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در عصر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285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9285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92855_2281741623">
            <w:r>
              <w:rPr>
                <w:webHidden/>
                <w:rStyle w:val="IndexLink"/>
                <w:rtl w:val="true"/>
              </w:rPr>
              <w:t>درآمد ویراستاران</w:t>
            </w:r>
            <w:r>
              <w:rPr>
                <w:rStyle w:val="IndexLink"/>
                <w:rtl w:val="true"/>
              </w:rPr>
              <w:tab/>
            </w:r>
            <w:r>
              <w:rPr>
                <w:rStyle w:val="IndexLink"/>
              </w:rPr>
              <w:t>9</w:t>
            </w:r>
          </w:hyperlink>
        </w:p>
        <w:p>
          <w:pPr>
            <w:pStyle w:val="Contents2"/>
            <w:tabs>
              <w:tab w:val="clear" w:pos="8743"/>
              <w:tab w:val="right" w:pos="9026" w:leader="dot"/>
            </w:tabs>
            <w:rPr/>
          </w:pPr>
          <w:hyperlink w:anchor="__RefHeading___Toc1892857_2281741623">
            <w:r>
              <w:rPr>
                <w:webHidden/>
                <w:rStyle w:val="IndexLink"/>
                <w:rtl w:val="true"/>
              </w:rPr>
              <w:t>دین در عصر رسانه</w:t>
            </w:r>
            <w:r>
              <w:rPr>
                <w:rStyle w:val="IndexLink"/>
                <w:rtl w:val="true"/>
              </w:rPr>
              <w:tab/>
            </w:r>
            <w:r>
              <w:rPr>
                <w:rStyle w:val="IndexLink"/>
              </w:rPr>
              <w:t>10</w:t>
            </w:r>
          </w:hyperlink>
        </w:p>
        <w:p>
          <w:pPr>
            <w:pStyle w:val="Contents2"/>
            <w:tabs>
              <w:tab w:val="clear" w:pos="8743"/>
              <w:tab w:val="right" w:pos="9026" w:leader="dot"/>
            </w:tabs>
            <w:rPr/>
          </w:pPr>
          <w:hyperlink w:anchor="__RefHeading___Toc1892859_2281741623">
            <w:r>
              <w:rPr>
                <w:webHidden/>
                <w:rStyle w:val="IndexLink"/>
                <w:rtl w:val="true"/>
              </w:rPr>
              <w:t>درباره کتاب</w:t>
            </w:r>
            <w:r>
              <w:rPr>
                <w:rStyle w:val="IndexLink"/>
                <w:rtl w:val="true"/>
              </w:rPr>
              <w:tab/>
            </w:r>
            <w:r>
              <w:rPr>
                <w:rStyle w:val="IndexLink"/>
              </w:rPr>
              <w:t>11</w:t>
            </w:r>
          </w:hyperlink>
        </w:p>
        <w:p>
          <w:pPr>
            <w:pStyle w:val="Contents2"/>
            <w:tabs>
              <w:tab w:val="clear" w:pos="8743"/>
              <w:tab w:val="right" w:pos="9026" w:leader="dot"/>
            </w:tabs>
            <w:rPr/>
          </w:pPr>
          <w:hyperlink w:anchor="__RefHeading___Toc1892861_2281741623">
            <w:r>
              <w:rPr>
                <w:webHidden/>
                <w:rStyle w:val="IndexLink"/>
                <w:rtl w:val="true"/>
              </w:rPr>
              <w:t>در نسبت دین و ارتباطات</w:t>
            </w:r>
            <w:r>
              <w:rPr>
                <w:rStyle w:val="IndexLink"/>
                <w:rtl w:val="true"/>
              </w:rPr>
              <w:tab/>
            </w:r>
            <w:r>
              <w:rPr>
                <w:rStyle w:val="IndexLink"/>
              </w:rPr>
              <w:t>14</w:t>
            </w:r>
          </w:hyperlink>
        </w:p>
        <w:p>
          <w:pPr>
            <w:pStyle w:val="Contents2"/>
            <w:tabs>
              <w:tab w:val="clear" w:pos="8743"/>
              <w:tab w:val="right" w:pos="9026" w:leader="dot"/>
            </w:tabs>
            <w:rPr/>
          </w:pPr>
          <w:hyperlink w:anchor="__RefHeading___Toc1892863_2281741623">
            <w:r>
              <w:rPr>
                <w:webHidden/>
                <w:rStyle w:val="IndexLink"/>
                <w:rtl w:val="true"/>
              </w:rPr>
              <w:t>سپاس‌نامه</w:t>
            </w:r>
            <w:r>
              <w:rPr>
                <w:rStyle w:val="IndexLink"/>
                <w:rtl w:val="true"/>
              </w:rPr>
              <w:tab/>
            </w:r>
            <w:r>
              <w:rPr>
                <w:rStyle w:val="IndexLink"/>
              </w:rPr>
              <w:t>25</w:t>
            </w:r>
          </w:hyperlink>
        </w:p>
        <w:p>
          <w:pPr>
            <w:pStyle w:val="Contents2"/>
            <w:tabs>
              <w:tab w:val="clear" w:pos="8743"/>
              <w:tab w:val="right" w:pos="9026" w:leader="dot"/>
            </w:tabs>
            <w:rPr/>
          </w:pPr>
          <w:hyperlink w:anchor="__RefHeading___Toc1892865_2281741623">
            <w:r>
              <w:rPr>
                <w:webHidden/>
                <w:rStyle w:val="IndexLink"/>
                <w:rtl w:val="true"/>
              </w:rPr>
              <w:t>درآمد</w:t>
            </w:r>
            <w:r>
              <w:rPr>
                <w:rStyle w:val="IndexLink"/>
                <w:rtl w:val="true"/>
              </w:rPr>
              <w:tab/>
            </w:r>
            <w:r>
              <w:rPr>
                <w:rStyle w:val="IndexLink"/>
              </w:rPr>
              <w:t>29</w:t>
            </w:r>
          </w:hyperlink>
        </w:p>
        <w:p>
          <w:pPr>
            <w:pStyle w:val="Contents2"/>
            <w:tabs>
              <w:tab w:val="clear" w:pos="8743"/>
              <w:tab w:val="right" w:pos="9026" w:leader="dot"/>
            </w:tabs>
            <w:rPr/>
          </w:pPr>
          <w:hyperlink w:anchor="__RefHeading___Toc1892867_2281741623">
            <w:r>
              <w:rPr>
                <w:webHidden/>
                <w:rStyle w:val="IndexLink"/>
                <w:rtl w:val="true"/>
              </w:rPr>
              <w:t>پاره اول</w:t>
            </w:r>
            <w:r>
              <w:rPr>
                <w:rStyle w:val="IndexLink"/>
                <w:rtl w:val="true"/>
              </w:rPr>
              <w:t xml:space="preserve">: </w:t>
            </w:r>
            <w:r>
              <w:rPr>
                <w:rStyle w:val="IndexLink"/>
                <w:rtl w:val="true"/>
              </w:rPr>
              <w:t>این کتاب درباره چه چیزی می‌توانست باشد؟</w:t>
            </w:r>
            <w:r>
              <w:rPr>
                <w:rStyle w:val="IndexLink"/>
                <w:rtl w:val="true"/>
              </w:rPr>
              <w:tab/>
            </w:r>
            <w:r>
              <w:rPr>
                <w:rStyle w:val="IndexLink"/>
              </w:rPr>
              <w:t>41</w:t>
            </w:r>
          </w:hyperlink>
        </w:p>
        <w:p>
          <w:pPr>
            <w:pStyle w:val="Contents2"/>
            <w:tabs>
              <w:tab w:val="clear" w:pos="8743"/>
              <w:tab w:val="right" w:pos="9026" w:leader="dot"/>
            </w:tabs>
            <w:rPr/>
          </w:pPr>
          <w:hyperlink w:anchor="__RefHeading___Toc1892869_2281741623">
            <w:r>
              <w:rPr>
                <w:webHidden/>
                <w:rStyle w:val="IndexLink"/>
                <w:rtl w:val="true"/>
              </w:rPr>
              <w:t>پاره دوم</w:t>
            </w:r>
            <w:r>
              <w:rPr>
                <w:rStyle w:val="IndexLink"/>
                <w:rtl w:val="true"/>
              </w:rPr>
              <w:t xml:space="preserve">: </w:t>
            </w:r>
            <w:r>
              <w:rPr>
                <w:rStyle w:val="IndexLink"/>
                <w:rtl w:val="true"/>
              </w:rPr>
              <w:t>از رسانه تا معنا</w:t>
            </w:r>
            <w:r>
              <w:rPr>
                <w:rStyle w:val="IndexLink"/>
                <w:rtl w:val="true"/>
              </w:rPr>
              <w:t xml:space="preserve">: </w:t>
            </w:r>
            <w:r>
              <w:rPr>
                <w:rStyle w:val="IndexLink"/>
                <w:rtl w:val="true"/>
              </w:rPr>
              <w:t>تحولات نظریه‌های رسانه، دین و فرهنگ</w:t>
            </w:r>
            <w:r>
              <w:rPr>
                <w:rStyle w:val="IndexLink"/>
                <w:rtl w:val="true"/>
              </w:rPr>
              <w:tab/>
            </w:r>
            <w:r>
              <w:rPr>
                <w:rStyle w:val="IndexLink"/>
              </w:rPr>
              <w:t>85</w:t>
            </w:r>
          </w:hyperlink>
        </w:p>
        <w:p>
          <w:pPr>
            <w:pStyle w:val="Contents3"/>
            <w:tabs>
              <w:tab w:val="clear" w:pos="8459"/>
              <w:tab w:val="right" w:pos="9026" w:leader="dot"/>
            </w:tabs>
            <w:rPr/>
          </w:pPr>
          <w:hyperlink w:anchor="__RefHeading___Toc1892871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892873_2281741623">
            <w:r>
              <w:rPr>
                <w:webHidden/>
                <w:rStyle w:val="IndexLink"/>
                <w:rtl w:val="true"/>
              </w:rPr>
              <w:t>تکامل نظریه و تحقیقات رسانه‌ای</w:t>
            </w:r>
            <w:r>
              <w:rPr>
                <w:rStyle w:val="IndexLink"/>
                <w:rtl w:val="true"/>
              </w:rPr>
              <w:tab/>
            </w:r>
            <w:r>
              <w:rPr>
                <w:rStyle w:val="IndexLink"/>
              </w:rPr>
              <w:t>93</w:t>
            </w:r>
          </w:hyperlink>
        </w:p>
        <w:p>
          <w:pPr>
            <w:pStyle w:val="Contents3"/>
            <w:tabs>
              <w:tab w:val="clear" w:pos="8459"/>
              <w:tab w:val="right" w:pos="9026" w:leader="dot"/>
            </w:tabs>
            <w:rPr/>
          </w:pPr>
          <w:hyperlink w:anchor="__RefHeading___Toc1892875_2281741623">
            <w:r>
              <w:rPr>
                <w:webHidden/>
                <w:rStyle w:val="IndexLink"/>
                <w:rtl w:val="true"/>
              </w:rPr>
              <w:t>تحقیقات دربارۀ دین و رسانه</w:t>
            </w:r>
            <w:r>
              <w:rPr>
                <w:rStyle w:val="IndexLink"/>
                <w:rtl w:val="true"/>
              </w:rPr>
              <w:tab/>
            </w:r>
            <w:r>
              <w:rPr>
                <w:rStyle w:val="IndexLink"/>
              </w:rPr>
              <w:t>100</w:t>
            </w:r>
          </w:hyperlink>
        </w:p>
        <w:p>
          <w:pPr>
            <w:pStyle w:val="Contents3"/>
            <w:tabs>
              <w:tab w:val="clear" w:pos="8459"/>
              <w:tab w:val="right" w:pos="9026" w:leader="dot"/>
            </w:tabs>
            <w:rPr/>
          </w:pPr>
          <w:hyperlink w:anchor="__RefHeading___Toc1892877_2281741623">
            <w:r>
              <w:rPr>
                <w:webHidden/>
                <w:rStyle w:val="IndexLink"/>
                <w:rtl w:val="true"/>
              </w:rPr>
              <w:t>از رسانه به معنا</w:t>
            </w:r>
            <w:r>
              <w:rPr>
                <w:rStyle w:val="IndexLink"/>
                <w:rtl w:val="true"/>
              </w:rPr>
              <w:tab/>
            </w:r>
            <w:r>
              <w:rPr>
                <w:rStyle w:val="IndexLink"/>
              </w:rPr>
              <w:t>106</w:t>
            </w:r>
          </w:hyperlink>
        </w:p>
        <w:p>
          <w:pPr>
            <w:pStyle w:val="Contents3"/>
            <w:tabs>
              <w:tab w:val="clear" w:pos="8459"/>
              <w:tab w:val="right" w:pos="9026" w:leader="dot"/>
            </w:tabs>
            <w:rPr/>
          </w:pPr>
          <w:hyperlink w:anchor="__RefHeading___Toc1892879_2281741623">
            <w:r>
              <w:rPr>
                <w:webHidden/>
                <w:rStyle w:val="IndexLink"/>
                <w:rtl w:val="true"/>
              </w:rPr>
              <w:t>معنا و هویت</w:t>
            </w:r>
            <w:r>
              <w:rPr>
                <w:rStyle w:val="IndexLink"/>
                <w:rtl w:val="true"/>
              </w:rPr>
              <w:tab/>
            </w:r>
            <w:r>
              <w:rPr>
                <w:rStyle w:val="IndexLink"/>
              </w:rPr>
              <w:t>113</w:t>
            </w:r>
          </w:hyperlink>
        </w:p>
        <w:p>
          <w:pPr>
            <w:pStyle w:val="Contents2"/>
            <w:tabs>
              <w:tab w:val="clear" w:pos="8743"/>
              <w:tab w:val="right" w:pos="9026" w:leader="dot"/>
            </w:tabs>
            <w:rPr/>
          </w:pPr>
          <w:hyperlink w:anchor="__RefHeading___Toc1892881_2281741623">
            <w:r>
              <w:rPr>
                <w:webHidden/>
                <w:rStyle w:val="IndexLink"/>
                <w:rtl w:val="true"/>
              </w:rPr>
              <w:t>پاره سوم</w:t>
            </w:r>
            <w:r>
              <w:rPr>
                <w:rStyle w:val="IndexLink"/>
                <w:rtl w:val="true"/>
              </w:rPr>
              <w:t xml:space="preserve">: </w:t>
            </w:r>
            <w:r>
              <w:rPr>
                <w:rStyle w:val="IndexLink"/>
                <w:rtl w:val="true"/>
              </w:rPr>
              <w:t>رسانه‌ها و مذاهب در مرحله انتقالی</w:t>
            </w:r>
            <w:r>
              <w:rPr>
                <w:rStyle w:val="IndexLink"/>
                <w:rtl w:val="true"/>
              </w:rPr>
              <w:tab/>
            </w:r>
            <w:r>
              <w:rPr>
                <w:rStyle w:val="IndexLink"/>
              </w:rPr>
              <w:t>126</w:t>
            </w:r>
          </w:hyperlink>
        </w:p>
        <w:p>
          <w:pPr>
            <w:pStyle w:val="Contents3"/>
            <w:tabs>
              <w:tab w:val="clear" w:pos="8459"/>
              <w:tab w:val="right" w:pos="9026" w:leader="dot"/>
            </w:tabs>
            <w:rPr/>
          </w:pPr>
          <w:hyperlink w:anchor="__RefHeading___Toc1892883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892885_2281741623">
            <w:r>
              <w:rPr>
                <w:webHidden/>
                <w:rStyle w:val="IndexLink"/>
                <w:rtl w:val="true"/>
              </w:rPr>
              <w:t>تحول در رسانه‌ها</w:t>
            </w:r>
            <w:r>
              <w:rPr>
                <w:rStyle w:val="IndexLink"/>
                <w:rtl w:val="true"/>
              </w:rPr>
              <w:tab/>
            </w:r>
            <w:r>
              <w:rPr>
                <w:rStyle w:val="IndexLink"/>
              </w:rPr>
              <w:t>127</w:t>
            </w:r>
          </w:hyperlink>
        </w:p>
        <w:p>
          <w:pPr>
            <w:pStyle w:val="Contents3"/>
            <w:tabs>
              <w:tab w:val="clear" w:pos="8459"/>
              <w:tab w:val="right" w:pos="9026" w:leader="dot"/>
            </w:tabs>
            <w:rPr/>
          </w:pPr>
          <w:hyperlink w:anchor="__RefHeading___Toc1892887_2281741623">
            <w:r>
              <w:rPr>
                <w:webHidden/>
                <w:rStyle w:val="IndexLink"/>
                <w:rtl w:val="true"/>
              </w:rPr>
              <w:t>تحولات مذهبی</w:t>
            </w:r>
            <w:r>
              <w:rPr>
                <w:rStyle w:val="IndexLink"/>
                <w:rtl w:val="true"/>
              </w:rPr>
              <w:tab/>
            </w:r>
            <w:r>
              <w:rPr>
                <w:rStyle w:val="IndexLink"/>
              </w:rPr>
              <w:t>140</w:t>
            </w:r>
          </w:hyperlink>
        </w:p>
        <w:p>
          <w:pPr>
            <w:pStyle w:val="Contents3"/>
            <w:tabs>
              <w:tab w:val="clear" w:pos="8459"/>
              <w:tab w:val="right" w:pos="9026" w:leader="dot"/>
            </w:tabs>
            <w:rPr/>
          </w:pPr>
          <w:hyperlink w:anchor="__RefHeading___Toc1892889_2281741623">
            <w:r>
              <w:rPr>
                <w:webHidden/>
                <w:rStyle w:val="IndexLink"/>
                <w:rtl w:val="true"/>
              </w:rPr>
              <w:t>رسانه‌ها و فهرست نمادین</w:t>
            </w:r>
            <w:r>
              <w:rPr>
                <w:rStyle w:val="IndexLink"/>
                <w:rtl w:val="true"/>
              </w:rPr>
              <w:tab/>
            </w:r>
            <w:r>
              <w:rPr>
                <w:rStyle w:val="IndexLink"/>
              </w:rPr>
              <w:t>152</w:t>
            </w:r>
          </w:hyperlink>
        </w:p>
        <w:p>
          <w:pPr>
            <w:pStyle w:val="Contents3"/>
            <w:tabs>
              <w:tab w:val="clear" w:pos="8459"/>
              <w:tab w:val="right" w:pos="9026" w:leader="dot"/>
            </w:tabs>
            <w:rPr/>
          </w:pPr>
          <w:hyperlink w:anchor="__RefHeading___Toc1892891_2281741623">
            <w:r>
              <w:rPr>
                <w:webHidden/>
                <w:rStyle w:val="IndexLink"/>
                <w:rtl w:val="true"/>
              </w:rPr>
              <w:t>اخبار</w:t>
            </w:r>
            <w:r>
              <w:rPr>
                <w:rStyle w:val="IndexLink"/>
                <w:rtl w:val="true"/>
              </w:rPr>
              <w:tab/>
            </w:r>
            <w:r>
              <w:rPr>
                <w:rStyle w:val="IndexLink"/>
              </w:rPr>
              <w:t>154</w:t>
            </w:r>
          </w:hyperlink>
        </w:p>
        <w:p>
          <w:pPr>
            <w:pStyle w:val="Contents3"/>
            <w:tabs>
              <w:tab w:val="clear" w:pos="8459"/>
              <w:tab w:val="right" w:pos="9026" w:leader="dot"/>
            </w:tabs>
            <w:rPr/>
          </w:pPr>
          <w:hyperlink w:anchor="__RefHeading___Toc1892893_2281741623">
            <w:r>
              <w:rPr>
                <w:webHidden/>
                <w:rStyle w:val="IndexLink"/>
                <w:rtl w:val="true"/>
              </w:rPr>
              <w:t>پخش برنامه‌های مذهبی و تله‌ونجلیسم</w:t>
            </w:r>
            <w:r>
              <w:rPr>
                <w:rStyle w:val="IndexLink"/>
                <w:rtl w:val="true"/>
              </w:rPr>
              <w:tab/>
            </w:r>
            <w:r>
              <w:rPr>
                <w:rStyle w:val="IndexLink"/>
              </w:rPr>
              <w:t>161</w:t>
            </w:r>
          </w:hyperlink>
        </w:p>
        <w:p>
          <w:pPr>
            <w:pStyle w:val="Contents3"/>
            <w:tabs>
              <w:tab w:val="clear" w:pos="8459"/>
              <w:tab w:val="right" w:pos="9026" w:leader="dot"/>
            </w:tabs>
            <w:rPr/>
          </w:pPr>
          <w:hyperlink w:anchor="__RefHeading___Toc1892895_2281741623">
            <w:r>
              <w:rPr>
                <w:webHidden/>
                <w:rStyle w:val="IndexLink"/>
                <w:rtl w:val="true"/>
              </w:rPr>
              <w:t>نشر مذهبی</w:t>
            </w:r>
            <w:r>
              <w:rPr>
                <w:rStyle w:val="IndexLink"/>
                <w:rtl w:val="true"/>
              </w:rPr>
              <w:tab/>
            </w:r>
            <w:r>
              <w:rPr>
                <w:rStyle w:val="IndexLink"/>
              </w:rPr>
              <w:t>166</w:t>
            </w:r>
          </w:hyperlink>
        </w:p>
        <w:p>
          <w:pPr>
            <w:pStyle w:val="Contents3"/>
            <w:tabs>
              <w:tab w:val="clear" w:pos="8459"/>
              <w:tab w:val="right" w:pos="9026" w:leader="dot"/>
            </w:tabs>
            <w:rPr/>
          </w:pPr>
          <w:hyperlink w:anchor="__RefHeading___Toc1892897_2281741623">
            <w:r>
              <w:rPr>
                <w:webHidden/>
                <w:rStyle w:val="IndexLink"/>
                <w:rtl w:val="true"/>
              </w:rPr>
              <w:t>رسانه‌های سرگرمی</w:t>
            </w:r>
            <w:r>
              <w:rPr>
                <w:rStyle w:val="IndexLink"/>
                <w:rtl w:val="true"/>
              </w:rPr>
              <w:tab/>
            </w:r>
            <w:r>
              <w:rPr>
                <w:rStyle w:val="IndexLink"/>
              </w:rPr>
              <w:t>170</w:t>
            </w:r>
          </w:hyperlink>
        </w:p>
        <w:p>
          <w:pPr>
            <w:pStyle w:val="Contents3"/>
            <w:tabs>
              <w:tab w:val="clear" w:pos="8459"/>
              <w:tab w:val="right" w:pos="9026" w:leader="dot"/>
            </w:tabs>
            <w:rPr/>
          </w:pPr>
          <w:hyperlink w:anchor="__RefHeading___Toc1892899_2281741623">
            <w:r>
              <w:rPr>
                <w:webHidden/>
                <w:rStyle w:val="IndexLink"/>
                <w:rtl w:val="true"/>
              </w:rPr>
              <w:t>روش‌های نگرش به مذهب و رسانه‌ها</w:t>
            </w:r>
            <w:r>
              <w:rPr>
                <w:rStyle w:val="IndexLink"/>
                <w:rtl w:val="true"/>
              </w:rPr>
              <w:tab/>
            </w:r>
            <w:r>
              <w:rPr>
                <w:rStyle w:val="IndexLink"/>
              </w:rPr>
              <w:t>177</w:t>
            </w:r>
          </w:hyperlink>
        </w:p>
        <w:p>
          <w:pPr>
            <w:pStyle w:val="Contents4"/>
            <w:tabs>
              <w:tab w:val="clear" w:pos="8176"/>
              <w:tab w:val="right" w:pos="9026" w:leader="dot"/>
            </w:tabs>
            <w:rPr/>
          </w:pPr>
          <w:hyperlink w:anchor="__RefHeading___Toc1892901_228174162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892903_2281741623">
            <w:r>
              <w:rPr>
                <w:webHidden/>
                <w:rStyle w:val="IndexLink"/>
              </w:rPr>
              <w:t>1</w:t>
            </w:r>
            <w:r>
              <w:rPr>
                <w:rStyle w:val="IndexLink"/>
                <w:rtl w:val="true"/>
              </w:rPr>
              <w:t xml:space="preserve">. </w:t>
            </w:r>
            <w:r>
              <w:rPr>
                <w:rStyle w:val="IndexLink"/>
                <w:rtl w:val="true"/>
              </w:rPr>
              <w:t xml:space="preserve">کهن‌الگوها </w:t>
            </w:r>
            <w:r>
              <w:rPr>
                <w:rStyle w:val="IndexLink"/>
                <w:rtl w:val="true"/>
              </w:rPr>
              <w:t>(</w:t>
            </w:r>
            <w:r>
              <w:rPr>
                <w:rStyle w:val="IndexLink"/>
              </w:rPr>
              <w:t>Archetypes</w:t>
            </w:r>
            <w:r>
              <w:rPr>
                <w:rStyle w:val="IndexLink"/>
                <w:rtl w:val="true"/>
              </w:rPr>
              <w:t>)</w:t>
              <w:tab/>
            </w:r>
            <w:r>
              <w:rPr>
                <w:rStyle w:val="IndexLink"/>
              </w:rPr>
              <w:t>178</w:t>
            </w:r>
          </w:hyperlink>
        </w:p>
        <w:p>
          <w:pPr>
            <w:pStyle w:val="Contents4"/>
            <w:tabs>
              <w:tab w:val="clear" w:pos="8176"/>
              <w:tab w:val="right" w:pos="9026" w:leader="dot"/>
            </w:tabs>
            <w:rPr/>
          </w:pPr>
          <w:hyperlink w:anchor="__RefHeading___Toc1892905_2281741623">
            <w:r>
              <w:rPr>
                <w:webHidden/>
                <w:rStyle w:val="IndexLink"/>
              </w:rPr>
              <w:t>2</w:t>
            </w:r>
            <w:r>
              <w:rPr>
                <w:rStyle w:val="IndexLink"/>
                <w:rtl w:val="true"/>
              </w:rPr>
              <w:t xml:space="preserve">. </w:t>
            </w:r>
            <w:r>
              <w:rPr>
                <w:rStyle w:val="IndexLink"/>
                <w:rtl w:val="true"/>
              </w:rPr>
              <w:t xml:space="preserve">واقع گرایی بازنمایانه </w:t>
            </w:r>
            <w:r>
              <w:rPr>
                <w:rStyle w:val="IndexLink"/>
                <w:rtl w:val="true"/>
              </w:rPr>
              <w:t>(</w:t>
            </w:r>
            <w:r>
              <w:rPr>
                <w:rStyle w:val="IndexLink"/>
              </w:rPr>
              <w:t>Representation Realism</w:t>
            </w:r>
            <w:r>
              <w:rPr>
                <w:rStyle w:val="IndexLink"/>
                <w:rtl w:val="true"/>
              </w:rPr>
              <w:t>)</w:t>
              <w:tab/>
            </w:r>
            <w:r>
              <w:rPr>
                <w:rStyle w:val="IndexLink"/>
              </w:rPr>
              <w:t>179</w:t>
            </w:r>
          </w:hyperlink>
        </w:p>
        <w:p>
          <w:pPr>
            <w:pStyle w:val="Contents4"/>
            <w:tabs>
              <w:tab w:val="clear" w:pos="8176"/>
              <w:tab w:val="right" w:pos="9026" w:leader="dot"/>
            </w:tabs>
            <w:rPr/>
          </w:pPr>
          <w:hyperlink w:anchor="__RefHeading___Toc1892907_2281741623">
            <w:r>
              <w:rPr>
                <w:webHidden/>
                <w:rStyle w:val="IndexLink"/>
              </w:rPr>
              <w:t>3</w:t>
            </w:r>
            <w:r>
              <w:rPr>
                <w:rStyle w:val="IndexLink"/>
                <w:rtl w:val="true"/>
              </w:rPr>
              <w:t xml:space="preserve">. </w:t>
            </w:r>
            <w:r>
              <w:rPr>
                <w:rStyle w:val="IndexLink"/>
                <w:rtl w:val="true"/>
              </w:rPr>
              <w:t xml:space="preserve">ابزارانگاری </w:t>
            </w:r>
            <w:r>
              <w:rPr>
                <w:rStyle w:val="IndexLink"/>
                <w:rtl w:val="true"/>
              </w:rPr>
              <w:t>(</w:t>
            </w:r>
            <w:r>
              <w:rPr>
                <w:rStyle w:val="IndexLink"/>
              </w:rPr>
              <w:t>Instrumentalism</w:t>
            </w:r>
            <w:r>
              <w:rPr>
                <w:rStyle w:val="IndexLink"/>
                <w:rtl w:val="true"/>
              </w:rPr>
              <w:t>)</w:t>
              <w:tab/>
            </w:r>
            <w:r>
              <w:rPr>
                <w:rStyle w:val="IndexLink"/>
              </w:rPr>
              <w:t>180</w:t>
            </w:r>
          </w:hyperlink>
        </w:p>
        <w:p>
          <w:pPr>
            <w:pStyle w:val="Contents4"/>
            <w:tabs>
              <w:tab w:val="clear" w:pos="8176"/>
              <w:tab w:val="right" w:pos="9026" w:leader="dot"/>
            </w:tabs>
            <w:rPr/>
          </w:pPr>
          <w:hyperlink w:anchor="__RefHeading___Toc1892909_2281741623">
            <w:r>
              <w:rPr>
                <w:webHidden/>
                <w:rStyle w:val="IndexLink"/>
              </w:rPr>
              <w:t>4</w:t>
            </w:r>
            <w:r>
              <w:rPr>
                <w:rStyle w:val="IndexLink"/>
                <w:rtl w:val="true"/>
              </w:rPr>
              <w:t xml:space="preserve">. </w:t>
            </w:r>
            <w:r>
              <w:rPr>
                <w:rStyle w:val="IndexLink"/>
                <w:rtl w:val="true"/>
              </w:rPr>
              <w:t>جمع‌طلبی</w:t>
            </w:r>
            <w:r>
              <w:rPr>
                <w:rStyle w:val="IndexLink"/>
                <w:rtl w:val="true"/>
              </w:rPr>
              <w:t>/</w:t>
            </w:r>
            <w:r>
              <w:rPr>
                <w:rStyle w:val="IndexLink"/>
                <w:rtl w:val="true"/>
              </w:rPr>
              <w:t xml:space="preserve">جهان‌باوری </w:t>
            </w:r>
            <w:r>
              <w:rPr>
                <w:rStyle w:val="IndexLink"/>
                <w:rtl w:val="true"/>
              </w:rPr>
              <w:t>(</w:t>
            </w:r>
            <w:r>
              <w:rPr>
                <w:rStyle w:val="IndexLink"/>
              </w:rPr>
              <w:t>Totalism/Universalism</w:t>
            </w:r>
            <w:r>
              <w:rPr>
                <w:rStyle w:val="IndexLink"/>
                <w:rtl w:val="true"/>
              </w:rPr>
              <w:t>)</w:t>
              <w:tab/>
            </w:r>
            <w:r>
              <w:rPr>
                <w:rStyle w:val="IndexLink"/>
              </w:rPr>
              <w:t>181</w:t>
            </w:r>
          </w:hyperlink>
        </w:p>
        <w:p>
          <w:pPr>
            <w:pStyle w:val="Contents4"/>
            <w:tabs>
              <w:tab w:val="clear" w:pos="8176"/>
              <w:tab w:val="right" w:pos="9026" w:leader="dot"/>
            </w:tabs>
            <w:rPr/>
          </w:pPr>
          <w:hyperlink w:anchor="__RefHeading___Toc1892911_2281741623">
            <w:r>
              <w:rPr>
                <w:webHidden/>
                <w:rStyle w:val="IndexLink"/>
              </w:rPr>
              <w:t>5</w:t>
            </w:r>
            <w:r>
              <w:rPr>
                <w:rStyle w:val="IndexLink"/>
                <w:rtl w:val="true"/>
              </w:rPr>
              <w:t xml:space="preserve">. </w:t>
            </w:r>
            <w:r>
              <w:rPr>
                <w:rStyle w:val="IndexLink"/>
                <w:rtl w:val="true"/>
              </w:rPr>
              <w:t xml:space="preserve">تحول‌گرایی </w:t>
            </w:r>
            <w:r>
              <w:rPr>
                <w:rStyle w:val="IndexLink"/>
                <w:rtl w:val="true"/>
              </w:rPr>
              <w:t>(</w:t>
            </w:r>
            <w:r>
              <w:rPr>
                <w:rStyle w:val="IndexLink"/>
              </w:rPr>
              <w:t>Transformationism</w:t>
            </w:r>
            <w:r>
              <w:rPr>
                <w:rStyle w:val="IndexLink"/>
                <w:rtl w:val="true"/>
              </w:rPr>
              <w:t>)</w:t>
              <w:tab/>
            </w:r>
            <w:r>
              <w:rPr>
                <w:rStyle w:val="IndexLink"/>
              </w:rPr>
              <w:t>182</w:t>
            </w:r>
          </w:hyperlink>
        </w:p>
        <w:p>
          <w:pPr>
            <w:pStyle w:val="Contents4"/>
            <w:tabs>
              <w:tab w:val="clear" w:pos="8176"/>
              <w:tab w:val="right" w:pos="9026" w:leader="dot"/>
            </w:tabs>
            <w:rPr/>
          </w:pPr>
          <w:hyperlink w:anchor="__RefHeading___Toc1892913_2281741623">
            <w:r>
              <w:rPr>
                <w:webHidden/>
                <w:rStyle w:val="IndexLink"/>
              </w:rPr>
              <w:t>6</w:t>
            </w:r>
            <w:r>
              <w:rPr>
                <w:rStyle w:val="IndexLink"/>
                <w:rtl w:val="true"/>
              </w:rPr>
              <w:t xml:space="preserve">. </w:t>
            </w:r>
            <w:r>
              <w:rPr>
                <w:rStyle w:val="IndexLink"/>
                <w:rtl w:val="true"/>
              </w:rPr>
              <w:t xml:space="preserve">دوگانگی یا دوگانه‌باوری </w:t>
            </w:r>
            <w:r>
              <w:rPr>
                <w:rStyle w:val="IndexLink"/>
                <w:rtl w:val="true"/>
              </w:rPr>
              <w:t>(</w:t>
            </w:r>
            <w:r>
              <w:rPr>
                <w:rStyle w:val="IndexLink"/>
              </w:rPr>
              <w:t>Dualism</w:t>
            </w:r>
            <w:r>
              <w:rPr>
                <w:rStyle w:val="IndexLink"/>
                <w:rtl w:val="true"/>
              </w:rPr>
              <w:t>)</w:t>
              <w:tab/>
            </w:r>
            <w:r>
              <w:rPr>
                <w:rStyle w:val="IndexLink"/>
              </w:rPr>
              <w:t>184</w:t>
            </w:r>
          </w:hyperlink>
        </w:p>
        <w:p>
          <w:pPr>
            <w:pStyle w:val="Contents4"/>
            <w:tabs>
              <w:tab w:val="clear" w:pos="8176"/>
              <w:tab w:val="right" w:pos="9026" w:leader="dot"/>
            </w:tabs>
            <w:rPr/>
          </w:pPr>
          <w:hyperlink w:anchor="__RefHeading___Toc1892915_2281741623">
            <w:r>
              <w:rPr>
                <w:webHidden/>
                <w:rStyle w:val="IndexLink"/>
              </w:rPr>
              <w:t>7</w:t>
            </w:r>
            <w:r>
              <w:rPr>
                <w:rStyle w:val="IndexLink"/>
                <w:rtl w:val="true"/>
              </w:rPr>
              <w:t xml:space="preserve">. </w:t>
            </w:r>
            <w:r>
              <w:rPr>
                <w:rStyle w:val="IndexLink"/>
                <w:rtl w:val="true"/>
              </w:rPr>
              <w:t xml:space="preserve">فرمالیسم </w:t>
            </w:r>
            <w:r>
              <w:rPr>
                <w:rStyle w:val="IndexLink"/>
                <w:rtl w:val="true"/>
              </w:rPr>
              <w:t>(</w:t>
            </w:r>
            <w:r>
              <w:rPr>
                <w:rStyle w:val="IndexLink"/>
              </w:rPr>
              <w:t>Formalism</w:t>
            </w:r>
            <w:r>
              <w:rPr>
                <w:rStyle w:val="IndexLink"/>
                <w:rtl w:val="true"/>
              </w:rPr>
              <w:t>)</w:t>
              <w:tab/>
            </w:r>
            <w:r>
              <w:rPr>
                <w:rStyle w:val="IndexLink"/>
              </w:rPr>
              <w:t>186</w:t>
            </w:r>
          </w:hyperlink>
        </w:p>
        <w:p>
          <w:pPr>
            <w:pStyle w:val="Contents4"/>
            <w:tabs>
              <w:tab w:val="clear" w:pos="8176"/>
              <w:tab w:val="right" w:pos="9026" w:leader="dot"/>
            </w:tabs>
            <w:rPr/>
          </w:pPr>
          <w:hyperlink w:anchor="__RefHeading___Toc1892917_2281741623">
            <w:r>
              <w:rPr>
                <w:webHidden/>
                <w:rStyle w:val="IndexLink"/>
              </w:rPr>
              <w:t>8</w:t>
            </w:r>
            <w:r>
              <w:rPr>
                <w:rStyle w:val="IndexLink"/>
                <w:rtl w:val="true"/>
              </w:rPr>
              <w:t xml:space="preserve">. </w:t>
            </w:r>
            <w:r>
              <w:rPr>
                <w:rStyle w:val="IndexLink"/>
                <w:rtl w:val="true"/>
              </w:rPr>
              <w:t xml:space="preserve">اساس‌گرایی </w:t>
            </w:r>
            <w:r>
              <w:rPr>
                <w:rStyle w:val="IndexLink"/>
                <w:rtl w:val="true"/>
              </w:rPr>
              <w:t>(</w:t>
            </w:r>
            <w:r>
              <w:rPr>
                <w:rStyle w:val="IndexLink"/>
              </w:rPr>
              <w:t>Essentialism</w:t>
            </w:r>
            <w:r>
              <w:rPr>
                <w:rStyle w:val="IndexLink"/>
                <w:rtl w:val="true"/>
              </w:rPr>
              <w:t>)</w:t>
              <w:tab/>
            </w:r>
            <w:r>
              <w:rPr>
                <w:rStyle w:val="IndexLink"/>
              </w:rPr>
              <w:t>187</w:t>
            </w:r>
          </w:hyperlink>
        </w:p>
        <w:p>
          <w:pPr>
            <w:pStyle w:val="Contents3"/>
            <w:tabs>
              <w:tab w:val="clear" w:pos="8459"/>
              <w:tab w:val="right" w:pos="9026" w:leader="dot"/>
            </w:tabs>
            <w:rPr/>
          </w:pPr>
          <w:hyperlink w:anchor="__RefHeading___Toc1892919_2281741623">
            <w:r>
              <w:rPr>
                <w:webHidden/>
                <w:rStyle w:val="IndexLink"/>
                <w:rtl w:val="true"/>
              </w:rPr>
              <w:t>رسانه‌ها و دانش‌پژوهی نوین مذهبی</w:t>
            </w:r>
            <w:r>
              <w:rPr>
                <w:rStyle w:val="IndexLink"/>
                <w:rtl w:val="true"/>
              </w:rPr>
              <w:tab/>
            </w:r>
            <w:r>
              <w:rPr>
                <w:rStyle w:val="IndexLink"/>
              </w:rPr>
              <w:t>188</w:t>
            </w:r>
          </w:hyperlink>
        </w:p>
        <w:p>
          <w:pPr>
            <w:pStyle w:val="Contents3"/>
            <w:tabs>
              <w:tab w:val="clear" w:pos="8459"/>
              <w:tab w:val="right" w:pos="9026" w:leader="dot"/>
            </w:tabs>
            <w:rPr/>
          </w:pPr>
          <w:hyperlink w:anchor="__RefHeading___Toc1892921_2281741623">
            <w:r>
              <w:rPr>
                <w:webHidden/>
                <w:rStyle w:val="IndexLink"/>
                <w:rtl w:val="true"/>
              </w:rPr>
              <w:t>آن‌چه رسانه‌ها می‌توانند انجام دهند</w:t>
            </w:r>
            <w:r>
              <w:rPr>
                <w:rStyle w:val="IndexLink"/>
                <w:rtl w:val="true"/>
              </w:rPr>
              <w:tab/>
            </w:r>
            <w:r>
              <w:rPr>
                <w:rStyle w:val="IndexLink"/>
              </w:rPr>
              <w:t>197</w:t>
            </w:r>
          </w:hyperlink>
        </w:p>
        <w:p>
          <w:pPr>
            <w:pStyle w:val="Contents3"/>
            <w:tabs>
              <w:tab w:val="clear" w:pos="8459"/>
              <w:tab w:val="right" w:pos="9026" w:leader="dot"/>
            </w:tabs>
            <w:rPr/>
          </w:pPr>
          <w:hyperlink w:anchor="__RefHeading___Toc1892923_2281741623">
            <w:r>
              <w:rPr>
                <w:webHidden/>
                <w:rStyle w:val="IndexLink"/>
                <w:rtl w:val="true"/>
              </w:rPr>
              <w:t>جویندگی به وسیلۀ رسانه‌ها</w:t>
            </w:r>
            <w:r>
              <w:rPr>
                <w:rStyle w:val="IndexLink"/>
                <w:rtl w:val="true"/>
              </w:rPr>
              <w:tab/>
            </w:r>
            <w:r>
              <w:rPr>
                <w:rStyle w:val="IndexLink"/>
              </w:rPr>
              <w:t>203</w:t>
            </w:r>
          </w:hyperlink>
        </w:p>
        <w:p>
          <w:pPr>
            <w:pStyle w:val="Contents4"/>
            <w:tabs>
              <w:tab w:val="clear" w:pos="8176"/>
              <w:tab w:val="right" w:pos="9026" w:leader="dot"/>
            </w:tabs>
            <w:rPr/>
          </w:pPr>
          <w:hyperlink w:anchor="__RefHeading___Toc1892925_228174162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892927_2281741623">
            <w:r>
              <w:rPr>
                <w:webHidden/>
                <w:rStyle w:val="IndexLink"/>
                <w:rtl w:val="true"/>
              </w:rPr>
              <w:t>مسیحیان بازمتولد</w:t>
            </w:r>
            <w:r>
              <w:rPr>
                <w:rStyle w:val="IndexLink"/>
              </w:rPr>
              <w:t>1</w:t>
            </w:r>
            <w:r>
              <w:rPr>
                <w:rStyle w:val="IndexLink"/>
                <w:rtl w:val="true"/>
              </w:rPr>
              <w:tab/>
            </w:r>
            <w:r>
              <w:rPr>
                <w:rStyle w:val="IndexLink"/>
              </w:rPr>
              <w:t>204</w:t>
            </w:r>
          </w:hyperlink>
        </w:p>
        <w:p>
          <w:pPr>
            <w:pStyle w:val="Contents4"/>
            <w:tabs>
              <w:tab w:val="clear" w:pos="8176"/>
              <w:tab w:val="right" w:pos="9026" w:leader="dot"/>
            </w:tabs>
            <w:rPr/>
          </w:pPr>
          <w:hyperlink w:anchor="__RefHeading___Toc1892929_2281741623">
            <w:r>
              <w:rPr>
                <w:webHidden/>
                <w:rStyle w:val="IndexLink"/>
                <w:rtl w:val="true"/>
              </w:rPr>
              <w:t>مؤمنان معاصر</w:t>
            </w:r>
            <w:r>
              <w:rPr>
                <w:rStyle w:val="IndexLink"/>
              </w:rPr>
              <w:t>1</w:t>
            </w:r>
            <w:r>
              <w:rPr>
                <w:rStyle w:val="IndexLink"/>
                <w:rtl w:val="true"/>
              </w:rPr>
              <w:tab/>
            </w:r>
            <w:r>
              <w:rPr>
                <w:rStyle w:val="IndexLink"/>
              </w:rPr>
              <w:t>207</w:t>
            </w:r>
          </w:hyperlink>
        </w:p>
        <w:p>
          <w:pPr>
            <w:pStyle w:val="Contents4"/>
            <w:tabs>
              <w:tab w:val="clear" w:pos="8176"/>
              <w:tab w:val="right" w:pos="9026" w:leader="dot"/>
            </w:tabs>
            <w:rPr/>
          </w:pPr>
          <w:hyperlink w:anchor="__RefHeading___Toc1892931_2281741623">
            <w:r>
              <w:rPr>
                <w:webHidden/>
                <w:rStyle w:val="IndexLink"/>
                <w:rtl w:val="true"/>
              </w:rPr>
              <w:t>معتقدان و جویندگان مابعدالطبیعه</w:t>
            </w:r>
            <w:r>
              <w:rPr>
                <w:rStyle w:val="IndexLink"/>
                <w:rtl w:val="true"/>
              </w:rPr>
              <w:tab/>
            </w:r>
            <w:r>
              <w:rPr>
                <w:rStyle w:val="IndexLink"/>
              </w:rPr>
              <w:t>210</w:t>
            </w:r>
          </w:hyperlink>
        </w:p>
        <w:p>
          <w:pPr>
            <w:pStyle w:val="Contents4"/>
            <w:tabs>
              <w:tab w:val="clear" w:pos="8176"/>
              <w:tab w:val="right" w:pos="9026" w:leader="dot"/>
            </w:tabs>
            <w:rPr/>
          </w:pPr>
          <w:hyperlink w:anchor="__RefHeading___Toc1892933_2281741623">
            <w:r>
              <w:rPr>
                <w:webHidden/>
                <w:rStyle w:val="IndexLink"/>
                <w:rtl w:val="true"/>
              </w:rPr>
              <w:t>جزم‌اندیشان</w:t>
            </w:r>
            <w:r>
              <w:rPr>
                <w:rStyle w:val="IndexLink"/>
                <w:rtl w:val="true"/>
              </w:rPr>
              <w:tab/>
            </w:r>
            <w:r>
              <w:rPr>
                <w:rStyle w:val="IndexLink"/>
              </w:rPr>
              <w:t>212</w:t>
            </w:r>
          </w:hyperlink>
        </w:p>
        <w:p>
          <w:pPr>
            <w:pStyle w:val="Contents4"/>
            <w:tabs>
              <w:tab w:val="clear" w:pos="8176"/>
              <w:tab w:val="right" w:pos="9026" w:leader="dot"/>
            </w:tabs>
            <w:rPr/>
          </w:pPr>
          <w:hyperlink w:anchor="__RefHeading___Toc1892935_2281741623">
            <w:r>
              <w:rPr>
                <w:webHidden/>
                <w:rStyle w:val="IndexLink"/>
                <w:rtl w:val="true"/>
              </w:rPr>
              <w:t>سکولار‌ها</w:t>
            </w:r>
            <w:r>
              <w:rPr>
                <w:rStyle w:val="IndexLink"/>
                <w:rtl w:val="true"/>
              </w:rPr>
              <w:tab/>
            </w:r>
            <w:r>
              <w:rPr>
                <w:rStyle w:val="IndexLink"/>
              </w:rPr>
              <w:t>214</w:t>
            </w:r>
          </w:hyperlink>
        </w:p>
        <w:p>
          <w:pPr>
            <w:pStyle w:val="Contents2"/>
            <w:tabs>
              <w:tab w:val="clear" w:pos="8743"/>
              <w:tab w:val="right" w:pos="9026" w:leader="dot"/>
            </w:tabs>
            <w:rPr/>
          </w:pPr>
          <w:hyperlink w:anchor="__RefHeading___Toc1892937_2281741623">
            <w:r>
              <w:rPr>
                <w:webHidden/>
                <w:rStyle w:val="IndexLink"/>
                <w:rtl w:val="true"/>
              </w:rPr>
              <w:t>پاره چهارم</w:t>
            </w:r>
            <w:r>
              <w:rPr>
                <w:rStyle w:val="IndexLink"/>
                <w:rtl w:val="true"/>
              </w:rPr>
              <w:t xml:space="preserve">: </w:t>
            </w:r>
            <w:r>
              <w:rPr>
                <w:rStyle w:val="IndexLink"/>
                <w:rtl w:val="true"/>
              </w:rPr>
              <w:t>تبیین زندگی و فرهنگ در عصر رسانه‌ها</w:t>
            </w:r>
            <w:r>
              <w:rPr>
                <w:rStyle w:val="IndexLink"/>
                <w:rtl w:val="true"/>
              </w:rPr>
              <w:t xml:space="preserve">: </w:t>
            </w:r>
            <w:r>
              <w:rPr>
                <w:rStyle w:val="IndexLink"/>
                <w:rtl w:val="true"/>
              </w:rPr>
              <w:t>روایات موجه درباره خود</w:t>
            </w:r>
            <w:r>
              <w:rPr>
                <w:rStyle w:val="IndexLink"/>
                <w:rtl w:val="true"/>
              </w:rPr>
              <w:tab/>
            </w:r>
            <w:r>
              <w:rPr>
                <w:rStyle w:val="IndexLink"/>
              </w:rPr>
              <w:t>218</w:t>
            </w:r>
          </w:hyperlink>
        </w:p>
        <w:p>
          <w:pPr>
            <w:pStyle w:val="Contents3"/>
            <w:tabs>
              <w:tab w:val="clear" w:pos="8459"/>
              <w:tab w:val="right" w:pos="9026" w:leader="dot"/>
            </w:tabs>
            <w:rPr/>
          </w:pPr>
          <w:hyperlink w:anchor="__RefHeading___Toc1892939_228174162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892941_2281741623">
            <w:r>
              <w:rPr>
                <w:webHidden/>
                <w:rStyle w:val="IndexLink"/>
                <w:rtl w:val="true"/>
              </w:rPr>
              <w:t>گفت‌وگو دربارۀ رسانه‌ها</w:t>
            </w:r>
            <w:r>
              <w:rPr>
                <w:rStyle w:val="IndexLink"/>
                <w:rtl w:val="true"/>
              </w:rPr>
              <w:tab/>
            </w:r>
            <w:r>
              <w:rPr>
                <w:rStyle w:val="IndexLink"/>
              </w:rPr>
              <w:t>223</w:t>
            </w:r>
          </w:hyperlink>
        </w:p>
        <w:p>
          <w:pPr>
            <w:pStyle w:val="Contents3"/>
            <w:tabs>
              <w:tab w:val="clear" w:pos="8459"/>
              <w:tab w:val="right" w:pos="9026" w:leader="dot"/>
            </w:tabs>
            <w:rPr/>
          </w:pPr>
          <w:hyperlink w:anchor="__RefHeading___Toc1892943_2281741623">
            <w:r>
              <w:rPr>
                <w:webHidden/>
                <w:rStyle w:val="IndexLink"/>
                <w:rtl w:val="true"/>
              </w:rPr>
              <w:t>هویت و متن روایی</w:t>
            </w:r>
            <w:r>
              <w:rPr>
                <w:rStyle w:val="IndexLink"/>
                <w:rtl w:val="true"/>
              </w:rPr>
              <w:tab/>
            </w:r>
            <w:r>
              <w:rPr>
                <w:rStyle w:val="IndexLink"/>
              </w:rPr>
              <w:t>235</w:t>
            </w:r>
          </w:hyperlink>
        </w:p>
        <w:p>
          <w:pPr>
            <w:pStyle w:val="Contents3"/>
            <w:tabs>
              <w:tab w:val="clear" w:pos="8459"/>
              <w:tab w:val="right" w:pos="9026" w:leader="dot"/>
            </w:tabs>
            <w:rPr/>
          </w:pPr>
          <w:hyperlink w:anchor="__RefHeading___Toc1892945_2281741623">
            <w:r>
              <w:rPr>
                <w:webHidden/>
                <w:rStyle w:val="IndexLink"/>
                <w:rtl w:val="true"/>
              </w:rPr>
              <w:t>روایات در حکم ابزار پژوهشی</w:t>
            </w:r>
            <w:r>
              <w:rPr>
                <w:rStyle w:val="IndexLink"/>
                <w:rtl w:val="true"/>
              </w:rPr>
              <w:tab/>
            </w:r>
            <w:r>
              <w:rPr>
                <w:rStyle w:val="IndexLink"/>
              </w:rPr>
              <w:t>237</w:t>
            </w:r>
          </w:hyperlink>
        </w:p>
        <w:p>
          <w:pPr>
            <w:pStyle w:val="Contents3"/>
            <w:tabs>
              <w:tab w:val="clear" w:pos="8459"/>
              <w:tab w:val="right" w:pos="9026" w:leader="dot"/>
            </w:tabs>
            <w:rPr/>
          </w:pPr>
          <w:hyperlink w:anchor="__RefHeading___Toc1892947_2281741623">
            <w:r>
              <w:rPr>
                <w:webHidden/>
                <w:rStyle w:val="IndexLink"/>
                <w:rtl w:val="true"/>
              </w:rPr>
              <w:t>چه انتظاری می‌توانیم داشته باشیم؟</w:t>
            </w:r>
            <w:r>
              <w:rPr>
                <w:rStyle w:val="IndexLink"/>
                <w:rtl w:val="true"/>
              </w:rPr>
              <w:tab/>
            </w:r>
            <w:r>
              <w:rPr>
                <w:rStyle w:val="IndexLink"/>
              </w:rPr>
              <w:t>246</w:t>
            </w:r>
          </w:hyperlink>
        </w:p>
        <w:p>
          <w:pPr>
            <w:pStyle w:val="Contents3"/>
            <w:tabs>
              <w:tab w:val="clear" w:pos="8459"/>
              <w:tab w:val="right" w:pos="9026" w:leader="dot"/>
            </w:tabs>
            <w:rPr/>
          </w:pPr>
          <w:hyperlink w:anchor="__RefHeading___Toc1892949_2281741623">
            <w:r>
              <w:rPr>
                <w:webHidden/>
                <w:rStyle w:val="IndexLink"/>
                <w:rtl w:val="true"/>
              </w:rPr>
              <w:t>مصاحبه‌ها و روایات</w:t>
            </w:r>
            <w:r>
              <w:rPr>
                <w:rStyle w:val="IndexLink"/>
                <w:rtl w:val="true"/>
              </w:rPr>
              <w:tab/>
            </w:r>
            <w:r>
              <w:rPr>
                <w:rStyle w:val="IndexLink"/>
              </w:rPr>
              <w:t>249</w:t>
            </w:r>
          </w:hyperlink>
        </w:p>
        <w:p>
          <w:pPr>
            <w:pStyle w:val="Contents2"/>
            <w:tabs>
              <w:tab w:val="clear" w:pos="8743"/>
              <w:tab w:val="right" w:pos="9026" w:leader="dot"/>
            </w:tabs>
            <w:rPr/>
          </w:pPr>
          <w:hyperlink w:anchor="__RefHeading___Toc1892951_2281741623">
            <w:r>
              <w:rPr>
                <w:webHidden/>
                <w:rStyle w:val="IndexLink"/>
                <w:rtl w:val="true"/>
              </w:rPr>
              <w:t>پاره پنجم</w:t>
            </w:r>
            <w:r>
              <w:rPr>
                <w:rStyle w:val="IndexLink"/>
                <w:rtl w:val="true"/>
              </w:rPr>
              <w:t xml:space="preserve">: </w:t>
            </w:r>
            <w:r>
              <w:rPr>
                <w:rStyle w:val="IndexLink"/>
                <w:rtl w:val="true"/>
              </w:rPr>
              <w:t>درک مذهب و رسانه‌ها</w:t>
            </w:r>
            <w:r>
              <w:rPr>
                <w:rStyle w:val="IndexLink"/>
                <w:rtl w:val="true"/>
              </w:rPr>
              <w:tab/>
            </w:r>
            <w:r>
              <w:rPr>
                <w:rStyle w:val="IndexLink"/>
              </w:rPr>
              <w:t>280</w:t>
            </w:r>
          </w:hyperlink>
        </w:p>
        <w:p>
          <w:pPr>
            <w:pStyle w:val="Contents3"/>
            <w:tabs>
              <w:tab w:val="clear" w:pos="8459"/>
              <w:tab w:val="right" w:pos="9026" w:leader="dot"/>
            </w:tabs>
            <w:rPr/>
          </w:pPr>
          <w:hyperlink w:anchor="__RefHeading___Toc1892953_228174162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892955_2281741623">
            <w:r>
              <w:rPr>
                <w:webHidden/>
                <w:rStyle w:val="IndexLink"/>
                <w:rtl w:val="true"/>
              </w:rPr>
              <w:t>فراگیربودن رسانه‌ها</w:t>
            </w:r>
            <w:r>
              <w:rPr>
                <w:rStyle w:val="IndexLink"/>
                <w:rtl w:val="true"/>
              </w:rPr>
              <w:tab/>
            </w:r>
            <w:r>
              <w:rPr>
                <w:rStyle w:val="IndexLink"/>
              </w:rPr>
              <w:t>283</w:t>
            </w:r>
          </w:hyperlink>
        </w:p>
        <w:p>
          <w:pPr>
            <w:pStyle w:val="Contents3"/>
            <w:tabs>
              <w:tab w:val="clear" w:pos="8459"/>
              <w:tab w:val="right" w:pos="9026" w:leader="dot"/>
            </w:tabs>
            <w:rPr/>
          </w:pPr>
          <w:hyperlink w:anchor="__RefHeading___Toc1892957_2281741623">
            <w:r>
              <w:rPr>
                <w:webHidden/>
                <w:rStyle w:val="IndexLink"/>
                <w:rtl w:val="true"/>
              </w:rPr>
              <w:t>زندگی با رسانه‌ها</w:t>
            </w:r>
            <w:r>
              <w:rPr>
                <w:rStyle w:val="IndexLink"/>
                <w:rtl w:val="true"/>
              </w:rPr>
              <w:tab/>
            </w:r>
            <w:r>
              <w:rPr>
                <w:rStyle w:val="IndexLink"/>
              </w:rPr>
              <w:t>293</w:t>
            </w:r>
          </w:hyperlink>
        </w:p>
        <w:p>
          <w:pPr>
            <w:pStyle w:val="Contents3"/>
            <w:tabs>
              <w:tab w:val="clear" w:pos="8459"/>
              <w:tab w:val="right" w:pos="9026" w:leader="dot"/>
            </w:tabs>
            <w:rPr/>
          </w:pPr>
          <w:hyperlink w:anchor="__RefHeading___Toc1892959_2281741623">
            <w:r>
              <w:rPr>
                <w:webHidden/>
                <w:rStyle w:val="IndexLink"/>
                <w:rtl w:val="true"/>
              </w:rPr>
              <w:t>یک سنت‌گرا؟</w:t>
            </w:r>
            <w:r>
              <w:rPr>
                <w:rStyle w:val="IndexLink"/>
                <w:rtl w:val="true"/>
              </w:rPr>
              <w:tab/>
            </w:r>
            <w:r>
              <w:rPr>
                <w:rStyle w:val="IndexLink"/>
              </w:rPr>
              <w:t>314</w:t>
            </w:r>
          </w:hyperlink>
        </w:p>
        <w:p>
          <w:pPr>
            <w:pStyle w:val="Contents3"/>
            <w:tabs>
              <w:tab w:val="clear" w:pos="8459"/>
              <w:tab w:val="right" w:pos="9026" w:leader="dot"/>
            </w:tabs>
            <w:rPr/>
          </w:pPr>
          <w:hyperlink w:anchor="__RefHeading___Toc1892961_2281741623">
            <w:r>
              <w:rPr>
                <w:webHidden/>
                <w:rStyle w:val="IndexLink"/>
                <w:rtl w:val="true"/>
              </w:rPr>
              <w:t>گذشته‌گراها؟</w:t>
            </w:r>
            <w:r>
              <w:rPr>
                <w:rStyle w:val="IndexLink"/>
                <w:rtl w:val="true"/>
              </w:rPr>
              <w:tab/>
            </w:r>
            <w:r>
              <w:rPr>
                <w:rStyle w:val="IndexLink"/>
              </w:rPr>
              <w:t>329</w:t>
            </w:r>
          </w:hyperlink>
        </w:p>
        <w:p>
          <w:pPr>
            <w:pStyle w:val="Contents3"/>
            <w:tabs>
              <w:tab w:val="clear" w:pos="8459"/>
              <w:tab w:val="right" w:pos="9026" w:leader="dot"/>
            </w:tabs>
            <w:rPr/>
          </w:pPr>
          <w:hyperlink w:anchor="__RefHeading___Toc1892963_2281741623">
            <w:r>
              <w:rPr>
                <w:webHidden/>
                <w:rStyle w:val="IndexLink"/>
                <w:rtl w:val="true"/>
              </w:rPr>
              <w:t>حضور رسانه‌ها در زندگی معنوی روزانه</w:t>
            </w:r>
            <w:r>
              <w:rPr>
                <w:rStyle w:val="IndexLink"/>
                <w:rtl w:val="true"/>
              </w:rPr>
              <w:tab/>
            </w:r>
            <w:r>
              <w:rPr>
                <w:rStyle w:val="IndexLink"/>
              </w:rPr>
              <w:t>348</w:t>
            </w:r>
          </w:hyperlink>
        </w:p>
        <w:p>
          <w:pPr>
            <w:pStyle w:val="Contents2"/>
            <w:tabs>
              <w:tab w:val="clear" w:pos="8743"/>
              <w:tab w:val="right" w:pos="9026" w:leader="dot"/>
            </w:tabs>
            <w:rPr/>
          </w:pPr>
          <w:hyperlink w:anchor="__RefHeading___Toc1892965_2281741623">
            <w:r>
              <w:rPr>
                <w:webHidden/>
                <w:rStyle w:val="IndexLink"/>
                <w:rtl w:val="true"/>
              </w:rPr>
              <w:t>پاره ششم</w:t>
            </w:r>
            <w:r>
              <w:rPr>
                <w:rStyle w:val="IndexLink"/>
                <w:rtl w:val="true"/>
              </w:rPr>
              <w:t xml:space="preserve">: </w:t>
            </w:r>
            <w:r>
              <w:rPr>
                <w:rStyle w:val="IndexLink"/>
                <w:rtl w:val="true"/>
              </w:rPr>
              <w:t>ابژه‌های فرهنگی و هویت مذهبی نزد مسیحیان باز متولد و مومنان معاصر</w:t>
            </w:r>
            <w:r>
              <w:rPr>
                <w:rStyle w:val="IndexLink"/>
                <w:rtl w:val="true"/>
              </w:rPr>
              <w:tab/>
            </w:r>
            <w:r>
              <w:rPr>
                <w:rStyle w:val="IndexLink"/>
              </w:rPr>
              <w:t>360</w:t>
            </w:r>
          </w:hyperlink>
        </w:p>
        <w:p>
          <w:pPr>
            <w:pStyle w:val="Contents3"/>
            <w:tabs>
              <w:tab w:val="clear" w:pos="8459"/>
              <w:tab w:val="right" w:pos="9026" w:leader="dot"/>
            </w:tabs>
            <w:rPr/>
          </w:pPr>
          <w:hyperlink w:anchor="__RefHeading___Toc1892967_2281741623">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892969_2281741623">
            <w:r>
              <w:rPr>
                <w:webHidden/>
                <w:rStyle w:val="IndexLink"/>
                <w:rtl w:val="true"/>
              </w:rPr>
              <w:t>رده‌بندی‌های روف</w:t>
            </w:r>
            <w:r>
              <w:rPr>
                <w:rStyle w:val="IndexLink"/>
                <w:rtl w:val="true"/>
              </w:rPr>
              <w:tab/>
            </w:r>
            <w:r>
              <w:rPr>
                <w:rStyle w:val="IndexLink"/>
              </w:rPr>
              <w:t>365</w:t>
            </w:r>
          </w:hyperlink>
        </w:p>
        <w:p>
          <w:pPr>
            <w:pStyle w:val="Contents3"/>
            <w:tabs>
              <w:tab w:val="clear" w:pos="8459"/>
              <w:tab w:val="right" w:pos="9026" w:leader="dot"/>
            </w:tabs>
            <w:rPr/>
          </w:pPr>
          <w:hyperlink w:anchor="__RefHeading___Toc1892971_2281741623">
            <w:r>
              <w:rPr>
                <w:webHidden/>
                <w:rStyle w:val="IndexLink"/>
                <w:rtl w:val="true"/>
              </w:rPr>
              <w:t>مسیحیان بازمتولد</w:t>
            </w:r>
            <w:r>
              <w:rPr>
                <w:rStyle w:val="IndexLink"/>
                <w:rtl w:val="true"/>
              </w:rPr>
              <w:tab/>
            </w:r>
            <w:r>
              <w:rPr>
                <w:rStyle w:val="IndexLink"/>
              </w:rPr>
              <w:t>367</w:t>
            </w:r>
          </w:hyperlink>
        </w:p>
        <w:p>
          <w:pPr>
            <w:pStyle w:val="Contents4"/>
            <w:tabs>
              <w:tab w:val="clear" w:pos="8176"/>
              <w:tab w:val="right" w:pos="9026" w:leader="dot"/>
            </w:tabs>
            <w:rPr/>
          </w:pPr>
          <w:hyperlink w:anchor="__RefHeading___Toc1892973_228174162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892975_2281741623">
            <w:r>
              <w:rPr>
                <w:webHidden/>
                <w:rStyle w:val="IndexLink"/>
                <w:rtl w:val="true"/>
              </w:rPr>
              <w:t>خانوادة میلیکِن</w:t>
            </w:r>
            <w:r>
              <w:rPr>
                <w:rStyle w:val="IndexLink"/>
                <w:rtl w:val="true"/>
              </w:rPr>
              <w:tab/>
            </w:r>
            <w:r>
              <w:rPr>
                <w:rStyle w:val="IndexLink"/>
              </w:rPr>
              <w:t>368</w:t>
            </w:r>
          </w:hyperlink>
        </w:p>
        <w:p>
          <w:pPr>
            <w:pStyle w:val="Contents4"/>
            <w:tabs>
              <w:tab w:val="clear" w:pos="8176"/>
              <w:tab w:val="right" w:pos="9026" w:leader="dot"/>
            </w:tabs>
            <w:rPr/>
          </w:pPr>
          <w:hyperlink w:anchor="__RefHeading___Toc1892977_2281741623">
            <w:r>
              <w:rPr>
                <w:webHidden/>
                <w:rStyle w:val="IndexLink"/>
                <w:rtl w:val="true"/>
              </w:rPr>
              <w:t>خانوادة کالاهان</w:t>
            </w:r>
            <w:r>
              <w:rPr>
                <w:rStyle w:val="IndexLink"/>
                <w:rtl w:val="true"/>
              </w:rPr>
              <w:tab/>
            </w:r>
            <w:r>
              <w:rPr>
                <w:rStyle w:val="IndexLink"/>
              </w:rPr>
              <w:t>386</w:t>
            </w:r>
          </w:hyperlink>
        </w:p>
        <w:p>
          <w:pPr>
            <w:pStyle w:val="Contents4"/>
            <w:tabs>
              <w:tab w:val="clear" w:pos="8176"/>
              <w:tab w:val="right" w:pos="9026" w:leader="dot"/>
            </w:tabs>
            <w:rPr/>
          </w:pPr>
          <w:hyperlink w:anchor="__RefHeading___Toc1892979_2281741623">
            <w:r>
              <w:rPr>
                <w:webHidden/>
                <w:rStyle w:val="IndexLink"/>
                <w:rtl w:val="true"/>
              </w:rPr>
              <w:t>خانوادة آلبرت</w:t>
            </w:r>
            <w:r>
              <w:rPr>
                <w:rStyle w:val="IndexLink"/>
                <w:rtl w:val="true"/>
              </w:rPr>
              <w:tab/>
            </w:r>
            <w:r>
              <w:rPr>
                <w:rStyle w:val="IndexLink"/>
              </w:rPr>
              <w:t>397</w:t>
            </w:r>
          </w:hyperlink>
        </w:p>
        <w:p>
          <w:pPr>
            <w:pStyle w:val="Contents3"/>
            <w:tabs>
              <w:tab w:val="clear" w:pos="8459"/>
              <w:tab w:val="right" w:pos="9026" w:leader="dot"/>
            </w:tabs>
            <w:rPr/>
          </w:pPr>
          <w:hyperlink w:anchor="__RefHeading___Toc1892981_2281741623">
            <w:r>
              <w:rPr>
                <w:webHidden/>
                <w:rStyle w:val="IndexLink"/>
                <w:rtl w:val="true"/>
              </w:rPr>
              <w:t>مؤمنان معاصر</w:t>
            </w:r>
            <w:r>
              <w:rPr>
                <w:rStyle w:val="IndexLink"/>
                <w:rtl w:val="true"/>
              </w:rPr>
              <w:tab/>
            </w:r>
            <w:r>
              <w:rPr>
                <w:rStyle w:val="IndexLink"/>
              </w:rPr>
              <w:t>405</w:t>
            </w:r>
          </w:hyperlink>
        </w:p>
        <w:p>
          <w:pPr>
            <w:pStyle w:val="Contents4"/>
            <w:tabs>
              <w:tab w:val="clear" w:pos="8176"/>
              <w:tab w:val="right" w:pos="9026" w:leader="dot"/>
            </w:tabs>
            <w:rPr/>
          </w:pPr>
          <w:hyperlink w:anchor="__RefHeading___Toc1892983_228174162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892985_2281741623">
            <w:r>
              <w:rPr>
                <w:webHidden/>
                <w:rStyle w:val="IndexLink"/>
                <w:rtl w:val="true"/>
              </w:rPr>
              <w:t>خانوادة باسوِِل</w:t>
            </w:r>
            <w:r>
              <w:rPr>
                <w:rStyle w:val="IndexLink"/>
                <w:rtl w:val="true"/>
              </w:rPr>
              <w:tab/>
            </w:r>
            <w:r>
              <w:rPr>
                <w:rStyle w:val="IndexLink"/>
              </w:rPr>
              <w:t>406</w:t>
            </w:r>
          </w:hyperlink>
        </w:p>
        <w:p>
          <w:pPr>
            <w:pStyle w:val="Contents4"/>
            <w:tabs>
              <w:tab w:val="clear" w:pos="8176"/>
              <w:tab w:val="right" w:pos="9026" w:leader="dot"/>
            </w:tabs>
            <w:rPr/>
          </w:pPr>
          <w:hyperlink w:anchor="__RefHeading___Toc1892987_2281741623">
            <w:r>
              <w:rPr>
                <w:webHidden/>
                <w:rStyle w:val="IndexLink"/>
                <w:rtl w:val="true"/>
              </w:rPr>
              <w:t>خانوادة اَلِن</w:t>
            </w:r>
            <w:r>
              <w:rPr>
                <w:rStyle w:val="IndexLink"/>
                <w:rtl w:val="true"/>
              </w:rPr>
              <w:tab/>
            </w:r>
            <w:r>
              <w:rPr>
                <w:rStyle w:val="IndexLink"/>
              </w:rPr>
              <w:t>416</w:t>
            </w:r>
          </w:hyperlink>
        </w:p>
        <w:p>
          <w:pPr>
            <w:pStyle w:val="Contents4"/>
            <w:tabs>
              <w:tab w:val="clear" w:pos="8176"/>
              <w:tab w:val="right" w:pos="9026" w:leader="dot"/>
            </w:tabs>
            <w:rPr/>
          </w:pPr>
          <w:hyperlink w:anchor="__RefHeading___Toc1892989_2281741623">
            <w:r>
              <w:rPr>
                <w:webHidden/>
                <w:rStyle w:val="IndexLink"/>
                <w:rtl w:val="true"/>
              </w:rPr>
              <w:t>زندگی در شرایط معاصر</w:t>
            </w:r>
            <w:r>
              <w:rPr>
                <w:rStyle w:val="IndexLink"/>
                <w:rtl w:val="true"/>
              </w:rPr>
              <w:tab/>
            </w:r>
            <w:r>
              <w:rPr>
                <w:rStyle w:val="IndexLink"/>
              </w:rPr>
              <w:t>424</w:t>
            </w:r>
          </w:hyperlink>
        </w:p>
        <w:p>
          <w:pPr>
            <w:pStyle w:val="Contents3"/>
            <w:tabs>
              <w:tab w:val="clear" w:pos="8459"/>
              <w:tab w:val="right" w:pos="9026" w:leader="dot"/>
            </w:tabs>
            <w:rPr/>
          </w:pPr>
          <w:hyperlink w:anchor="__RefHeading___Toc1892991_2281741623">
            <w:r>
              <w:rPr>
                <w:webHidden/>
                <w:rStyle w:val="IndexLink"/>
                <w:rtl w:val="true"/>
              </w:rPr>
              <w:t>مرکزی گسترده</w:t>
            </w:r>
            <w:r>
              <w:rPr>
                <w:rStyle w:val="IndexLink"/>
                <w:rtl w:val="true"/>
              </w:rPr>
              <w:tab/>
            </w:r>
            <w:r>
              <w:rPr>
                <w:rStyle w:val="IndexLink"/>
              </w:rPr>
              <w:t>426</w:t>
            </w:r>
          </w:hyperlink>
        </w:p>
        <w:p>
          <w:pPr>
            <w:pStyle w:val="Contents2"/>
            <w:tabs>
              <w:tab w:val="clear" w:pos="8743"/>
              <w:tab w:val="right" w:pos="9026" w:leader="dot"/>
            </w:tabs>
            <w:rPr/>
          </w:pPr>
          <w:hyperlink w:anchor="__RefHeading___Toc1892993_2281741623">
            <w:r>
              <w:rPr>
                <w:webHidden/>
                <w:rStyle w:val="IndexLink"/>
                <w:rtl w:val="true"/>
              </w:rPr>
              <w:t>پاره هفتم</w:t>
            </w:r>
            <w:r>
              <w:rPr>
                <w:rStyle w:val="IndexLink"/>
                <w:rtl w:val="true"/>
              </w:rPr>
              <w:t xml:space="preserve">: </w:t>
            </w:r>
            <w:r>
              <w:rPr>
                <w:rStyle w:val="IndexLink"/>
                <w:rtl w:val="true"/>
              </w:rPr>
              <w:t>ابژه‌های فرهنگی و هویت مذهبی در بین معتقدان به ما بعدالطبیعه، جزم اندیشان و سکولارها</w:t>
            </w:r>
            <w:r>
              <w:rPr>
                <w:rStyle w:val="IndexLink"/>
                <w:rtl w:val="true"/>
              </w:rPr>
              <w:tab/>
            </w:r>
            <w:r>
              <w:rPr>
                <w:rStyle w:val="IndexLink"/>
              </w:rPr>
              <w:t>430</w:t>
            </w:r>
          </w:hyperlink>
        </w:p>
        <w:p>
          <w:pPr>
            <w:pStyle w:val="Contents3"/>
            <w:tabs>
              <w:tab w:val="clear" w:pos="8459"/>
              <w:tab w:val="right" w:pos="9026" w:leader="dot"/>
            </w:tabs>
            <w:rPr/>
          </w:pPr>
          <w:hyperlink w:anchor="__RefHeading___Toc1892995_2281741623">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892997_2281741623">
            <w:r>
              <w:rPr>
                <w:webHidden/>
                <w:rStyle w:val="IndexLink"/>
                <w:rtl w:val="true"/>
              </w:rPr>
              <w:t>معتقدان و جویندگان مابعدالطبیعه</w:t>
            </w:r>
            <w:r>
              <w:rPr>
                <w:rStyle w:val="IndexLink"/>
                <w:rtl w:val="true"/>
              </w:rPr>
              <w:tab/>
            </w:r>
            <w:r>
              <w:rPr>
                <w:rStyle w:val="IndexLink"/>
              </w:rPr>
              <w:t>432</w:t>
            </w:r>
          </w:hyperlink>
        </w:p>
        <w:p>
          <w:pPr>
            <w:pStyle w:val="Contents4"/>
            <w:tabs>
              <w:tab w:val="clear" w:pos="8176"/>
              <w:tab w:val="right" w:pos="9026" w:leader="dot"/>
            </w:tabs>
            <w:rPr/>
          </w:pPr>
          <w:hyperlink w:anchor="__RefHeading___Toc1892999_2281741623">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893001_2281741623">
            <w:r>
              <w:rPr>
                <w:webHidden/>
                <w:rStyle w:val="IndexLink"/>
                <w:rtl w:val="true"/>
              </w:rPr>
              <w:t xml:space="preserve">خانوادة استیونز </w:t>
            </w:r>
            <w:r>
              <w:rPr>
                <w:rStyle w:val="IndexLink"/>
                <w:rtl w:val="true"/>
              </w:rPr>
              <w:t xml:space="preserve">- </w:t>
            </w:r>
            <w:r>
              <w:rPr>
                <w:rStyle w:val="IndexLink"/>
                <w:rtl w:val="true"/>
              </w:rPr>
              <w:t>وَن‌گِلدر</w:t>
            </w:r>
            <w:r>
              <w:rPr>
                <w:rStyle w:val="IndexLink"/>
                <w:rtl w:val="true"/>
              </w:rPr>
              <w:tab/>
            </w:r>
            <w:r>
              <w:rPr>
                <w:rStyle w:val="IndexLink"/>
              </w:rPr>
              <w:t>433</w:t>
            </w:r>
          </w:hyperlink>
        </w:p>
        <w:p>
          <w:pPr>
            <w:pStyle w:val="Contents4"/>
            <w:tabs>
              <w:tab w:val="clear" w:pos="8176"/>
              <w:tab w:val="right" w:pos="9026" w:leader="dot"/>
            </w:tabs>
            <w:rPr/>
          </w:pPr>
          <w:hyperlink w:anchor="__RefHeading___Toc1893003_2281741623">
            <w:r>
              <w:rPr>
                <w:webHidden/>
                <w:rStyle w:val="IndexLink"/>
                <w:rtl w:val="true"/>
              </w:rPr>
              <w:t>خانوادة تِیبِر</w:t>
            </w:r>
            <w:r>
              <w:rPr>
                <w:rStyle w:val="IndexLink"/>
                <w:rtl w:val="true"/>
              </w:rPr>
              <w:t xml:space="preserve">- </w:t>
            </w:r>
            <w:r>
              <w:rPr>
                <w:rStyle w:val="IndexLink"/>
                <w:rtl w:val="true"/>
              </w:rPr>
              <w:t>کالینز</w:t>
            </w:r>
            <w:r>
              <w:rPr>
                <w:rStyle w:val="IndexLink"/>
                <w:rtl w:val="true"/>
              </w:rPr>
              <w:tab/>
            </w:r>
            <w:r>
              <w:rPr>
                <w:rStyle w:val="IndexLink"/>
              </w:rPr>
              <w:t>450</w:t>
            </w:r>
          </w:hyperlink>
        </w:p>
        <w:p>
          <w:pPr>
            <w:pStyle w:val="Contents4"/>
            <w:tabs>
              <w:tab w:val="clear" w:pos="8176"/>
              <w:tab w:val="right" w:pos="9026" w:leader="dot"/>
            </w:tabs>
            <w:rPr/>
          </w:pPr>
          <w:hyperlink w:anchor="__RefHeading___Toc1893005_2281741623">
            <w:r>
              <w:rPr>
                <w:webHidden/>
                <w:rStyle w:val="IndexLink"/>
                <w:rtl w:val="true"/>
              </w:rPr>
              <w:t>چند خانوادة دیگر</w:t>
            </w:r>
            <w:r>
              <w:rPr>
                <w:rStyle w:val="IndexLink"/>
                <w:rtl w:val="true"/>
              </w:rPr>
              <w:tab/>
            </w:r>
            <w:r>
              <w:rPr>
                <w:rStyle w:val="IndexLink"/>
              </w:rPr>
              <w:t>457</w:t>
            </w:r>
          </w:hyperlink>
        </w:p>
        <w:p>
          <w:pPr>
            <w:pStyle w:val="Contents3"/>
            <w:tabs>
              <w:tab w:val="clear" w:pos="8459"/>
              <w:tab w:val="right" w:pos="9026" w:leader="dot"/>
            </w:tabs>
            <w:rPr/>
          </w:pPr>
          <w:hyperlink w:anchor="__RefHeading___Toc1893007_2281741623">
            <w:r>
              <w:rPr>
                <w:webHidden/>
                <w:rStyle w:val="IndexLink"/>
                <w:rtl w:val="true"/>
              </w:rPr>
              <w:t>جزم‌اندیشان</w:t>
            </w:r>
            <w:r>
              <w:rPr>
                <w:rStyle w:val="IndexLink"/>
                <w:rtl w:val="true"/>
              </w:rPr>
              <w:tab/>
            </w:r>
            <w:r>
              <w:rPr>
                <w:rStyle w:val="IndexLink"/>
              </w:rPr>
              <w:t>466</w:t>
            </w:r>
          </w:hyperlink>
        </w:p>
        <w:p>
          <w:pPr>
            <w:pStyle w:val="Contents4"/>
            <w:tabs>
              <w:tab w:val="clear" w:pos="8176"/>
              <w:tab w:val="right" w:pos="9026" w:leader="dot"/>
            </w:tabs>
            <w:rPr/>
          </w:pPr>
          <w:hyperlink w:anchor="__RefHeading___Toc1893009_2281741623">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893011_2281741623">
            <w:r>
              <w:rPr>
                <w:webHidden/>
                <w:rStyle w:val="IndexLink"/>
                <w:rtl w:val="true"/>
              </w:rPr>
              <w:t>خانوادة مولر</w:t>
            </w:r>
            <w:r>
              <w:rPr>
                <w:rStyle w:val="IndexLink"/>
                <w:rtl w:val="true"/>
              </w:rPr>
              <w:tab/>
            </w:r>
            <w:r>
              <w:rPr>
                <w:rStyle w:val="IndexLink"/>
              </w:rPr>
              <w:t>466</w:t>
            </w:r>
          </w:hyperlink>
        </w:p>
        <w:p>
          <w:pPr>
            <w:pStyle w:val="Contents4"/>
            <w:tabs>
              <w:tab w:val="clear" w:pos="8176"/>
              <w:tab w:val="right" w:pos="9026" w:leader="dot"/>
            </w:tabs>
            <w:rPr/>
          </w:pPr>
          <w:hyperlink w:anchor="__RefHeading___Toc1893013_2281741623">
            <w:r>
              <w:rPr>
                <w:webHidden/>
                <w:rStyle w:val="IndexLink"/>
                <w:rtl w:val="true"/>
              </w:rPr>
              <w:t>خانوادة دانگل</w:t>
            </w:r>
            <w:r>
              <w:rPr>
                <w:rStyle w:val="IndexLink"/>
                <w:rtl w:val="true"/>
              </w:rPr>
              <w:tab/>
            </w:r>
            <w:r>
              <w:rPr>
                <w:rStyle w:val="IndexLink"/>
              </w:rPr>
              <w:t>473</w:t>
            </w:r>
          </w:hyperlink>
        </w:p>
        <w:p>
          <w:pPr>
            <w:pStyle w:val="Contents3"/>
            <w:tabs>
              <w:tab w:val="clear" w:pos="8459"/>
              <w:tab w:val="right" w:pos="9026" w:leader="dot"/>
            </w:tabs>
            <w:rPr/>
          </w:pPr>
          <w:hyperlink w:anchor="__RefHeading___Toc1893015_2281741623">
            <w:r>
              <w:rPr>
                <w:webHidden/>
                <w:rStyle w:val="IndexLink"/>
                <w:rtl w:val="true"/>
              </w:rPr>
              <w:t>سکولارها</w:t>
            </w:r>
            <w:r>
              <w:rPr>
                <w:rStyle w:val="IndexLink"/>
                <w:rtl w:val="true"/>
              </w:rPr>
              <w:tab/>
            </w:r>
            <w:r>
              <w:rPr>
                <w:rStyle w:val="IndexLink"/>
              </w:rPr>
              <w:t>475</w:t>
            </w:r>
          </w:hyperlink>
        </w:p>
        <w:p>
          <w:pPr>
            <w:pStyle w:val="Contents4"/>
            <w:tabs>
              <w:tab w:val="clear" w:pos="8176"/>
              <w:tab w:val="right" w:pos="9026" w:leader="dot"/>
            </w:tabs>
            <w:rPr/>
          </w:pPr>
          <w:hyperlink w:anchor="__RefHeading___Toc1893017_2281741623">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893019_2281741623">
            <w:r>
              <w:rPr>
                <w:webHidden/>
                <w:rStyle w:val="IndexLink"/>
                <w:rtl w:val="true"/>
              </w:rPr>
              <w:t xml:space="preserve">خانوادة مُرفی </w:t>
            </w:r>
            <w:r>
              <w:rPr>
                <w:rStyle w:val="IndexLink"/>
                <w:rtl w:val="true"/>
              </w:rPr>
              <w:t xml:space="preserve">- </w:t>
            </w:r>
            <w:r>
              <w:rPr>
                <w:rStyle w:val="IndexLink"/>
                <w:rtl w:val="true"/>
              </w:rPr>
              <w:t>گوردُن</w:t>
            </w:r>
            <w:r>
              <w:rPr>
                <w:rStyle w:val="IndexLink"/>
                <w:rtl w:val="true"/>
              </w:rPr>
              <w:tab/>
            </w:r>
            <w:r>
              <w:rPr>
                <w:rStyle w:val="IndexLink"/>
              </w:rPr>
              <w:t>475</w:t>
            </w:r>
          </w:hyperlink>
        </w:p>
        <w:p>
          <w:pPr>
            <w:pStyle w:val="Contents4"/>
            <w:tabs>
              <w:tab w:val="clear" w:pos="8176"/>
              <w:tab w:val="right" w:pos="9026" w:leader="dot"/>
            </w:tabs>
            <w:rPr/>
          </w:pPr>
          <w:hyperlink w:anchor="__RefHeading___Toc1893021_2281741623">
            <w:r>
              <w:rPr>
                <w:webHidden/>
                <w:rStyle w:val="IndexLink"/>
                <w:rtl w:val="true"/>
              </w:rPr>
              <w:t>خانوادة آبراهام</w:t>
            </w:r>
            <w:r>
              <w:rPr>
                <w:rStyle w:val="IndexLink"/>
                <w:rtl w:val="true"/>
              </w:rPr>
              <w:tab/>
            </w:r>
            <w:r>
              <w:rPr>
                <w:rStyle w:val="IndexLink"/>
              </w:rPr>
              <w:t>482</w:t>
            </w:r>
          </w:hyperlink>
        </w:p>
        <w:p>
          <w:pPr>
            <w:pStyle w:val="Contents3"/>
            <w:tabs>
              <w:tab w:val="clear" w:pos="8459"/>
              <w:tab w:val="right" w:pos="9026" w:leader="dot"/>
            </w:tabs>
            <w:rPr/>
          </w:pPr>
          <w:hyperlink w:anchor="__RefHeading___Toc1893023_2281741623">
            <w:r>
              <w:rPr>
                <w:webHidden/>
                <w:rStyle w:val="IndexLink"/>
                <w:rtl w:val="true"/>
              </w:rPr>
              <w:t>نتیجه‌گیری و اظهارنظر دربارۀ هر پنج رده‌بندی</w:t>
            </w:r>
            <w:r>
              <w:rPr>
                <w:rStyle w:val="IndexLink"/>
                <w:rtl w:val="true"/>
              </w:rPr>
              <w:tab/>
            </w:r>
            <w:r>
              <w:rPr>
                <w:rStyle w:val="IndexLink"/>
              </w:rPr>
              <w:t>485</w:t>
            </w:r>
          </w:hyperlink>
        </w:p>
        <w:p>
          <w:pPr>
            <w:pStyle w:val="Contents2"/>
            <w:tabs>
              <w:tab w:val="clear" w:pos="8743"/>
              <w:tab w:val="right" w:pos="9026" w:leader="dot"/>
            </w:tabs>
            <w:rPr/>
          </w:pPr>
          <w:hyperlink w:anchor="__RefHeading___Toc1893025_2281741623">
            <w:r>
              <w:rPr>
                <w:webHidden/>
                <w:rStyle w:val="IndexLink"/>
                <w:rtl w:val="true"/>
              </w:rPr>
              <w:t>پاره هشتم</w:t>
            </w:r>
            <w:r>
              <w:rPr>
                <w:rStyle w:val="IndexLink"/>
                <w:rtl w:val="true"/>
              </w:rPr>
              <w:t xml:space="preserve">: </w:t>
            </w:r>
            <w:r>
              <w:rPr>
                <w:rStyle w:val="IndexLink"/>
                <w:rtl w:val="true"/>
              </w:rPr>
              <w:t>بازنمایی نتایج</w:t>
            </w:r>
            <w:r>
              <w:rPr>
                <w:rStyle w:val="IndexLink"/>
                <w:rtl w:val="true"/>
              </w:rPr>
              <w:tab/>
            </w:r>
            <w:r>
              <w:rPr>
                <w:rStyle w:val="IndexLink"/>
              </w:rPr>
              <w:t>496</w:t>
            </w:r>
          </w:hyperlink>
        </w:p>
        <w:p>
          <w:pPr>
            <w:pStyle w:val="Contents3"/>
            <w:tabs>
              <w:tab w:val="clear" w:pos="8459"/>
              <w:tab w:val="right" w:pos="9026" w:leader="dot"/>
            </w:tabs>
            <w:rPr/>
          </w:pPr>
          <w:hyperlink w:anchor="__RefHeading___Toc1893027_2281741623">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1893029_2281741623">
            <w:r>
              <w:rPr>
                <w:webHidden/>
                <w:rStyle w:val="IndexLink"/>
                <w:rtl w:val="true"/>
              </w:rPr>
              <w:t>«</w:t>
            </w:r>
            <w:r>
              <w:rPr>
                <w:rStyle w:val="IndexLink"/>
                <w:rtl w:val="true"/>
              </w:rPr>
              <w:t>مرا به شدت تحت تأثیر قرار می‌دهند</w:t>
            </w:r>
            <w:r>
              <w:rPr>
                <w:rStyle w:val="IndexLink"/>
                <w:rtl w:val="true"/>
              </w:rPr>
              <w:t>»</w:t>
              <w:tab/>
            </w:r>
            <w:r>
              <w:rPr>
                <w:rStyle w:val="IndexLink"/>
              </w:rPr>
              <w:t>503</w:t>
            </w:r>
          </w:hyperlink>
        </w:p>
        <w:p>
          <w:pPr>
            <w:pStyle w:val="Contents3"/>
            <w:tabs>
              <w:tab w:val="clear" w:pos="8459"/>
              <w:tab w:val="right" w:pos="9026" w:leader="dot"/>
            </w:tabs>
            <w:rPr/>
          </w:pPr>
          <w:hyperlink w:anchor="__RefHeading___Toc1893031_2281741623">
            <w:r>
              <w:rPr>
                <w:webHidden/>
                <w:rStyle w:val="IndexLink"/>
                <w:rtl w:val="true"/>
              </w:rPr>
              <w:t>«</w:t>
            </w:r>
            <w:r>
              <w:rPr>
                <w:rStyle w:val="IndexLink"/>
                <w:rtl w:val="true"/>
              </w:rPr>
              <w:t>رسانه‌ها به من الهام می‌بخشد</w:t>
            </w:r>
            <w:r>
              <w:rPr>
                <w:rStyle w:val="IndexLink"/>
                <w:rtl w:val="true"/>
              </w:rPr>
              <w:t>»</w:t>
              <w:tab/>
            </w:r>
            <w:r>
              <w:rPr>
                <w:rStyle w:val="IndexLink"/>
              </w:rPr>
              <w:t>506</w:t>
            </w:r>
          </w:hyperlink>
        </w:p>
        <w:p>
          <w:pPr>
            <w:pStyle w:val="Contents3"/>
            <w:tabs>
              <w:tab w:val="clear" w:pos="8459"/>
              <w:tab w:val="right" w:pos="9026" w:leader="dot"/>
            </w:tabs>
            <w:rPr/>
          </w:pPr>
          <w:hyperlink w:anchor="__RefHeading___Toc1893033_2281741623">
            <w:r>
              <w:rPr>
                <w:webHidden/>
                <w:rStyle w:val="IndexLink"/>
                <w:rtl w:val="true"/>
              </w:rPr>
              <w:t>«</w:t>
            </w:r>
            <w:r>
              <w:rPr>
                <w:rStyle w:val="IndexLink"/>
                <w:rtl w:val="true"/>
              </w:rPr>
              <w:t>مرا به تفکر یا رفتار خاصی هدایت می‌کنند</w:t>
            </w:r>
            <w:r>
              <w:rPr>
                <w:rStyle w:val="IndexLink"/>
                <w:rtl w:val="true"/>
              </w:rPr>
              <w:t>»</w:t>
              <w:tab/>
            </w:r>
            <w:r>
              <w:rPr>
                <w:rStyle w:val="IndexLink"/>
              </w:rPr>
              <w:t>512</w:t>
            </w:r>
          </w:hyperlink>
        </w:p>
        <w:p>
          <w:pPr>
            <w:pStyle w:val="Contents3"/>
            <w:tabs>
              <w:tab w:val="clear" w:pos="8459"/>
              <w:tab w:val="right" w:pos="9026" w:leader="dot"/>
            </w:tabs>
            <w:rPr/>
          </w:pPr>
          <w:hyperlink w:anchor="__RefHeading___Toc1893035_2281741623">
            <w:r>
              <w:rPr>
                <w:webHidden/>
                <w:rStyle w:val="IndexLink"/>
                <w:rtl w:val="true"/>
              </w:rPr>
              <w:t>«</w:t>
            </w:r>
            <w:r>
              <w:rPr>
                <w:rStyle w:val="IndexLink"/>
                <w:rtl w:val="true"/>
              </w:rPr>
              <w:t xml:space="preserve">رسانه‌ها </w:t>
            </w:r>
            <w:r>
              <w:rPr>
                <w:rStyle w:val="IndexLink"/>
                <w:rtl w:val="true"/>
              </w:rPr>
              <w:t>(</w:t>
            </w:r>
            <w:r>
              <w:rPr>
                <w:rStyle w:val="IndexLink"/>
                <w:rtl w:val="true"/>
              </w:rPr>
              <w:t>دربارۀ دیگران و</w:t>
            </w:r>
            <w:r>
              <w:rPr>
                <w:rStyle w:val="IndexLink"/>
                <w:rtl w:val="true"/>
              </w:rPr>
              <w:t xml:space="preserve">...) </w:t>
            </w:r>
            <w:r>
              <w:rPr>
                <w:rStyle w:val="IndexLink"/>
                <w:rtl w:val="true"/>
              </w:rPr>
              <w:t>به من اطلاعات می‌دهند</w:t>
            </w:r>
            <w:r>
              <w:rPr>
                <w:rStyle w:val="IndexLink"/>
                <w:rtl w:val="true"/>
              </w:rPr>
              <w:t>»</w:t>
              <w:tab/>
            </w:r>
            <w:r>
              <w:rPr>
                <w:rStyle w:val="IndexLink"/>
              </w:rPr>
              <w:t>515</w:t>
            </w:r>
          </w:hyperlink>
        </w:p>
        <w:p>
          <w:pPr>
            <w:pStyle w:val="Contents3"/>
            <w:tabs>
              <w:tab w:val="clear" w:pos="8459"/>
              <w:tab w:val="right" w:pos="9026" w:leader="dot"/>
            </w:tabs>
            <w:rPr/>
          </w:pPr>
          <w:hyperlink w:anchor="__RefHeading___Toc1893037_2281741623">
            <w:r>
              <w:rPr>
                <w:webHidden/>
                <w:rStyle w:val="IndexLink"/>
                <w:rtl w:val="true"/>
              </w:rPr>
              <w:t>«</w:t>
            </w:r>
            <w:r>
              <w:rPr>
                <w:rStyle w:val="IndexLink"/>
                <w:rtl w:val="true"/>
              </w:rPr>
              <w:t>می‌خواهم با رسانه‌ها احساس صمیمیت کنم</w:t>
            </w:r>
            <w:r>
              <w:rPr>
                <w:rStyle w:val="IndexLink"/>
                <w:rtl w:val="true"/>
              </w:rPr>
              <w:t>»</w:t>
              <w:tab/>
            </w:r>
            <w:r>
              <w:rPr>
                <w:rStyle w:val="IndexLink"/>
              </w:rPr>
              <w:t>525</w:t>
            </w:r>
          </w:hyperlink>
        </w:p>
        <w:p>
          <w:pPr>
            <w:pStyle w:val="Contents3"/>
            <w:tabs>
              <w:tab w:val="clear" w:pos="8459"/>
              <w:tab w:val="right" w:pos="9026" w:leader="dot"/>
            </w:tabs>
            <w:rPr/>
          </w:pPr>
          <w:hyperlink w:anchor="__RefHeading___Toc1893039_2281741623">
            <w:r>
              <w:rPr>
                <w:webHidden/>
                <w:rStyle w:val="IndexLink"/>
                <w:rtl w:val="true"/>
              </w:rPr>
              <w:t>«</w:t>
            </w:r>
            <w:r>
              <w:rPr>
                <w:rStyle w:val="IndexLink"/>
                <w:rtl w:val="true"/>
              </w:rPr>
              <w:t>رسانه‌ها مرا توصیف می‌کنند</w:t>
            </w:r>
            <w:r>
              <w:rPr>
                <w:rStyle w:val="IndexLink"/>
                <w:rtl w:val="true"/>
              </w:rPr>
              <w:t>»</w:t>
              <w:tab/>
            </w:r>
            <w:r>
              <w:rPr>
                <w:rStyle w:val="IndexLink"/>
              </w:rPr>
              <w:t>529</w:t>
            </w:r>
          </w:hyperlink>
        </w:p>
        <w:p>
          <w:pPr>
            <w:pStyle w:val="Contents3"/>
            <w:tabs>
              <w:tab w:val="clear" w:pos="8459"/>
              <w:tab w:val="right" w:pos="9026" w:leader="dot"/>
            </w:tabs>
            <w:rPr/>
          </w:pPr>
          <w:hyperlink w:anchor="__RefHeading___Toc1893041_2281741623">
            <w:r>
              <w:rPr>
                <w:webHidden/>
                <w:rStyle w:val="IndexLink"/>
                <w:rtl w:val="true"/>
              </w:rPr>
              <w:t>«</w:t>
            </w:r>
            <w:r>
              <w:rPr>
                <w:rStyle w:val="IndexLink"/>
                <w:rtl w:val="true"/>
              </w:rPr>
              <w:t>با استفاده از رسانه‌ها خود را توصیف می‌کنم</w:t>
            </w:r>
            <w:r>
              <w:rPr>
                <w:rStyle w:val="IndexLink"/>
                <w:rtl w:val="true"/>
              </w:rPr>
              <w:t>»</w:t>
              <w:tab/>
            </w:r>
            <w:r>
              <w:rPr>
                <w:rStyle w:val="IndexLink"/>
              </w:rPr>
              <w:t>534</w:t>
            </w:r>
          </w:hyperlink>
        </w:p>
        <w:p>
          <w:pPr>
            <w:pStyle w:val="Contents3"/>
            <w:tabs>
              <w:tab w:val="clear" w:pos="8459"/>
              <w:tab w:val="right" w:pos="9026" w:leader="dot"/>
            </w:tabs>
            <w:rPr/>
          </w:pPr>
          <w:hyperlink w:anchor="__RefHeading___Toc1893043_2281741623">
            <w:r>
              <w:rPr>
                <w:webHidden/>
                <w:rStyle w:val="IndexLink"/>
                <w:rtl w:val="true"/>
              </w:rPr>
              <w:t>«</w:t>
            </w:r>
            <w:r>
              <w:rPr>
                <w:rStyle w:val="IndexLink"/>
                <w:rtl w:val="true"/>
              </w:rPr>
              <w:t>می‌خواهم رسانه‌ها را به چالش بکشم و رد یا تأیید کنم</w:t>
            </w:r>
            <w:r>
              <w:rPr>
                <w:rStyle w:val="IndexLink"/>
                <w:rtl w:val="true"/>
              </w:rPr>
              <w:t>»</w:t>
              <w:tab/>
            </w:r>
            <w:r>
              <w:rPr>
                <w:rStyle w:val="IndexLink"/>
              </w:rPr>
              <w:t>540</w:t>
            </w:r>
          </w:hyperlink>
        </w:p>
        <w:p>
          <w:pPr>
            <w:pStyle w:val="Contents3"/>
            <w:tabs>
              <w:tab w:val="clear" w:pos="8459"/>
              <w:tab w:val="right" w:pos="9026" w:leader="dot"/>
            </w:tabs>
            <w:rPr/>
          </w:pPr>
          <w:hyperlink w:anchor="__RefHeading___Toc1893045_2281741623">
            <w:r>
              <w:rPr>
                <w:webHidden/>
                <w:rStyle w:val="IndexLink"/>
                <w:rtl w:val="true"/>
              </w:rPr>
              <w:t>«</w:t>
            </w:r>
            <w:r>
              <w:rPr>
                <w:rStyle w:val="IndexLink"/>
                <w:rtl w:val="true"/>
              </w:rPr>
              <w:t>من از رسانه‌ها برای صحبت با فرزندانم یا دیگران دربارة ارزش‌ها و اخلاق استفاده می‌کنم</w:t>
            </w:r>
            <w:r>
              <w:rPr>
                <w:rStyle w:val="IndexLink"/>
                <w:rtl w:val="true"/>
              </w:rPr>
              <w:t>»</w:t>
              <w:tab/>
            </w:r>
            <w:r>
              <w:rPr>
                <w:rStyle w:val="IndexLink"/>
              </w:rPr>
              <w:t>546</w:t>
            </w:r>
          </w:hyperlink>
        </w:p>
        <w:p>
          <w:pPr>
            <w:pStyle w:val="Contents2"/>
            <w:tabs>
              <w:tab w:val="clear" w:pos="8743"/>
              <w:tab w:val="right" w:pos="9026" w:leader="dot"/>
            </w:tabs>
            <w:rPr/>
          </w:pPr>
          <w:hyperlink w:anchor="__RefHeading___Toc1893047_2281741623">
            <w:r>
              <w:rPr>
                <w:webHidden/>
                <w:rStyle w:val="IndexLink"/>
                <w:rtl w:val="true"/>
              </w:rPr>
              <w:t>پاره نهم</w:t>
            </w:r>
            <w:r>
              <w:rPr>
                <w:rStyle w:val="IndexLink"/>
                <w:rtl w:val="true"/>
              </w:rPr>
              <w:t xml:space="preserve">: </w:t>
            </w:r>
            <w:r>
              <w:rPr>
                <w:rStyle w:val="IndexLink"/>
                <w:rtl w:val="true"/>
              </w:rPr>
              <w:t xml:space="preserve">رسانه و فرهنگی دینی عمومی پس از </w:t>
            </w:r>
            <w:r>
              <w:rPr>
                <w:rStyle w:val="IndexLink"/>
              </w:rPr>
              <w:t>11</w:t>
            </w:r>
            <w:r>
              <w:rPr>
                <w:rStyle w:val="IndexLink"/>
                <w:rtl w:val="true"/>
              </w:rPr>
              <w:t xml:space="preserve"> </w:t>
            </w:r>
            <w:r>
              <w:rPr>
                <w:rStyle w:val="IndexLink"/>
                <w:rtl w:val="true"/>
              </w:rPr>
              <w:t xml:space="preserve">سپتامبر </w:t>
            </w:r>
            <w:r>
              <w:rPr>
                <w:rStyle w:val="IndexLink"/>
              </w:rPr>
              <w:t>2001</w:t>
            </w:r>
            <w:r>
              <w:rPr>
                <w:rStyle w:val="IndexLink"/>
                <w:rtl w:val="true"/>
              </w:rPr>
              <w:t xml:space="preserve"> </w:t>
            </w:r>
            <w:r>
              <w:rPr>
                <w:rStyle w:val="IndexLink"/>
                <w:rtl w:val="true"/>
              </w:rPr>
              <w:t xml:space="preserve">و دوم نوامبر </w:t>
            </w:r>
            <w:r>
              <w:rPr>
                <w:rStyle w:val="IndexLink"/>
              </w:rPr>
              <w:t>2004</w:t>
            </w:r>
            <w:r>
              <w:rPr>
                <w:rStyle w:val="IndexLink"/>
                <w:rtl w:val="true"/>
              </w:rPr>
              <w:tab/>
            </w:r>
            <w:r>
              <w:rPr>
                <w:rStyle w:val="IndexLink"/>
              </w:rPr>
              <w:t>560</w:t>
            </w:r>
          </w:hyperlink>
        </w:p>
        <w:p>
          <w:pPr>
            <w:pStyle w:val="Contents3"/>
            <w:tabs>
              <w:tab w:val="clear" w:pos="8459"/>
              <w:tab w:val="right" w:pos="9026" w:leader="dot"/>
            </w:tabs>
            <w:rPr/>
          </w:pPr>
          <w:hyperlink w:anchor="__RefHeading___Toc1893049_2281741623">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1893051_2281741623">
            <w:r>
              <w:rPr>
                <w:webHidden/>
                <w:rStyle w:val="IndexLink"/>
                <w:rtl w:val="true"/>
              </w:rPr>
              <w:t>تغییر در هزاره</w:t>
            </w:r>
            <w:r>
              <w:rPr>
                <w:rStyle w:val="IndexLink"/>
                <w:rtl w:val="true"/>
              </w:rPr>
              <w:tab/>
            </w:r>
            <w:r>
              <w:rPr>
                <w:rStyle w:val="IndexLink"/>
              </w:rPr>
              <w:t>565</w:t>
            </w:r>
          </w:hyperlink>
        </w:p>
        <w:p>
          <w:pPr>
            <w:pStyle w:val="Contents3"/>
            <w:tabs>
              <w:tab w:val="clear" w:pos="8459"/>
              <w:tab w:val="right" w:pos="9026" w:leader="dot"/>
            </w:tabs>
            <w:rPr/>
          </w:pPr>
          <w:hyperlink w:anchor="__RefHeading___Toc1893053_2281741623">
            <w:r>
              <w:rPr>
                <w:webHidden/>
                <w:rStyle w:val="IndexLink"/>
                <w:rtl w:val="true"/>
              </w:rPr>
              <w:t xml:space="preserve">دین و رسانه‌ها در </w:t>
            </w:r>
            <w:r>
              <w:rPr>
                <w:rStyle w:val="IndexLink"/>
              </w:rPr>
              <w:t>11</w:t>
            </w:r>
            <w:r>
              <w:rPr>
                <w:rStyle w:val="IndexLink"/>
                <w:rtl w:val="true"/>
              </w:rPr>
              <w:t xml:space="preserve"> </w:t>
            </w:r>
            <w:r>
              <w:rPr>
                <w:rStyle w:val="IndexLink"/>
                <w:rtl w:val="true"/>
              </w:rPr>
              <w:t>سپتامبر و پیامد آن</w:t>
            </w:r>
            <w:r>
              <w:rPr>
                <w:rStyle w:val="IndexLink"/>
                <w:rtl w:val="true"/>
              </w:rPr>
              <w:tab/>
            </w:r>
            <w:r>
              <w:rPr>
                <w:rStyle w:val="IndexLink"/>
              </w:rPr>
              <w:t>567</w:t>
            </w:r>
          </w:hyperlink>
        </w:p>
        <w:p>
          <w:pPr>
            <w:pStyle w:val="Contents3"/>
            <w:tabs>
              <w:tab w:val="clear" w:pos="8459"/>
              <w:tab w:val="right" w:pos="9026" w:leader="dot"/>
            </w:tabs>
            <w:rPr/>
          </w:pPr>
          <w:hyperlink w:anchor="__RefHeading___Toc1893055_2281741623">
            <w:r>
              <w:rPr>
                <w:webHidden/>
                <w:rStyle w:val="IndexLink"/>
                <w:rtl w:val="true"/>
              </w:rPr>
              <w:t>رسانه‌ها هم‌چون منبع تجربه</w:t>
            </w:r>
            <w:r>
              <w:rPr>
                <w:rStyle w:val="IndexLink"/>
                <w:rtl w:val="true"/>
              </w:rPr>
              <w:tab/>
            </w:r>
            <w:r>
              <w:rPr>
                <w:rStyle w:val="IndexLink"/>
              </w:rPr>
              <w:t>570</w:t>
            </w:r>
          </w:hyperlink>
        </w:p>
        <w:p>
          <w:pPr>
            <w:pStyle w:val="Contents3"/>
            <w:tabs>
              <w:tab w:val="clear" w:pos="8459"/>
              <w:tab w:val="right" w:pos="9026" w:leader="dot"/>
            </w:tabs>
            <w:rPr/>
          </w:pPr>
          <w:hyperlink w:anchor="__RefHeading___Toc1893057_2281741623">
            <w:r>
              <w:rPr>
                <w:webHidden/>
                <w:rStyle w:val="IndexLink"/>
                <w:rtl w:val="true"/>
              </w:rPr>
              <w:t>شناخت ما از آن‌ها و شناخت آن‌ها از ما</w:t>
            </w:r>
            <w:r>
              <w:rPr>
                <w:rStyle w:val="IndexLink"/>
                <w:rtl w:val="true"/>
              </w:rPr>
              <w:tab/>
            </w:r>
            <w:r>
              <w:rPr>
                <w:rStyle w:val="IndexLink"/>
              </w:rPr>
              <w:t>574</w:t>
            </w:r>
          </w:hyperlink>
        </w:p>
        <w:p>
          <w:pPr>
            <w:pStyle w:val="Contents3"/>
            <w:tabs>
              <w:tab w:val="clear" w:pos="8459"/>
              <w:tab w:val="right" w:pos="9026" w:leader="dot"/>
            </w:tabs>
            <w:rPr/>
          </w:pPr>
          <w:hyperlink w:anchor="__RefHeading___Toc1893059_2281741623">
            <w:r>
              <w:rPr>
                <w:webHidden/>
                <w:rStyle w:val="IndexLink"/>
                <w:rtl w:val="true"/>
              </w:rPr>
              <w:t>رسانه‌ها هم‌چون منبع انتقاد‌های اسلام‌گرایان</w:t>
            </w:r>
            <w:r>
              <w:rPr>
                <w:rStyle w:val="IndexLink"/>
                <w:rtl w:val="true"/>
              </w:rPr>
              <w:tab/>
            </w:r>
            <w:r>
              <w:rPr>
                <w:rStyle w:val="IndexLink"/>
              </w:rPr>
              <w:t>578</w:t>
            </w:r>
          </w:hyperlink>
        </w:p>
        <w:p>
          <w:pPr>
            <w:pStyle w:val="Contents3"/>
            <w:tabs>
              <w:tab w:val="clear" w:pos="8459"/>
              <w:tab w:val="right" w:pos="9026" w:leader="dot"/>
            </w:tabs>
            <w:rPr/>
          </w:pPr>
          <w:hyperlink w:anchor="__RefHeading___Toc1893061_2281741623">
            <w:r>
              <w:rPr>
                <w:webHidden/>
                <w:rStyle w:val="IndexLink"/>
                <w:rtl w:val="true"/>
              </w:rPr>
              <w:t>دین عرفیِ جدیدِ ناظر بر مراسم یادبود و عزاداری</w:t>
            </w:r>
            <w:r>
              <w:rPr>
                <w:rStyle w:val="IndexLink"/>
                <w:rtl w:val="true"/>
              </w:rPr>
              <w:tab/>
            </w:r>
            <w:r>
              <w:rPr>
                <w:rStyle w:val="IndexLink"/>
              </w:rPr>
              <w:t>584</w:t>
            </w:r>
          </w:hyperlink>
        </w:p>
        <w:p>
          <w:pPr>
            <w:pStyle w:val="Contents3"/>
            <w:tabs>
              <w:tab w:val="clear" w:pos="8459"/>
              <w:tab w:val="right" w:pos="9026" w:leader="dot"/>
            </w:tabs>
            <w:rPr/>
          </w:pPr>
          <w:hyperlink w:anchor="__RefHeading___Toc1893063_2281741623">
            <w:r>
              <w:rPr>
                <w:webHidden/>
                <w:rStyle w:val="IndexLink"/>
                <w:rtl w:val="true"/>
              </w:rPr>
              <w:t>رسانه‌ها، دین و سیاست</w:t>
            </w:r>
            <w:r>
              <w:rPr>
                <w:rStyle w:val="IndexLink"/>
                <w:rtl w:val="true"/>
              </w:rPr>
              <w:tab/>
            </w:r>
            <w:r>
              <w:rPr>
                <w:rStyle w:val="IndexLink"/>
              </w:rPr>
              <w:t>615</w:t>
            </w:r>
          </w:hyperlink>
        </w:p>
        <w:p>
          <w:pPr>
            <w:pStyle w:val="Contents2"/>
            <w:tabs>
              <w:tab w:val="clear" w:pos="8743"/>
              <w:tab w:val="right" w:pos="9026" w:leader="dot"/>
            </w:tabs>
            <w:rPr/>
          </w:pPr>
          <w:hyperlink w:anchor="__RefHeading___Toc1893065_2281741623">
            <w:r>
              <w:rPr>
                <w:webHidden/>
                <w:rStyle w:val="IndexLink"/>
                <w:rtl w:val="true"/>
              </w:rPr>
              <w:t>پاره دهم</w:t>
            </w:r>
            <w:r>
              <w:rPr>
                <w:rStyle w:val="IndexLink"/>
                <w:rtl w:val="true"/>
              </w:rPr>
              <w:t xml:space="preserve">: </w:t>
            </w:r>
            <w:r>
              <w:rPr>
                <w:rStyle w:val="IndexLink"/>
                <w:rtl w:val="true"/>
              </w:rPr>
              <w:t>نتیجه‌گیری</w:t>
            </w:r>
            <w:r>
              <w:rPr>
                <w:rStyle w:val="IndexLink"/>
                <w:rtl w:val="true"/>
              </w:rPr>
              <w:t xml:space="preserve">: </w:t>
            </w:r>
            <w:r>
              <w:rPr>
                <w:rStyle w:val="IndexLink"/>
                <w:rtl w:val="true"/>
              </w:rPr>
              <w:t>چه حاصل شده است؟</w:t>
            </w:r>
            <w:r>
              <w:rPr>
                <w:rStyle w:val="IndexLink"/>
                <w:rtl w:val="true"/>
              </w:rPr>
              <w:tab/>
            </w:r>
            <w:r>
              <w:rPr>
                <w:rStyle w:val="IndexLink"/>
              </w:rPr>
              <w:t>636</w:t>
            </w:r>
          </w:hyperlink>
        </w:p>
        <w:p>
          <w:pPr>
            <w:pStyle w:val="Contents3"/>
            <w:tabs>
              <w:tab w:val="clear" w:pos="8459"/>
              <w:tab w:val="right" w:pos="9026" w:leader="dot"/>
            </w:tabs>
            <w:rPr/>
          </w:pPr>
          <w:hyperlink w:anchor="__RefHeading___Toc1893067_2281741623">
            <w:r>
              <w:rPr>
                <w:webHidden/>
                <w:rStyle w:val="IndexLink"/>
                <w:rtl w:val="true"/>
              </w:rPr>
              <w:t>اشاره</w:t>
            </w:r>
            <w:r>
              <w:rPr>
                <w:rStyle w:val="IndexLink"/>
                <w:rtl w:val="true"/>
              </w:rPr>
              <w:tab/>
            </w:r>
            <w:r>
              <w:rPr>
                <w:rStyle w:val="IndexLink"/>
              </w:rPr>
              <w:t>636</w:t>
            </w:r>
          </w:hyperlink>
        </w:p>
        <w:p>
          <w:pPr>
            <w:pStyle w:val="Contents3"/>
            <w:tabs>
              <w:tab w:val="clear" w:pos="8459"/>
              <w:tab w:val="right" w:pos="9026" w:leader="dot"/>
            </w:tabs>
            <w:rPr/>
          </w:pPr>
          <w:hyperlink w:anchor="__RefHeading___Toc1893069_2281741623">
            <w:r>
              <w:rPr>
                <w:webHidden/>
                <w:rStyle w:val="IndexLink"/>
                <w:rtl w:val="true"/>
              </w:rPr>
              <w:t>همه‌گیری رسانه‌ها</w:t>
            </w:r>
            <w:r>
              <w:rPr>
                <w:rStyle w:val="IndexLink"/>
                <w:rtl w:val="true"/>
              </w:rPr>
              <w:tab/>
            </w:r>
            <w:r>
              <w:rPr>
                <w:rStyle w:val="IndexLink"/>
              </w:rPr>
              <w:t>639</w:t>
            </w:r>
          </w:hyperlink>
        </w:p>
        <w:p>
          <w:pPr>
            <w:pStyle w:val="Contents3"/>
            <w:tabs>
              <w:tab w:val="clear" w:pos="8459"/>
              <w:tab w:val="right" w:pos="9026" w:leader="dot"/>
            </w:tabs>
            <w:rPr/>
          </w:pPr>
          <w:hyperlink w:anchor="__RefHeading___Toc1893071_2281741623">
            <w:r>
              <w:rPr>
                <w:webHidden/>
                <w:rStyle w:val="IndexLink"/>
                <w:rtl w:val="true"/>
              </w:rPr>
              <w:t>رسانه‌ها به منزلۀ فرهنگ مشترک</w:t>
            </w:r>
            <w:r>
              <w:rPr>
                <w:rStyle w:val="IndexLink"/>
                <w:rtl w:val="true"/>
              </w:rPr>
              <w:tab/>
            </w:r>
            <w:r>
              <w:rPr>
                <w:rStyle w:val="IndexLink"/>
              </w:rPr>
              <w:t>643</w:t>
            </w:r>
          </w:hyperlink>
        </w:p>
        <w:p>
          <w:pPr>
            <w:pStyle w:val="Contents3"/>
            <w:tabs>
              <w:tab w:val="clear" w:pos="8459"/>
              <w:tab w:val="right" w:pos="9026" w:leader="dot"/>
            </w:tabs>
            <w:rPr/>
          </w:pPr>
          <w:hyperlink w:anchor="__RefHeading___Toc1893073_2281741623">
            <w:r>
              <w:rPr>
                <w:webHidden/>
                <w:rStyle w:val="IndexLink"/>
                <w:rtl w:val="true"/>
              </w:rPr>
              <w:t>توافق با رسانه‌ها و فرهنگ</w:t>
            </w:r>
            <w:r>
              <w:rPr>
                <w:rStyle w:val="IndexLink"/>
                <w:rtl w:val="true"/>
              </w:rPr>
              <w:tab/>
            </w:r>
            <w:r>
              <w:rPr>
                <w:rStyle w:val="IndexLink"/>
              </w:rPr>
              <w:t>653</w:t>
            </w:r>
          </w:hyperlink>
        </w:p>
        <w:p>
          <w:pPr>
            <w:pStyle w:val="Contents4"/>
            <w:tabs>
              <w:tab w:val="clear" w:pos="8176"/>
              <w:tab w:val="right" w:pos="9026" w:leader="dot"/>
            </w:tabs>
            <w:rPr/>
          </w:pPr>
          <w:hyperlink w:anchor="__RefHeading___Toc1893075_2281741623">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1893077_2281741623">
            <w:r>
              <w:rPr>
                <w:webHidden/>
                <w:rStyle w:val="IndexLink"/>
                <w:rtl w:val="true"/>
              </w:rPr>
              <w:t>تمایز‌ها</w:t>
            </w:r>
            <w:r>
              <w:rPr>
                <w:rStyle w:val="IndexLink"/>
                <w:rtl w:val="true"/>
              </w:rPr>
              <w:tab/>
            </w:r>
            <w:r>
              <w:rPr>
                <w:rStyle w:val="IndexLink"/>
              </w:rPr>
              <w:t>654</w:t>
            </w:r>
          </w:hyperlink>
        </w:p>
        <w:p>
          <w:pPr>
            <w:pStyle w:val="Contents4"/>
            <w:tabs>
              <w:tab w:val="clear" w:pos="8176"/>
              <w:tab w:val="right" w:pos="9026" w:leader="dot"/>
            </w:tabs>
            <w:rPr/>
          </w:pPr>
          <w:hyperlink w:anchor="__RefHeading___Toc1893079_2281741623">
            <w:r>
              <w:rPr>
                <w:webHidden/>
                <w:rStyle w:val="IndexLink"/>
                <w:rtl w:val="true"/>
              </w:rPr>
              <w:t>یک موجودی نمادین</w:t>
            </w:r>
            <w:r>
              <w:rPr>
                <w:rStyle w:val="IndexLink"/>
                <w:rtl w:val="true"/>
              </w:rPr>
              <w:tab/>
            </w:r>
            <w:r>
              <w:rPr>
                <w:rStyle w:val="IndexLink"/>
              </w:rPr>
              <w:t>661</w:t>
            </w:r>
          </w:hyperlink>
        </w:p>
        <w:p>
          <w:pPr>
            <w:pStyle w:val="Contents4"/>
            <w:tabs>
              <w:tab w:val="clear" w:pos="8176"/>
              <w:tab w:val="right" w:pos="9026" w:leader="dot"/>
            </w:tabs>
            <w:rPr/>
          </w:pPr>
          <w:hyperlink w:anchor="__RefHeading___Toc1893081_2281741623">
            <w:r>
              <w:rPr>
                <w:webHidden/>
                <w:rStyle w:val="IndexLink"/>
                <w:rtl w:val="true"/>
              </w:rPr>
              <w:t>رویۀ بازیگوشانه</w:t>
            </w:r>
            <w:r>
              <w:rPr>
                <w:rStyle w:val="IndexLink"/>
                <w:rtl w:val="true"/>
              </w:rPr>
              <w:tab/>
            </w:r>
            <w:r>
              <w:rPr>
                <w:rStyle w:val="IndexLink"/>
              </w:rPr>
              <w:t>663</w:t>
            </w:r>
          </w:hyperlink>
        </w:p>
        <w:p>
          <w:pPr>
            <w:pStyle w:val="Contents4"/>
            <w:tabs>
              <w:tab w:val="clear" w:pos="8176"/>
              <w:tab w:val="right" w:pos="9026" w:leader="dot"/>
            </w:tabs>
            <w:rPr/>
          </w:pPr>
          <w:hyperlink w:anchor="__RefHeading___Toc1893083_2281741623">
            <w:r>
              <w:rPr>
                <w:webHidden/>
                <w:rStyle w:val="IndexLink"/>
                <w:rtl w:val="true"/>
              </w:rPr>
              <w:t>کودکان و استقلال</w:t>
            </w:r>
            <w:r>
              <w:rPr>
                <w:rStyle w:val="IndexLink"/>
                <w:rtl w:val="true"/>
              </w:rPr>
              <w:tab/>
            </w:r>
            <w:r>
              <w:rPr>
                <w:rStyle w:val="IndexLink"/>
              </w:rPr>
              <w:t>664</w:t>
            </w:r>
          </w:hyperlink>
        </w:p>
        <w:p>
          <w:pPr>
            <w:pStyle w:val="Contents4"/>
            <w:tabs>
              <w:tab w:val="clear" w:pos="8176"/>
              <w:tab w:val="right" w:pos="9026" w:leader="dot"/>
            </w:tabs>
            <w:rPr/>
          </w:pPr>
          <w:hyperlink w:anchor="__RefHeading___Toc1893085_2281741623">
            <w:r>
              <w:rPr>
                <w:webHidden/>
                <w:rStyle w:val="IndexLink"/>
                <w:rtl w:val="true"/>
              </w:rPr>
              <w:t>طبقۀ اجتماعی</w:t>
            </w:r>
            <w:r>
              <w:rPr>
                <w:rStyle w:val="IndexLink"/>
                <w:rtl w:val="true"/>
              </w:rPr>
              <w:tab/>
            </w:r>
            <w:r>
              <w:rPr>
                <w:rStyle w:val="IndexLink"/>
              </w:rPr>
              <w:t>665</w:t>
            </w:r>
          </w:hyperlink>
        </w:p>
        <w:p>
          <w:pPr>
            <w:pStyle w:val="Contents3"/>
            <w:tabs>
              <w:tab w:val="clear" w:pos="8459"/>
              <w:tab w:val="right" w:pos="9026" w:leader="dot"/>
            </w:tabs>
            <w:rPr/>
          </w:pPr>
          <w:hyperlink w:anchor="__RefHeading___Toc1893087_2281741623">
            <w:r>
              <w:rPr>
                <w:webHidden/>
                <w:rStyle w:val="IndexLink"/>
                <w:rtl w:val="true"/>
              </w:rPr>
              <w:t>موجودی نمادین چیست؟</w:t>
            </w:r>
            <w:r>
              <w:rPr>
                <w:rStyle w:val="IndexLink"/>
                <w:rtl w:val="true"/>
              </w:rPr>
              <w:tab/>
            </w:r>
            <w:r>
              <w:rPr>
                <w:rStyle w:val="IndexLink"/>
              </w:rPr>
              <w:t>668</w:t>
            </w:r>
          </w:hyperlink>
        </w:p>
        <w:p>
          <w:pPr>
            <w:pStyle w:val="Contents3"/>
            <w:tabs>
              <w:tab w:val="clear" w:pos="8459"/>
              <w:tab w:val="right" w:pos="9026" w:leader="dot"/>
            </w:tabs>
            <w:rPr/>
          </w:pPr>
          <w:hyperlink w:anchor="__RefHeading___Toc1893089_2281741623">
            <w:r>
              <w:rPr>
                <w:webHidden/>
                <w:rStyle w:val="IndexLink"/>
                <w:rtl w:val="true"/>
              </w:rPr>
              <w:t>چه دستاوردی حاصل شده است؟</w:t>
            </w:r>
            <w:r>
              <w:rPr>
                <w:rStyle w:val="IndexLink"/>
                <w:rtl w:val="true"/>
              </w:rPr>
              <w:tab/>
            </w:r>
            <w:r>
              <w:rPr>
                <w:rStyle w:val="IndexLink"/>
              </w:rPr>
              <w:t>674</w:t>
            </w:r>
          </w:hyperlink>
        </w:p>
        <w:p>
          <w:pPr>
            <w:pStyle w:val="Contents3"/>
            <w:tabs>
              <w:tab w:val="clear" w:pos="8459"/>
              <w:tab w:val="right" w:pos="9026" w:leader="dot"/>
            </w:tabs>
            <w:rPr/>
          </w:pPr>
          <w:hyperlink w:anchor="__RefHeading___Toc1893091_2281741623">
            <w:r>
              <w:rPr>
                <w:webHidden/>
                <w:rStyle w:val="IndexLink"/>
                <w:rtl w:val="true"/>
              </w:rPr>
              <w:t>رابطة رسانه‌ها با دین</w:t>
            </w:r>
            <w:r>
              <w:rPr>
                <w:rStyle w:val="IndexLink"/>
                <w:rtl w:val="true"/>
              </w:rPr>
              <w:tab/>
            </w:r>
            <w:r>
              <w:rPr>
                <w:rStyle w:val="IndexLink"/>
              </w:rPr>
              <w:t>682</w:t>
            </w:r>
          </w:hyperlink>
        </w:p>
        <w:p>
          <w:pPr>
            <w:pStyle w:val="Contents2"/>
            <w:tabs>
              <w:tab w:val="clear" w:pos="8743"/>
              <w:tab w:val="right" w:pos="9026" w:leader="dot"/>
            </w:tabs>
            <w:rPr/>
          </w:pPr>
          <w:hyperlink w:anchor="__RefHeading___Toc1893093_2281741623">
            <w:r>
              <w:rPr>
                <w:webHidden/>
                <w:rStyle w:val="IndexLink"/>
                <w:rtl w:val="true"/>
              </w:rPr>
              <w:t>پیوست</w:t>
            </w:r>
            <w:r>
              <w:rPr>
                <w:rStyle w:val="IndexLink"/>
                <w:rtl w:val="true"/>
              </w:rPr>
              <w:tab/>
            </w:r>
            <w:r>
              <w:rPr>
                <w:rStyle w:val="IndexLink"/>
              </w:rPr>
              <w:t>700</w:t>
            </w:r>
          </w:hyperlink>
        </w:p>
        <w:p>
          <w:pPr>
            <w:pStyle w:val="Contents2"/>
            <w:tabs>
              <w:tab w:val="clear" w:pos="8743"/>
              <w:tab w:val="right" w:pos="9026" w:leader="dot"/>
            </w:tabs>
            <w:rPr/>
          </w:pPr>
          <w:hyperlink w:anchor="__RefHeading___Toc1893095_2281741623">
            <w:r>
              <w:rPr>
                <w:webHidden/>
                <w:rStyle w:val="IndexLink"/>
                <w:rtl w:val="true"/>
              </w:rPr>
              <w:t>فهرست اعلام</w:t>
            </w:r>
            <w:r>
              <w:rPr>
                <w:rStyle w:val="IndexLink"/>
                <w:rtl w:val="true"/>
              </w:rPr>
              <w:tab/>
            </w:r>
            <w:r>
              <w:rPr>
                <w:rStyle w:val="IndexLink"/>
              </w:rPr>
              <w:t>713</w:t>
            </w:r>
          </w:hyperlink>
        </w:p>
        <w:p>
          <w:pPr>
            <w:pStyle w:val="Contents3"/>
            <w:tabs>
              <w:tab w:val="clear" w:pos="8459"/>
              <w:tab w:val="right" w:pos="9026" w:leader="dot"/>
            </w:tabs>
            <w:rPr/>
          </w:pPr>
          <w:hyperlink w:anchor="__RefHeading___Toc1893097_2281741623">
            <w:r>
              <w:rPr>
                <w:webHidden/>
                <w:rStyle w:val="IndexLink"/>
                <w:rtl w:val="true"/>
              </w:rPr>
              <w:t>اشاره</w:t>
            </w:r>
            <w:r>
              <w:rPr>
                <w:rStyle w:val="IndexLink"/>
                <w:rtl w:val="true"/>
              </w:rPr>
              <w:tab/>
            </w:r>
            <w:r>
              <w:rPr>
                <w:rStyle w:val="IndexLink"/>
              </w:rPr>
              <w:t>713</w:t>
            </w:r>
          </w:hyperlink>
        </w:p>
        <w:p>
          <w:pPr>
            <w:pStyle w:val="Contents3"/>
            <w:tabs>
              <w:tab w:val="clear" w:pos="8459"/>
              <w:tab w:val="right" w:pos="9026" w:leader="dot"/>
            </w:tabs>
            <w:rPr/>
          </w:pPr>
          <w:hyperlink w:anchor="__RefHeading___Toc1893099_2281741623">
            <w:r>
              <w:rPr>
                <w:webHidden/>
                <w:rStyle w:val="IndexLink"/>
                <w:rtl w:val="true"/>
              </w:rPr>
              <w:t>فیلم‌ها</w:t>
            </w:r>
            <w:r>
              <w:rPr>
                <w:rStyle w:val="IndexLink"/>
                <w:rtl w:val="true"/>
              </w:rPr>
              <w:t>/</w:t>
            </w:r>
            <w:r>
              <w:rPr>
                <w:rStyle w:val="IndexLink"/>
                <w:rtl w:val="true"/>
              </w:rPr>
              <w:t>سریال‌ها</w:t>
            </w:r>
            <w:r>
              <w:rPr>
                <w:rStyle w:val="IndexLink"/>
                <w:rtl w:val="true"/>
              </w:rPr>
              <w:t>/</w:t>
            </w:r>
            <w:r>
              <w:rPr>
                <w:rStyle w:val="IndexLink"/>
                <w:rtl w:val="true"/>
              </w:rPr>
              <w:t>برنامه‌ها</w:t>
            </w:r>
            <w:r>
              <w:rPr>
                <w:rStyle w:val="IndexLink"/>
                <w:rtl w:val="true"/>
              </w:rPr>
              <w:tab/>
            </w:r>
            <w:r>
              <w:rPr>
                <w:rStyle w:val="IndexLink"/>
              </w:rPr>
              <w:t>714</w:t>
            </w:r>
          </w:hyperlink>
        </w:p>
        <w:p>
          <w:pPr>
            <w:pStyle w:val="Contents3"/>
            <w:tabs>
              <w:tab w:val="clear" w:pos="8459"/>
              <w:tab w:val="right" w:pos="9026" w:leader="dot"/>
            </w:tabs>
            <w:rPr/>
          </w:pPr>
          <w:hyperlink w:anchor="__RefHeading___Toc1893101_2281741623">
            <w:r>
              <w:rPr>
                <w:webHidden/>
                <w:rStyle w:val="IndexLink"/>
                <w:rtl w:val="true"/>
              </w:rPr>
              <w:t>فهرست اعلام</w:t>
            </w:r>
            <w:r>
              <w:rPr>
                <w:rStyle w:val="IndexLink"/>
                <w:rtl w:val="true"/>
              </w:rPr>
              <w:tab/>
            </w:r>
            <w:r>
              <w:rPr>
                <w:rStyle w:val="IndexLink"/>
              </w:rPr>
              <w:t>718</w:t>
            </w:r>
          </w:hyperlink>
        </w:p>
        <w:p>
          <w:pPr>
            <w:pStyle w:val="Contents2"/>
            <w:tabs>
              <w:tab w:val="clear" w:pos="8743"/>
              <w:tab w:val="right" w:pos="9026" w:leader="dot"/>
            </w:tabs>
            <w:rPr/>
          </w:pPr>
          <w:hyperlink w:anchor="__RefHeading___Toc1893103_2281741623">
            <w:r>
              <w:rPr>
                <w:webHidden/>
                <w:rStyle w:val="IndexLink"/>
              </w:rPr>
              <w:t>Bibliography</w:t>
            </w:r>
            <w:r>
              <w:rPr>
                <w:rStyle w:val="IndexLink"/>
                <w:rtl w:val="true"/>
              </w:rPr>
              <w:tab/>
            </w:r>
            <w:r>
              <w:rPr>
                <w:rStyle w:val="IndexLink"/>
              </w:rPr>
              <w:t>727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1_45583"/>
      <w:bookmarkStart w:id="1" w:name="pg3951_45583"/>
      <w:bookmarkEnd w:id="1"/>
    </w:p>
    <w:p>
      <w:pPr>
        <w:pStyle w:val="Heading2"/>
        <w:numPr>
          <w:ilvl w:val="1"/>
          <w:numId w:val="1"/>
        </w:numPr>
        <w:rPr/>
      </w:pPr>
      <w:bookmarkStart w:id="2" w:name="pg3951_45583"/>
      <w:bookmarkStart w:id="3" w:name="__RefHeading___Toc189285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استوارت،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Hoover,Stewart 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عصر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ترجمه علی عامری مهابادی، فتاح محمدی، اسماعیل اسفندیاری؛ تهیه شده در مرکز پژوهش‌های اسلامی صدا و سیما، خانه هنر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Religion in the Media Age, 2006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رسانه‌های گروهی و فرهنگ؛ دین 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مهابادی، علی،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فتاح،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اسماعیل،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هنر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دفتر مطالعات و برنامه‌ریزی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P94</w:t>
      </w:r>
    </w:p>
    <w:p>
      <w:pPr>
        <w:pStyle w:val="BookText"/>
        <w:rPr/>
      </w:pP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23/302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285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دین در عصر رسانه</w:t>
      </w:r>
    </w:p>
    <w:p>
      <w:pPr>
        <w:pStyle w:val="BookText"/>
        <w:rPr/>
      </w:pPr>
      <w:r>
        <w:rPr>
          <w:rFonts w:eastAsia="Times New Roman" w:cs="Times New Roman" w:ascii="Times New Roman" w:hAnsi="Times New Roman"/>
          <w:color w:val="111111"/>
          <w:sz w:val="28"/>
          <w:szCs w:val="28"/>
          <w:lang w:val="en-US" w:bidi="en-US"/>
        </w:rPr>
        <w:t>Religion in the Media Age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Publisher: Routledge/2006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پدیدآورندگان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Stewat M.Hoover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عامری مهابادی، فتاح محمدی، اسماعیل اسفندیاری</w:t>
      </w:r>
    </w:p>
    <w:p>
      <w:pPr>
        <w:pStyle w:val="BookText"/>
        <w:rPr/>
      </w:pPr>
      <w:r>
        <w:rPr>
          <w:rFonts w:ascii="IRNazanin" w:hAnsi="IRNazanin" w:eastAsia="IRNazanin"/>
          <w:color w:val="111111"/>
          <w:sz w:val="28"/>
          <w:sz w:val="28"/>
          <w:szCs w:val="28"/>
          <w:rtl w:val="true"/>
          <w:lang w:bidi="fa-IR"/>
        </w:rPr>
        <w:t>تهیه شده در خانه هنر و اندیشه مرکز پژوهش‌های اسلامی صدا و سیما،</w:t>
      </w:r>
    </w:p>
    <w:p>
      <w:pPr>
        <w:pStyle w:val="BookText"/>
        <w:rPr/>
      </w:pPr>
      <w:r>
        <w:rPr>
          <w:rFonts w:ascii="IRNazanin" w:hAnsi="IRNazanin" w:eastAsia="IRNazanin"/>
          <w:color w:val="111111"/>
          <w:sz w:val="28"/>
          <w:sz w:val="28"/>
          <w:szCs w:val="28"/>
          <w:rtl w:val="true"/>
          <w:lang w:bidi="fa-IR"/>
        </w:rPr>
        <w:t>دفتر مطالعات و برنامه‌ریزی رسانه‌ها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گرافیست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موسی‌زاده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محمدهادی قادری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نوری</w:t>
      </w:r>
    </w:p>
    <w:p>
      <w:pPr>
        <w:pStyle w:val="BookText"/>
        <w:rPr/>
      </w:pPr>
      <w:r>
        <w:rPr>
          <w:rFonts w:ascii="IRNazanin" w:hAnsi="IRNazanin" w:eastAsia="IRNazanin"/>
          <w:color w:val="111111"/>
          <w:sz w:val="28"/>
          <w:sz w:val="28"/>
          <w:szCs w:val="28"/>
          <w:rtl w:val="true"/>
          <w:lang w:bidi="fa-IR"/>
        </w:rPr>
        <w:t>حروف‌چینی و 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رواق هنر و اندیشه</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همکاری سیده بنت‌الهدی دقیقی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3951_45586"/>
    </w:p>
    <w:p>
      <w:pPr>
        <w:pStyle w:val="Heading2"/>
        <w:numPr>
          <w:ilvl w:val="1"/>
          <w:numId w:val="1"/>
        </w:numPr>
        <w:rPr/>
      </w:pPr>
      <w:bookmarkStart w:id="8" w:name="__RefHeading___Toc1892855_2281741623"/>
      <w:bookmarkStart w:id="9" w:name="_Toc3"/>
      <w:bookmarkEnd w:id="7"/>
      <w:bookmarkEnd w:id="8"/>
      <w:r>
        <w:rPr>
          <w:rtl w:val="true"/>
        </w:rPr>
        <w:t>درآمد ویراستاران</w:t>
      </w:r>
      <w:bookmarkEnd w:id="9"/>
    </w:p>
    <w:p>
      <w:pPr>
        <w:pStyle w:val="BookText"/>
        <w:rPr/>
      </w:pPr>
      <w:r>
        <w:rPr>
          <w:rFonts w:ascii="IRNazanin" w:hAnsi="IRNazanin" w:eastAsia="IRNazanin"/>
          <w:color w:val="111111"/>
          <w:sz w:val="28"/>
          <w:sz w:val="28"/>
          <w:szCs w:val="28"/>
          <w:rtl w:val="true"/>
          <w:lang w:bidi="fa-IR"/>
        </w:rPr>
        <w:t>درآمد ویراستاران</w:t>
      </w:r>
    </w:p>
    <w:p>
      <w:pPr>
        <w:pStyle w:val="BookText"/>
        <w:rPr/>
      </w:pPr>
      <w:r>
        <w:rPr>
          <w:rFonts w:ascii="IRNazanin" w:hAnsi="IRNazanin" w:eastAsia="IRNazanin"/>
          <w:color w:val="111111"/>
          <w:sz w:val="28"/>
          <w:sz w:val="28"/>
          <w:szCs w:val="28"/>
          <w:rtl w:val="true"/>
          <w:lang w:bidi="fa-IR"/>
        </w:rPr>
        <w:t>مجموعه بینارشته‌ای رسانه، دین و فرهنگ، به تحلیل نقش رسانه در تاریخ و دینداری معاصر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این مجموعه به بررسی دقیق اهمیت رسانه‌های گوناگون در اعمال مذهبی از زمان چاپ سنگی و فیلم تا تلویزیون و اینترنت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گرفته در سراسر دنیا بر اهمیت بستر فرهنگی، اجتماعی و مذهبی رسانه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این مجموعه با صرف‌نظر از تلقی صرف رسانه به عنوان ابزاری برای انتقال اطلاعات به طرق گوناگون، کمک شایانی به شکل‌گیری الگویی برای فهم رسانه به منزله جزو جدایی‌ناپذیر دین معاصر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مجموعه با بهره‌گیری از روش‌های متنوع به بررسی این نکته می‌پردازند که چگونه اعتقادات در تولید، توزیع و پذیرش ارتباطات تاثیرپذیر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 هوور، داشنگاه کُلُرادو</w:t>
      </w:r>
    </w:p>
    <w:p>
      <w:pPr>
        <w:pStyle w:val="BookText"/>
        <w:rPr/>
      </w:pPr>
      <w:r>
        <w:rPr>
          <w:rFonts w:ascii="IRNazanin" w:hAnsi="IRNazanin" w:eastAsia="IRNazanin"/>
          <w:color w:val="111111"/>
          <w:sz w:val="28"/>
          <w:sz w:val="28"/>
          <w:szCs w:val="28"/>
          <w:rtl w:val="true"/>
          <w:lang w:bidi="fa-IR"/>
        </w:rPr>
        <w:t>جولیون میچل، دانشگاه ادینبورگ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مورگان، دانشگاه والپارایسو </w:t>
      </w:r>
      <w:bookmarkStart w:id="10" w:name="pg3951_45587"/>
    </w:p>
    <w:p>
      <w:pPr>
        <w:pStyle w:val="Heading2"/>
        <w:numPr>
          <w:ilvl w:val="1"/>
          <w:numId w:val="1"/>
        </w:numPr>
        <w:rPr/>
      </w:pPr>
      <w:bookmarkStart w:id="11" w:name="__RefHeading___Toc1892857_2281741623"/>
      <w:bookmarkStart w:id="12" w:name="_Toc4"/>
      <w:bookmarkEnd w:id="10"/>
      <w:bookmarkEnd w:id="11"/>
      <w:r>
        <w:rPr>
          <w:rtl w:val="true"/>
        </w:rPr>
        <w:t>دین در عصر رسانه</w:t>
      </w:r>
      <w:bookmarkEnd w:id="12"/>
    </w:p>
    <w:p>
      <w:pPr>
        <w:pStyle w:val="BookText"/>
        <w:rPr/>
      </w:pPr>
      <w:r>
        <w:rPr>
          <w:rFonts w:ascii="IRNazanin" w:hAnsi="IRNazanin" w:eastAsia="IRNazanin"/>
          <w:color w:val="111111"/>
          <w:sz w:val="28"/>
          <w:sz w:val="28"/>
          <w:szCs w:val="28"/>
          <w:rtl w:val="true"/>
          <w:lang w:bidi="fa-IR"/>
        </w:rPr>
        <w:t>دین در عصر رسانه</w:t>
      </w:r>
    </w:p>
    <w:p>
      <w:pPr>
        <w:pStyle w:val="BookText"/>
        <w:rPr/>
      </w:pPr>
      <w:r>
        <w:rPr>
          <w:rFonts w:ascii="IRNazanin" w:hAnsi="IRNazanin" w:eastAsia="IRNazanin"/>
          <w:color w:val="111111"/>
          <w:sz w:val="28"/>
          <w:sz w:val="28"/>
          <w:szCs w:val="28"/>
          <w:rtl w:val="true"/>
          <w:lang w:bidi="fa-IR"/>
        </w:rPr>
        <w:t>کتاب دین در عصر رسانه با نگاهی به تعامل هر روزه دین و رسانه در محیط فرهنگیِ ما، ارزیابی جدیدی از موقعیت دینداری مدرن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دور بودن از فضای مذاهب نهادینه شده و حرکت به سوی قالب‌های فردی و مستقل تحقیق در جست‌وجوی مفهوم معنویت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تلویزیون، صنعت موسیقی و اینترنت با گذر از تاکیدات یکپارچه مذاهب جهان و امکان دسترسی آسان به آرمان‌های متنوع و پراکنده، از جایگاه ویژه‌ای در این فرآیند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کتاب و دیگر منابع اطلاعاتی متنوع، با گردش در رسانه‌های جمعی، قالب فکری مذهبی و تعهد را تغییر داده‌اند، آرزوی انسان برای رسیدن به معنویت نیز جانی تازه به فرهنگ مردمی بخشیده است و با خلق دوباره کالاهای اساسی از فیلم‌های پرفروش، ورزش جهانی و موسیقی پاپ بستری مناسب برای درک مفهوم دینی ساخته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با انجام تحقیقی جذاب درباره مصرف خانگی رسانه، مسیر تلاقی دین و رسانه در تجربه فرهنگی مخاطبان رسانه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تلاش وی، خوانشی جذاب برای علاقه‌مندان رسانه‌های جمعی امروزی در ارتباط با زندگی مذهبی و معنوی معاصر خواهد بود</w:t>
      </w:r>
      <w:r>
        <w:rPr>
          <w:rFonts w:eastAsia="IRNazanin" w:cs="IRNazanin"/>
          <w:color w:val="111111"/>
          <w:sz w:val="28"/>
          <w:szCs w:val="28"/>
          <w:rtl w:val="true"/>
          <w:lang w:bidi="fa-IR"/>
        </w:rPr>
        <w:t xml:space="preserve">. </w:t>
      </w:r>
      <w:bookmarkStart w:id="13" w:name="pg3951_45588"/>
    </w:p>
    <w:p>
      <w:pPr>
        <w:pStyle w:val="Heading2"/>
        <w:numPr>
          <w:ilvl w:val="1"/>
          <w:numId w:val="1"/>
        </w:numPr>
        <w:rPr/>
      </w:pPr>
      <w:bookmarkStart w:id="14" w:name="__RefHeading___Toc1892859_2281741623"/>
      <w:bookmarkStart w:id="15" w:name="_Toc5"/>
      <w:bookmarkEnd w:id="13"/>
      <w:bookmarkEnd w:id="14"/>
      <w:r>
        <w:rPr>
          <w:rtl w:val="true"/>
        </w:rPr>
        <w:t>درباره کتاب</w:t>
      </w:r>
      <w:bookmarkEnd w:id="15"/>
    </w:p>
    <w:p>
      <w:pPr>
        <w:pStyle w:val="BookText"/>
        <w:rPr/>
      </w:pPr>
      <w:r>
        <w:rPr>
          <w:rFonts w:ascii="IRNazanin" w:hAnsi="IRNazanin" w:eastAsia="IRNazanin"/>
          <w:color w:val="111111"/>
          <w:sz w:val="28"/>
          <w:sz w:val="28"/>
          <w:szCs w:val="28"/>
          <w:rtl w:val="true"/>
          <w:lang w:bidi="fa-IR"/>
        </w:rPr>
        <w:t>درباره کتاب</w:t>
      </w:r>
    </w:p>
    <w:p>
      <w:pPr>
        <w:pStyle w:val="BookText"/>
        <w:rPr/>
      </w:pPr>
      <w:r>
        <w:rPr>
          <w:rFonts w:ascii="IRNazanin" w:hAnsi="IRNazanin" w:eastAsia="IRNazanin"/>
          <w:color w:val="111111"/>
          <w:sz w:val="28"/>
          <w:sz w:val="28"/>
          <w:szCs w:val="28"/>
          <w:rtl w:val="true"/>
          <w:lang w:bidi="fa-IR"/>
        </w:rPr>
        <w:t xml:space="preserve">رخداد دومین همایش دین و رسانه باعث شد تا خانه هنر و اندیشه از زیرمجموعه‌های پژوهشی مرکز پژوهش‌های اسلامی صدا و سیما پس از سال‌ها کار فکری بر مقوله دین و هنر، دین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 انتشار مکتوباتی چون ماه‌نامه رواق هنر و اندیشه به عنوان تنها ماه‌نامه تخصصی موجود با محوریت دین و رسانه و هم‌چنین برگزاری دو دوره همایشی رسانه تلویزیون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یکی از اصلی‌ترین بانیان برگزاری دومین همایش دین و رسانه، در اندیشه تدوین مجموعه‌ای از مکتوبات علمی، ترجمه کتاب دین در عصر رسانه نوشته دکتر استوارت هوور، را به اهالی پژوهش عرضه 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کتاب دین در عصر رسانه به تفحص در سه حوزه دین، رسانه و فرهنگ مشغول است در نتیجه با توجه به ماهیت بینارشته‌ای‌اش از هر نحله علمی چیزی را اخذ کرده است که همین، کار ترجمه کتاب را دقیق‌تر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تلاش مولف برای اخذ مفاهیمی از دین‌شناسی، مردم‌شناسی، جامعه‌شناسی و رسانه‌شناسی به همراه عنایت خاص کتاب به فرهنگ جاری و ساری در جامعه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بعد مسافت جغرافیایی و عقیدتی، برای ما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می‌آورد تا کتبی از این دست بیشتر متکی بر پاورقی‌هایی باشند که بتوانند در گشایش مفاهیم و روان کردن مطالب، خواننده را یاری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پیش‌گفته و از آن‌جا که این کتاب در برخی پاره‌هایش بر محور گفت‌وگوها تنظیم شده است و در میان گفتارها نام بسیاری از فیلم‌های سینمایی و برنامه‌های تلویزیونی برده شده، تلاش شده تا در اندازه‌ای مقبول، اولیه‌ترین اطلاعات درباره آن آثار به خواننده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از منابعی چون کتاب راهنمای فیلم اثر بهزاد رحیمیان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w:t>
      </w:r>
      <w:r>
        <w:rPr>
          <w:rFonts w:eastAsia="Times New Roman" w:cs="Times New Roman" w:ascii="Times New Roman" w:hAnsi="Times New Roman"/>
          <w:color w:val="111111"/>
          <w:sz w:val="28"/>
          <w:szCs w:val="28"/>
          <w:lang w:val="en-US" w:bidi="en-US"/>
        </w:rPr>
        <w:t>IMDB.com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TVland.com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کافی و وافی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کتاب از همکاری مترجمینی چون آقایان اسماعیل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درآمد کتاب و دو پاره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عامری مهابادی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پاره سوم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فتاح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پاره نهم و دهم به همراه بخش نکاتی درباره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جستیم تا بتوانیم در فرصت محدود تا برگزاری همایش، کتاب را با ترجمه‌ای قابل قبول و روان به سرانجام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هر کتاب مترجم دیگر، نواقصی وجود دارند که امیدواریم اهل فن گوشزد کنند تا در آینده رفع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حاصل تلاش یک‌ساله اکنون در دستان شماست و در مظان قضاوت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مطلوب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سپاس از کسانی که در این مدت یاری‌شان دلیل ثمر رسیدن کتاب بود؛ که کمترین کار، یادکردی از همراهی و تلاش آنهاست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منصور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پیشنهاد ترجمه کتاب از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حجت‌الاسلام دکتر هادی صادقی ریاست مرکز پژوهش‌های اسلامی صدا و سیما، حجت‌الاسلام سلمان رضوانی و برادر احمد اسفندیار مدیریت پیشین و کنونی خانه هنر و اندیشه که از آغازین روزهای کار به نیکی همراهی‌مان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دیگرانی که هر کدام در روند به پایان رسیدن این پروژه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وحید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واحد پژوهش خانه هنر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حمیدرضا قادری، امیرحسین پیش‌آهنگ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خوانش چندباره کتاب و رفع نواقص آن به دقت کوشا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عطایی، محمد رفعتی، مرتضی سمیع‌زاده و علی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چاپ و نشر مرکز پژوهش‌های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از دفتر مطالعات و برنامه‌ریزی رسانه‌ها جهت همکاری در چاپ این کتاب؛</w:t>
      </w:r>
    </w:p>
    <w:p>
      <w:pPr>
        <w:pStyle w:val="BookText"/>
        <w:rPr/>
      </w:pPr>
      <w:r>
        <w:rPr>
          <w:rFonts w:ascii="IRNazanin" w:hAnsi="IRNazanin" w:eastAsia="IRNazanin"/>
          <w:color w:val="111111"/>
          <w:sz w:val="28"/>
          <w:sz w:val="28"/>
          <w:szCs w:val="28"/>
          <w:rtl w:val="true"/>
          <w:lang w:bidi="fa-IR"/>
        </w:rPr>
        <w:t>امیدواریم این سلسله آثار در حرکت علمی و پژوهشی اهالی ایران‌زمین مفید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6" w:name="pg3951_45591"/>
    </w:p>
    <w:p>
      <w:pPr>
        <w:pStyle w:val="Heading2"/>
        <w:numPr>
          <w:ilvl w:val="1"/>
          <w:numId w:val="1"/>
        </w:numPr>
        <w:rPr/>
      </w:pPr>
      <w:bookmarkStart w:id="17" w:name="__RefHeading___Toc1892861_2281741623"/>
      <w:bookmarkStart w:id="18" w:name="_Toc6"/>
      <w:bookmarkEnd w:id="16"/>
      <w:bookmarkEnd w:id="17"/>
      <w:r>
        <w:rPr>
          <w:rtl w:val="true"/>
        </w:rPr>
        <w:t>در نسبت دین و ارتباطات</w:t>
      </w:r>
      <w:bookmarkEnd w:id="18"/>
    </w:p>
    <w:p>
      <w:pPr>
        <w:pStyle w:val="BookText"/>
        <w:rPr/>
      </w:pPr>
      <w:r>
        <w:rPr>
          <w:rFonts w:ascii="IRNazanin" w:hAnsi="IRNazanin" w:eastAsia="IRNazanin"/>
          <w:color w:val="111111"/>
          <w:sz w:val="28"/>
          <w:sz w:val="28"/>
          <w:szCs w:val="28"/>
          <w:rtl w:val="true"/>
          <w:lang w:bidi="fa-IR"/>
        </w:rPr>
        <w:t>در نسبت دین و ارتباطات</w:t>
      </w:r>
    </w:p>
    <w:p>
      <w:pPr>
        <w:pStyle w:val="BookText"/>
        <w:rPr/>
      </w:pPr>
      <w:r>
        <w:rPr>
          <w:rFonts w:ascii="IRNazanin" w:hAnsi="IRNazanin" w:eastAsia="IRNazanin"/>
          <w:color w:val="111111"/>
          <w:sz w:val="28"/>
          <w:sz w:val="28"/>
          <w:szCs w:val="28"/>
          <w:rtl w:val="true"/>
          <w:lang w:bidi="fa-IR"/>
        </w:rPr>
        <w:t>این کتاب درباره رسانه‌ها و دین است و نه دین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تعبیر، محور اصلی رسانه‌ها بوده و نسبت دین با رسانه‌ها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می‌توان گفت اثر حاضر به بررسی تطبیقی یا چندفرهنگی خارج از حوزه امریکا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جوامع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کوتاهی به فهرست منابع و کتاب‌شناسی اثر حاضر نشان می‌دهد که این فهرست فاقد آثار دیگر اندیشمندان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اندیشمندان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و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جامعه امریکا و به طور کلی در غرب، امر محوری نبوده و در حاشیه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کشورهای مختلف اروپایی و امریکا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در دول و نظام‌های حاکم بر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امری محوری بوده و با فرهنگ کاملاً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واژه دین در میانه مسلمانان بیان‌کننده راه زندگی است نه یک سازمان و یا بخشی از جامعه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قرن‌هاست دین مسیحیت بر امریکا تسلط دارد ولی در تاریخ، جامعه و نظام امریکا دین رسمی و 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مشخصه‌های اصلی جامعه امریکا این است که فرقه‌ها، ادیان و مذاهب مختلف بیش از هر کشور دیگری در آن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در کتاب حاضر نیز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مذهبی و دینی امریکا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قرن اخیر، دانش ارتباطات و اطلاعات در غرب در چند مسیر اصلی شکل گرفته است که می‌توان آن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زیر خلاصه و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ریاضی و فرمانش‌شناسی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سیاسی و جامعه‌شناختی، رویکرد مردم‌شناختی و زبان‌شناختی، رویکرد روان‌شناختی، رویکرد اقتصاد سیاسی، رویکرد حقوقی، رویکرد ادبی و فرهنگی، رویکرد فلسفی و پدیدارشناختی، رویکرد بیولوژیک و ژنتیک و نهایتاً رویکرد 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این‌گونه رویکردها را می‌توان در آثار افرادی همچون کلاد شانون، وارن ویور، نوربرت وینر، هارولد لاسول، رابرت پارک، کارل هاولند، ادوارد هال، نوام چامسکی، هارولداینیس، مارشال مکل‌لوهان، ژان فرانسوا لیوتارد، ژاک الول، یورگن هابرماس، والتر لیپمن و دیگران مشاهده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این‌گونه مطالعات و ادبیات نمی‌بینیم، چیزی است که نام آن را رویکرد معنوی و دینی در ارتباطات می‌گذارم؛ در واقع موضوعات مربوط به دین و معنویت با رویکردهای جامعه‌شناختی، روان‌شناختی، مردم‌شناختی و اقتصاد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رویکرد در کشورهای اسلامی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مشعل </w:t>
      </w:r>
    </w:p>
    <w:p>
      <w:pPr>
        <w:pStyle w:val="BookText"/>
        <w:rPr/>
      </w:pPr>
      <w:r>
        <w:rPr>
          <w:rFonts w:ascii="IRNazanin" w:hAnsi="IRNazanin" w:eastAsia="IRNazanin"/>
          <w:color w:val="111111"/>
          <w:sz w:val="28"/>
          <w:sz w:val="28"/>
          <w:szCs w:val="28"/>
          <w:rtl w:val="true"/>
          <w:lang w:bidi="fa-IR"/>
        </w:rPr>
        <w:t xml:space="preserve">علم، حکمت، اطلاعات و ارتباطات را در دست داشته‌اند و دارای رویکردهای معرفت‌شناختی خاص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و در بسیاری از حوزه‌های علمی و دانشگاهی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نگاه تقلیل‌گرایانه، استحاله مفهوم و رشته ارتباطات در دنیای غرب در طی چند دهه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تدریج در طی چند مرحله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این استحاله، جدا کردن حکمت از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لایه‌ای عمیق‌تر، جدایی دانش و ارزش بود که حکمت را از دانش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این روند ترجمه و تبدیل دانش به اطلاعات و جمع‌آوری اطلاعات و داده‌ها به صورت پراکنده و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وحدت بین انسان و دانش او شکسته شد و معنویات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راه کامل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جدا گردید 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موضوع را باید در نظر دا شت؛ نخست اینکه ادیان الهی در جوامع مختلف بشری سیر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کلیسای کاتولیک و پروتستان در مسیحیت با جریان دین در جوامع اسلامی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دین در دنیای غرب و دنیای اسلام دو چیز مختلف است ولی می‌تواند جوانب مشترکی نیز 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دومی که باید یادآور شد، این است که رشته ارتباطات در دنیای غرب در یک محیط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غیردینی و در برخی موارد ضد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نظام سیاسی و اقتصادی معروف به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متضمن مجموعه‌ای از تفکرات سرمایه‌داری و سوسیالیستی بود، پرورش پیدا کرد و شاخه‌های آن اغلب به صورت مجزا و عمودی بوده و در جهت حفظ نظام موجود و زیرساخت‌های آن عمل می‌کرد؛ برای نمونه رویکرد ریاضی و سایبرنتیک ارتباطات از مطالعه فن‌آوری‌ها و به‌ویژه تلفن، رادار و رایانه به وجود آمد ولی همین الگوی ریاضی بر حوزه‌ها و بخش‌های دیگر جوامع مانند سیاست، اقتصاد و جنگ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سیاسی ارتباطات در نتیجه مطالعات تبلیغات رسیاسی و جنگ روانی و توسعه مفهوم دموکراسی و مشارکت در غرب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شناختی و زبان‌شناختی و به‌ویژه ارتباطات میان‌فرهنگی برای حل و فصل مشکلات دنیای استعمار و سلطه‌گرایی در اروپا و امریکا توسعه پیدا کرد و سپس جوانب تئوریک و نظری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جامعه‌شناسی ارتباطات با نظریات ماکس وبر جامعه‌شناس آلمانی درباره اخلاق پروتستان و تأثیر آن بر توسعه نظام سرمایه‌داری و تجددگرایی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 و نظریات متداول امروزی ارتباطات و توسعه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رویکردهای ارتباطات در تقویت ملی‌گرایی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سوداگرایی، مصرف‌گرایی و دنیاگرایی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 این خطوط عمومی رویکردها را ریشه‌بندی کرده و وحدت بخشد، مفهوم و عامل </w:t>
      </w:r>
    </w:p>
    <w:p>
      <w:pPr>
        <w:pStyle w:val="BookText"/>
        <w:rPr/>
      </w:pPr>
      <w:r>
        <w:rPr>
          <w:rFonts w:ascii="IRNazanin" w:hAnsi="IRNazanin" w:eastAsia="IRNazanin"/>
          <w:color w:val="111111"/>
          <w:sz w:val="28"/>
          <w:sz w:val="28"/>
          <w:szCs w:val="28"/>
          <w:rtl w:val="true"/>
          <w:lang w:bidi="fa-IR"/>
        </w:rPr>
        <w:t>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جهان‌بینی در رویکردهای متداول ارتباطات غرب نیمه‌پنهان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راه زندگی و به معنای وحدت خالق، مخلوق و طبیعت در عامل جهان‌بینی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دین و ارتباطات با این پرسش اساسی آغاز می‌گردد که اصل و پیدایش انسان از کجاست و رابطه او با خالق خود، با جامعه، با انسان‌های دیگر و با طبیعت، محیط و جهان چیست؟ در این چهارچوب دینی و اسلامی، ارتباطات ابعاد مختلف ولی به هم پیوسته‌ای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جامعه با ارزش رابطه دارد و نمی‌تواند بی‌طرف و خنثی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ارتباطات با حکمت علم دانش اطلاعات و داده‌ها سروکار دارد و همه اینها باید به هم پیوسته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معنا و مفهوم غربی آن، به مشاهده‌ها و بررسی عوامل حسی و خارجی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علم باعث می‌گردد که انسان به عنوان نتیجه تکامل حیوان‌ها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نوع نگاه، دین، پیدایش و اصل انسان را در خلقت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غرب موضوع خلقت را کنار گذاشته و از تکامل انسان و مطالعه نظم اجتماعی و فردی صحبت می‌کند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تدریج، رشته ارتباطات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باستان و قرون وسطی با هنر مترادف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علمی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از منظری اسلامی، سکه ارتباطات دو رو دارد که عبارت است از علم و </w:t>
      </w:r>
    </w:p>
    <w:p>
      <w:pPr>
        <w:pStyle w:val="BookText"/>
        <w:rPr/>
      </w:pPr>
      <w:r>
        <w:rPr>
          <w:rFonts w:ascii="IRNazanin" w:hAnsi="IRNazanin" w:eastAsia="IRNazanin"/>
          <w:color w:val="111111"/>
          <w:sz w:val="28"/>
          <w:sz w:val="28"/>
          <w:szCs w:val="28"/>
          <w:rtl w:val="true"/>
          <w:lang w:bidi="fa-IR"/>
        </w:rPr>
        <w:t>هنر؛ ارتباطات از دیدگاه دین، هنر، شعر، معماری، عرفان و فلسفه با دیدگاه امروزی علم ارتباطات در غرب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ارتباطات از منظر قرآن، مولوی، ابن‌سینا، رازی، فارابی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نظریه های امروزی متداول ارتباطات در غرب را به حاشیه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ادامه توسعه و تکامل ابزارآلات و جوانب فیزیکی انسان است در حالی که فرهنگ و ارتباطات با پرسش‌های معنوی و غیرمادی بشر سروکار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تنها فرهنگ اسلامی است که توازن ظریف میان فرهنگ‌های شفاهی و خطی ارتباطات میان‌فردی و واسطه‌ای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چاپی و الکترونیک در غرب به جمع شدن قدرت در دست عده‌ای محدود کمک کرده و تمرکز تأسیسات دولتی و ایجاد انحصارهای شرکتی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توسعه علم و آموزش و صنایعی همچون چاپ، انحصارگری کلیسای مسیحیت و دیکتاتوری شاهان آن زمان را شکست داده و به انقلاب صنعتی، انقلاب فرانسه و تجددگرایی منجر گردید ولی این جریان سکولار ارتباطی در گسترش معنویت در جامعه، حمانیت از دین، ایجاد مساوات اجتماعی و اقتصادی و سیاسی، جلوگیری از سلطه‌گری، امپریالیسم و جنگ‌های جهانی موفق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تعارض بنیادین هستی‌شناختی و انسان شناختی میان دو الگوی متفاوت دینی و سکولار در علوم اجتماعی، بیش از همه در عرصه فرهنگ اجتماعی، مطبوعات و رسانه‌های جمعی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مسائل و مشکلاتی همچون خودبیگانگی مردم از تمدن ماشینی، ناهنجاری‌های ناشی از زندگیِ به اصطلاح مدرن و کمبود عاطفه و محبت بین افراد، طبیعتاً توجه به مطالعه درباره رسانه‌ها و دین افزایش پیدا کرده است ولی توجه به ارتباط‌شناسی معنوی و دینی از طلوع انقلاب اسلامی ایران احیا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 دهه پیش بود که اندیشمندان رشته ارتباطات به اهمیت فرهنگ به عنوان یک مفهوم اجتماعی پی بردند ولی پژوهشگران و محققان ارتباطات در حال حاضر اغلب از یک منظر معرفت‌شناختی قوم‌مدار به فرهنگ و دین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تفاهم بینافرهنگی حاصل نخواهد شد مگر اینکه رویکردهای نظری به این رشته اهمیت مکاتب فکری دیگر را به رسمتی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شناخت فرهنگ و دین در سطوح بنیادین و به‌ویژه معرفت‌شناختی وجود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نظریه‌پردازی درباره ارتباطات و اسلام در چهارچوب یک اسلوب معین، سال‌ها پیش از پیروزی انقلاب اسلامی ایران از طرف نگارنده این مقدمه آغاز گردید و این موضوع در دهه‌های اخیر چه در غرب و چه در کشورهای اسلامی توسط دیگران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p>
    <w:p>
      <w:pPr>
        <w:pStyle w:val="BookText"/>
        <w:rPr/>
      </w:pPr>
      <w:r>
        <w:rPr>
          <w:rFonts w:ascii="IRNazanin" w:hAnsi="IRNazanin" w:eastAsia="IRNazanin"/>
          <w:color w:val="111111"/>
          <w:sz w:val="28"/>
          <w:sz w:val="28"/>
          <w:szCs w:val="28"/>
          <w:rtl w:val="true"/>
          <w:lang w:bidi="fa-IR"/>
        </w:rPr>
        <w:t>برای من شناخت ارتباطات اسلامی و دینی دریچه‌ای برای درک پدیده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ایران در مقاله‌ای که این‌جانب با نام ارتباطات جمعی، نخبگان و نظام‌های ملی در خاورمیانه به کنگره جهانی علوم ارتباطات و روابط بین‌الملل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دادم، پیشن‌بینی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و در آستانه پیروزی انقلاب اسلامی ایران مقاله نگارنده با نام تکنولوژی در مقابله با سنت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Journal of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رسید که در آن به بررسی نقس سنت و دین در پیروزی انقلاب اسلامی ایران پرداخته بودم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باید دانست که ترویج و توسعه نظریه‌ها و الگوهای جدید و نوآورانه هیچ‌گاه آسان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فروپاشی شوروی و یوگسلاوی در یک سمینار بین‌المللی با موضوع جامعه مدنی و جامعه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حضور کارشناسان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شهر لوبلیانا در جمهوری اسلوانیا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شرکت‌کنندگان ممالک اروپایی و آمریکایی نه تنها از شنیدن گزارش من با نام جامعه مدنی، جامعه اطلاعاتی و جامعه اسلامی؛ یک مطالعه تطبیقی اظهار شگفتی کردند، بلکه عده قابل توجهی از این استادان جامعه‌شناسی و ارتباطات غرب از اینکه اسلام از آغاز ظهور، حکومت، دولت و جامعه مدنی ویژه‌ای را </w:t>
      </w:r>
    </w:p>
    <w:p>
      <w:pPr>
        <w:pStyle w:val="BookText"/>
        <w:rPr/>
      </w:pPr>
      <w:r>
        <w:rPr>
          <w:rFonts w:ascii="IRNazanin" w:hAnsi="IRNazanin" w:eastAsia="IRNazanin"/>
          <w:color w:val="111111"/>
          <w:sz w:val="28"/>
          <w:sz w:val="28"/>
          <w:szCs w:val="28"/>
          <w:rtl w:val="true"/>
          <w:lang w:bidi="fa-IR"/>
        </w:rPr>
        <w:t>تشکیل داده و دین را از سیاست جدا نکرده است، اظهار بی‌اطلاعاتی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بود که این اجلاس بیش از یک دهه پس از پیروزی انقلاب اسلامی ایران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و درک این عده از دانشگاهیان غرب از اسلم و ارتباطات در آن جلسه به قدری خجالت‌آور بود که فصل‌نامه علمی رسانه، فرهنگ و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 Culture &amp;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بنده دعوت کرد که شماره ویژه‌ای با نام اسلام و ارتباطات به سردبیری این‌جانب و پروفسور فیلیپ شلزینجر از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ویژه که حاوی مقاله‌های برخی از دانشمندان جهان اسلام بود، نخستین شماره یک فصل‌نامه غربی درباره نظریه‌های ارتباطات و رسانه‌های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پرتیراژترین شماره در تاریخ این نشریه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 توجه مجلات رسانه‌ای و ارتباطی ایران قرار نگرفت و تا امروز نیز اقدامی جهت ترجمه و توزیع آن صورت نگرفته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موضوع دین و ارتباطات بیش از پیش مورد توجه و مطالعات و تحقیق دانشگاهیان، فرهنگیان، دولت‌مردان و رسانه‌ها قرار گرفته است؛ برای نمونه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فصل‌نامه معروف ارتباطات بین‌المل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Thr Journal of International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مقاله اصلی خود را به نوشتار بنده با نام ارتباطات، فلسفه و دین اختصاص داده و بدین وسیله از استادان رشته </w:t>
      </w:r>
    </w:p>
    <w:p>
      <w:pPr>
        <w:pStyle w:val="BookText"/>
        <w:rPr/>
      </w:pPr>
      <w:r>
        <w:rPr>
          <w:rFonts w:ascii="IRNazanin" w:hAnsi="IRNazanin" w:eastAsia="IRNazanin"/>
          <w:color w:val="111111"/>
          <w:sz w:val="28"/>
          <w:sz w:val="28"/>
          <w:szCs w:val="28"/>
          <w:rtl w:val="true"/>
          <w:lang w:bidi="fa-IR"/>
        </w:rPr>
        <w:t xml:space="preserve">ارتباطات درخواست کرد که در این باره و آینده تحقیق در ارتباطات بین‌الملل مقاله‌ها و نظریه‌های خود را جهت شماره ویژه‌ای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منتشر خواهد شد،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بحران سیاسی و مطبوعاتی چند سال اخیر در جامعه ما بی‌ارتباط با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دینی، اسلامی و بومی از جمله مباحثی است که نیاز به بررسی و تبیین بیشتری دارد و من کوشش کرده‌ام به سهم خود چه در غرب و چه در ایران و کشورهای اسلامی مطالعه و تحقیق را در این حوزه ادامه داده و همکاران و دانشجویان خود را به این امر تشویق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دو کتاب ارتباطات جهانی در حال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چندگونگی؟ و الگوی مطبوعات و رسانه‌های ا سلامی که به زبان فارسی منتشر شده و در دسترس علاقه مندان است، تلاش نموده‌ام تا به بررسی نسبت دین و رسانه‌ها بپردازم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ناشر پیشنهاد نگارش مقدمه‌ای بر این اثر را ارائه داد، آن را پذیرفتم؛ زیرا هم با نوشته‌ها و دیدگاه‌های مؤلف آشنایی دارم و هم با خود ایشان به عنوان یک استاد دانشگاه و هم‌قطار در رشته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معتقدم که ترجمه هر کتاب خارجی به زبان فارسی در هر رشته‌ای که باشد، باید با یک مقدمه همراه باشد تا خوانندگان، آن کتاب را در چهارچوب محدودیت‌های فرهنگی، زبانی، سیاسی و </w:t>
      </w:r>
    </w:p>
    <w:p>
      <w:pPr>
        <w:pStyle w:val="BookText"/>
        <w:rPr/>
      </w:pPr>
      <w:r>
        <w:rPr>
          <w:rFonts w:ascii="IRNazanin" w:hAnsi="IRNazanin" w:eastAsia="IRNazanin"/>
          <w:color w:val="111111"/>
          <w:sz w:val="28"/>
          <w:sz w:val="28"/>
          <w:szCs w:val="28"/>
          <w:rtl w:val="true"/>
          <w:lang w:bidi="fa-IR"/>
        </w:rPr>
        <w:t>اقتصادی و میزان وسعت و عملیاتی بودن یا نبودن آن ملاحظه و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من با پروفسور استوارت هوور به بیش از دو دهه پیش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ما در بسیاری از همایش‌های مربوط به رشته ارتباطات و حوزه دین و رسانه در امریکا و اروپا با همدیگر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هوور یکی از چهره‌های شناخته‌شده این رشته در امریکا است و سال‌هاست با حوصله و صبر توانسته با کمک همکاران و دانشجویان خود در دانشگاه کلرادو اهمیت دین در عصر رسانه را در جامعه دانشگاهی، علمی و دینی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ایشان که به زبان فارسی ترجمه و در اختیار علاقه‌مندان قرار گرفته است، یک خدمت مهم در دانش و آگاهی ما درباره نقش رسانه‌ها و دین در عصر به اصطلاح اطلاعات در جامعه امریکا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سید حمید مولانا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bookmarkStart w:id="19" w:name="pg3951_45602"/>
    </w:p>
    <w:p>
      <w:pPr>
        <w:pStyle w:val="Heading2"/>
        <w:numPr>
          <w:ilvl w:val="1"/>
          <w:numId w:val="1"/>
        </w:numPr>
        <w:rPr/>
      </w:pPr>
      <w:bookmarkStart w:id="20" w:name="__RefHeading___Toc1892863_2281741623"/>
      <w:bookmarkStart w:id="21" w:name="_Toc7"/>
      <w:bookmarkEnd w:id="19"/>
      <w:bookmarkEnd w:id="20"/>
      <w:r>
        <w:rPr>
          <w:rtl w:val="true"/>
        </w:rPr>
        <w:t>سپاس‌نامه</w:t>
      </w:r>
      <w:bookmarkEnd w:id="21"/>
    </w:p>
    <w:p>
      <w:pPr>
        <w:pStyle w:val="BookText"/>
        <w:rPr/>
      </w:pPr>
      <w:r>
        <w:rPr>
          <w:rFonts w:ascii="IRNazanin" w:hAnsi="IRNazanin" w:eastAsia="IRNazanin"/>
          <w:color w:val="111111"/>
          <w:sz w:val="28"/>
          <w:sz w:val="28"/>
          <w:szCs w:val="28"/>
          <w:rtl w:val="true"/>
          <w:lang w:bidi="fa-IR"/>
        </w:rPr>
        <w:t>سپاس‌نامه</w:t>
      </w:r>
    </w:p>
    <w:p>
      <w:pPr>
        <w:pStyle w:val="BookText"/>
        <w:rPr/>
      </w:pPr>
      <w:r>
        <w:rPr>
          <w:rFonts w:ascii="IRNazanin" w:hAnsi="IRNazanin" w:eastAsia="IRNazanin"/>
          <w:color w:val="111111"/>
          <w:sz w:val="28"/>
          <w:sz w:val="28"/>
          <w:szCs w:val="28"/>
          <w:rtl w:val="true"/>
          <w:lang w:bidi="fa-IR"/>
        </w:rPr>
        <w:t>به ثمر رسیدن چنین پروژه‌ای بدون حمایت بسیاری از افراد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وقتی که کار، تعاملی بوده و مدت زمانی طولانی‌تر از آنچه که باید،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این پروژه من با دو سمت مدیر موقت گروه ژورنالیسم و ارتباطات جمعی دانشگاه کلرادو 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باعث سپاس‌گزاری پیش از پیش من از تعهدات مدیریت دانشگاه در قبال تحقیقات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شده را مدیون کمک‌های مالی سازمان اوقاف لیلی به‌ویژه کمک و حمایت دکتر کِرِیگ دیکسترا و دکتر کریس کوبل هستیم و متشکرم از این سازمان به خاطر تعهد و باورش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کار، کریگ دیکسترا علاقه خود را برای همکاری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تاملات و تشویق‌های ایشان دارای ارزش مضاعف هستند؛ زیرا خود، فرهیخته‌ای ارزشمند در زمینه دینداری معاصرند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صفحه، سپاس‌گزار کمک های فراوان تیم تحقیقاتی‌ام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شافیلد کلارک، همکار و محقق همراه من در این پروژه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لین به خاطر اطلاعات ارزشمند، نظرات و تشویق‌های وی در مراحل </w:t>
      </w:r>
    </w:p>
    <w:p>
      <w:pPr>
        <w:pStyle w:val="BookText"/>
        <w:rPr/>
      </w:pPr>
      <w:r>
        <w:rPr>
          <w:rFonts w:ascii="IRNazanin" w:hAnsi="IRNazanin" w:eastAsia="IRNazanin"/>
          <w:color w:val="111111"/>
          <w:sz w:val="28"/>
          <w:sz w:val="28"/>
          <w:szCs w:val="28"/>
          <w:rtl w:val="true"/>
          <w:lang w:bidi="fa-IR"/>
        </w:rPr>
        <w:t>گوناگون پروژه و همچنین تلاش‌های بی‌وقفه‌اش در جایگاه مدیر و عضو تیم‌های تحقیقاتی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ما به تحقیق، شامل محققان میدانی و تحلیل‌گر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دوست دارم از زحمات هنریک بوئه، دایان آلترز، جو چمپ، لی هود، دنیس واکِر، میچل مایلز، کریستوف دمونت هاینریش، اسکات وبر، آنا ماریا روسو لِمور، جین کیو پارک، مونیکا امریش، کورتیس کوتس و کاری اسکاگبرگ در مراحل گوناگون پروژه و تحقیقات میدانی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من در رشته‌های مطالعات رسانه، مطالعات فرهنگی و مطالعات دینی کمک‌های فراوانی به این پروژه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نظرات، تاملات، عکس‌العمل‌ها و تشویق‌های افراد زیر، قدردانی می‌کنم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کاتزین آلبانس، نانسی آمرمان، کوئابنا آسامووا گیادو، لیز برد، برندا برشر، هایدی کمپل، جیم کری، جوی چارلتن، کلیف کریستینز، جرج کانکلین، نیک کولدری، دنیل دیان، جی دِمِراث، فرد دِنی، اریکا داس، مارا اینشتین، ژان فِرنبک، جان فِرِه، دنا نس فرانتز، فای گینزبرگ، اریک گورملی، ران گرایمز، لری گراس، اینگون هاگِن، سیز هاملینک، دان هندلمن، ماری هِس، بیرگیتا هویر، هورسفیلد، ژانت جاکوبس، کلاوس جنس، الیهو کتز، باربرو کِلین، شاون لَندرس، برایان لارکین، پتی لیمریک، الف لیندرمن، سونیا لیونگستن، میا لووهایم، جیم لال، نات </w:t>
      </w:r>
    </w:p>
    <w:p>
      <w:pPr>
        <w:pStyle w:val="BookText"/>
        <w:rPr/>
      </w:pPr>
      <w:r>
        <w:rPr>
          <w:rFonts w:ascii="IRNazanin" w:hAnsi="IRNazanin" w:eastAsia="IRNazanin"/>
          <w:color w:val="111111"/>
          <w:sz w:val="28"/>
          <w:sz w:val="28"/>
          <w:szCs w:val="28"/>
          <w:rtl w:val="true"/>
          <w:lang w:bidi="fa-IR"/>
        </w:rPr>
        <w:t>لاندبای، دنیس مک گیلوری، بیل مک کینی، جفری ماهان، مارتین مارتی، کارولین ماروی، آدان مدرانو، بیرژیت مِیِر، جولیون میچل، دیوید مورگان، هوراس نیوکامب، تورلیف پترسِن، سالی پرومی، کلارک روف، میشل روزنتال، اریک رزنباهلر، رالف ساتیر، راجر سیلورستِن، جویس اسمیت، جودیت استیسی، دن استوت، ربکا سولیوان، گوران تربورن، گونتر توماس، پرادیپ توماس، شام توماس، استیو وارنر، هیلاری وارن، مایکل ولکر، دایان وینستن، مالوری وبر، لیندا وودهد، باب وتناو، باربی زلیزر و آنجلا زیتو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 کسی جا افتاده است،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اطلاعات و گفت‌وگوهای مفید در کنفرانس‌های انجمن ارتباطات بین‌المللی، انجمن بین‌المللی رسانه و تحقیقات ارتباطات، انجمن محققان اینترنت، انجمن آموزش ژورنالیسم و ارتباطات جمعی، آکادمی دین امریکا و انجمن مطالعه علمی دین ردوبل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کنفرانس‌های ادواری رسانه، دین و فرهنگ در بولدر، ادینبورگ و لوییزویل و نشست‌های تخصصی اُپسالار سوئد، هایدلبرگ در آلمان و جیواسکپلا در فنلاند تشکر ویژه‌ای داشته باشم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مطالعات بین‌المللی رسانه، دین و فرهنگ نیز با حمایت‌های مالی بنیاد استیچینگ پورتیکوس توانست نقش مهمی در این میان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میان اولین مجموعه جدید رسانه و 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همکاران ویراستارم، دیوید مورگان و جولیون میچل به خاطر زحماتشان و بازبینی پروژه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می‌خواهم از راجر تورپ ویراستار انتشارات راتلیج یاد کنم که کل مجموعه را بازبینی کرد و از اهمیت نقش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ویراستار مجموعه حاضر لیزلی ریدل بی‌نهایت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اینکه خانواده هر فرد نقش مهمی در به سرانجام رساندن پروژه‌ای مانند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کتاب‌هایم اشاره کردم که پدرم ویلبر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که هنگام نوشتن این کتاب فوت شد، نقش مهمی در علاقه‌مندی من به رسانه به خاطر علاقه خودش به اخبار داشت؛ او به دلیل روحیه جست‌وجوگرش مرا به تحقیق علاقه‌مند کرد و او که خودش معلم دینی و مبلغ بود، آتش جذبه دینی را در من شعله‌ور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از مادرم، خواهرم، برادرانم و اقوام نزدیکم که نوشته‌های مرا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سپاس‌گزارم از همسرم کارن که یار، هم‌سفر، رفیق شفیق و دوست من در همگی لحظه‌ها حتی پیاده‌روی و اسکی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او از من در این پروژه نقش به‌سزایی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آراپاو، کُلُرادو </w:t>
      </w:r>
      <w:bookmarkStart w:id="22" w:name="pg3951_45606"/>
    </w:p>
    <w:p>
      <w:pPr>
        <w:pStyle w:val="Heading2"/>
        <w:numPr>
          <w:ilvl w:val="1"/>
          <w:numId w:val="1"/>
        </w:numPr>
        <w:rPr/>
      </w:pPr>
      <w:bookmarkStart w:id="23" w:name="__RefHeading___Toc1892865_2281741623"/>
      <w:bookmarkStart w:id="24" w:name="_Toc8"/>
      <w:bookmarkEnd w:id="22"/>
      <w:bookmarkEnd w:id="23"/>
      <w:r>
        <w:rPr>
          <w:rtl w:val="true"/>
        </w:rPr>
        <w:t>درآمد</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قرن بیست و یکم، دین و رسانه روز به روز بیشتر با یکدیگر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مذهب و معنویتِ دوران معاصر، از طریق رسانه درک می‌شود و رویدادها و نمادهایی مهم، با فراوانی روزافزون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های اخیر، شاهد رویدادهای رسانه‌ایِ حملات تروریستی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پوشش وسیع رسوایی‌های کلیساهای کاتولیک آمریکا و اروپا، درگیری های عمومی گروه های مذهبی دربارۀ ارزش های اجتماعی‌ای چون حقوق هم‌جنس‌بازان، غلبۀ گفتمان های رسانه‌ای دین بر مبارزات سیاسی آمریکا و ظهور مجدد دین در حیات سیاسی و اجتماعی اروپا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مسیح اثر مِل گیبسن </w:t>
      </w:r>
      <w:r>
        <w:rPr>
          <w:rStyle w:val="FootnoteAnchor"/>
          <w:rtl w:val="true"/>
        </w:rPr>
        <w:footnoteReference w:id="2"/>
      </w:r>
      <w:r>
        <w:rPr>
          <w:rFonts w:ascii="IRNazanin" w:hAnsi="IRNazanin" w:eastAsia="IRNazanin"/>
          <w:color w:val="111111"/>
          <w:sz w:val="28"/>
          <w:sz w:val="28"/>
          <w:szCs w:val="28"/>
          <w:rtl w:val="true"/>
          <w:lang w:bidi="fa-IR"/>
        </w:rPr>
        <w:t xml:space="preserve">و فیلم چه ناگفته‌ای می‌دانیم اثر ویلیام آرتز، </w:t>
      </w:r>
      <w:r>
        <w:rPr>
          <w:rStyle w:val="FootnoteAnchor"/>
          <w:rtl w:val="true"/>
        </w:rPr>
        <w:footnoteReference w:id="3"/>
      </w:r>
      <w:r>
        <w:rPr>
          <w:rFonts w:ascii="IRNazanin" w:hAnsi="IRNazanin" w:eastAsia="IRNazanin"/>
          <w:color w:val="111111"/>
          <w:sz w:val="28"/>
          <w:sz w:val="28"/>
          <w:szCs w:val="28"/>
          <w:rtl w:val="true"/>
          <w:lang w:bidi="fa-IR"/>
        </w:rPr>
        <w:t xml:space="preserve">پیوستن تام کروز به جان تراولتا به عنوان نماد </w:t>
      </w:r>
    </w:p>
    <w:p>
      <w:pPr>
        <w:pStyle w:val="BookText"/>
        <w:rPr/>
      </w:pPr>
      <w:r>
        <w:rPr>
          <w:rFonts w:eastAsia="Times New Roman" w:cs="Times New Roman" w:ascii="Times New Roman" w:hAnsi="Times New Roman"/>
          <w:color w:val="111111"/>
          <w:sz w:val="28"/>
          <w:szCs w:val="28"/>
          <w:lang w:val="en-US" w:bidi="en-US"/>
        </w:rPr>
        <w:t>Scientology</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ایفای همین نقش توسط مَدونا در ارتباط با</w:t>
      </w:r>
      <w:r>
        <w:rPr>
          <w:rFonts w:eastAsia="Times New Roman" w:cs="Times New Roman" w:ascii="Times New Roman" w:hAnsi="Times New Roman"/>
          <w:color w:val="111111"/>
          <w:sz w:val="28"/>
          <w:szCs w:val="28"/>
          <w:lang w:val="en-US" w:bidi="en-US"/>
        </w:rPr>
        <w:t>Kabbalah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نمایش روزافزون معنویت و دین به صورتِ گوتیک، وحشتناک،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تخیّلی، جادویی، اسرارآمیز و غیر متعارف در تلویزیون و سینمای عامّه‌پسند و مشاجرات دربارۀ نفس حضور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نیز از همین نمونه است؛ بنابراین، دیگر نمی‌توان حوزه‌های دین و رسانه را به آسانی از یکدیگر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دنبال آن است که شیوه‌های امتزاج و برخورد رسانه و دین در تجربۀ فرهنگی مخاطبان رسانه را ترسیم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دربارۀ روابط میان دین و رسانه در قالب های نهادی، برای ما آسان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را به عنوان مجموعه‌ای از سنّت‌ها، عقاید، اَعمال و نهادها تلقی کرده‌ایم که در جایگاهی مستقل و مشابه فرهنگ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 را صرفاً به عنوان میسّرکنندۀ ارتباط، تعامل، خاطره و تاریخ در درون روابط اجتماعی، از طریق تأمین زبان و موقعیت های تعاملی به حساب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رایج، جامعه دارای مجموعۀ طبقات سخت و محکمی است که انسان ها باید عمل کردن در داخل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ساختارها و مرزهایی فراهم می‌کند که در درون آن ها مقولاتی چون فرهنگ و دین کار خود را انجام می‌دهند و هویت فردی، به نوعی نتیجۀ این عوامل است و توسط آن ها محدود و حتی تعیین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قیاس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توسط روندهایی در حیات سیاسی و اجتماعی معاصر، به دلیل تغییر و تکامل رسانه در حال 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رسانه‌ای و سرگرم‌کننده برای جلب توجه و نفوذ، با نهادهای اجتماعیِ سنّتی و رهبران آن ها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 در حیات اجتماعی و فرهنگی، نقشی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مشترکِ رسانه‌ای هستند که طرح و شرایط گفتمان اجتماعی و سیاسی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روندها، فرهنگ به شکلی فزاینده و با نوعی استقلال، عمل می‌کند که از جهات گوناگون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اَعمال دینی در حال تغییر است و افراد، مسئولیت بیشتری در جهت‌گیری جست‌وجوی معنوی خود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جست‌وجو، نفوذ و مشروعیت همۀ ادیان رسمی به شکلی فزاینده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مشروعیّت‌بخشی، بیشتر و بیشتر در دستان جست‌وجوگر قرار گرفته است؛ زیرا وی برای کسب بینش دینی یا معنوی، به دامنۀ وسیع‌تری از منابع و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موارد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مسایل، رسانه را در کانون این روندها و درک ما از آن ها قرار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ناظران، دربارۀ روابطِ در حال تکاملِ دین و رسانه 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نفوذ رسانه در اَشکال سنتی‌تر و اصیل‌ترِ بیان و عمل دینی، تأسف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نفوذ منافع دینی در رسانه و از طریق رسانه را محکوم کرده‌اند؛ با این حال، برخی دیگر، از آن‌چه جهت گیری ضدّدینی رسانه می‌خوانند،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مشهورتر شدن منافع، جنبش‌ها و افراد دینی در حیات اجتماعی و </w:t>
      </w:r>
    </w:p>
    <w:p>
      <w:pPr>
        <w:pStyle w:val="BookText"/>
        <w:rPr/>
      </w:pPr>
      <w:r>
        <w:rPr>
          <w:rFonts w:ascii="IRNazanin" w:hAnsi="IRNazanin" w:eastAsia="IRNazanin"/>
          <w:color w:val="111111"/>
          <w:sz w:val="28"/>
          <w:sz w:val="28"/>
          <w:szCs w:val="28"/>
          <w:rtl w:val="true"/>
          <w:lang w:bidi="fa-IR"/>
        </w:rPr>
        <w:t>سیاسی معاصر، دین بیشتر و بیشتر به موضوع تتبعات ژورنالیستی تبدیل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گفتمان عمومی </w:t>
      </w:r>
      <w:r>
        <w:rPr>
          <w:rStyle w:val="FootnoteAnchor"/>
          <w:rtl w:val="true"/>
        </w:rPr>
        <w:footnoteReference w:id="6"/>
      </w:r>
      <w:r>
        <w:rPr>
          <w:rFonts w:ascii="IRNazanin" w:hAnsi="IRNazanin" w:eastAsia="IRNazanin"/>
          <w:color w:val="111111"/>
          <w:sz w:val="28"/>
          <w:sz w:val="28"/>
          <w:szCs w:val="28"/>
          <w:rtl w:val="true"/>
          <w:lang w:bidi="fa-IR"/>
        </w:rPr>
        <w:t xml:space="preserve">عمدتاً مغفول مانده است، تمرکز بر نقش دریافت </w:t>
      </w:r>
      <w:r>
        <w:rPr>
          <w:rStyle w:val="FootnoteAnchor"/>
          <w:rtl w:val="true"/>
        </w:rPr>
        <w:footnoteReference w:id="7"/>
      </w:r>
      <w:r>
        <w:rPr>
          <w:rFonts w:ascii="IRNazanin" w:hAnsi="IRNazanin" w:eastAsia="IRNazanin"/>
          <w:color w:val="111111"/>
          <w:sz w:val="28"/>
          <w:sz w:val="28"/>
          <w:szCs w:val="28"/>
          <w:rtl w:val="true"/>
          <w:lang w:bidi="fa-IR"/>
        </w:rPr>
        <w:t>و معناسازی توسط مخاطبان رسانه در این روندهاست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به فصل مشترک رسانه و دین پرداخته‌اند، نام جون پیک </w:t>
      </w:r>
      <w:r>
        <w:rPr>
          <w:rStyle w:val="FootnoteAnchor"/>
          <w:rtl w:val="true"/>
        </w:rPr>
        <w:footnoteReference w:id="8"/>
      </w:r>
      <w:r>
        <w:rPr>
          <w:rFonts w:ascii="IRNazanin" w:hAnsi="IRNazanin" w:eastAsia="IRNazanin"/>
          <w:color w:val="111111"/>
          <w:sz w:val="28"/>
          <w:sz w:val="28"/>
          <w:szCs w:val="28"/>
          <w:rtl w:val="true"/>
          <w:lang w:bidi="fa-IR"/>
        </w:rPr>
        <w:t xml:space="preserve">هنرمند کره‌ای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تولیدکنندۀ ویدیویی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چندین اثر تولید کرده که مجسمه‌ای از بودا، ما را به گفت‌وگویی دربارۀ به تصویر کشیدن، </w:t>
      </w:r>
      <w:r>
        <w:rPr>
          <w:rStyle w:val="FootnoteAnchor"/>
          <w:rtl w:val="true"/>
        </w:rPr>
        <w:footnoteReference w:id="9"/>
      </w:r>
      <w:r>
        <w:rPr>
          <w:rFonts w:ascii="IRNazanin" w:hAnsi="IRNazanin" w:eastAsia="IRNazanin"/>
          <w:color w:val="111111"/>
          <w:sz w:val="28"/>
          <w:sz w:val="28"/>
          <w:szCs w:val="28"/>
          <w:rtl w:val="true"/>
          <w:lang w:bidi="fa-IR"/>
        </w:rPr>
        <w:t>بازنمایی و دریافت،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از این آثار، بودا به یک دوربین و صفحۀ نمایش می‌نگرد که صحنۀ جلوی دوربین، خودِ بودا را نشان می‌دهد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 استعارۀ دایره‌ای، می‌تواند بسته یا باز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بسته، نفس‌گرایی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من‌گرایی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یک دین را در کانون توجه قرار می‌دهد که از طریق جذابیّت تکنولوژی، بر خود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باز، بر این معنا تمرکز دارد که تعلیمات دارما، </w:t>
      </w:r>
      <w:r>
        <w:rPr>
          <w:rStyle w:val="FootnoteAnchor"/>
          <w:rtl w:val="true"/>
        </w:rPr>
        <w:footnoteReference w:id="12"/>
      </w:r>
      <w:r>
        <w:rPr>
          <w:rFonts w:ascii="IRNazanin" w:hAnsi="IRNazanin" w:eastAsia="IRNazanin"/>
          <w:color w:val="111111"/>
          <w:sz w:val="28"/>
          <w:sz w:val="28"/>
          <w:szCs w:val="28"/>
          <w:rtl w:val="true"/>
          <w:lang w:bidi="fa-IR"/>
        </w:rPr>
        <w:t>از طریق تکنولوژی، آرمانی و بازنمایی می‌شود و در نتیجه، این سؤال طرح می‌شود که کدام یک واقعی‌تر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یا تصویر؟ و نیز این </w:t>
      </w:r>
    </w:p>
    <w:p>
      <w:pPr>
        <w:pStyle w:val="BookText"/>
        <w:rPr/>
      </w:pPr>
      <w:r>
        <w:rPr>
          <w:rFonts w:ascii="IRNazanin" w:hAnsi="IRNazanin" w:eastAsia="IRNazanin"/>
          <w:color w:val="111111"/>
          <w:sz w:val="28"/>
          <w:sz w:val="28"/>
          <w:szCs w:val="28"/>
          <w:rtl w:val="true"/>
          <w:lang w:bidi="fa-IR"/>
        </w:rPr>
        <w:t>پرسش که آیا بازنمایی تعلیمات، بیشتر از خود تعلیمات اصیل است یا کمتر؟ وارد کردن تکنولوژی به دین، چنان‌که در کار جون پیک دیده می‌شود، مجموعه‌پرسش‌های جالبی برای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آیا بازنمایی و دریافت سنّت بدین طریق، به نوعی ماهیت دین و عمل دینی را تغییر می‌دهد؟ می‌توان این گونه برداشت کرد که پیک خاطرنشان می‌کند تکنولوژی، در واقع موضوع را در سطح بنیادینِ عملِ دیدن متمرکز می‌کند و این‌که دیدن، عمل اصیل است و نه بازنمایی؛ بنابراین به جای تهدید سنّت، با تکنولوژیزه کردن آن یا برگرداندن نگاه سنّت به خودش، می‌توان این گونه استدلال کرد که حقایق، ادعاها و جست‌وجوهای بنیادین دین، در عصر رسانه باقی می‌مانند، ولی در اَشکال جدید و با تأکیدی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پیک بر زمینه و عمل دریافت به عنوان نقطۀ حیاتی ورود به تحلیل،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 شدن به روابطِ احتمالاً دایره‌وار میان دین و رسانه، باید یک جا بایستیم و شیوه‌های درکِ دین رسانه‌ای در حیات معاصر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اصلی این است که مردم با منابع دینی و معنوی چه می‌کنند و چه جایگاهی برای زمینه‌های وسیع‌تر خلق، توزیع و مصرف منابع دینی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که این عملکردهای فرهنگی در قلمرو رسانه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شیوه‌ای عمیق و نظام‌مند جهت تبیین این فرآیندها، شامل رویکردی مشخص نسبت به مجموعه‌ای از زمینه‌ها و روندهاست که شامل موارد 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 به عنوان نیرویی مستقل که در کالاها و بازارها ریشه دارد، بازیابی و تقویت فرهنگ عامه‌پسند به عنوان </w:t>
      </w:r>
    </w:p>
    <w:p>
      <w:pPr>
        <w:pStyle w:val="BookText"/>
        <w:rPr/>
      </w:pPr>
      <w:r>
        <w:rPr>
          <w:rFonts w:ascii="IRNazanin" w:hAnsi="IRNazanin" w:eastAsia="IRNazanin"/>
          <w:color w:val="111111"/>
          <w:sz w:val="28"/>
          <w:sz w:val="28"/>
          <w:szCs w:val="28"/>
          <w:rtl w:val="true"/>
          <w:lang w:bidi="fa-IR"/>
        </w:rPr>
        <w:t>زمینه‌ای ارزشمند برای جست‌وجو و مفهوم دینی، چرخش به فرد و جست‌وجوی فردی برای یافتن هویت به عنوان پروژۀ دینی اصلی، بازتعریف دین به شیوه‌ای غیرزمان‌مند با ایمان، معنا و معنویت و تبدیل نیروی مهم دریافت رسانه، به جست‌وجویی برای معنا و منابع معنادارِ فرهنگی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برخلاف انتظاری است که از بررسی دین در عصر رسانه‌ها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رسانه تا حدّی به عنوان نیروهایی نهادی در حوزۀ عمومی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شکلی فزاینده در طرف بازندۀ منازعات بعدی است؛ زیرا رسانه‌ها هستند که بیشتر و بیشتر قواعد و روال های ورودِ نهادهایی چون دین به عرصۀ گفتمان عمومی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تاریخِ طولانی و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نشان خواهم داد که نگاه به چنین پرسش‌هایی، واقعیّت اجتماعی و فرهنگی بنیادی‌تری را نادیده می‌گیرد؛ افراد و گروه‌ها در سطحی کاملاً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رویّه‌های مبادله و مصرف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پیش، نقشۀ نهادی بزرگ‌تر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فرهنگِ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به شیوه‌هایی عمیق و برگشت‌ناپذیر در رویه‌های معنا و هویت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این شیوه‌ها بر اساس تحقیق میدانی‌ای می‌پردازد که در آن، خانوارهایِ دارای رسانه در بحث‌هایی دربارۀ معنا، دین، ارزش‌ها و هویت در عصر رسانه‌ها وارد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منظور، جهت‌گیری پژوهشی‌ای را دنبال خواهیم کرد 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گام های بعدیِ تحقیق در دین و رسانه و در </w:t>
      </w:r>
    </w:p>
    <w:p>
      <w:pPr>
        <w:pStyle w:val="BookText"/>
        <w:rPr/>
      </w:pPr>
      <w:r>
        <w:rPr>
          <w:rFonts w:ascii="IRNazanin" w:hAnsi="IRNazanin" w:eastAsia="IRNazanin"/>
          <w:color w:val="111111"/>
          <w:sz w:val="28"/>
          <w:sz w:val="28"/>
          <w:szCs w:val="28"/>
          <w:rtl w:val="true"/>
          <w:lang w:bidi="fa-IR"/>
        </w:rPr>
        <w:t xml:space="preserve">نتیجۀ تمرکز آن دوره بر پدیدۀ جدید تله‌ونجلیسم </w:t>
      </w:r>
      <w:r>
        <w:rPr>
          <w:rStyle w:val="FootnoteAnchor"/>
          <w:rtl w:val="true"/>
        </w:rPr>
        <w:footnoteReference w:id="13"/>
      </w:r>
      <w:r>
        <w:rPr>
          <w:rFonts w:ascii="IRNazanin" w:hAnsi="IRNazanin" w:eastAsia="IRNazanin"/>
          <w:color w:val="111111"/>
          <w:sz w:val="28"/>
          <w:sz w:val="28"/>
          <w:szCs w:val="28"/>
          <w:rtl w:val="true"/>
          <w:lang w:bidi="fa-IR"/>
        </w:rPr>
        <w:t>ترسیم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یک سطح میانیِ </w:t>
      </w:r>
      <w:r>
        <w:rPr>
          <w:rStyle w:val="FootnoteAnchor"/>
          <w:rtl w:val="true"/>
        </w:rPr>
        <w:footnoteReference w:id="14"/>
      </w:r>
      <w:r>
        <w:rPr>
          <w:rFonts w:ascii="IRNazanin" w:hAnsi="IRNazanin" w:eastAsia="IRNazanin"/>
          <w:color w:val="111111"/>
          <w:sz w:val="28"/>
          <w:sz w:val="28"/>
          <w:szCs w:val="28"/>
          <w:rtl w:val="true"/>
          <w:lang w:bidi="fa-IR"/>
        </w:rPr>
        <w:t>تحلیل را احساس می‌کنم، سطحی که به درک و توسعۀ آن‌چه می‌توان دربارۀ محتوای متراکم رسانه فهمید، بپردازد و این واقعیت را بپذیرد که این فرآیند، ابزاری نیست؛ بلکه از شکل‌گیری معنا توسط مخاطب در برخورد او با متونِ رسانه‌ای نشأت می‌گیرد که از طریق آن، برداشت‌های متنوّع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تحلیل میانیِ من، با این گزارۀ ساده آغاز می‌شود که همۀ بینندگان به لحاظ اجتماعی یا فرهنگی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ابعاد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 دارند که نظام‌مند است؛ بنابراین به لحاظ کمّی قابل تحقیق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حیاتی، به ما در تعریف معنای فرهنگی ای که آنان از متون تلویزیونی استنباط می‌کنند، یاری می رساند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مرحله‌ای مهم از آن سفر تحقیقاتی است؛ هرچند به هیچ وجه حرف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مهمی، فاصلۀ میان آن ایده و این واقعیت، طولانی و پیچیده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سطح میانی، به رسمیت شناختنِ ظهور یک رویکرد فرهنگ‌گرایانه به مطالعات رسانه‌ای و چرخش به سوی رویکردهای کیفی و مردم‌نگارانه به دریافت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زیادی در آن مسیرها صورت گرفته و ادبیاتی مستقل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حیاتی دیگر برای این پروژه، گفتمانِ شبکۀ رشدیابنده‌ای از دانشگاهیان بوده که فصلِ مشترک رسانه و دین را </w:t>
      </w:r>
    </w:p>
    <w:p>
      <w:pPr>
        <w:pStyle w:val="BookText"/>
        <w:rPr/>
      </w:pPr>
      <w:r>
        <w:rPr>
          <w:rFonts w:ascii="IRNazanin" w:hAnsi="IRNazanin" w:eastAsia="IRNazanin"/>
          <w:color w:val="111111"/>
          <w:sz w:val="28"/>
          <w:sz w:val="28"/>
          <w:szCs w:val="28"/>
          <w:rtl w:val="true"/>
          <w:lang w:bidi="fa-IR"/>
        </w:rPr>
        <w:t>اولویّت کار پژوهشی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به دلیل سهمی که در این مطالعه داشته و تلاش‌هایی که انجام داده اند، دانش ما را دربارۀ این موضوعات افزایش داده و به این دلیل نامشان در این صفحات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برای ایجاد این نوع تحلیل باید برخی پرسش‌ها و چالش‌های اساسی در نظریه و روش‌شناسی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مباحث نظری می‌پردازد و می‌کوشد از میان آن ها راهی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عدالتِ کامل نسبت به عمق، وسعت و پیچیدگی آن 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کتابی جداگانه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چالش‌ها و چرخش‌های روش‌شناختی‌ای که در طول مسیر دیده شده نیز به طور کامل قابل بررسی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که این موارد با برخی جزییات تشریح شود؛ ولی مراجعه به پروژۀ بزرگ‌تری که این مطالعه بخشی از آن است، برای خوانندگانی که در ابتدا به روش توجه دارند، ضروری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ریشه‌های نظری و روش‌شناختی، توجه کمتری شده است، تا اندازه‌ای به دلیل این که هدف این کتاب، نگاه نزدیک به تجارب و عملکردهای مخاطبان است و باید دربارۀ این که چگونه بهتر می‌توان به آن سطح از پژوهش، توصیف و تحلیل رسید، تصمیماتی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جزییات بیشتر در صفحات بعدی خواهید دید، این مطالعات، دستاورد کار جمعیِ گروهی از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زیادی از تفکّر، حاصل کار جمعی است و من، هر چه در طول مسیر تلاش کنم، نمی‌توانم به طور کامل نشان دهم که تعامل و همفکری با همکاران، تا </w:t>
      </w:r>
    </w:p>
    <w:p>
      <w:pPr>
        <w:pStyle w:val="BookText"/>
        <w:rPr/>
      </w:pPr>
      <w:r>
        <w:rPr>
          <w:rFonts w:ascii="IRNazanin" w:hAnsi="IRNazanin" w:eastAsia="IRNazanin"/>
          <w:color w:val="111111"/>
          <w:sz w:val="28"/>
          <w:sz w:val="28"/>
          <w:szCs w:val="28"/>
          <w:rtl w:val="true"/>
          <w:lang w:bidi="fa-IR"/>
        </w:rPr>
        <w:t>چه اندازه در رسیدن به این سطح میانیِ تحلیل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 یک تلاش انفرادی امکان‌پذیر نبود؛ زیرا محصولِ تصمیماتی جمعی در طول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عملکرد مخاطب، لازم بود به جایی برویم که عملکرد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داخلی خانوار و جایگاه انواع و اقسام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عملکردها در موقعیتشان، لازم بود ابتدا جایگاه پژوهشگر مشخص باشد، سپس نوعی همکاری میان پژوهشگر و مصاحبه‌شونده باشد که نقش تعیین‌کننده برای هیچ کدام در بر نداشته باشد؛ ولی شامل تعامل بین عناصر در آن موقعیت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کار نمی‌تواند کاملاً منفرد باشد؛ زیرا برگرفته از مجموعۀ بزرگ‌تری از کارهای تحقیقاتی جمعی است که بر معناسازی در عصر رسانه‌ها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زمینه‌سازی برای چنین مطالعه‌ای که بر پرسش‌های مربوط به دین و معنویت تمرکز دارد، ابتدا لازم است شرحی کلی و اساسی دربارۀ فرآیندها و رویّه‌های تجربۀ رسانه‌ای در حیات داخلیِ خانوار و خانواده ارایه شود که کتابِ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خانه و خانواده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به این زمینه پرداخت و ما در نقاط کلیدی در صفحات آینده به آن ارجاع می 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آغاز با شرحی کلی‌تر، درسی مهم بود که از مراحل اولیۀ این تحقیق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درکِ این نکته که روش‌های کیفی و تفسیری، بیشترین تناسب را با پرسش‌های مورد بررسی دارند، دریافتیم </w:t>
      </w:r>
    </w:p>
    <w:p>
      <w:pPr>
        <w:pStyle w:val="BookText"/>
        <w:rPr/>
      </w:pPr>
      <w:r>
        <w:rPr>
          <w:rFonts w:ascii="IRNazanin" w:hAnsi="IRNazanin" w:eastAsia="IRNazanin"/>
          <w:color w:val="111111"/>
          <w:sz w:val="28"/>
          <w:sz w:val="28"/>
          <w:szCs w:val="28"/>
          <w:rtl w:val="true"/>
          <w:lang w:bidi="fa-IR"/>
        </w:rPr>
        <w:t>که فرآیندها و رویه‌هایی که از طریق آن ها افراد به بیان، بازنمایی و تشریح تجارب رسانه‌ای خود می‌پردازند، پیچیده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آن کتاب به ارایۀ توصیفی در این باره می‌پردازد که چگونه سطوح درگیریِ </w:t>
      </w:r>
      <w:r>
        <w:rPr>
          <w:rStyle w:val="FootnoteAnchor"/>
          <w:rtl w:val="true"/>
        </w:rPr>
        <w:footnoteReference w:id="17"/>
      </w:r>
      <w:r>
        <w:rPr>
          <w:rFonts w:ascii="IRNazanin" w:hAnsi="IRNazanin" w:eastAsia="IRNazanin"/>
          <w:color w:val="111111"/>
          <w:sz w:val="28"/>
          <w:sz w:val="28"/>
          <w:szCs w:val="28"/>
          <w:rtl w:val="true"/>
          <w:lang w:bidi="fa-IR"/>
        </w:rPr>
        <w:t>بیان‌شده با رسانه، بُعدی مهم از معانیِ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خوانندگان خواهند دید که احتمالاً این کتاب در مسیرهای مورد انتظار آنان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کوشیده‌ام در فصل اول توضیح دهم که چرا این گونه است و از چه نظر این کتاب با دیگر کتاب‌ها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این پروژه بیشترین اهمیت را دارد، تمرکز آن بر رویّه‌ها و پیامدهای مصرف رسانه است و تلاش می کند برای تحلیلِ نظریۀ اجتماعی، به آن موضوعات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هم رویکرد پژوهشی و هم دامنۀ پرسش‌ها و موضوعاتی که می‌توان به آن ها پرداخت را مشخص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مطالعه، مجموعه‌ادراکات مهمی دربارۀ ماهیت عملکرد و ظرفیت‌های رسانه‌ایِ مربوط به دین و معنویت را فراهم می‌آورد تا انواع مشخصی از معانی و اعمال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کتاب، برخی از نتایج بزرگ‌تر این کار، گردآوری و گفته شده که چگونه این آموخته‌ها می‌تواند برای دیگر مسیرها و پرسش‌های مهم،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کتابی واقعاً نمی‌تواند به همۀ پرسش‌ها بپردازد؛ بلکه نمونه‌ای متمرکز از تحقیقات علوم اجتماعی است که می‌کوشد از منابع نظری و روش‌شناختی مهم و متمرکز، در زمینۀ مسایل اساسیِ روابط بین رسانه </w:t>
      </w:r>
    </w:p>
    <w:p>
      <w:pPr>
        <w:pStyle w:val="BookText"/>
        <w:rPr/>
      </w:pPr>
      <w:r>
        <w:rPr>
          <w:rFonts w:ascii="IRNazanin" w:hAnsi="IRNazanin" w:eastAsia="IRNazanin"/>
          <w:color w:val="111111"/>
          <w:sz w:val="28"/>
          <w:sz w:val="28"/>
          <w:szCs w:val="28"/>
          <w:rtl w:val="true"/>
          <w:lang w:bidi="fa-IR"/>
        </w:rPr>
        <w:t>و دین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شیوه های دینی و معنوی، به مسایل مربوط به تعامل و استفاده مردم از منابع رسانه‌ای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رویداد مهم در طی این مطالعات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ارزش‌های رویکرد کیفی و تفسیری این است که به میزان کافی، انعطاف‌پذیر است تا خود را با چنین شرایط تاریخی‌ای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مورد از این رویدادها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تروریستی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انتخابات عمومی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خاص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که می‌کوشد هم به تحقیق میدانیِ مربوط به رویدادهای مورد نظر و هم ادراکات ظریفی که از این تحقیق در تحلیل معانی و نتایج بالقوۀ آن ها به دست می‌آید، بپردازد؛ بنابراین خواننده، کتابی خواهد دید که قصد دارد متمرکز باشد؛ ولی با این حال، مقدار قابل‌توجهی پیچیدگی و وسعت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جهات گوناگون، تنها یک آغاز است، نه یک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دلیل نگاه جامع به رفتارهای رسانه‌ای در حوزۀ خانگی و تعهد به نگاه کلّی به این موضوعات، مطالعه‌ای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کلّیت تا حدّی به این دلیل مدنظر بوده تا مولد، </w:t>
      </w:r>
      <w:r>
        <w:rPr>
          <w:rStyle w:val="FootnoteAnchor"/>
          <w:rtl w:val="true"/>
        </w:rPr>
        <w:footnoteReference w:id="18"/>
      </w:r>
      <w:r>
        <w:rPr>
          <w:rFonts w:ascii="IRNazanin" w:hAnsi="IRNazanin" w:eastAsia="IRNazanin"/>
          <w:color w:val="111111"/>
          <w:sz w:val="28"/>
          <w:sz w:val="28"/>
          <w:szCs w:val="28"/>
          <w:rtl w:val="true"/>
          <w:lang w:bidi="fa-IR"/>
        </w:rPr>
        <w:t>یعنی در خدمتِ پشتیبانی از توسعۀ مجموعه‌ای از تتبعات و بررسی‌ها دربارۀ موضوعات، جایگاه‌ها، پیامدها و نتایج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هدف، این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بیشتر و بیشتر در این قرن جلو می‌رویم، رسانه و دین هم‌چنان به تعامل و تکامل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ببینیم که تعامل بین دین و رسانه، مجموعۀ مهمی از موضوعات و چالش‌های عمومی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نتایجِ این تعامل، قطعاً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پژوهشی کاملاً جدیدی دربارۀ رابطۀ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حال ظهور است و باید در خدمت ما به عنوان محققان، شهروندان، والدین، یا افرادِ مسئول حوزه‌های رسانه و دین باشد تا بهترین راهِ پاسخ به این تحولات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است که این کتاب به عنوان یک ایستگاه میانی در این گفتمانِ در حال تکامل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چیزهای بیشتری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مداوم پژوهش دانشگاهی و آگاهانۀ غیرکلیسایی </w:t>
      </w:r>
      <w:r>
        <w:rPr>
          <w:rStyle w:val="FootnoteAnchor"/>
          <w:rtl w:val="true"/>
        </w:rPr>
        <w:footnoteReference w:id="19"/>
      </w:r>
      <w:r>
        <w:rPr>
          <w:rFonts w:ascii="IRNazanin" w:hAnsi="IRNazanin" w:eastAsia="IRNazanin"/>
          <w:color w:val="111111"/>
          <w:sz w:val="28"/>
          <w:sz w:val="28"/>
          <w:szCs w:val="28"/>
          <w:rtl w:val="true"/>
          <w:lang w:bidi="fa-IR"/>
        </w:rPr>
        <w:t>ادامه می‌یابد و باید هدف چنین تتبعاتی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خدمات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با آن گفتمان‌ها و پژوهش‌ها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موفقیتش خواهد بود</w:t>
      </w:r>
      <w:r>
        <w:rPr>
          <w:rFonts w:eastAsia="IRNazanin" w:cs="IRNazanin"/>
          <w:color w:val="111111"/>
          <w:sz w:val="28"/>
          <w:szCs w:val="28"/>
          <w:rtl w:val="true"/>
          <w:lang w:bidi="fa-IR"/>
        </w:rPr>
        <w:t xml:space="preserve">. </w:t>
      </w:r>
      <w:bookmarkStart w:id="25" w:name="pg3951_45618"/>
    </w:p>
    <w:p>
      <w:pPr>
        <w:pStyle w:val="Heading2"/>
        <w:numPr>
          <w:ilvl w:val="1"/>
          <w:numId w:val="1"/>
        </w:numPr>
        <w:rPr/>
      </w:pPr>
      <w:bookmarkStart w:id="26" w:name="__RefHeading___Toc1892867_2281741623"/>
      <w:bookmarkStart w:id="27" w:name="_Toc9"/>
      <w:bookmarkEnd w:id="25"/>
      <w:bookmarkEnd w:id="26"/>
      <w:r>
        <w:rPr>
          <w:rtl w:val="true"/>
        </w:rPr>
        <w:t>پاره اول</w:t>
      </w:r>
      <w:r>
        <w:rPr>
          <w:rtl w:val="true"/>
        </w:rPr>
        <w:t xml:space="preserve">: </w:t>
      </w:r>
      <w:r>
        <w:rPr>
          <w:rtl w:val="true"/>
        </w:rPr>
        <w:t>این کتاب درباره چه چیزی می‌توانست باشد؟</w:t>
      </w:r>
      <w:bookmarkEnd w:id="27"/>
    </w:p>
    <w:p>
      <w:pPr>
        <w:pStyle w:val="BookText"/>
        <w:rPr/>
      </w:pPr>
      <w:r>
        <w:rPr>
          <w:rFonts w:ascii="IRNazanin" w:hAnsi="IRNazanin" w:eastAsia="IRNazanin"/>
          <w:color w:val="111111"/>
          <w:sz w:val="28"/>
          <w:sz w:val="28"/>
          <w:szCs w:val="28"/>
          <w:rtl w:val="true"/>
          <w:lang w:bidi="fa-IR"/>
        </w:rPr>
        <w:t>پاره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چه چیزی می‌توانست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با نام دین در عصر رسانه، بلندپروازانه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چیستی محتوای آن، کاملاً روشن و مشخص به نظر رسد؛ ولی در واقع می‌توانست موضوعات متفاوتی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دربارۀ تاریخ و چشم‌اندازهای آیندۀ ادیان در عصری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عصر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نهادهای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دربارۀ اَعمال دینی باشد؛ یعنی شیوۀ عمل به دین در فضای فرهنگ رسانه‌ای؛ حتی می‌توانست نوعی کتاب راهنما</w:t>
      </w:r>
      <w:r>
        <w:rPr>
          <w:rStyle w:val="FootnoteAnchor"/>
          <w:rtl w:val="true"/>
        </w:rPr>
        <w:footnoteReference w:id="2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عنوان کتاب، ایدۀ مشخص‌تری نیز به ذهن می‌آورد؛ این پروژه، به دنبال کشف رابطة بین دین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شاید تصور شود که </w:t>
      </w:r>
    </w:p>
    <w:p>
      <w:pPr>
        <w:pStyle w:val="BookText"/>
        <w:rPr/>
      </w:pPr>
      <w:r>
        <w:rPr>
          <w:rFonts w:ascii="IRNazanin" w:hAnsi="IRNazanin" w:eastAsia="IRNazanin"/>
          <w:color w:val="111111"/>
          <w:sz w:val="28"/>
          <w:sz w:val="28"/>
          <w:szCs w:val="28"/>
          <w:rtl w:val="true"/>
          <w:lang w:bidi="fa-IR"/>
        </w:rPr>
        <w:t>می‌خواهیم نوع تأثیر احتمالی رسانه بر دین یا برعکس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خوبی برای این حدس‌ها دربارۀ جهت‌گیری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چیزهایی که دربارۀ دنیای رسانه و دین می‌دانیم، ظاهراً اصطکاک میان آن‌ها را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هر دو، یک قلمرو را اشغال می‌کنند و حتی به سادگی، می‌توان چگونگی تعارضِ منافع احتمالی آنها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عمدۀ تاریخچۀ رسمی ما دربارۀ ریشه‌های رسانه‌ها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توسعۀ چاپ در اروپا در قرن پانزدهم آغاز می‌شود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ضمنی تعارض با دین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تصور می‌شود که چاپ، دوران کاملاً جدیدی برای ادیان حاکمِ آن زمان رقم زد؛ زیرا موقعیت دموکراتیک‌تری را میّسر کرد تا عموم خوانندگان، بتوانند فارغ از کنترل قدرتِ کشیشان یا نهاد کلیسا، به آموزه‌ها و متون مقدّس دسترسی یابند ولی تاریخ، بسیار پیچیده‌تر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کلیسای کاتولیک و پروتستان، در نهایت به نحوی با حوزۀ در حال ظهور رسانه‌ها سازگار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سازگاری، اجتناب‌ناپذیر بود؛ زیرا رسانه‌های به وجود آمده، نابودشدنی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الیزابت آیزنشتاینِ مورّخ، نشان داده است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البته نتایج دیگری نیز از ظهور چاپ ایجاد شد از جمله تغییرات همزمان در شیوه‌های فهم و دانش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نگاه کنید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Schneider (2001)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چاپ، هم برای نشر آثار چاپی و گسترش سواد اهمیت داشت و هم</w:t>
      </w:r>
    </w:p>
    <w:p>
      <w:pPr>
        <w:pStyle w:val="BookText"/>
        <w:rPr/>
      </w:pPr>
      <w:r>
        <w:rPr>
          <w:rFonts w:ascii="IRNazanin" w:hAnsi="IRNazanin" w:eastAsia="IRNazanin"/>
          <w:color w:val="111111"/>
          <w:sz w:val="28"/>
          <w:sz w:val="28"/>
          <w:szCs w:val="28"/>
          <w:rtl w:val="true"/>
          <w:lang w:bidi="fa-IR"/>
        </w:rPr>
        <w:t>به دلیل سازماندهی ساختاری مجددیِ که در حوزۀ اقتصاد و بازار ایجاد کرد، مهم بود که این، همان ظهور کانونِ جدید قدرت برای ناشر در حوزۀ اجتماعی و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کلیسای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آن زمان یک قدرت نهادی، اقتصادی و اجتماعیِ مستحکم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چاپ، استقلال زیادی در قلمرو فرهنگی داشت، بعداً می‌بایستی برای خود، یک موقعیت جایگزینِ فرهنگی مستقل، در قالب صنعت چاپ تعریف می‌کرد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مسأله، اجتناب‌ناپذیر شد؛ زیرا چاپ، یک فعالیت اقتصادی نیز بود که به تدریج، با پیشرفت مدرنیتۀ اولیه به سوی صنعتی‌شدن، خود را در اقتصاد بازاری و تجارتِ در حال ظهور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آن؛ یعنی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بود و کالا تولید می‌کرد، در نتایجِ آن برای دین،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تدریجی آن در امور اجتماعی، مدنی و دولتی، چیزی است که ما امروز به عنوان یک امر بدیهی می‌پذیریم؛ ولی ریشه‌های آن به پنج قرن پیش باز می‌گردد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این مطلب، باید بگوییم که ریشه و تجلّی مرکزیّت رسانه، هم در اقتصاد سیاسی آن و هم در رابطۀ آن با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اقتصادی آن در سرمایه‌داری، استقلالی قوی و با ثبات به آن می‌بخشد که در کمتر تلاش انسانی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فرهنگی رسانه، ناشی از ظرفیت آن است که می‌تواند هم شکل‌دهندۀ فرهنگ و هم محصولِ همان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دوگانة رسانه، تعیین دقیق </w:t>
      </w:r>
    </w:p>
    <w:p>
      <w:pPr>
        <w:pStyle w:val="BookText"/>
        <w:rPr/>
      </w:pPr>
      <w:r>
        <w:rPr>
          <w:rFonts w:ascii="IRNazanin" w:hAnsi="IRNazanin" w:eastAsia="IRNazanin"/>
          <w:color w:val="111111"/>
          <w:sz w:val="28"/>
          <w:sz w:val="28"/>
          <w:szCs w:val="28"/>
          <w:rtl w:val="true"/>
          <w:lang w:bidi="fa-IR"/>
        </w:rPr>
        <w:t>نقش و تأثیر آن را به طور مشخص،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دلایلی است که ما امروز، هنوز دربارۀ ماهیت و میزان اهمیت رسانه، مطمئن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از این ملاحظات ساختاری فراتر رفته‌اند تا رابطۀ تاریخی بین رسانه و دین را به شیوه‌ای بنیادیتر ببینند؛ مانند سخن معروف مارشال مک‌لوهان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به طور کلّی چگونگیِ درک و شناخت ما را نسبت به امور، تغییر داده‌اند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می‌توان مشاهده کرد که ساختار رسانه‌های یک عصر، ساختار ادراکات دینی آن عصر را شکل 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Innis,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مک‌لوهان در مکتب تورنتو این خط فکری را دنبال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w:t>
      </w:r>
      <w:r>
        <w:rPr>
          <w:rFonts w:eastAsia="Times New Roman" w:cs="Times New Roman" w:ascii="Times New Roman" w:hAnsi="Times New Roman"/>
          <w:color w:val="111111"/>
          <w:sz w:val="28"/>
          <w:szCs w:val="28"/>
          <w:lang w:val="en-US" w:bidi="en-US"/>
        </w:rPr>
        <w:t>De Kerchhove and Dewdney,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دیگر دربارۀ ویژگی‌های ادراکی تلویزیون،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Reeves and Nass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Sturken and Cartwright (2001)</w:t>
      </w:r>
    </w:p>
    <w:p>
      <w:pPr>
        <w:pStyle w:val="BookText"/>
        <w:rPr/>
      </w:pPr>
      <w:r>
        <w:rPr>
          <w:rFonts w:ascii="IRNazanin" w:hAnsi="IRNazanin" w:eastAsia="IRNazanin"/>
          <w:color w:val="111111"/>
          <w:sz w:val="28"/>
          <w:sz w:val="28"/>
          <w:szCs w:val="28"/>
          <w:rtl w:val="true"/>
          <w:lang w:bidi="fa-IR"/>
        </w:rPr>
        <w:t>برای مرور این موضوع در بافت نظریه‌های روان‌شناختی جریان زندگی روزمره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Kubey and Csikszentmihalyi (2001)</w:t>
      </w:r>
    </w:p>
    <w:p>
      <w:pPr>
        <w:pStyle w:val="BookText"/>
        <w:rPr/>
      </w:pPr>
      <w:r>
        <w:rPr>
          <w:rFonts w:ascii="IRNazanin" w:hAnsi="IRNazanin" w:eastAsia="IRNazanin"/>
          <w:color w:val="111111"/>
          <w:sz w:val="28"/>
          <w:sz w:val="28"/>
          <w:szCs w:val="28"/>
          <w:rtl w:val="true"/>
          <w:lang w:bidi="fa-IR"/>
        </w:rPr>
        <w:t>والتر آنگ</w:t>
      </w:r>
      <w:r>
        <w:rPr>
          <w:rStyle w:val="FootnoteAnchor"/>
          <w:rtl w:val="true"/>
        </w:rPr>
        <w:footnoteReference w:id="25"/>
      </w:r>
      <w:r>
        <w:rPr>
          <w:rFonts w:ascii="IRNazanin" w:hAnsi="IRNazanin" w:eastAsia="IRNazanin"/>
          <w:color w:val="111111"/>
          <w:sz w:val="28"/>
          <w:sz w:val="28"/>
          <w:szCs w:val="28"/>
          <w:rtl w:val="true"/>
          <w:lang w:bidi="fa-IR"/>
        </w:rPr>
        <w:t>بحثی پیچیده‌تر و دقیق‌تر در همین مسیر ارائه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پی‌درپی در شیوۀ غالب ارتباطات، توانایی‌های حسّی بشر را از حاکمیّت چشم، به حاکمیّت گوش منتقل کرده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 و دیگران، مبنای نظریّات خود را کاملاً در حوزه‌هایی قرار می‌دهند که برای دین، اهمیّت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چگونگی تغییر و تحوّل اَعمال و موقعیّت‌های اجتماعی می‌نگرند که برای دینِ سنّتی، </w:t>
      </w:r>
    </w:p>
    <w:p>
      <w:pPr>
        <w:pStyle w:val="BookText"/>
        <w:rPr/>
      </w:pPr>
      <w:r>
        <w:rPr>
          <w:rFonts w:ascii="IRNazanin" w:hAnsi="IRNazanin" w:eastAsia="IRNazanin"/>
          <w:color w:val="111111"/>
          <w:sz w:val="28"/>
          <w:sz w:val="28"/>
          <w:szCs w:val="28"/>
          <w:rtl w:val="true"/>
          <w:lang w:bidi="fa-IR"/>
        </w:rPr>
        <w:t>اهمیّتی بنیادین دارد از جمله فرهنگ شفاهی، فولکلور و داستان‌سرایی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ارتباطاتِ جمعی مدرن، حاکمیّت با تغییر َاعمال و ادراکات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گرایشِ نگاه به رابطة دین و رسانه در قالب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و گرایشِ دیگر که رابطۀ آن دو را بنیادی‌تر و تقریباً ارگانیک</w:t>
      </w:r>
      <w:r>
        <w:rPr>
          <w:rStyle w:val="FootnoteAnchor"/>
          <w:rtl w:val="true"/>
        </w:rPr>
        <w:footnoteReference w:id="28"/>
      </w:r>
      <w:r>
        <w:rPr>
          <w:rFonts w:ascii="IRNazanin" w:hAnsi="IRNazanin" w:eastAsia="IRNazanin"/>
          <w:color w:val="111111"/>
          <w:sz w:val="28"/>
          <w:sz w:val="28"/>
          <w:szCs w:val="28"/>
          <w:rtl w:val="true"/>
          <w:lang w:bidi="fa-IR"/>
        </w:rPr>
        <w:t>میبیند، در یک دوگانگی ضمنی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و همچنین رسانه را اَشکالی منسجم، فراتاریخی و لایتغیّر می‌شمرند که می‌توان آنها را مستقل و با عملکردی بالقوه مستقل، از یکدیگر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عمده‌تحقیقاتِ مربوط به رسانه و دین، غالب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تحقیقات در دهۀ</w:t>
      </w:r>
      <w:r>
        <w:rPr>
          <w:rFonts w:eastAsia="IRNazanin" w:cs="IRNazanin"/>
          <w:color w:val="111111"/>
          <w:sz w:val="28"/>
          <w:szCs w:val="28"/>
          <w:lang w:bidi="fa-IR"/>
        </w:rPr>
        <w:t>1950</w:t>
      </w:r>
      <w:r>
        <w:rPr>
          <w:rStyle w:val="FootnoteAnchor"/>
          <w:rtl w:val="true"/>
        </w:rPr>
        <w:footnoteReference w:id="29"/>
      </w:r>
      <w:r>
        <w:rPr>
          <w:rFonts w:ascii="IRNazanin" w:hAnsi="IRNazanin" w:eastAsia="IRNazanin"/>
          <w:color w:val="111111"/>
          <w:sz w:val="28"/>
          <w:sz w:val="28"/>
          <w:szCs w:val="28"/>
          <w:rtl w:val="true"/>
          <w:lang w:bidi="fa-IR"/>
        </w:rPr>
        <w:t xml:space="preserve">تا جریانِ عظیم تحقیقاتی که پس از ظهور پدیدۀ تله‌ونجلیسم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Style w:val="FootnoteAnchor"/>
          <w:rtl w:val="true"/>
        </w:rPr>
        <w:footnoteReference w:id="30"/>
      </w:r>
      <w:r>
        <w:rPr>
          <w:rFonts w:ascii="IRNazanin" w:hAnsi="IRNazanin" w:eastAsia="IRNazanin"/>
          <w:color w:val="111111"/>
          <w:sz w:val="28"/>
          <w:sz w:val="28"/>
          <w:szCs w:val="28"/>
          <w:rtl w:val="true"/>
          <w:lang w:bidi="fa-IR"/>
        </w:rPr>
        <w:t>تا آثار متأخرتر دربارۀ دین و مطبوعات،</w:t>
      </w:r>
      <w:r>
        <w:rPr>
          <w:rStyle w:val="FootnoteAnchor"/>
          <w:rtl w:val="true"/>
        </w:rPr>
        <w:footnoteReference w:id="31"/>
      </w:r>
      <w:r>
        <w:rPr>
          <w:rFonts w:ascii="IRNazanin" w:hAnsi="IRNazanin" w:eastAsia="IRNazanin"/>
          <w:color w:val="111111"/>
          <w:sz w:val="28"/>
          <w:sz w:val="28"/>
          <w:szCs w:val="28"/>
          <w:rtl w:val="true"/>
          <w:lang w:bidi="fa-IR"/>
        </w:rPr>
        <w:t>این فرض وجود داشته که می‌توانیم و باید، دین و رسانه را به عنوان حوزه‌هایی مجزا ببینیم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این واقعیّت، </w:t>
      </w:r>
    </w:p>
    <w:p>
      <w:pPr>
        <w:pStyle w:val="BookText"/>
        <w:rPr/>
      </w:pPr>
      <w:r>
        <w:rPr>
          <w:rFonts w:ascii="IRNazanin" w:hAnsi="IRNazanin" w:eastAsia="IRNazanin"/>
          <w:color w:val="111111"/>
          <w:sz w:val="28"/>
          <w:sz w:val="28"/>
          <w:szCs w:val="28"/>
          <w:rtl w:val="true"/>
          <w:lang w:bidi="fa-IR"/>
        </w:rPr>
        <w:t>یکی از اصلی‌ترین دلایلی است که سبب شده تا این گفتمان، در حواشی تحقیقات دانشگاهی بماند و نتواند جذابیّت چندانی در نزدیک مراکز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 می‌شد که بُعد دینی به منزلۀ یک مقولۀ قیاسی یا آرمانی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بافت دیدگاههای سنتی دربارۀ سکولاریزاسیون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جذابیّت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برخی از این آثار به موضوعات و مفاهیم بحث برانگیزی نزدیک شدند که برای تحقیقات رسانه‌ای اهمیت داشت،</w:t>
      </w:r>
      <w:r>
        <w:rPr>
          <w:rStyle w:val="FootnoteAnchor"/>
          <w:rtl w:val="true"/>
        </w:rPr>
        <w:footnoteReference w:id="33"/>
      </w:r>
      <w:r>
        <w:rPr>
          <w:rFonts w:ascii="IRNazanin" w:hAnsi="IRNazanin" w:eastAsia="IRNazanin"/>
          <w:color w:val="111111"/>
          <w:sz w:val="28"/>
          <w:sz w:val="28"/>
          <w:szCs w:val="28"/>
          <w:rtl w:val="true"/>
          <w:lang w:bidi="fa-IR"/>
        </w:rPr>
        <w:t>ولی در نهایت چون موضوع آنها مربوط به دین بود، به آن معنا بود که می‌توان آنها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اکنون چنین به نظر می‌آید که این آثار، تنها مربوط به دین نبود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کتاب، این است که رسانه و دین، از جهات بنیادین به هم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فضای یکسانی را به خود اختصاص می‌دهند، بسیاری از اهدافشان یکی است و رویّه‌های یکسانی را در مدرنیتۀ متأخر، احیا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بهتر است آنها را مرتبط به شمار آوریم تا اینکه مجزا ببینیم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بحث برای برخی خوانندگان، غیرقابل‌هضم به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می‌رسد و من چند فصل را به آن اختصاص خواهم داد؛ ولی اجازه دهید حالا به این مطلب بپردازیم که این کتاب دربارۀ چه چیزهای دیگری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به این خاطر لازم است که طبیعتاً برای چنین پروژه‌ای از ابتدای کار، شیوه‌های گوناگونِ اندیشیدن به دین و رسانه در اختیار ما بوده است؛ ولی این شیوه‌ها در گفتمانِ دانشگاهی مربوط به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را به حاشیه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موجود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پس این کتاب، می‌توانست بر هر یک از پرسش‌های مربوط به رسانه متمرکز باشد که عالمانِ اجتماعی به آن پرداخته‌اند و بسیاری از آنها، آشکارا با دین ارتباط دارند و باید پرسیده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اهمیّت اصلی رسانه در مناسبات تکنولوژیک و توانایی آن در عبور از فضا و زمان ریشه دارد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اگر چنین باشد، باید در رویّه‌های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گفتمان‌های زمانی و فضایی ریشه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رویّه‌های دینی، کاملاً دخیل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امروزه رسانه‌ها، معتبرترین منابع اطلاعاتِ اجتماعی و فرهنگی هستند که دستورِ کار و زمینۀ بسیاری از افکار و دانسته‌های ما دربارۀ واقعیت را تعیین می‌کنند؛</w:t>
      </w:r>
      <w:r>
        <w:rPr>
          <w:rStyle w:val="FootnoteAnchor"/>
          <w:rtl w:val="true"/>
        </w:rPr>
        <w:footnoteReference w:id="37"/>
      </w:r>
      <w:r>
        <w:rPr>
          <w:rFonts w:ascii="IRNazanin" w:hAnsi="IRNazanin" w:eastAsia="IRNazanin"/>
          <w:color w:val="111111"/>
          <w:sz w:val="28"/>
          <w:sz w:val="28"/>
          <w:szCs w:val="28"/>
          <w:rtl w:val="true"/>
          <w:lang w:bidi="fa-IR"/>
        </w:rPr>
        <w:t>در نتیجه، دین که خود را در معرض چنین پرسش‌هایی قرار می‌دهد، باید امروز به شیوه‌ای متفاوت بیان و 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مطالعات، نقشی </w:t>
      </w:r>
    </w:p>
    <w:p>
      <w:pPr>
        <w:pStyle w:val="BookText"/>
        <w:rPr/>
      </w:pPr>
      <w:r>
        <w:rPr>
          <w:rFonts w:ascii="IRNazanin" w:hAnsi="IRNazanin" w:eastAsia="IRNazanin"/>
          <w:color w:val="111111"/>
          <w:sz w:val="28"/>
          <w:sz w:val="28"/>
          <w:szCs w:val="28"/>
          <w:rtl w:val="true"/>
          <w:lang w:bidi="fa-IR"/>
        </w:rPr>
        <w:t>کلیدی در انسجام اجتماعی و جمعی برای رسانه‌ها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طور خاص، در رابطه با جوانان طرح 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شکل سنّتی چنین تصور می‌شود که دین و سازمان‌های دینی این نقش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این کار، به ویژه برای نسل‌های جوان‌تر، بر عهدۀ رسانه است، پیامدهای آن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محتوای رسانه و ارزش‌های اخلاقی و فرهنگی مفروض آن، کارهای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کارها، نقد رسانه و تأسف خوردن بر پیام‌های منفی و ضداجتماعی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ضدّ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گفته می‌شود وجهۀ غالبِ آن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صورتی که بخش غالب گفتمان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دیدگاههای مخالف و خصومت‌آمیز داشته باشد، چشم‌انداز دین و ارزش‌های دینی چه خواهد بود؟ ادّعا شده که رسانه، یک نیروی روان‌شناختیِ منفی است که مثل اعتیاد، کیفیّت حیاتِ فردی و اجتماعی را پایین می‌آورد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همچنین گفتهاند که رسانه، ساختار جریان زندگی روزمره را تعیین می‌کند؛ چه زمانی بخوریم، بخوابیم، ارتباطِ اجتماعی برقرار کنیم و حتّی تولیدمثل کنیم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این نقش‌ها و کارکردهای روشن و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علاقۀ دین سنتی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برای رسانه، کارکردی جدّی خواهد بود که موقعیّت یا </w:t>
      </w:r>
    </w:p>
    <w:p>
      <w:pPr>
        <w:pStyle w:val="BookText"/>
        <w:rPr/>
      </w:pPr>
      <w:r>
        <w:rPr>
          <w:rFonts w:ascii="IRNazanin" w:hAnsi="IRNazanin" w:eastAsia="IRNazanin"/>
          <w:color w:val="111111"/>
          <w:sz w:val="28"/>
          <w:sz w:val="28"/>
          <w:szCs w:val="28"/>
          <w:rtl w:val="true"/>
          <w:lang w:bidi="fa-IR"/>
        </w:rPr>
        <w:t>زمینه‌ای ایجاد می‌کند که دین باید جایگاه خود را در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دقیق‌تر، این است که رسانه به منزلۀ نوعی آیینۀ فرهنگ یا حتی نشستِ فرهنگی عمل می‌کند که از طریق آن، روابط مهمّی در فرهنگ، بحث، بیان و دربارۀ آن‌ها گفت‌وگو می‌شود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دیدگاهِ اخیر، با بیشتر آنچه گفتم، تضادّ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خوانندگانی که با تاریخِ ارتباط جمعی و نظریۀ رسانه آشنا هستند، متوجه خواهند شد که مجموعۀ موضوعات قبلی، با پارادایم‌های به اصطلاح غالب سازگارند؛ آنهایی که بیانگر تأثیرات رسانه و رابطۀ آن با فرهنگ یا قرار گرفتن آن در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عملکرد رسانه به منزلۀ یک نشست فرهنگی، دیدگاه جایگزین مهمّی در حوزۀ نظریۀ رسانه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رسانه را به عنوان بخشی از فرهنگ و حتی تشکیل‌دهندۀ آن می‌بیند نه مجزّا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نقشی برای رسانه، چشم‌اندازها و رویّه‌های دین را آشکارا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نهادها، مقیّدها، نمادها، ارزش‌ها، اَعمال و ایده‌های دینی، خود را در این گفتمان جاری دخیل خواهند 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آثار فراوان و فزاینده‌ای دربارۀ تفاوت‌های نسلی در کارکردها، اهمیّت و استفاده از رسانه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این آثار، بر کودکان و پیامدهای رفتاری و ارزشی رسانه‌ها از جمله فیلم، تلویزیون، اینترنت و بازی‌های ویدیویی، متمرکز بوده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آثار فراوانی نیز مسیر متفاوتی را دنبال کرده‌اند و در پی درک چگونگی کارکرد، </w:t>
      </w:r>
    </w:p>
    <w:p>
      <w:pPr>
        <w:pStyle w:val="BookText"/>
        <w:rPr/>
      </w:pPr>
      <w:r>
        <w:rPr>
          <w:rFonts w:ascii="IRNazanin" w:hAnsi="IRNazanin" w:eastAsia="IRNazanin"/>
          <w:color w:val="111111"/>
          <w:sz w:val="28"/>
          <w:sz w:val="28"/>
          <w:szCs w:val="28"/>
          <w:rtl w:val="true"/>
          <w:lang w:bidi="fa-IR"/>
        </w:rPr>
        <w:t>استفاده و ادغام رسانه‌ها در حیات کودکان و به ویژه نوجوانان بوده‌اند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آثار مهم اخیر به طور مستقیم به پرسش‌های مربوط به دین پرداختهاند که از چنین مسیری ایجاد می‌شود؛ اگر رسانه‌ها در اجتماعی‌شدن و فرهنگ‌سازی کودکان چنین منبع مهمّی هستند، دین که به دنبال ورود مستقیم به این فرآیندهاست، چگونه باید واکنش نشان دهد؟ آثار مهم دربارۀ استفادۀ نوجوانان از رسانه، چیزی عمیق‌تر از این تأثیرات مستقیم را نشان داده است؛ اینکه رسانه، تعیینِ جهت‌گیری و بیانِ بخش بزرگی از فرهنگ نوجوانی را بر عهده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چشم‌اندازهای دین چیست؟ چگونه خود را وفق می‌دهد یا باید خود را با چنین موقعیتی وفق دهد؟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که رسانه، در کانون مناسکِ اجتماعی و فرهنگی حیاتِ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تقریباً عرفی است و بدیهی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ایفای نقش رسانه در انتقال و بیان رویدادهای عمومی، بحران‌ها و تعارضات اجتماعی را می‌دانیم و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آثار دانشگاهیِ بنیادی‌تری تولیدشده که می‌گوید این فرآیندها، به شکل بنیادین با تار و پودِ زندگیِ عادیِ معاصر پیوند خورده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حتی گفته شده که در دورۀ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رسانه‌ها در حاشیۀ آن حادثه نقشی داشتند که بهترین توصیف آن، دین مدنی جدید برای یادبود و </w:t>
      </w:r>
    </w:p>
    <w:p>
      <w:pPr>
        <w:pStyle w:val="BookText"/>
        <w:rPr/>
      </w:pPr>
      <w:r>
        <w:rPr>
          <w:rFonts w:ascii="IRNazanin" w:hAnsi="IRNazanin" w:eastAsia="IRNazanin"/>
          <w:color w:val="111111"/>
          <w:sz w:val="28"/>
          <w:sz w:val="28"/>
          <w:szCs w:val="28"/>
          <w:rtl w:val="true"/>
          <w:lang w:bidi="fa-IR"/>
        </w:rPr>
        <w:t>سوگواری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پیامدهای چنین موقعیتی برای دینِ سنتی و غیرمدنی،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به ویژه در آمریکا، همواره مجبور بوده بر تنوّع مدنی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شواهد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مدنی، مشارکت و توزیع وسیع‌تری از مناسک سنتی دارند، چه اتفاقی می‌افتد؟ لازم است اشاره کنیم که بیشتر محققان می‌گویند که چنین مناسکی، در توسعه و نگهداری انسجام اجتماعی و انتقال آرمان‌ها و ارزش‌های بنیادین، نقش اجتماعی مهمّی ایفا می‌کنند؛ ولی تفکیک آنها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زمینه‌ای دینی چون جامعۀ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چالشی مهم برای درکِ در حال تکامل ما، از دین معاصر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مطالب زیادی دربارۀ رسانه‌ها و جهانی‌سازی</w:t>
      </w:r>
      <w:r>
        <w:rPr>
          <w:rStyle w:val="FootnoteAnchor"/>
          <w:rtl w:val="true"/>
        </w:rPr>
        <w:footnoteReference w:id="48"/>
      </w:r>
      <w:r>
        <w:rPr>
          <w:rFonts w:ascii="IRNazanin" w:hAnsi="IRNazanin" w:eastAsia="IRNazanin"/>
          <w:color w:val="111111"/>
          <w:sz w:val="28"/>
          <w:sz w:val="28"/>
          <w:szCs w:val="28"/>
          <w:rtl w:val="true"/>
          <w:lang w:bidi="fa-IR"/>
        </w:rPr>
        <w:t>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محیطی اجتماعی و اقتصادیای زندگی می‌کنیم که به شکلی فزاینده، جهانی شده است و رسانه‌ها در این تغییرات، مستقیماً نقش 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جهان، دست‌کم برای برخی بخش‌ها و طبقات اجتماعی، کوچک شده و نوع دانش ما از جهان و دیگری</w:t>
      </w:r>
      <w:r>
        <w:rPr>
          <w:rStyle w:val="FootnoteAnchor"/>
          <w:rtl w:val="true"/>
        </w:rPr>
        <w:footnoteReference w:id="50"/>
      </w:r>
      <w:r>
        <w:rPr>
          <w:rFonts w:ascii="IRNazanin" w:hAnsi="IRNazanin" w:eastAsia="IRNazanin"/>
          <w:color w:val="111111"/>
          <w:sz w:val="28"/>
          <w:sz w:val="28"/>
          <w:szCs w:val="28"/>
          <w:rtl w:val="true"/>
          <w:lang w:bidi="fa-IR"/>
        </w:rPr>
        <w:t>با دانشِ والدین یا اجدادمان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جهاتی بنیادین، به دیدگاه‌هایی دربارۀ جهان، تفاوت، انسجام و شرایطِ معنا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ادراکات ما از مکان، ریشه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در عالَم دین، مدتی است که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جهانی‌سازی را به رسمیت شناخته،</w:t>
      </w:r>
      <w:r>
        <w:rPr>
          <w:rStyle w:val="FootnoteAnchor"/>
          <w:rtl w:val="true"/>
        </w:rPr>
        <w:footnoteReference w:id="51"/>
      </w:r>
      <w:r>
        <w:rPr>
          <w:rFonts w:ascii="IRNazanin" w:hAnsi="IRNazanin" w:eastAsia="IRNazanin"/>
          <w:color w:val="111111"/>
          <w:sz w:val="28"/>
          <w:sz w:val="28"/>
          <w:szCs w:val="28"/>
          <w:rtl w:val="true"/>
          <w:lang w:bidi="fa-IR"/>
        </w:rPr>
        <w:t>ولی تمرکز پایدارتر بر نقش و پیامدهای رسانه‌ها در این موضوعات لازم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محققان می‌دانند که مباحث مربوط به پُست‌مدرنیته و مدرنیتۀ متأخر، نقشی نیز برای رسانه‌ها طرح کرده‌اند که برای دین، پیامدهایی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r>
        <w:rPr>
          <w:rStyle w:val="FootnoteAnchor"/>
          <w:rtl w:val="true"/>
        </w:rPr>
        <w:footnoteReference w:id="53"/>
      </w:r>
      <w:r>
        <w:rPr>
          <w:rFonts w:ascii="IRNazanin" w:hAnsi="IRNazanin" w:eastAsia="IRNazanin"/>
          <w:color w:val="111111"/>
          <w:sz w:val="28"/>
          <w:sz w:val="28"/>
          <w:szCs w:val="28"/>
          <w:rtl w:val="true"/>
          <w:lang w:bidi="fa-IR"/>
        </w:rPr>
        <w:t>می‌گوید که یکی از پیامدهای مهم رسانه‌ها برای خودآگاهی اجتماعی، ریشه در تمایل آنها به آشکارسازی پیش‌زمینه و پس‌زمینۀ عملِ اجتماعی، مدنی، فرهنگی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ترکیب با سطوح فزایندۀ آموزش و دانش عمومی، شرایطی ایجاد کرده است که مردم نسبت به گذشته، واکنش و خودآگاهی بسیار بیشتری دربارۀ جریان عمومی امور و جایگاه خود در آن دارند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اینکه آیا این مسأله، توانمندکننده است یا ناتوان‌کننده، موضوع برخی بحث‌هاست</w:t>
      </w:r>
      <w:r>
        <w:rPr>
          <w:rStyle w:val="FootnoteAnchor"/>
          <w:rtl w:val="true"/>
        </w:rPr>
        <w:footnoteReference w:id="55"/>
      </w:r>
      <w:r>
        <w:rPr>
          <w:rFonts w:ascii="IRNazanin" w:hAnsi="IRNazanin" w:eastAsia="IRNazanin"/>
          <w:color w:val="111111"/>
          <w:sz w:val="28"/>
          <w:sz w:val="28"/>
          <w:szCs w:val="28"/>
          <w:rtl w:val="true"/>
          <w:lang w:bidi="fa-IR"/>
        </w:rPr>
        <w:t>ولی در هر صورت، آشکارا دامنۀ وسیعی از رفتارها، عملکردها و موقعیّت‌های اجتماعی را مشروط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دین، در آگاهی فردی ریشه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دلایل عامیانه و نیز آگاهانه تمایل داریم چنین بیندیشیم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و واکنش، به روشنی پیامدهایی دارند؛ چه تنها به تردیدهای فزاینده دربارۀ اقتدار نهادی </w:t>
      </w:r>
    </w:p>
    <w:p>
      <w:pPr>
        <w:pStyle w:val="BookText"/>
        <w:rPr/>
      </w:pPr>
      <w:r>
        <w:rPr>
          <w:rFonts w:ascii="IRNazanin" w:hAnsi="IRNazanin" w:eastAsia="IRNazanin"/>
          <w:color w:val="111111"/>
          <w:sz w:val="28"/>
          <w:sz w:val="28"/>
          <w:szCs w:val="28"/>
          <w:rtl w:val="true"/>
          <w:lang w:bidi="fa-IR"/>
        </w:rPr>
        <w:t>منجر شود و زندگی مدرن را بیشتر به چالشی برای افراد تبدیل کند و چه فرآیندهای اجتماعی و ساختاری را به شدّت پیچیده سازد، این واکنش‌پذیریِ حاصل از رسانه‌ها، موضوعی مهم برای درک ما از دین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تأثیر ادعایی رسانه‌ها در مدرنیتۀ متأخر،</w:t>
      </w:r>
      <w:r>
        <w:rPr>
          <w:rStyle w:val="FootnoteAnchor"/>
          <w:rtl w:val="true"/>
        </w:rPr>
        <w:footnoteReference w:id="56"/>
      </w:r>
      <w:r>
        <w:rPr>
          <w:rFonts w:ascii="IRNazanin" w:hAnsi="IRNazanin" w:eastAsia="IRNazanin"/>
          <w:color w:val="111111"/>
          <w:sz w:val="28"/>
          <w:sz w:val="28"/>
          <w:szCs w:val="28"/>
          <w:rtl w:val="true"/>
          <w:lang w:bidi="fa-IR"/>
        </w:rPr>
        <w:t>نقش آنها در تخریب دعاوی زبان‌شناختی سنّتی دربارۀ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پُست‌مدرنیته تا حدّی در این مفهوم ریشه دارد که رابطۀ بین کلمات، نمادها، تصاویر و چیزهایی که آنها بیان می‌کنند،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که تحت تسلّط رسانه‌ها و شالوده‌شکنی و بازسازی شیطنت‌آمیز معانی سنّتی از سوی آنهاست، استحکام روابط بین نشانه‌ها و چیزهایی که بیان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قرار می‌گیرد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بودریار نظریه‌پرداز فرانسوی، در بیانی مشهور ادعا می‌کند که امروز ما در سطح رویین زندگی، تعامل و ارتباط برقرار می‌کنیم که از تصاویرِ کالایی رسانه‌ای نشأت می‌گیرد؛ سطحی که او تمثال</w:t>
      </w:r>
      <w:r>
        <w:rPr>
          <w:rStyle w:val="FootnoteAnchor"/>
          <w:rtl w:val="true"/>
        </w:rPr>
        <w:footnoteReference w:id="58"/>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چه این دیدگاه تمامیّتی را بپذیریم که در پست‌مدرنیته‌ای زندگی می‌کنیم که صرفاً توسط سطوح و ظواهر تعریف می‌شود یا برخلاف آن بگوییم که </w:t>
      </w:r>
    </w:p>
    <w:p>
      <w:pPr>
        <w:pStyle w:val="BookText"/>
        <w:rPr/>
      </w:pPr>
      <w:r>
        <w:rPr>
          <w:rFonts w:ascii="IRNazanin" w:hAnsi="IRNazanin" w:eastAsia="IRNazanin"/>
          <w:color w:val="111111"/>
          <w:sz w:val="28"/>
          <w:sz w:val="28"/>
          <w:szCs w:val="28"/>
          <w:rtl w:val="true"/>
          <w:lang w:bidi="fa-IR"/>
        </w:rPr>
        <w:t>صرفاً مشاهده میکنیم که چنین سطحیّت نشانه‌شناختی یا زبان‌شناختی در دوران ما معمول به نظر می‌رسد، پیامدهایی واضح برای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ادیان در دکترین‌ها و اعتقاداتی ریشه دارند که رابطۀ بین نشانه‌ها و مدلول‌ها، بین استعاره‌ها و معانی عینی و بین کلمات و ایده‌ها را دقیقاً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ادعاها به طور روزافزون تخریب می‌شوند، مسأله‌ای مهم برای آن ادیان و به ویژه مشروعیّت و اقتدار آنهاست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دیگر دربارۀ رسانه‌ها، که تحت تأثیر گفتمان‌های مدرنیتۀ متأخر و پست‌مدرنیته مطرح شده، مربوط به موضوعات جهانی‌سازی و مرتبط با توانایی رسانه‌ها در مبهم کردن مرزهای میان فضاهای خصوصی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جهانی‌سازی، تا حدّی با تعویض‌پذیری فزاینده میان امرِ محلی، ملّی و جهانی تعریف می‌شود و گرد هم آوردن این سه زمینه از ظرفیّت‌های رسانه‌های مدرن است، رسانه‌ها نیز حوزۀ خصوصی را عمومی می‌کنند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 بحث که آیا این امر، تمایزی ارزشمند در مدرنیتۀ متأخر است یا خیر، همچنان پیامدهای عدم بقای این تمایز برای دین قابل بررسی است، برای نمونه در آمریکا و بیشتر کشورهای اروپای غربی، اِجماعی که سازگاری با تفاوتهای دینی در گفتمان عمومی را از طریق ایجاد مجموعه‌ارزشهای مشترک دینی موردِ قبول احاطه کرده باشد، آزادی عمل زیادی برای دین در حوزۀ خصوصی فراهم آورده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تمایز بین این دو حوزه، دیگر به رسمیت شناخته نشود، آن سازگاری چه می‌شود؟ برای نمونه جَنگهای فرهنگی که در دو دهۀ گذشته در چشم‌انداز سیاسی آمریکا به راه افتاده را می‌توان از نتایج محوشدن این مرز دانست که نمونۀ آن، مقاومت دینِ سابقاً خصوصی، برای خصوصی ماندن در بافت رسانه‌هاست که در آن، مجموعه‌ای از چشم‌اندازهای خصوصی به شکل بی‌رحمانه‌ای عمومی می‌شوند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البته همۀ اینها را می‌توان در زمینه‌ای وسیع‌تر قرار داد تا جایی که رسانه‌ها را از شرایط ریشه‌ای پست‌مدرنیته یا مدرنیتۀ متأخر بدانیم؛ بنابراین امروزه برای موقعیت تاریخی، دین‌ها اهمیت بنیادین دارند؛ آنها تعیین‌کنندۀ شیوۀ تولید و به اشتراک گذاشتن دانش، شیوۀ برخورد با نمادها، ایده‌ها و ارزشها در زندگی خصوصی و دریافت ما از ماهیت مدرنیتۀ متأخر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پروژه‌ای بزرگ و پیچیده لازم است که این کتاب را می‌توان بخشی از آن پروژه 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 به لحاظ اقتصادی تا جایی تکامل یافته‌اند که به شکلی فزاینده، با سرمایه‌های جهانی ارتباط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 از بزرگترین و بانفوذترین شرکتهای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نفوذ اقتصادی و فرهنگی عظیمی دارند که حاصلِ مجموعۀ فزاینده‌ای از خدمات، شبکه‌ها و ابزارهای رسانه‌ای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امر در بافت زندگی‌های زنده،</w:t>
      </w:r>
      <w:r>
        <w:rPr>
          <w:rStyle w:val="FootnoteAnchor"/>
          <w:rtl w:val="true"/>
        </w:rPr>
        <w:footnoteReference w:id="62"/>
      </w:r>
      <w:r>
        <w:rPr>
          <w:rFonts w:ascii="IRNazanin" w:hAnsi="IRNazanin" w:eastAsia="IRNazanin"/>
          <w:color w:val="111111"/>
          <w:sz w:val="28"/>
          <w:sz w:val="28"/>
          <w:szCs w:val="28"/>
          <w:rtl w:val="true"/>
          <w:lang w:bidi="fa-IR"/>
        </w:rPr>
        <w:t>کالایی‌شدن روزافزونِ تجربه از طریق این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خود کالا هستند و کالا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و </w:t>
      </w:r>
    </w:p>
    <w:p>
      <w:pPr>
        <w:pStyle w:val="BookText"/>
        <w:rPr/>
      </w:pPr>
      <w:r>
        <w:rPr>
          <w:rFonts w:ascii="IRNazanin" w:hAnsi="IRNazanin" w:eastAsia="IRNazanin"/>
          <w:color w:val="111111"/>
          <w:sz w:val="28"/>
          <w:sz w:val="28"/>
          <w:szCs w:val="28"/>
          <w:rtl w:val="true"/>
          <w:lang w:bidi="fa-IR"/>
        </w:rPr>
        <w:t>ایده‌هایی که در سطح داخلی و جهانی توزیع می‌شوند، نمادها و ایده‌های رسانه‌ایِ کالایی‌شده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شکل روزافزون، فرهنگی مادی</w:t>
      </w:r>
      <w:r>
        <w:rPr>
          <w:rStyle w:val="FootnoteAnchor"/>
          <w:rtl w:val="true"/>
        </w:rPr>
        <w:footnoteReference w:id="63"/>
      </w:r>
      <w:r>
        <w:rPr>
          <w:rFonts w:ascii="IRNazanin" w:hAnsi="IRNazanin" w:eastAsia="IRNazanin"/>
          <w:color w:val="111111"/>
          <w:sz w:val="28"/>
          <w:sz w:val="28"/>
          <w:szCs w:val="28"/>
          <w:rtl w:val="true"/>
          <w:lang w:bidi="fa-IR"/>
        </w:rPr>
        <w:t>می‌شود و رسانه‌ها، هم تولیدکنندگان آن هستند و هم توسط آن،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یکی از دلایل اهمیّت عصر رسانه‌ها برای دین، در ماهیت آن فرهنگ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گنجینۀ نمادها، ارزش‌ها و ایده‌هایی را تشکیل می‌دهند که معنا به شکل محلی و جهانی، از آن‌ها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به شکل عقیدتی توسط رسانه‌ها تولید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از فرهنگهایی نشأت می‌گیرد که رسانه‌های گوناگون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میتوان گفت که رسانه‌ها، توسط فرهنگ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نمادها، ارزشها و ایده‌های فرهنگهای خود را مبادله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آنها رسانه‌ای می‌شوند، قطعاً بدان معناست که به شکلِ بنیادین تغییر می‌کنند؛ ولی ادغام رسانه‌ها در فرهنگ و از طریق فرهنگ را نمی‌توان نادیده انگاشت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را می‌توان منبع نمادهای جذاب و چشمگیر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نمادهایی که آنها فراهم می‌کنند، از برخی جهات مواد خامی هستند که از طریق آنها، ایده‌ها و ارزشها در حیات معاصر 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شاید رسانه‌ها منشأ آن نمادها نباشند، ولی رسانهها هستند که به بازتولید و انتشار آنها تحت شرایطی که توسط مناسبات اقتصادی، اجتماعی و سیاسی تعریف می‌شود، می‌پردازند؛ پس این نمادهایِ </w:t>
      </w:r>
    </w:p>
    <w:p>
      <w:pPr>
        <w:pStyle w:val="BookText"/>
        <w:rPr/>
      </w:pPr>
      <w:r>
        <w:rPr>
          <w:rFonts w:ascii="IRNazanin" w:hAnsi="IRNazanin" w:eastAsia="IRNazanin"/>
          <w:color w:val="111111"/>
          <w:sz w:val="28"/>
          <w:sz w:val="28"/>
          <w:szCs w:val="28"/>
          <w:rtl w:val="true"/>
          <w:lang w:bidi="fa-IR"/>
        </w:rPr>
        <w:t>کالایی و رسانه‌ای، ظرفیّت یا سرعت مشخصی دارند که از منشأ آنها در عرصۀ رسانه‌ها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نمادهای رسانه‌ای، چون در بافت زندگی‌های زنده تجربه می‌شوند، اهمیت عینی مشخص و جایگاه معیّنی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شیوه‌های خاصی استفاده می‌شوند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پروژه‌ای که به چشم‌اندازهای دین در چنین عصری توجه دارد، ماهیّت این مجموعه نمادها و این پرسش که چه کسی و چگونه آنها را استفاده می‌کند، اهمیّت کلیدی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قابل بررسی است که این نمادهای رسانه‌ای، تا چه حد می‌تواند برای اَعمال دینی معاصر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فصل‌های بعدی مفصل‌تر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تقریباً عادی شده که چیزها، به این دلیل در رسانه‌ها هستند که در سطحی بنیادین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تجاری، کالایی وابسته به یافتن محتوا و شیوه‌های بیانی هستند که جالب، جذّاب و گیرا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همچنین گرایشی فزاینده به بررسی طیفی از موقعیّت‌های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تلویزیون، بیشتر رسانه‌های تصویری</w:t>
      </w:r>
      <w:r>
        <w:rPr>
          <w:rStyle w:val="FootnoteAnchor"/>
          <w:rtl w:val="true"/>
        </w:rPr>
        <w:footnoteReference w:id="64"/>
      </w:r>
      <w:r>
        <w:rPr>
          <w:rFonts w:ascii="IRNazanin" w:hAnsi="IRNazanin" w:eastAsia="IRNazanin"/>
          <w:color w:val="111111"/>
          <w:sz w:val="28"/>
          <w:sz w:val="28"/>
          <w:szCs w:val="28"/>
          <w:rtl w:val="true"/>
          <w:lang w:bidi="fa-IR"/>
        </w:rPr>
        <w:t>خوانده می‌شوند و بررسی‌های زیادی دربارۀ میزان نقش‌آفرینی آنها در خلق یا تغییر فرهنگ تصویری یا سواد بصری فزایندۀ مخاطبان صورت گرفته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ظهور رسانه‌های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اینترنت، وِب و فن‌آوری‌های دیجیتال </w:t>
      </w:r>
    </w:p>
    <w:p>
      <w:pPr>
        <w:pStyle w:val="BookText"/>
        <w:rPr/>
      </w:pP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تجارب تصویری و صوتی را توسعه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 زیادی دربارۀ ترکیب رسانه‌های دیجیتال با حواس لامسه و بویایی انجام شده و هر چند بسیاری از آنها هنوز محقق نشده، ولی اکنون بازیهای ویدیویی، تجارب رسانه‌ای دیجیتال لامسه‌ای و حرکتی را به کار برده‌اند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تعریف رسانه را اندکی گسترش دهیم تا چاپ و نشر، صنایع خدماتی، گردشگری، بازاریابی و تفریح و سرگرمی را نیز در بر گیرد، حتی شواهد بیشتری از ماهیّت چندحسّی ارتباطات مدرن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 برای‌مان عادی است که به مکان‌ها و نزد مردمانی سفر کنیم و عجایب آنها را تجربه کنیم که پیش از این تنها در رسانه‌ها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رسانه‌ای به شکلی روزافزون، با این بخشها ادغام می‌شوند و انتشارات چاپی و الکترونیک را با چیزهایی چون جنبش‌های دوازده گام</w:t>
      </w:r>
      <w:r>
        <w:rPr>
          <w:rStyle w:val="FootnoteAnchor"/>
          <w:rtl w:val="true"/>
        </w:rPr>
        <w:footnoteReference w:id="66"/>
      </w:r>
      <w:r>
        <w:rPr>
          <w:rFonts w:ascii="IRNazanin" w:hAnsi="IRNazanin" w:eastAsia="IRNazanin"/>
          <w:color w:val="111111"/>
          <w:sz w:val="28"/>
          <w:sz w:val="28"/>
          <w:szCs w:val="28"/>
          <w:rtl w:val="true"/>
          <w:lang w:bidi="fa-IR"/>
        </w:rPr>
        <w:t>و خودیاری</w:t>
      </w:r>
      <w:r>
        <w:rPr>
          <w:rStyle w:val="FootnoteAnchor"/>
          <w:rtl w:val="true"/>
        </w:rPr>
        <w:footnoteReference w:id="67"/>
      </w:r>
      <w:r>
        <w:rPr>
          <w:rFonts w:ascii="IRNazanin" w:hAnsi="IRNazanin" w:eastAsia="IRNazanin"/>
          <w:color w:val="111111"/>
          <w:sz w:val="28"/>
          <w:sz w:val="28"/>
          <w:szCs w:val="28"/>
          <w:rtl w:val="true"/>
          <w:lang w:bidi="fa-IR"/>
        </w:rPr>
        <w:t xml:space="preserve">متصل می‌کنند که اکنون از طریق آنها، گسترۀ وسیعی از فرهنگ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اشیا و هم تجارب مربوط به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رسانه‌هایی که مصرف می‌کنیم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روزافزون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افزایش جذابیّت در طیفی از حوزه‌های لمسی، حرکتی و جسمانی گرایش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مواد رسانه‌ای، همزمان در قالبهای خودشان به عنوان متون و اشیا جذابنّد و به طور روزافزون، برای موضوعاتی فرهنگی دربارۀ نمادها، </w:t>
      </w:r>
    </w:p>
    <w:p>
      <w:pPr>
        <w:pStyle w:val="BookText"/>
        <w:rPr/>
      </w:pPr>
      <w:r>
        <w:rPr>
          <w:rFonts w:ascii="IRNazanin" w:hAnsi="IRNazanin" w:eastAsia="IRNazanin"/>
          <w:color w:val="111111"/>
          <w:sz w:val="28"/>
          <w:sz w:val="28"/>
          <w:szCs w:val="28"/>
          <w:rtl w:val="true"/>
          <w:lang w:bidi="fa-IR"/>
        </w:rPr>
        <w:t>ارزش‌ها، بدن، تجربه و طیفی از روشهای دیگر تجربه نیز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آنها با دین، روشن و جالب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کتاب، بررسی هیچ یک از موضوعات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 ترکیبی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که پیامدهای رسانه‌ها برای دین به یکی از این حوزه‌ها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می‌خواهم پیش از طرح چنین پرسش‌هایی، به اهمیت رسانه‌ها برای دین، در بافت دریافت یا مصرفِ رسانه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پرسش اهمیت عصر رسانه‌ها برای دین چیست؟، این پرسش طرح می‌شود که این اهمیت در کجا باید یافته شود؟ تفاوتی ظریف ولی عمیق بین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پرسش کجا، پرسشی انسانشناسی</w:t>
      </w:r>
      <w:r>
        <w:rPr>
          <w:rStyle w:val="FootnoteAnchor"/>
          <w:rtl w:val="true"/>
        </w:rPr>
        <w:footnoteReference w:id="68"/>
      </w:r>
      <w:r>
        <w:rPr>
          <w:rFonts w:ascii="IRNazanin" w:hAnsi="IRNazanin" w:eastAsia="IRNazanin"/>
          <w:color w:val="111111"/>
          <w:sz w:val="28"/>
          <w:sz w:val="28"/>
          <w:szCs w:val="28"/>
          <w:rtl w:val="true"/>
          <w:lang w:bidi="fa-IR"/>
        </w:rPr>
        <w:t>است که پدیده‌ای را در فرهنگ مشاهده می‌کند و شروع به تبیین یا تفسیر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دربارۀ من، می‌توان دید که رسانه‌ها وجود دارند و همه 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محتوای نمادین و فرهنگی مبادله می‌کنند که برای چیزی که زمانی دین می‌دانستیم اهمیت دارد و اینکه نهادهای دینی و کسانی که متولی فرهنگ دینی هستند، نگران این وضعیت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چه خود را طرح می‌کند و اکنون وقت پرسیدنِ کجا؟ است که در آن پرسش جالب برای چه کسی؟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رویکردی به لحاظ پارادایمی، از بیشترِ آن‌چه پیش‌تر در مسیر تحقیقات دربارۀ دین و رسانه‌ها انجام شده،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عمدۀ </w:t>
      </w:r>
    </w:p>
    <w:p>
      <w:pPr>
        <w:pStyle w:val="BookText"/>
        <w:rPr/>
      </w:pPr>
      <w:r>
        <w:rPr>
          <w:rFonts w:ascii="IRNazanin" w:hAnsi="IRNazanin" w:eastAsia="IRNazanin"/>
          <w:color w:val="111111"/>
          <w:sz w:val="28"/>
          <w:sz w:val="28"/>
          <w:szCs w:val="28"/>
          <w:rtl w:val="true"/>
          <w:lang w:bidi="fa-IR"/>
        </w:rPr>
        <w:t>کار، به ویژه در رشته‌های ارتباطات جمعی و مطالعات رسانه‌ای، دربارۀ پرسش‌های ایدئولوژی و تأثیر رسانه‌ها و دین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گربنر</w:t>
      </w:r>
      <w:r>
        <w:rPr>
          <w:rStyle w:val="FootnoteAnchor"/>
          <w:rtl w:val="true"/>
        </w:rPr>
        <w:footnoteReference w:id="69"/>
      </w:r>
      <w:r>
        <w:rPr>
          <w:rFonts w:ascii="IRNazanin" w:hAnsi="IRNazanin" w:eastAsia="IRNazanin"/>
          <w:color w:val="111111"/>
          <w:sz w:val="28"/>
          <w:sz w:val="28"/>
          <w:szCs w:val="28"/>
          <w:rtl w:val="true"/>
          <w:lang w:bidi="fa-IR"/>
        </w:rPr>
        <w:t>که تلویزیون را دین جدیدِ دولتی خواند، پرسش را در قدرت اجتماعی و ایدئولوژیک می‌دید؛ جایی که زمانی دین، نقشی عمده در شکل‌دهی و اجرای ایده‌ها و ارزش‌های اجتماعی و انتقال ایده‌های بنیادینِ فرهنگ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را اکنون می‌توان در آن نقش دید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پرسش از قدرت ایدئولوژیک یا نهایی، زیربنای نقدهایی چون مسیح و رسانه‌های کلاسیک اثر مالکوم ماگریج</w:t>
      </w:r>
      <w:r>
        <w:rPr>
          <w:rStyle w:val="FootnoteAnchor"/>
          <w:rtl w:val="true"/>
        </w:rPr>
        <w:footnoteReference w:id="71"/>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رسانه‌ها و دین در وضعیّت تعارض ایدئولوژیک به سر می‌برند، به طور ضمنی در آثار جدیدترِ همان سبک وجود دارد که میتوان موارد زیر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 خدا و کفش‌های جیرِ آبی اثر کن میرز،</w:t>
      </w:r>
      <w:r>
        <w:rPr>
          <w:rStyle w:val="FootnoteAnchor"/>
          <w:rtl w:val="true"/>
        </w:rPr>
        <w:footnoteReference w:id="72"/>
      </w:r>
      <w:r>
        <w:rPr>
          <w:rFonts w:ascii="IRNazanin" w:hAnsi="IRNazanin" w:eastAsia="IRNazanin"/>
          <w:color w:val="111111"/>
          <w:sz w:val="28"/>
          <w:sz w:val="28"/>
          <w:szCs w:val="28"/>
          <w:rtl w:val="true"/>
          <w:lang w:bidi="fa-IR"/>
        </w:rPr>
        <w:t>رقص در تاریکی اثر کوینتین شولتز و همکارانش،</w:t>
      </w:r>
      <w:r>
        <w:rPr>
          <w:rStyle w:val="FootnoteAnchor"/>
          <w:rtl w:val="true"/>
        </w:rPr>
        <w:footnoteReference w:id="73"/>
      </w:r>
      <w:r>
        <w:rPr>
          <w:rFonts w:ascii="IRNazanin" w:hAnsi="IRNazanin" w:eastAsia="IRNazanin"/>
          <w:color w:val="111111"/>
          <w:sz w:val="28"/>
          <w:sz w:val="28"/>
          <w:szCs w:val="28"/>
          <w:rtl w:val="true"/>
          <w:lang w:bidi="fa-IR"/>
        </w:rPr>
        <w:t>کار جدیدتر شولتز به نام راه و رسم قلبِ دارای تکنولوژی بالا،</w:t>
      </w:r>
      <w:r>
        <w:rPr>
          <w:rStyle w:val="FootnoteAnchor"/>
          <w:rtl w:val="true"/>
        </w:rPr>
        <w:footnoteReference w:id="74"/>
      </w:r>
      <w:r>
        <w:rPr>
          <w:rFonts w:ascii="IRNazanin" w:hAnsi="IRNazanin" w:eastAsia="IRNazanin"/>
          <w:color w:val="111111"/>
          <w:sz w:val="28"/>
          <w:sz w:val="28"/>
          <w:szCs w:val="28"/>
          <w:rtl w:val="true"/>
          <w:lang w:bidi="fa-IR"/>
        </w:rPr>
        <w:t>زندگی در عیش، مردن در خوشی اثر نیل پستمن،</w:t>
      </w:r>
      <w:r>
        <w:rPr>
          <w:rStyle w:val="FootnoteAnchor"/>
          <w:rtl w:val="true"/>
        </w:rPr>
        <w:footnoteReference w:id="75"/>
      </w:r>
      <w:r>
        <w:rPr>
          <w:rFonts w:ascii="IRNazanin" w:hAnsi="IRNazanin" w:eastAsia="IRNazanin"/>
          <w:color w:val="111111"/>
          <w:sz w:val="28"/>
          <w:sz w:val="28"/>
          <w:szCs w:val="28"/>
          <w:rtl w:val="true"/>
          <w:lang w:bidi="fa-IR"/>
        </w:rPr>
        <w:t>تلویزیون و دین اثر ویلیام فور</w:t>
      </w:r>
      <w:r>
        <w:rPr>
          <w:rStyle w:val="FootnoteAnchor"/>
          <w:rtl w:val="true"/>
        </w:rPr>
        <w:footnoteReference w:id="76"/>
      </w:r>
      <w:r>
        <w:rPr>
          <w:rFonts w:ascii="IRNazanin" w:hAnsi="IRNazanin" w:eastAsia="IRNazanin"/>
          <w:color w:val="111111"/>
          <w:sz w:val="28"/>
          <w:sz w:val="28"/>
          <w:szCs w:val="28"/>
          <w:rtl w:val="true"/>
          <w:lang w:bidi="fa-IR"/>
        </w:rPr>
        <w:t>و کارهای کمتر دانشگاهی ولی قابل توجهی چون هالیوود در برابر آمریکا اثر مایکل مدوِد</w:t>
      </w:r>
      <w:r>
        <w:rPr>
          <w:rStyle w:val="FootnoteAnchor"/>
          <w:rtl w:val="true"/>
        </w:rPr>
        <w:footnoteReference w:id="77"/>
      </w:r>
      <w:r>
        <w:rPr>
          <w:rFonts w:ascii="IRNazanin" w:hAnsi="IRNazanin" w:eastAsia="IRNazanin"/>
          <w:color w:val="111111"/>
          <w:sz w:val="28"/>
          <w:sz w:val="28"/>
          <w:szCs w:val="28"/>
          <w:rtl w:val="true"/>
          <w:lang w:bidi="fa-IR"/>
        </w:rPr>
        <w:t>و کتاب فضایل اثر ویلیام بِنِت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تمام اینها در این ایده اشتراک دارند که به طور استقرایی می‌دانیم که دین چیست و پرسش‌های بنیادین تضادّ میان آرمانِ دین و واقعیتِ اَشکال مختلف، رسانه‌های معاصر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آنها تأسف می‌خورند که ظاهراً رسانه‌ها در حال برنده‌شدن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در مسیر پژوهشی متمرکزتری نیز درگیر بود، مسیری که به تأثیرات رسانه‌ها بر دین و برعکس می‌پردازد و در پارادایم مسلّطِ تأثیرات، در تحقیقات مربوط به رسانه‌های جمعی آمریکا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تله‌ونجلیسم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مباحث و پژوهش‌های زیادی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پروژۀ شاخص‌های فرهنگی گربنر در دانشگاه پنسیلوانیا با همکاری محققان سازمان گالوپ و رابرت وُتناو،</w:t>
      </w:r>
      <w:r>
        <w:rPr>
          <w:rStyle w:val="FootnoteAnchor"/>
          <w:rtl w:val="true"/>
        </w:rPr>
        <w:footnoteReference w:id="79"/>
      </w:r>
      <w:r>
        <w:rPr>
          <w:rFonts w:ascii="IRNazanin" w:hAnsi="IRNazanin" w:eastAsia="IRNazanin"/>
          <w:color w:val="111111"/>
          <w:sz w:val="28"/>
          <w:sz w:val="28"/>
          <w:szCs w:val="28"/>
          <w:rtl w:val="true"/>
          <w:lang w:bidi="fa-IR"/>
        </w:rPr>
        <w:t>جامعه‌شناس برجستۀ دین، در پی مطالعۀ دقیق این پدیده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دیگر آثار مهمِ تأثیرمحور، شامل مجموعه‌ای از مطالعات توسط جودیت بودِنباوم</w:t>
      </w:r>
      <w:r>
        <w:rPr>
          <w:rStyle w:val="FootnoteAnchor"/>
          <w:rtl w:val="true"/>
        </w:rPr>
        <w:footnoteReference w:id="81"/>
      </w:r>
      <w:r>
        <w:rPr>
          <w:rFonts w:ascii="IRNazanin" w:hAnsi="IRNazanin" w:eastAsia="IRNazanin"/>
          <w:color w:val="111111"/>
          <w:sz w:val="28"/>
          <w:sz w:val="28"/>
          <w:szCs w:val="28"/>
          <w:rtl w:val="true"/>
          <w:lang w:bidi="fa-IR"/>
        </w:rPr>
        <w:t>بر روی روزنامه‌نگاری دین و روزنامه‌نگارانی که دین را پوشش می‌دهند</w:t>
      </w:r>
      <w:r>
        <w:rPr>
          <w:rStyle w:val="FootnoteAnchor"/>
          <w:rtl w:val="true"/>
        </w:rPr>
        <w:footnoteReference w:id="82"/>
      </w:r>
      <w:r>
        <w:rPr>
          <w:rFonts w:ascii="IRNazanin" w:hAnsi="IRNazanin" w:eastAsia="IRNazanin"/>
          <w:color w:val="111111"/>
          <w:sz w:val="28"/>
          <w:sz w:val="28"/>
          <w:szCs w:val="28"/>
          <w:rtl w:val="true"/>
          <w:lang w:bidi="fa-IR"/>
        </w:rPr>
        <w:t>و دیگر مطالعات مربوط به دین و مطبوعات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مکتب فکری مهمِّ مربوط به دین و رسانه، در بطن تحقیقات رسانه‌ای ظهور یافت که در قالب کارکردهای دینی یا شبه‌دینیِ آیین‌های هویّت و انسجام اجتماعی، به رسانه‌ها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w:t>
      </w:r>
    </w:p>
    <w:p>
      <w:pPr>
        <w:pStyle w:val="BookText"/>
        <w:rPr/>
      </w:pPr>
      <w:r>
        <w:rPr>
          <w:rFonts w:ascii="IRNazanin" w:hAnsi="IRNazanin" w:eastAsia="IRNazanin"/>
          <w:color w:val="111111"/>
          <w:sz w:val="28"/>
          <w:sz w:val="28"/>
          <w:szCs w:val="28"/>
          <w:rtl w:val="true"/>
          <w:lang w:bidi="fa-IR"/>
        </w:rPr>
        <w:t>پروژۀ بسیار پرنفوذ دانیل دیان و الیهو کتز است که تحت عنوان رویدادهای رسانه‌ای؛ پخش زندۀ تاریخ به چاپ رسید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ارتباطات آیینی از اریک رُزِنباهلر،</w:t>
      </w:r>
      <w:r>
        <w:rPr>
          <w:rStyle w:val="FootnoteAnchor"/>
          <w:rtl w:val="true"/>
        </w:rPr>
        <w:footnoteReference w:id="85"/>
      </w:r>
      <w:r>
        <w:rPr>
          <w:rFonts w:ascii="IRNazanin" w:hAnsi="IRNazanin" w:eastAsia="IRNazanin"/>
          <w:color w:val="111111"/>
          <w:sz w:val="28"/>
          <w:sz w:val="28"/>
          <w:szCs w:val="28"/>
          <w:rtl w:val="true"/>
          <w:lang w:bidi="fa-IR"/>
        </w:rPr>
        <w:t>مروری جامع‌تر بر ادبیات انسجام و آیین‌ها بر اساس چهارچوبی دورکهیمی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حوزۀ ارتباطات جمعی و مطالعات رسانه‌ای، خون قربانی و ملّت اثر کارولین ماروین</w:t>
      </w:r>
      <w:r>
        <w:rPr>
          <w:rStyle w:val="FootnoteAnchor"/>
          <w:rtl w:val="true"/>
        </w:rPr>
        <w:footnoteReference w:id="86"/>
      </w:r>
      <w:r>
        <w:rPr>
          <w:rFonts w:ascii="IRNazanin" w:hAnsi="IRNazanin" w:eastAsia="IRNazanin"/>
          <w:color w:val="111111"/>
          <w:sz w:val="28"/>
          <w:sz w:val="28"/>
          <w:szCs w:val="28"/>
          <w:rtl w:val="true"/>
          <w:lang w:bidi="fa-IR"/>
        </w:rPr>
        <w:t>و مرور انتقادی این ادبیات توسط نیک کولدری در آیین‌های رسانه‌ای</w:t>
      </w:r>
      <w:r>
        <w:rPr>
          <w:rStyle w:val="FootnoteAnchor"/>
          <w:rtl w:val="true"/>
        </w:rPr>
        <w:footnoteReference w:id="87"/>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ضمنی در این آثار و دیگر آثار که در کار امیل دورکهیم، نظریه‌پرداز اجتماعی، اهمیت بنیادین دارد، این ایده است که دین برای حفظ شکل و حالت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دورکهیم می‌گوید که جامعه و دین، بر گِرد پرسش‌های هویّت و انسجام اجتماعی، به هم می‌رسند یا از هم دور می‌شوند و آیین‌های اجتماعی، زمینه‌ای است که این موضوعات در آن آشکار می‌شوند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حوزۀ پژوهش و نظریه‌پردازی در تحقیقات رسانه‌ایِ مرتبط با دین، در مقاله‌ای کلاسیک به نام رویکردی فرهنگی به ارتباطات از جیمز کری</w:t>
      </w:r>
      <w:r>
        <w:rPr>
          <w:rStyle w:val="FootnoteAnchor"/>
          <w:rtl w:val="true"/>
        </w:rPr>
        <w:footnoteReference w:id="89"/>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در این مقاله میان درکِ انتقالی و آیینی از ارتباط، تمایز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مدل انتقال، بیش از حد محققان رسانه را از شیوه‌های عمیق و ظریف‌ترِ ادغام ارتباطات در بافت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روزمره،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با کاربرد تقریباً استعاریِ اصطلاح آیینی،</w:t>
      </w:r>
      <w:r>
        <w:rPr>
          <w:rStyle w:val="FootnoteAnchor"/>
          <w:rtl w:val="true"/>
        </w:rPr>
        <w:footnoteReference w:id="90"/>
      </w:r>
      <w:r>
        <w:rPr>
          <w:rFonts w:ascii="IRNazanin" w:hAnsi="IRNazanin" w:eastAsia="IRNazanin"/>
          <w:color w:val="111111"/>
          <w:sz w:val="28"/>
          <w:sz w:val="28"/>
          <w:szCs w:val="28"/>
          <w:rtl w:val="true"/>
          <w:lang w:bidi="fa-IR"/>
        </w:rPr>
        <w:t>دیدگاهی آیینی نسبت به ارتباط را خواستار شد که آن را به شیوۀ فرهنگ‌محور و ارگانیک‌تر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نوشتههای کری، به عنوان پلی مهم میان تحقیقات رسانه‌ای فرهنگ‌محور نوظهور در آمریکا و یک سنّت دانشگاهی قدیمی‌تر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جهاتی اساسی‌تر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ویژه انگلستان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اصطلاحاً مطالعات فرهنگی، نسبت به تحقیقات رسانه‌ای به شیوههای گوناگون در دو سوی اقیانوس اطلس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 ولی به صورت نوعی، می‌توان آن را با جهت‌گیری‌های روش‌شناختی و نظریِ مشخصی در هر دو موقعیت،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مطالعات فرهنگی در توجه به فرهنگ به عنوان یک زمینه و بافت زیسته، ریشه داشته و بیشتر به پیامدهای مادّی و اساسیِ این بافت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آن جهت اهمیت دارد که مطالعات فرهنگی را در برابر رویکردهایی قرار می‌دهد که فرهنگ را بیشتر در قالب تولیدات آن دیده‌اند و طبقه‌بندی‌های هنجاری برای آن تولیدات به کار برده‌اند، برای نمونه هنوز اندیشیدن به فرهنگ سطحِ بالا</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ممتاز مانند نقاشی، مجسمه‌سازی، تئاترِ جدی، موسیقی کلاسیک و حتی برخی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فرهنگ سطح پایین یا عامّه‌پسند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موسیقی عامه‌پسند، رمان‌های پیش‌پاافتاده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فرهنگی، چهارچوب بحث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کجا که پیش‌تر طرح کردم را می‌پرسد و فرهنگ را به صورت انسان‌شناختی، به طوری که عمل و تجربه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ارتباط با آثار نوظهور دربارۀ رسانه‌ها در حوزۀ انسان‌شناسی،</w:t>
      </w:r>
      <w:r>
        <w:rPr>
          <w:rStyle w:val="FootnoteAnchor"/>
          <w:rtl w:val="true"/>
        </w:rPr>
        <w:footnoteReference w:id="92"/>
      </w:r>
      <w:r>
        <w:rPr>
          <w:rFonts w:ascii="IRNazanin" w:hAnsi="IRNazanin" w:eastAsia="IRNazanin"/>
          <w:color w:val="111111"/>
          <w:sz w:val="28"/>
          <w:sz w:val="28"/>
          <w:szCs w:val="28"/>
          <w:rtl w:val="true"/>
          <w:lang w:bidi="fa-IR"/>
        </w:rPr>
        <w:t>نقشی بسیار متفاوت برای رسانه‌ها را ممکن می‌سازد؛ البته منظور، دیدن آن به صورت ادغام‌شده در زندگی است نه تأثیر بالقوۀ آن بر زندگی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هنوز می‌توان نقشی ایدئولوژیک برای رسانه‌ها در چنین چهارچوب فرهنگی‌ای تئوریزه کرد و این بحث، در درون تحقیقات فرهنگ‌محور، حل و فصل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بر استقلالِ مخاطبان رسانه تأکید می‌کنند و بر شیوه‌های معناسازی آنان از متون و تجارب رسانه‌ای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دیگر بر صورت‌بندی‌های ایدئولوژیکِ درون آن متون و تجارب تمرکز دارند و به شیوه‌های تأیید یا مخالفت با این صورت‌بندی‌ها توسط مخاطبان می‌پردازند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لحاظ روش‌شناختی، چرخش فرهنگ‌گرایانه در مطالعات رسانه‌ای، تحقیقات را در جهات انسان‌شناختی‌تر نیز برده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مسلّط در علوم اجتماعی و </w:t>
      </w:r>
    </w:p>
    <w:p>
      <w:pPr>
        <w:pStyle w:val="BookText"/>
        <w:rPr/>
      </w:pPr>
      <w:r>
        <w:rPr>
          <w:rFonts w:ascii="IRNazanin" w:hAnsi="IRNazanin" w:eastAsia="IRNazanin"/>
          <w:color w:val="111111"/>
          <w:sz w:val="28"/>
          <w:sz w:val="28"/>
          <w:szCs w:val="28"/>
          <w:rtl w:val="true"/>
          <w:lang w:bidi="fa-IR"/>
        </w:rPr>
        <w:t>رسانه‌ای، ریشه در پوزیتیویسم و روش‌های ترجیحی استنتاج، سنجش و تجربه‌گرایی کمّی دارد، تحقیقات فرهنگ‌گرایانۀ رسانه‌ای به سمت روش‌های کیفی و توصیفی 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فرهنگ‌گرا تمایل دارند روش‌های تفسیری، مشاهده‌ای، مردم‌نگارانه و انسان‌گرایانه‌تری به کار ببرند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مطالعات موردی و گروه‌های تمرکز، رایج‌تر از پیمایش با نمونه‌های قابل تعمیم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روش‌های کیفی، به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تحقیقی که در اینجا بر عهده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آنها، رابطه‌ای عِلّی بین رسانه به عنوان ابزار و تأثیرات در مخاطبان فرض نمی‌کنند و به مخاطب اجازه می‌دهند که با قالب‌های خودش دربارۀ رابطه‌اش با رسانه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آن روشهای مطالعاتی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بالا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وجود دارد که روابط احتمالاً از دو طرف جریان دارد، مطالعۀ پدیده‌هایی چون دین را میسر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محققانِ فرهنگ‌گرا، نوعاً به پرسش‌ها و موضوعاتی علاقه دارند که پیچیده‌تر و مفصّل‌تر از آن است که بتوان به سادگی آنها را در یک ابزار پیمایشی عملیاتی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دین مسلماً چنین پرسش‌هایی برمی‌انگیزد و رابطۀ آن با زندگی اجتماعی، می‌تواند در چندین سطح باشد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که بتوان از ابتدا گفت که رسانه‌ها در کدام یک از آن سطوح می‌توانند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چنین روش‌هایی امکان تفسیر الگوهای عمل و تعامل، که تکرارشونده و متوالی هستند،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آنگاه اهمیت می‌یابد که آیین و مناسک را مسأله‌ای مهم و قابل بررسی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آن‌ها به پژوهشگر اجازه می‌دهند که الگوهای غیرمنتظره را هم در متون رسانه‌ای و هم در عملکرد مخاطب، تشخیص دهد؛ چون چیزهای زیادی هست که در مرحلۀ کنونی تحقیقاتمان نمی‌دانیم، این باز بودن،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آنها اجازۀ بررسیِ زمینۀ اجتماعی، فرهنگی، تاریخی و پرداختن به آنها در قالب سهمشان در پیامدهای مصرف رسانه را می‌دهند، مسأله‌ای که می‌توانیم فرض کنیم تفاوت‌های مهمی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روش‌ها امکان واکاوی پیامدهایی چون معنا و هویت را فراهم می‌کنند که خود موضوعاتی بسیار پیچیده هستند، چنانکه در فصول بعدی کتاب خواهیم 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چرخش فرهنگ‌گرایانه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رسانه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فراتر از استفادۀ استعاری کری، از اصطلاحی کلاسیک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جهت‌گیری جدید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موضوع دین، کمک بسیار کوچکی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سهم فرهنگ‌گرایی در درک ما از رسانه‌ها و دین، در توانایی آن برای پرداختن به مسأله‌ای پیچیده، متنوع، پراکنده و متغیّر چون دینِ معاصر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نمی‌توانیم تعریفی هنجاری برای دینِ معاصر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محقق برجستۀ دین گفته است که این حوزه را باید </w:t>
      </w:r>
    </w:p>
    <w:p>
      <w:pPr>
        <w:pStyle w:val="BookText"/>
        <w:rPr/>
      </w:pPr>
      <w:r>
        <w:rPr>
          <w:rFonts w:ascii="IRNazanin" w:hAnsi="IRNazanin" w:eastAsia="IRNazanin"/>
          <w:color w:val="111111"/>
          <w:sz w:val="28"/>
          <w:sz w:val="28"/>
          <w:szCs w:val="28"/>
          <w:rtl w:val="true"/>
          <w:lang w:bidi="fa-IR"/>
        </w:rPr>
        <w:t>همواره حوزۀ مطالعۀ ادیان نامید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دیگر ناظران دینِ معاصر، اشاره دارند که خودِ برچسبِ دین در توصیفِ وضعیّت معاصر، به شکلی فزاینده مسأله‌ساز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رسانه‌ای فرهنگ‌گرا، بیش از آثار گذشته اجازه می‌دهد که هم دین و هم رسانه نزدیک‌تر به قالب‌های خودشان بررسی و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فرهنگ‌گرایی در مطالعات رسانه‌ای، روندی افزایشی به سوی مطالعۀ مستمر و جدی‌ترِ دین و رسانه ایجاد کرده است و این کتاب، بخشی از آن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اشتباه خواهد بود که این جنبش را تنها به رشته‌های ارتباطات و مطالعات رسانه‌ای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دیگر به ویژه مطالعات دینی، تاریخ، تاریخ هنر، فولکلور و انسان‌شناسی، هر یک در حالِ آغاز به مشارکت در گفت‌وگویی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میان‌رشته‌ای دربارۀ دین و رسانه هستند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گفت‌وگو از طریق کارهایی که محقّقان می‌کنند، تشویق و پرورانده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چاپ و نشر، سمینار، تحقیق و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کنفرانس‌های تخصصی دربارۀ رسانه، دین و فرهنگ با رویدادی در آپسالای سوئد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شد و با جلساتی در بولدرِ کلرادو در آمریکا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ادینبورگ اسکاتلند در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لوییزویل کنتاکی در آمریکا 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در سوئد 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آینده 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برزیل و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انجمن‌های پژوهشی و حرفه‌ای نیز با میزگردهای منظم و بحث‌های دیگر در کنفرانس‌هایی که از رشته‌های مطالعات دینی و مطالعات رسانه‌ای تا حدی دورافتاده‌تر هستند، مشارکت داشته‌اند، از جمله جامعۀ مطالعۀ علمی دین، آکادمی آمریکایی دین، انجمن بین‌المللی تحقیق در ارتباطات و رسانه‌ها، انجمن آموزش روزنامه‌نگاری و ارتباط جمعی، انجمن بین‌المللی ارتباطات، انجمن ملی ارتباطات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قابل توجه است که در حوزۀ خاصِ تحقیق دربارۀ دین و رسانه، منشأ بیشتر پیشرفت‌ها، پژوهشگران جوان‌تر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این رشته از جمله تفتیده و پرهیزکار اثر دیان وینستن،</w:t>
      </w:r>
      <w:r>
        <w:rPr>
          <w:rStyle w:val="FootnoteAnchor"/>
          <w:rtl w:val="true"/>
        </w:rPr>
        <w:footnoteReference w:id="100"/>
      </w:r>
      <w:r>
        <w:rPr>
          <w:rFonts w:ascii="IRNazanin" w:hAnsi="IRNazanin" w:eastAsia="IRNazanin"/>
          <w:color w:val="111111"/>
          <w:sz w:val="28"/>
          <w:sz w:val="28"/>
          <w:szCs w:val="28"/>
          <w:rtl w:val="true"/>
          <w:lang w:bidi="fa-IR"/>
        </w:rPr>
        <w:t>از فرشته‌ها تا بیگانه‌ها اثر لین شافیلد کلارک،</w:t>
      </w:r>
      <w:r>
        <w:rPr>
          <w:rStyle w:val="FootnoteAnchor"/>
          <w:rtl w:val="true"/>
        </w:rPr>
        <w:footnoteReference w:id="101"/>
      </w:r>
      <w:r>
        <w:rPr>
          <w:rFonts w:ascii="IRNazanin" w:hAnsi="IRNazanin" w:eastAsia="IRNazanin"/>
          <w:color w:val="111111"/>
          <w:sz w:val="28"/>
          <w:sz w:val="28"/>
          <w:szCs w:val="28"/>
          <w:rtl w:val="true"/>
          <w:lang w:bidi="fa-IR"/>
        </w:rPr>
        <w:t>شیطان و منجی اثر میشله روزنتال،</w:t>
      </w:r>
      <w:r>
        <w:rPr>
          <w:rStyle w:val="FootnoteAnchor"/>
          <w:rtl w:val="true"/>
        </w:rPr>
        <w:footnoteReference w:id="102"/>
      </w:r>
      <w:r>
        <w:rPr>
          <w:rFonts w:ascii="IRNazanin" w:hAnsi="IRNazanin" w:eastAsia="IRNazanin"/>
          <w:color w:val="111111"/>
          <w:sz w:val="28"/>
          <w:sz w:val="28"/>
          <w:szCs w:val="28"/>
          <w:rtl w:val="true"/>
          <w:lang w:bidi="fa-IR"/>
        </w:rPr>
        <w:t>رستگار کردن پیچ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دین و فرهنگ عامه‌پسند در آمریکا اثر تونا هانگن،</w:t>
      </w:r>
      <w:r>
        <w:rPr>
          <w:rStyle w:val="FootnoteAnchor"/>
          <w:rtl w:val="true"/>
        </w:rPr>
        <w:footnoteReference w:id="103"/>
      </w:r>
      <w:r>
        <w:rPr>
          <w:rFonts w:ascii="IRNazanin" w:hAnsi="IRNazanin" w:eastAsia="IRNazanin"/>
          <w:color w:val="111111"/>
          <w:sz w:val="28"/>
          <w:sz w:val="28"/>
          <w:szCs w:val="28"/>
          <w:rtl w:val="true"/>
          <w:lang w:bidi="fa-IR"/>
        </w:rPr>
        <w:t>مؤمنان اثر جان شمالزباور،</w:t>
      </w:r>
      <w:r>
        <w:rPr>
          <w:rStyle w:val="FootnoteAnchor"/>
          <w:rtl w:val="true"/>
        </w:rPr>
        <w:footnoteReference w:id="104"/>
      </w:r>
      <w:r>
        <w:rPr>
          <w:rFonts w:ascii="IRNazanin" w:hAnsi="IRNazanin" w:eastAsia="IRNazanin"/>
          <w:color w:val="111111"/>
          <w:sz w:val="28"/>
          <w:sz w:val="28"/>
          <w:szCs w:val="28"/>
          <w:rtl w:val="true"/>
          <w:lang w:bidi="fa-IR"/>
        </w:rPr>
        <w:t>ساختن ریشۀ دینی آمریکا اثر شان مک‌کلود،</w:t>
      </w:r>
      <w:r>
        <w:rPr>
          <w:rStyle w:val="FootnoteAnchor"/>
          <w:rtl w:val="true"/>
        </w:rPr>
        <w:footnoteReference w:id="105"/>
      </w:r>
      <w:r>
        <w:rPr>
          <w:rFonts w:ascii="IRNazanin" w:hAnsi="IRNazanin" w:eastAsia="IRNazanin"/>
          <w:color w:val="111111"/>
          <w:sz w:val="28"/>
          <w:sz w:val="28"/>
          <w:szCs w:val="28"/>
          <w:rtl w:val="true"/>
          <w:lang w:bidi="fa-IR"/>
        </w:rPr>
        <w:t>صحبتِ تصویری اثر جولیون میچل،</w:t>
      </w:r>
      <w:r>
        <w:rPr>
          <w:rStyle w:val="FootnoteAnchor"/>
          <w:rtl w:val="true"/>
        </w:rPr>
        <w:footnoteReference w:id="106"/>
      </w:r>
      <w:r>
        <w:rPr>
          <w:rFonts w:ascii="IRNazanin" w:hAnsi="IRNazanin" w:eastAsia="IRNazanin"/>
          <w:color w:val="111111"/>
          <w:sz w:val="28"/>
          <w:sz w:val="28"/>
          <w:szCs w:val="28"/>
          <w:rtl w:val="true"/>
          <w:lang w:bidi="fa-IR"/>
        </w:rPr>
        <w:t>به لرزه انداختن جهان برای عیسی اثر هیتر هندرشات</w:t>
      </w:r>
      <w:r>
        <w:rPr>
          <w:rStyle w:val="FootnoteAnchor"/>
          <w:rtl w:val="true"/>
        </w:rPr>
        <w:footnoteReference w:id="107"/>
      </w:r>
      <w:r>
        <w:rPr>
          <w:rFonts w:ascii="IRNazanin" w:hAnsi="IRNazanin" w:eastAsia="IRNazanin"/>
          <w:color w:val="111111"/>
          <w:sz w:val="28"/>
          <w:sz w:val="28"/>
          <w:szCs w:val="28"/>
          <w:rtl w:val="true"/>
          <w:lang w:bidi="fa-IR"/>
        </w:rPr>
        <w:t>و کتابِ نمادهای پروتستانتیسم آمریکایی که توسط دیوید مورگان</w:t>
      </w:r>
      <w:r>
        <w:rPr>
          <w:rStyle w:val="FootnoteAnchor"/>
          <w:rtl w:val="true"/>
        </w:rPr>
        <w:footnoteReference w:id="108"/>
      </w:r>
      <w:r>
        <w:rPr>
          <w:rFonts w:ascii="IRNazanin" w:hAnsi="IRNazanin" w:eastAsia="IRNazanin"/>
          <w:color w:val="111111"/>
          <w:sz w:val="28"/>
          <w:sz w:val="28"/>
          <w:szCs w:val="28"/>
          <w:rtl w:val="true"/>
          <w:lang w:bidi="fa-IR"/>
        </w:rPr>
        <w:t xml:space="preserve">اصلاح شده، همه در ابتدای کارِ نویسندگان‌شان ظهور یافته و بیشتر با کارِ دورۀ دکترای آنان ارتباط </w:t>
      </w:r>
    </w:p>
    <w:p>
      <w:pPr>
        <w:pStyle w:val="BookText"/>
        <w:rPr/>
      </w:pPr>
      <w:r>
        <w:rPr>
          <w:rFonts w:ascii="IRNazanin" w:hAnsi="IRNazanin" w:eastAsia="IRNazanin"/>
          <w:color w:val="111111"/>
          <w:sz w:val="28"/>
          <w:sz w:val="28"/>
          <w:szCs w:val="28"/>
          <w:rtl w:val="true"/>
          <w:lang w:bidi="fa-IR"/>
        </w:rPr>
        <w:t>نزدیک داشته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همۀ توجهات اخیر به روابطِ میان رسانه‌ها و دین را نمی‌توان تنها به تحقیقات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موجب شده که این پرسش‌ها به مرکز گفتمان نزدیک و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گذشته به نظر می‌رسید که توافقی ساده بر سر پرسش‌ها مربوط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گسترده‌تر، چهرۀ عمومی آن در قلمرو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اثری کلاسیک از ویل هربرگ</w:t>
      </w:r>
      <w:r>
        <w:rPr>
          <w:rStyle w:val="FootnoteAnchor"/>
          <w:rtl w:val="true"/>
        </w:rPr>
        <w:footnoteReference w:id="110"/>
      </w:r>
      <w:r>
        <w:rPr>
          <w:rFonts w:ascii="IRNazanin" w:hAnsi="IRNazanin" w:eastAsia="IRNazanin"/>
          <w:color w:val="111111"/>
          <w:sz w:val="28"/>
          <w:sz w:val="28"/>
          <w:szCs w:val="28"/>
          <w:rtl w:val="true"/>
          <w:lang w:bidi="fa-IR"/>
        </w:rPr>
        <w:t>این وضعیت در شرایط آمریکای شمالی به عنوان موقعیّتی توصیف شد که دین در قالب سنت‌های مسلّط مسیحیت و یهودیت، تنها در حدِّ عنصری از فرهنگ عمومی حاضر بود که چندان آشکار و مناقشه‌آمیز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چهرۀ عمومیِ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آن در نهادهایش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شاخصی بود که توسط آن، دین شناخته می‌شد و زمانی که نفوذ این نهادها رو به افول رفت، به آسانی می‌شد تصور کرد که پیش‌بینی‌های برخی نسخه‌های کلاسیکِ نظریۀ سکولاریزاسیون،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دورۀ زمانی، سکولاریزاسیون آشکارا به صورت عمیق‌تری در اروپا در جریان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وضعیت به شکلی کاملاً عمومی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اسلامی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تحوّلی اساسی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برخی فرضیات آزمون‌شده و ثابت‌شده در حوزه‌های سیاسی، اجتماعی، </w:t>
      </w:r>
    </w:p>
    <w:p>
      <w:pPr>
        <w:pStyle w:val="BookText"/>
        <w:rPr/>
      </w:pPr>
      <w:r>
        <w:rPr>
          <w:rFonts w:ascii="IRNazanin" w:hAnsi="IRNazanin" w:eastAsia="IRNazanin"/>
          <w:color w:val="111111"/>
          <w:sz w:val="28"/>
          <w:sz w:val="28"/>
          <w:szCs w:val="28"/>
          <w:rtl w:val="true"/>
          <w:lang w:bidi="fa-IR"/>
        </w:rPr>
        <w:t>فرهنگی و رسانه‌ای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آسانی می‌شد نظریۀ مشخص مدرنیته، توسعه و سکولاریزاسیون</w:t>
      </w:r>
      <w:r>
        <w:rPr>
          <w:rStyle w:val="FootnoteAnchor"/>
          <w:rtl w:val="true"/>
        </w:rPr>
        <w:footnoteReference w:id="111"/>
      </w:r>
      <w:r>
        <w:rPr>
          <w:rFonts w:ascii="IRNazanin" w:hAnsi="IRNazanin" w:eastAsia="IRNazanin"/>
          <w:color w:val="111111"/>
          <w:sz w:val="28"/>
          <w:sz w:val="28"/>
          <w:szCs w:val="28"/>
          <w:rtl w:val="true"/>
          <w:lang w:bidi="fa-IR"/>
        </w:rPr>
        <w:t>را مسلّم انگاشت که سِیر بی‌وقفه‌ای برای پیشرفت در نظر می‌گرفت و در آن، جنبش‌های مذهبی و ایدئولوژی‌های دین‌محور، کم‌اهمیت و کم‌اهمیت‌تر می‌شدند، ولی انقلاب ایران نشان داد که دینِ احیاشده</w:t>
      </w:r>
      <w:r>
        <w:rPr>
          <w:rStyle w:val="FootnoteAnchor"/>
          <w:rtl w:val="true"/>
        </w:rPr>
        <w:footnoteReference w:id="112"/>
      </w:r>
      <w:r>
        <w:rPr>
          <w:rFonts w:ascii="IRNazanin" w:hAnsi="IRNazanin" w:eastAsia="IRNazanin"/>
          <w:color w:val="111111"/>
          <w:sz w:val="28"/>
          <w:sz w:val="28"/>
          <w:szCs w:val="28"/>
          <w:rtl w:val="true"/>
          <w:lang w:bidi="fa-IR"/>
        </w:rPr>
        <w:t>واقعاً می‌تواند به نیرویی در مدرنیته تبدیل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جنبش‌های اجتماعی و سیاسیِ مذهبی، آشکار و آشکارتر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با محوریت دینِ احیاشده، توجه فزاینده‌ای به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دنیای صنعتی نیز دین، آشکارتر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محافظه‌کارِ مسیحی به مشخصۀ مهمّی از سیاست آمریکا در طول دو دهۀ گذشته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خواهیم کرد که این جریان در انتخابات عمومی آمریکا در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رسوایی‌ها، کلیسای کاتولیک را، هم در آمریکای شمالی و هم در اروپا، به لرزه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مشاجرات عمومی دربارۀ اصولِ کلیسای انگلیکان بر سر اِعطای سمت کلیسایی به هم‌جنس‌بازان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دین، در مباحثِ مربوط به قانون اساسی اروپا مطرح شده و اصطلاح </w:t>
      </w:r>
      <w:r>
        <w:rPr>
          <w:rFonts w:eastAsia="Times New Roman" w:cs="Times New Roman" w:ascii="Times New Roman" w:hAnsi="Times New Roman"/>
          <w:color w:val="111111"/>
          <w:sz w:val="28"/>
          <w:szCs w:val="28"/>
          <w:lang w:val="en-US" w:bidi="en-US"/>
        </w:rPr>
        <w:t>Japanese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Doomsday Cult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تقریباً به یک کلیشه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آشکارترین و گریزناپذیرترین مورد، حملات گروه‌های تروریست اسلام‌گرا در گوشه و کنار جهان از جمله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جزییات در فصل نهم بررسی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در اولویّت‌های سیاسی و خبری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رویدادهای خبری، با تحوّلاتی در فرهنگ عامه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معنویت، آشکارتر از همیشه در کتاب، فیلم، تلویزیون و موسیقیِ عامه‌پسند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رسانه‌ای به شکلی علنی با ایده‌های گوناگون دینی و معنوی شناخته شده‌اند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به نظر می‌رسد دین، به طور روزافزون در دستور کار فرهنگ عمومی قرار گرفته است؛ هر چند در بیشتر موارد، انواع و اَشکالی دارد که فراتر از این برچسب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طور جزیی‌تر در فصول بعدی مورد بررسی قرار خواهیم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هدف کتاب بهتر درک شود، باید کمی به چالش‌های مطالعۀ مشترکات رسانه و دین در چنین زمینۀ تاریخی، اجتماعی و دانشگاهی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نهادهای رسانه، پدیده هایی مفصّل و پویا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ثابت نمی‌مانند تا تحلیل‌شان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سیستم‌هایی پیچیده با مجموعه‌ای از ویژگی‌های ساختاری، تاریخی و فرهنگی هستند که به تعریف و نوع‌شناسی آن ها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من این است که پژوهش‌های مربوط به دریافت مخاطب </w:t>
      </w:r>
      <w:r>
        <w:rPr>
          <w:rStyle w:val="FootnoteAnchor"/>
          <w:rtl w:val="true"/>
        </w:rPr>
        <w:footnoteReference w:id="115"/>
      </w:r>
      <w:r>
        <w:rPr>
          <w:rFonts w:ascii="IRNazanin" w:hAnsi="IRNazanin" w:eastAsia="IRNazanin"/>
          <w:color w:val="111111"/>
          <w:sz w:val="28"/>
          <w:sz w:val="28"/>
          <w:szCs w:val="28"/>
          <w:rtl w:val="true"/>
          <w:lang w:bidi="fa-IR"/>
        </w:rPr>
        <w:t>در درون سنت فرهنگ‌گرا، برای پیشبرد درک ما در این مقطع زمانی بسیار نویدبخش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این جا بر دو مبنا استوار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چنان که گفته‌ام، برای پرسش‌های خاصِ مربوط به رابطۀ بین دین و رسانه، آن جهت‌گیریِ کیفی‌تری مناسب است که به رویّه‌های مصرف رسانه در درونِ بافت زندگی روزمره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که به طور خاص به این مسایل اختصاص دارد، در این زمینه توضیحات بیشتری خواهیم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قاطعِ دوم برای نگاه فرهنگ‌گرایانه به بافتِ رسانه و دین در زندگی روزمره، در پسِ چیزی است که آن را محدودیت برای سه پارادایم دیگری می‌دانم که پیش‌تر طرح کردم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سطحی بنیادین، اگر قرار باشد چیزی را دربارۀ پیامدهای ایدئولوژیک یا عملی یا آیینی رسانه‌ها برای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اول نباید به این امر بپردازیم که چگونه این روابط در زندگی افراد تجربه می‌شوند، مصرف می‌شوند، بیان می‌شوند یا مورد مذاکره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هم چون </w:t>
      </w:r>
    </w:p>
    <w:p>
      <w:pPr>
        <w:pStyle w:val="BookText"/>
        <w:rPr/>
      </w:pPr>
      <w:r>
        <w:rPr>
          <w:rFonts w:ascii="IRNazanin" w:hAnsi="IRNazanin" w:eastAsia="IRNazanin"/>
          <w:color w:val="111111"/>
          <w:sz w:val="28"/>
          <w:sz w:val="28"/>
          <w:szCs w:val="28"/>
          <w:rtl w:val="true"/>
          <w:lang w:bidi="fa-IR"/>
        </w:rPr>
        <w:t xml:space="preserve">بسیاری از ناظران، نگران ارزش‌هایی هستیم که در برنامه‌های سرگرم‌کنندۀ تلویزیون به خانواده‌ها منتقل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که انباشته از سوابق و پیامدهای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که چگونه و تحت چه شرایطی چنین پیام‌هایی توسط خانواده‌ها دیده و مصرف می‌شوند،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استدلال کنیم که برخوردِ مطبوعات با موضوعات دینی، احتمالاً تعیین‌کنندۀ شیوة درک دین در زندگی معاصر است، چرا نباید از درکِ چگونگی تفکر خوانندگان و مخاطبان دربارۀ دین، زمانی که اخبار را مصرف می‌کنند، آغاز کنیم؟ اگر، چنان‌که بدیهی به نظر می‌رسد، رسانه‌ها در کانون مناسک مهمّ عمومی هستند و انسجام اجتماعی را هدف قرار می‌دهند، چرا نباید به حدودِ مشارکت مخاطبان در این مناسک و شیوه‌هایی که آن ها را به لحاظ دینی معنادار می‌یابند، علاقه‌مند باشیم؟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پرسش‌های مستقیم‌تر، چند موضوع در هر طرفِ دریافت و مصرف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افراد، خانواده‌ها، مخاطبان و خوانندگان به شیوه‌های گوناگونِ مصرف رسانه‌ها شرطی می‌شوند؟ تحت چه شرایط و برای چه اهداف ضمنی و آشکاری از رسانه‌ها استفاده می‌کنند؟ از جهت دیگر، با رسانه‌هایی که مصرف می‌کنند، چه می‌کنند؟ رویّه‌های رسانه‌ای آن ها چگونه در روابط اجتماعی‌شان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موقعیّت‌های خانگی و هم فراتر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 در هر یک از این حوزه‌ها، توانایی اثباتِ ظرفیت رویّه‌های رسانه‌ای برای پیوند با زندگی بینندگان و مخاطبان،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w:t>
      </w:r>
    </w:p>
    <w:p>
      <w:pPr>
        <w:pStyle w:val="BookText"/>
        <w:rPr/>
      </w:pPr>
      <w:r>
        <w:rPr>
          <w:rFonts w:ascii="IRNazanin" w:hAnsi="IRNazanin" w:eastAsia="IRNazanin"/>
          <w:color w:val="111111"/>
          <w:sz w:val="28"/>
          <w:sz w:val="28"/>
          <w:szCs w:val="28"/>
          <w:rtl w:val="true"/>
          <w:lang w:bidi="fa-IR"/>
        </w:rPr>
        <w:t>پرسش‌ها به بهترین شیوه، با رفتن به محل زندگی افراد و مرورِ بافت فرهنگی‌ای که در آن زندگی می‌کنند، میسّر می‌شود؛ درک این که چگونه عناصر گوناگون این بافت مانند رسانه‌ها، نمادها، روابط اجتماعی، هویت‌ها، معانی و غیره با یکدیگر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روشنی بزرگ و پیچیده است، ولی می‌خواهم از شیوۀ متمرکزتر انجام آن نیز دفاع کنم؛ شیوه‌ای که در پروژه‌های جاریِ زندگی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برویم و نگاه کنیم، انتظار برخورد با آن 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خاصی که در این جا در پیش می گیرم، تأمل و درکِ تلاش‌های مردم برای ساختن روایت‌هایی معنادار و منسجم از خودشان، به عنوان مشارکت‌کنندگان فعال در محیط اجتماعی و فرهنگی‌شان است و میزانی که رسانه و دین، به شکل فردی و در تعامل با هم، منبع این روایت‌سازی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چشم‌اندازی نظری و روش‌شناختی برای مطالعه و تفسیر این روابطِ پیچیده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دیدگاه‌ها و شیوه‌های خاصِ دیدن و انجام دادن، که در زندگی روزمره وجود دارند،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 می‌شود که در سطحی خاص، می‌توانیم از صحبت کردن با مردم، چیزهای زیادی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راهی برای فهمِ این صحبت در رابطه با ایده‌های مربوط به معنا، ارزش و عمل فراهم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رویکرد یا روش واحدی نمی‌تواند به همۀ پرسش‌ها پاسخ دهد و چنان‌که در طول کار خواهیم دید، پرسش‌های زیادی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چیزهای زیادی هم هست که می‌توانیم از این طریق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اصلی کتاب، شرح، بازگویی و تفسیر این روایت‌ها از خود، </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وسیع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اجتماعی و تلاش برای فهم جایی است که می‌توانیم برویم و کاری است که می‌توانیم با این اطلاعات و این تفاسیر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ما، ریشه در محدودیت ضمنیِ این کارِ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w:t>
      </w:r>
      <w:r>
        <w:rPr>
          <w:rStyle w:val="FootnoteAnchor"/>
          <w:rtl w:val="true"/>
        </w:rPr>
        <w:footnoteReference w:id="117"/>
      </w:r>
      <w:r>
        <w:rPr>
          <w:rFonts w:ascii="IRNazanin" w:hAnsi="IRNazanin" w:eastAsia="IRNazanin"/>
          <w:color w:val="111111"/>
          <w:sz w:val="28"/>
          <w:sz w:val="28"/>
          <w:szCs w:val="28"/>
          <w:rtl w:val="true"/>
          <w:lang w:bidi="fa-IR"/>
        </w:rPr>
        <w:t>دارد؛ این که تنها می‌توانیم شرحی را بدانیم که افراد از خود می‌سازند و مایلند یا قادرند در موقعیتی که آن ها را ملاقات می‌کنیم،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که می‌توان از میان این هویت‌های ارائه‌شده، متوجه شد که اول، چگونه این هویّت‌ها توسط معانی و انگیزه‌های دینی تنظیم شده یا تغییر می‌کنند و دوم، از طریق رویّه و تجربۀ رسانه‌ای یا با ارجاع به آن، تنظیم می‌شوند یا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و حدود روش‌شناختی این رویکرد را با جزییات بیشتر در فصل‌های آینده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گفت که این ساختنِ هویت فراتر از مداخلۀ خاصِ یک مصاحبه یا مشاهده، اهمیت دارد و در ارتباط با دیگر پرسش‌ها، رویکردها و روش‌ها نیز اهمیت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گفته‌ام، برخی ادعاهایی که دربارۀ رابطه رسانه با دین طرح شده، ماهیت نسبتاً بزرگ، کلان و 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عملی هست که رویکرد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را که در این جا طرح می‌کنم، پشتیبانی می‌کند، به ویژه زمانی که در ارتباط با پرسش‌های بزرگ‌تری که دیگران به آن ها پرداخته‌اند، به این مسایل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واقعیت مهم که به </w:t>
      </w:r>
    </w:p>
    <w:p>
      <w:pPr>
        <w:pStyle w:val="BookText"/>
        <w:rPr/>
      </w:pPr>
      <w:r>
        <w:rPr>
          <w:rFonts w:ascii="IRNazanin" w:hAnsi="IRNazanin" w:eastAsia="IRNazanin"/>
          <w:color w:val="111111"/>
          <w:sz w:val="28"/>
          <w:sz w:val="28"/>
          <w:szCs w:val="28"/>
          <w:rtl w:val="true"/>
          <w:lang w:bidi="fa-IR"/>
        </w:rPr>
        <w:t>هر حال، هرگز نمی‌توانیم به شکل کاملاً قطعی، پاسخ برخی از این پرسش‌های بزرگ‌تر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کلی که آیا تکنولوژی‌های رسانه‌ای به شکل بنیادین، ظرفیت‌های اجتماعی و اِدراکی ما را تغییر داده‌اند؟ یا این که آیا به طور تاریخی، می‌توان فرهنگ‌ها را بر اساس رسانه‌های‌شان تعریف کرد؟ قابل پاسخ نیست؛ زیرا جهانی موازی بدون رسانه‌ها نداریم که بتوانیم این جهان را با آن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صنعتی، به دلایل گوناگون عملی، کسی نیست که رسانه نداشته باشد و کسانی که شاید نداشته باشند، آن قدر از جهات دیگر متفاوت هستند که مقایسۀ تجربی را مسأله‌ساز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 زیادی برای اجرای مطالعات شبه پنل‌پژوهی در جوامع پیش و پس از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آفریقای جنوبی که تلویزیون نسبتاً دیر رایج شد یا در فیجی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عمدتاً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اکنون داریم، توصیفات مبهمِ رواج تدریجی‌تر رسانه‌ها در بافت زندگی روزمرۀ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که احتمالاً بیشتر، پذیرای نوعِ تحلیل توصیفی نزدیکی است که در این جا پیشنهاد شده تا برخی رویکردهای دیگر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روشن دیگر برای رفتن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دریافت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میراثِ پژوهشی و مفهومیِ مهم و بزرگی وجود دارد که به این نوع مطالعه می‌پردازد، میراثی که آن را تصدیق </w:t>
      </w:r>
    </w:p>
    <w:p>
      <w:pPr>
        <w:pStyle w:val="BookText"/>
        <w:rPr/>
      </w:pPr>
      <w:r>
        <w:rPr>
          <w:rFonts w:ascii="IRNazanin" w:hAnsi="IRNazanin" w:eastAsia="IRNazanin"/>
          <w:color w:val="111111"/>
          <w:sz w:val="28"/>
          <w:sz w:val="28"/>
          <w:szCs w:val="28"/>
          <w:rtl w:val="true"/>
          <w:lang w:bidi="fa-IR"/>
        </w:rPr>
        <w:t>می‌کنم و در نقاط مهم طول مسیر پژوهش به آن 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میدانی که طرح خواهم کرد، از مجموعۀ مطالعات بزرگ‌تر و جامع‌تری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فصول آینده، از مطالعاتی گرفته شده که بر عهدۀ گروهی از محققان بود که به طور دسته‌جمعی کار می‌کردند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 همکاری، شامل روش‌شناسی و نظریه و نیز اَبعاد عملی‌تر اجرای تحقیق میدانی و انجام مصاحبه‌ها و مشاهدات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زیادی از شناخت‌هایی که در این جا مطرح خواهم کرد نیز، به طور دسته‌جمعی حاصل شده و در طول مسیر تلاش خواهم کرد تا اهمیت کارِ همکاران خود را ذکر کنم؛ چه کار میدانی و چه بینش‌ها و ایده‌های‌شان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پروژۀ بزرگ‌تر، به درکِ معناسازی در عصر رسانه‌ها اختصاص دارد که تصور می‌شود، معناسازی دینی یکی از مؤلفه‌های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مطالعاتمان، می‌خواستیم الگویی رویکردی به تحلیلِ اجتماعی و فرهنگی ترسیم کنیم که حقِ دین را ادا کند؛ زیرا بسیاری از آثار پیشین در مطالعات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جامعه‌شناسی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را ادا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این پروژه و روش‌شناسی آن، به عنوان ضمیمۀ این کتاب می‌آید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خاتمه، باید موارد اندکی دربارۀ موضوعات محوری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رایج، چنین آثاری با تعریفِ اصطلاحات آغاز می‌شود و البته این ها، اصطلاحات اساسیِ این کار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عملی، هر چه که جلوتر برویم، روشن‌تر می‌شوند، ولی چیزهای مختصری را باید در این جا توضیح دهم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تعریف من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من، اَدیان مشخص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منظورم، اَدیان رسمیِ دیگر موقعیت‌هاست؟ آیا منظورم ادیان جدید یا نوظهور است؟ آیا منظور من، سنّت متداولِ آن ادیان است؟ آیا منظورم، اَدیان سنتی هم چون ادیانی است که در بیرون توسط انسان‌شناسان مطالعه می‌شود؟ آیا منظورم عملِ دینی صریح یا ضمنی است؟ آیا منظور من، چیزهایی است که گاهی شبه‌دین خوانده می‌شوند؟ دین به عنوان یک برچسب، اخیراً مسئله‌ساز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من معنویت یا تعالی است؟ اصطلاحاتی که رایج‌تر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من جوش و خروش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از دورکهیم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منظورم، نوعی دین است که ویلیام جیمز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چارلز تیلور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قلم‌فرسایی کرده‌اند؟ آیا منظورم، دینِ جوهری </w:t>
      </w:r>
      <w:r>
        <w:rPr>
          <w:rStyle w:val="FootnoteAnchor"/>
          <w:rtl w:val="true"/>
        </w:rPr>
        <w:footnoteReference w:id="121"/>
      </w:r>
      <w:r>
        <w:rPr>
          <w:rFonts w:ascii="IRNazanin" w:hAnsi="IRNazanin" w:eastAsia="IRNazanin"/>
          <w:color w:val="111111"/>
          <w:sz w:val="28"/>
          <w:sz w:val="28"/>
          <w:szCs w:val="28"/>
          <w:rtl w:val="true"/>
          <w:lang w:bidi="fa-IR"/>
        </w:rPr>
        <w:t xml:space="preserve">یا کارکردی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پیتر برگر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منظور من، یک چتر مقدس یا یک شاخۀ طلایی یا رستگاری یا امر قدسی، یا </w:t>
      </w:r>
      <w:r>
        <w:rPr>
          <w:rFonts w:eastAsia="Times New Roman" w:cs="Times New Roman" w:ascii="Times New Roman" w:hAnsi="Times New Roman"/>
          <w:color w:val="111111"/>
          <w:sz w:val="28"/>
          <w:szCs w:val="28"/>
          <w:lang w:val="en-US" w:bidi="en-US"/>
        </w:rPr>
        <w:t>axis mundi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آیا منظورم، اَعمال مادی‌ترِ شبه‌دین یا مناسک خشک دین است که در بسیاری از نقدهای فرهنگ بورژوایی مدرنِ متأخر، به باد انتقاد گرفته شده است؟ آیا منظورم مریم مقدس است یا مدونا؟ </w:t>
      </w:r>
      <w:r>
        <w:rPr>
          <w:rStyle w:val="FootnoteAnchor"/>
          <w:rtl w:val="true"/>
        </w:rPr>
        <w:footnoteReference w:id="122"/>
      </w:r>
      <w:r>
        <w:rPr>
          <w:rFonts w:ascii="IRNazanin" w:hAnsi="IRNazanin" w:eastAsia="IRNazanin"/>
          <w:color w:val="111111"/>
          <w:sz w:val="28"/>
          <w:sz w:val="28"/>
          <w:szCs w:val="28"/>
          <w:rtl w:val="true"/>
          <w:lang w:bidi="fa-IR"/>
        </w:rPr>
        <w:t>فکر می‌کنم منظورم همۀ این موارد است و این، یک طفرۀ روشنفکرانه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در دینی خواندن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این خطر هست که دین به یک مقولۀ بی‌معنا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سطح، برای چنین پروژه‌ای مهم است که خود را در برابر تنوع تجربیات دینی، شبه‌دینی و تلویحاً دینی، چنان‌که توسط افراد مورد مصاحبه بیان و تجربه شده‌اند، با مسامحه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چنین تداخل‌هایی، این است که می‌توانیم بفهمیم چگونه آن ها این چیزها را در موقعیت‌های شخصی تعریف می‌کنند؛ زیرا این تعاریف، بدون شک همراه با تعاریف در فرهنگ وسیع‌تر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 است که بتوان شیوه‌های تعاملِ این تعاریف و ادراکات با منابعی چون رسانه را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تعریف دین، برای دانشمندان اجتماعی و به طور خاص انسان‌شناسان، مسألۀ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ذات‌گرایان و صورت‌گرایان دینی، از کلیفورد گیرتز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که عمدۀ میراث مفهومی و نظریِ حاضر به وی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کرده‌اند که چرا تعریفی از دین اتخاذ کرده که بیش از حد استنتاجی است و تمایل دارد هر چیزی را که پاسخگویان، دین می‌خوانند، دین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گیرتز از دین، تعریفی است که دقیقاً بنیانِ مورد نیاز تحقیق ما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گیرتز، دین را چنین تعریف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از نمادها که از طریقِ تنظیم تصوراتی از نظم کلّی هستی و آراستن این تصورات با هاله‌ای از واقعیت، حالات و انگیزه‌های قدرتمند، فراگیر و بلندمدت در انسان‌ها ایجاد می‌کند به </w:t>
      </w:r>
    </w:p>
    <w:p>
      <w:pPr>
        <w:pStyle w:val="BookText"/>
        <w:rPr/>
      </w:pPr>
      <w:r>
        <w:rPr>
          <w:rFonts w:ascii="IRNazanin" w:hAnsi="IRNazanin" w:eastAsia="IRNazanin"/>
          <w:color w:val="111111"/>
          <w:sz w:val="28"/>
          <w:sz w:val="28"/>
          <w:szCs w:val="28"/>
          <w:rtl w:val="true"/>
          <w:lang w:bidi="fa-IR"/>
        </w:rPr>
        <w:t>طوری که آن حالات و انگیزه‌ها، به شکل بی‌نظیری واقع‌گرایانه به نظر برسند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عملی این تعریف، آن است که اهمیّت یافتن یک معنا یا عمل اجتماعی به عنوان یک امر دینی، در صورتی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افراد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ساحت مادی، به سطح اهمیت ویژه می‌رود و چیزی است که خودِ فرد در آن قالب‌ها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باره، بحث وجود دارد که آیا این، تعریفی روشن است و یا چیزهایی که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معنویت، واژه‌ای با اهمیت نوظهور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می‌شوند نیز نیازمند بررسی بیشتر خواهند بود؟ این موضوع، یکی از ارزش‌های تحقیقِ توصیفی از درون </w:t>
      </w:r>
      <w:r>
        <w:rPr>
          <w:rStyle w:val="FootnoteAnchor"/>
          <w:rtl w:val="true"/>
        </w:rPr>
        <w:footnoteReference w:id="124"/>
      </w:r>
      <w:r>
        <w:rPr>
          <w:rFonts w:ascii="IRNazanin" w:hAnsi="IRNazanin" w:eastAsia="IRNazanin"/>
          <w:color w:val="111111"/>
          <w:sz w:val="28"/>
          <w:sz w:val="28"/>
          <w:szCs w:val="28"/>
          <w:rtl w:val="true"/>
          <w:lang w:bidi="fa-IR"/>
        </w:rPr>
        <w:t>است که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شیوه‌هایی را که مردم، به واسطۀ آن ها خود و اَعمال خود را دینی می‌خوانند،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دربارۀ اَعمال خاصِ رسانه‌محور برای این تحقیق اهمیت دارد، بلکه دربارۀ ماهیت تکامل دینی معاصر نیز به ما اطلاعاتی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نیست که آن چه دربارۀ دین می‌گویند را در ارتباط با فرهنگ رسانه‌ای اثبات کنیم، بلکه آن است که این ایده‌ها را در موقعیت بزرگ‌ترِ حیات اجتماعی‌شان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گسترده‌تر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بخواهیم یا نخواهیم، تعریف گیرتز خواهد بود که به عنوان تعریف عملی دین در این مطالعه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تصور شود که تعریف رسانه، شاید روشن‌تر از تعریف دین باشد، ولی باز هم </w:t>
      </w:r>
    </w:p>
    <w:p>
      <w:pPr>
        <w:pStyle w:val="BookText"/>
        <w:rPr/>
      </w:pPr>
      <w:r>
        <w:rPr>
          <w:rFonts w:ascii="IRNazanin" w:hAnsi="IRNazanin" w:eastAsia="IRNazanin"/>
          <w:color w:val="111111"/>
          <w:sz w:val="28"/>
          <w:sz w:val="28"/>
          <w:szCs w:val="28"/>
          <w:rtl w:val="true"/>
          <w:lang w:bidi="fa-IR"/>
        </w:rPr>
        <w:t>پیچیدگی‌هایی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و در گفتمان رایج، رسانه بیشتر در قالب‌های تکنولوژیک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یعنی ابزارها، خدمات، انتشارات و کانال‌ها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دارم پیشنهاد دهم که رسانه‌ها را به عنوان اَعمال، تصور کنیم نه تنها به عنوان نهادها، متون یا اشیاء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مجموعه‌چیزهای مهمی برای مطالعۀ حاضر وجود دارد که از معنای سنتی رسانه فراتر می‌رود، مانند انواع گوناگون اجرای عمومی و نیز فضاها، مناسک، گروه‌های ملاقات، کلاس‌ها، سمینارها و اشیای مقدسی چون نقاشی‌ها، مجسمه‌ها و آن چه اشیای پر زرق و برق دینی </w:t>
      </w:r>
      <w:r>
        <w:rPr>
          <w:rStyle w:val="FootnoteAnchor"/>
          <w:rtl w:val="true"/>
        </w:rPr>
        <w:footnoteReference w:id="125"/>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در مصاحبه‌های ما و دیگر مطالعات به عنوان مواردِ دارای اهمیتِ دینی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که شاید این ها دینی باشند، احتمالاً آسان‌تر است تا درک این که رسانه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بعد با جزییات بیشتر بحث خواهم کرد، یکی از نشانه‌های مدرنیتۀ متأخر، صفی طویل از آن دسته اَعمال و اَشیای اجتماعی و فرهنگی است که کالا شده و تقریباً بنا به تعریف، بخشی از محیطِ فرهنگی رسانه‌ای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می‌خواهم تعریفی از رسانه داشته باشم که کاملاً باز باشد و به نوعی همانند تعریف ما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 عمل یا موقعیت اجتماعی، بخشی از فرهنگ عمومی شامل مداخلۀ تکنولوژیک یا اجتماعی است و در دسترس موقعیت‌هایی است که بررسی خواهیم کرد، گزینۀ تصور آن به منزلۀ یک رسانه را باز نگاه خواهم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خواهم کوشید در این مطالعه بگویم که بسیاری از رویکردها، ایده‌ها و نقدهایی که در مدرنیتۀ متأخر دربارۀ پیوند دین و رسانه طرح شده، ناشی از فرضیّات بررسی‌نشده و آزمون‌نشده دربارۀ تعاملِ بنیادین، میان رسانه و تجارب مربوط به دین یا معنویتِ افراد و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چیزهایی که فکر می‌کنیم دربارۀ شیوۀ تعامل و ارتباطِ رسانه و دین می‌دانیم، مبتنی بر ایده‌هایی دربارۀ این تعامل است که می‌تواند با موقعیت زمینی، مرتبط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نتوانیم نگاهی نزدیک‌تر و دقیق‌تر به تجربۀ واقعی بیفکنیم، مانند این است که حلقه‌ای از زنجیرۀ معانی و پیامدها مفقود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فکر می‌کنم آن چه در این جا انجام خواهیم داد تأمین آزمون‌ها، ایده‌ها و منابعی مهم برای برخی فرضیات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بدانیم که چگونه مردم با شیوه‌های دینی و معنوی از رسانه‌ها استفاده می‌کنند و چه چیزهایی را به لحاظ دینی و معنوی مهم می‌یابند، خواهیم توانست با اطمینان بیشتر و چیزهای بیشتری دربارۀ انواع احتمالات، پیامدها و تأثیرات بزرگ‌تر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اساسی‌ترین سطح، این پروژه را تعیین‌کنندۀ ظرفیت‌های رابطۀ نظام‌مندِ میان رسانه و دریافت می دانم تا معلوم شود که از چه نوع معانی و پیامدهای دینی و معنوی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برخی جهات، معقول باشد که تأثیراتی را توصیف کنیم که در این موقعیت‌ها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دیگر، شاید معقول باشد که دربارۀ گفت‌وگوها و بازنمایی‌ها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اکنون چیزهای زیادی هست که نمی‌دانیم و چنان‌که خواهیم </w:t>
      </w:r>
    </w:p>
    <w:p>
      <w:pPr>
        <w:pStyle w:val="BookText"/>
        <w:rPr/>
      </w:pPr>
      <w:r>
        <w:rPr>
          <w:rFonts w:ascii="IRNazanin" w:hAnsi="IRNazanin" w:eastAsia="IRNazanin"/>
          <w:color w:val="111111"/>
          <w:sz w:val="28"/>
          <w:sz w:val="28"/>
          <w:szCs w:val="28"/>
          <w:rtl w:val="true"/>
          <w:lang w:bidi="fa-IR"/>
        </w:rPr>
        <w:t>دید، برخی از مقبول‌ترین و متداول‌ترین فرضیاتی که با آن ها وارد میدان خواهیم شد، پیش از همه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محدودیتی وجود دارد که ناشی از تازگی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آینده خواهم گفت که این مطالعه از بسیاری جهات، نشان‌دهندۀ تعاملی میان پارادایم‌های نوظهور در مطالعات رسانه‌ای، فرهنگی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مفهومی و نظری که از آن حوزه‌ها در اختیار این تحقیق است، برای تعیین قالب‌ها و طرح‌های آن چه انجام خواهیم داد، بسیار مفید است ولی همراه با آن منابع، این مسئولّیت هم هست که در تحلیل‌های خود، به شکل عینی از همۀ آن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این فرضیّات علمی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نمی‌شوند یا قابل تأیید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نیز، یک یافته خواهد بود، ولی برای این واقعیت، پرمعناست که هر تحقیق، همواره 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بینابینی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باید در ابتدای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نزدیک انتهای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دین و رسانه 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آینده، موضوعاتِ زمینه‌های دینی و رسانه‌ایِ معاصر را با جزییات بیشتر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که بدانیم چگونه تکامل این حوزه‌ها، شرایطی را ایجاد می‌کند که در آن، معناسازی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دین و به طور کلی معنای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3951_45662"/>
      <w:bookmarkStart w:id="29" w:name="pg3951_45662"/>
      <w:bookmarkEnd w:id="29"/>
    </w:p>
    <w:p>
      <w:pPr>
        <w:pStyle w:val="Heading2"/>
        <w:numPr>
          <w:ilvl w:val="1"/>
          <w:numId w:val="1"/>
        </w:numPr>
        <w:rPr/>
      </w:pPr>
      <w:bookmarkStart w:id="30" w:name="pg3951_45662"/>
      <w:bookmarkStart w:id="31" w:name="__RefHeading___Toc1892869_2281741623"/>
      <w:bookmarkStart w:id="32" w:name="_Toc10"/>
      <w:bookmarkEnd w:id="30"/>
      <w:bookmarkEnd w:id="31"/>
      <w:r>
        <w:rPr>
          <w:rtl w:val="true"/>
        </w:rPr>
        <w:t>پاره دوم</w:t>
      </w:r>
      <w:r>
        <w:rPr>
          <w:rtl w:val="true"/>
        </w:rPr>
        <w:t xml:space="preserve">: </w:t>
      </w:r>
      <w:r>
        <w:rPr>
          <w:rtl w:val="true"/>
        </w:rPr>
        <w:t>از رسانه تا معنا</w:t>
      </w:r>
      <w:r>
        <w:rPr>
          <w:rtl w:val="true"/>
        </w:rPr>
        <w:t xml:space="preserve">: </w:t>
      </w:r>
      <w:r>
        <w:rPr>
          <w:rtl w:val="true"/>
        </w:rPr>
        <w:t>تحولات نظریه‌های رسانه، دین و فرهنگ</w:t>
      </w:r>
      <w:bookmarkEnd w:id="32"/>
    </w:p>
    <w:p>
      <w:pPr>
        <w:pStyle w:val="Heading3"/>
        <w:numPr>
          <w:ilvl w:val="2"/>
          <w:numId w:val="1"/>
        </w:numPr>
        <w:rPr/>
      </w:pPr>
      <w:bookmarkStart w:id="33" w:name="__RefHeading___Toc1892871_228174162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 تا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نظریه‌های رسانه، دین و فرهنگ</w:t>
      </w:r>
    </w:p>
    <w:p>
      <w:pPr>
        <w:pStyle w:val="BookText"/>
        <w:rPr/>
      </w:pPr>
      <w:r>
        <w:rPr>
          <w:rFonts w:ascii="IRNazanin" w:hAnsi="IRNazanin" w:eastAsia="IRNazanin"/>
          <w:color w:val="111111"/>
          <w:sz w:val="28"/>
          <w:sz w:val="28"/>
          <w:szCs w:val="28"/>
          <w:rtl w:val="true"/>
          <w:lang w:bidi="fa-IR"/>
        </w:rPr>
        <w:t>بیشتر مورّخان ریشة شکلگیریِ ارتباطات جمعیِ مدرن را، قرن نوزدهم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هجدهم، تکنولوژیِ حوزۀ رسانه بیشتر کتاب، نشریه، جزوه و پوستر، یعنی کلمات چاپی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نوآوری‌ها در حوزۀ تولید و توزیع، دسترسی به رسانه‌ها هم‌چنان به سبب جغرافیا، طبقۀ اجتماعی و توانایی اقتصادیِ مردم محدود می‌شد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درک اهمیت یک رسانه، باید فراتر از ابزارها به زمینه‌ها، عملکردها و مخاطبانِ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طور کلی، هم در تولید و هم در مصرف، عملکردی اجتماعی دارد؛ به همین دلیل باید آگاه باشیم در کجا، به دست چه کسی و با چه نتایجی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قرن هجدهم و نوزدهم فرهنگ دریافت،</w:t>
      </w:r>
      <w:r>
        <w:rPr>
          <w:rStyle w:val="FootnoteAnchor"/>
          <w:rtl w:val="true"/>
        </w:rPr>
        <w:footnoteReference w:id="127"/>
      </w:r>
      <w:r>
        <w:rPr>
          <w:rFonts w:ascii="IRNazanin" w:hAnsi="IRNazanin" w:eastAsia="IRNazanin"/>
          <w:color w:val="111111"/>
          <w:sz w:val="28"/>
          <w:sz w:val="28"/>
          <w:szCs w:val="28"/>
          <w:rtl w:val="true"/>
          <w:lang w:bidi="fa-IR"/>
        </w:rPr>
        <w:t>در حوزۀ چاپ، ظهور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هابرماس این امر را با ارجاع به حوزۀ سیاست و فرهنگ نخبگان توصیف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دیوید نورد و داگ آندِروود نیز در حوزه‌های نزدیک‌تر به موضوعِ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روزنامه‌نگاری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کردها‌ند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هم‌چنین، در آن زمان شاهد ظهور استقبال مردمی پرشوری هستیم که به شکل جامع‌تر در اواخر این قرن، لاورنس مور و دیگران آن را توصیف کردند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گزارش کلاسیک توکویل در همین دوره، فرهنگ دینی ملموس و نیرومندی در ملت نوپای آمریکا یافت که از جنبه‌های گوناگون، مبنای روابط اجتماعی، سیاسی و مذهبی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تفکر دربارۀ چگونگی تعامل رسانة دین و دیگر رسانه‌هایِ جامعه و فرهنگ و نوع رابطۀ آن دو، منطقی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ابتدا تفاوتهایی میان این دو به چشم می‌خورد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ویژگی قرن نوزدهم، تحولات عظیم تکنولوژیک بود و همین تحولات، زمینه را برای تکاملِ ارتباطات جمعی مدرن فراهم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دوران، تکنولوژی‌های گوناگونی اهمیت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عکاسی، در اواخر قرن هجدهم در اروپا توسعه یافت و تا نیمة قرن نوزدهم توزیع محدودی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مانند بسیاری از رسانه‌های پس از آن، به دلیل همراه شدن با رویدادهای خاصی، توجه عموم را به خود جلب کرد که جنگ‌های داخلی آمریکا، نقطۀ عطف آن بود؛ زیرا این جنگها به وسیلۀ عکاسی، به ویژه عکاسیِ ماتیو برادی، به نخستین جنگ واقعاً تصویری</w:t>
      </w:r>
      <w:r>
        <w:rPr>
          <w:rStyle w:val="FootnoteAnchor"/>
          <w:rtl w:val="true"/>
        </w:rPr>
        <w:footnoteReference w:id="133"/>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ارتباط میان برادی، عکس‌ها و جنگ، دارای جهات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امکان تجربۀ جنگ به شیوه‌ای بی‌سابقه را فراهم ساخت و با جلب توجه عموم، تصاویر آن را در ذهن مردم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برخاسته از تکنولوژی، از جهت شرایط تاریخی، رویۀ اجتماعیِ مصرف و ترکیب این ابعاد، اهمیت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قرن نوزدهم، پس از رام شدن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 و آشوب‌ها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پیشرفت اساسی در سرعت ارتباطات، اختراع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رسانۀ الکتریکی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تلگراف، سریع‌ترین وسایل ارتباطی، کبوتر نامه‌بر و تلگراف ساحلی</w:t>
      </w:r>
      <w:r>
        <w:rPr>
          <w:rStyle w:val="FootnoteAnchor"/>
          <w:rtl w:val="true"/>
        </w:rPr>
        <w:footnoteReference w:id="13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ساحلی با وجود سرعت زیاد، در مسافتهای طولانی سرعت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نامه‌بر، مسافت زیادی را به خوبی می پیمود؛ ولی قادر به حمل حجم انبوهی از اطلاعات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نیز همان زیرساخت نظام‌مند را داشت که نظام پُستی روم را به چنین عنصر مهمی در آن امپراتوری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سریع، با توسعۀ نظام‌های جاده‌ای و پُستی، مطمئن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پیشرفت‌های شگرفی در سرعت و حجم این نظام‌ها ایجاد کرد و درک اجتماعات، ملّت‌ها و در واقع جهان از خود را برای همیشه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سایروس فیلد، با شاهکاری مهندسی که یکی از بزرگ‌ترین موفقیت‌های تکنولوژیک دوران مدرن به شمار میرود، توانست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کابلِ تلگراف، در عرض اقیانوس اطلس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جهان‌بینی نخبگانی که به این وسیله دسترسی داشتند، تغییر مفهومیِ بزرگی ایجاد کرد؛ برای نمونه جدیدترین خبری که پیشتر، از آن سوی اقیانوس به روزنامه‌های آنان می‌رسید، مربوط به ده تا چهارده روز پیش بود؛ ولی اکنون آخرین خبر، مربوط به ساعات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محدودیت در انتقال اخبار خام نیست، بلکه در تألیف، ویرایش و توزیع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زمانی، با رسیدن نخستین کابل به استرالیا در دهۀ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یک‌شبه، فاصلۀ زمانی اخبار لندن از بیش از یک ماه به چند ساعت کاهش یافت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تکنولوژی مهم قرن نوزدهم،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ما تلفن را مهمترین تکنولوژی بدانیم؛ زیرا جزیی ضروری از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از جهت سرعت، در مقایسه با تلگراف، پیشرفت چندانی نداشت؛ ولی به دلیل سهولت و سادگیِ استفاده از آن در زندگی روزمره و تجارت و هم‌چنین به دلیل شباهت بیشترش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مستقیم صدای انسان از آن سوی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آشکارا خانگیترین تکنولوژی بود که به سرعت وارد زندگی روزمره شد و تحولی </w:t>
      </w:r>
    </w:p>
    <w:p>
      <w:pPr>
        <w:pStyle w:val="BookText"/>
        <w:rPr/>
      </w:pPr>
      <w:r>
        <w:rPr>
          <w:rFonts w:ascii="IRNazanin" w:hAnsi="IRNazanin" w:eastAsia="IRNazanin"/>
          <w:color w:val="111111"/>
          <w:sz w:val="28"/>
          <w:sz w:val="28"/>
          <w:szCs w:val="28"/>
          <w:rtl w:val="true"/>
          <w:lang w:bidi="fa-IR"/>
        </w:rPr>
        <w:t>اساسی در مجموعه‌ای از روابط اجتماعی و فرهنگی ایجاد کرد،</w:t>
      </w:r>
      <w:r>
        <w:rPr>
          <w:rStyle w:val="FootnoteAnchor"/>
          <w:rtl w:val="true"/>
        </w:rPr>
        <w:footnoteReference w:id="135"/>
      </w:r>
      <w:r>
        <w:rPr>
          <w:rFonts w:ascii="IRNazanin" w:hAnsi="IRNazanin" w:eastAsia="IRNazanin"/>
          <w:color w:val="111111"/>
          <w:sz w:val="28"/>
          <w:sz w:val="28"/>
          <w:szCs w:val="28"/>
          <w:rtl w:val="true"/>
          <w:lang w:bidi="fa-IR"/>
        </w:rPr>
        <w:t>در نتیجه الگوی حوزه‌هایی چون دوستی دختر و پسر، وظایف والدین و ارائۀ انواع خدمات تجاری و اجتماعی را برای همیشه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تحول مهم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تکنولوژیک قرن هجدهم، ماشین چاپِ پرسرعت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لندن، در دهۀ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جدید تولید انبوه که از صنعت نساجی سرچشمه گرفته بودند، با چاپ ادغام شد و کشف نیروی بخار و سپس برق، امکان چاپ در حجم بسیار بالا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روزنامه‌هایی چون </w:t>
      </w:r>
      <w:r>
        <w:rPr>
          <w:rFonts w:eastAsia="Times New Roman" w:cs="Times New Roman" w:ascii="Times New Roman" w:hAnsi="Times New Roman"/>
          <w:color w:val="111111"/>
          <w:sz w:val="28"/>
          <w:szCs w:val="28"/>
          <w:lang w:val="en-US" w:bidi="en-US"/>
        </w:rPr>
        <w:t>Illustrated London News</w:t>
      </w:r>
      <w:r>
        <w:rPr>
          <w:rFonts w:ascii="IRNazanin" w:hAnsi="IRNazanin" w:eastAsia="IRNazanin"/>
          <w:color w:val="111111"/>
          <w:sz w:val="28"/>
          <w:sz w:val="28"/>
          <w:szCs w:val="28"/>
          <w:rtl w:val="true"/>
          <w:lang w:bidi="fa-IR"/>
        </w:rPr>
        <w:t>، تأثیر این تحول تکنولوژیک بر نشر را از طریق ارائۀ اَشکال جدیدِ محتوا و توزیع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رسانه یک‌باره توانست به رسانهای توده‌ای تبدیل شود و پرشمارتر از گذشته در دسترس خوانندگان بسیاری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مطبوعات توده‌ای، سه ویژگی داشت که نشانۀ ارتباطات جمعی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تولیدِ انبوه، امکان فروش روزنامه، جزوه و کتاب را به قیمت بسیار نازلتر از گذشته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تحولی بزرگ در ماهیت خوانندگان به وجود آورد؛ در حالی که پیش‌تر طبقات متوسط و بالا، بیشتر روزنامه میخواندند، اکنون روزنامه در دسترس توده‌ها نیز قرار داشت، در نتیجه دوره‌ای شکل گرفت که برخی آن را دورة دموکراتیک‌تر در توزیع اخبار می‌خوانند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دوم اینکه، دگرگونی وسیعی در محتوای اخبار پدید آمد و همه چیز از نوع مطالب نشریه گرفته تا سطح خوانشِ خوانندگان را </w:t>
      </w:r>
    </w:p>
    <w:p>
      <w:p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توده‌ای‌شدن رسانه‌ها، شیوۀ بهره‌برداری و تأمین مالی آنها را نیز برای همیشه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روزنامه‌ها با بهای تک‌فروشی تأمین می‌شدند، ولی با تکامل مطبوعات توده‌ای، آگهی‌های بازرگانی منبع مهم درآمد آنها شد و اکنون نیز منبع اصلی درآمد رسانهها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ویژگی‌های دورۀ رسانه‌های توده‌ای که کم و بیش با آغاز قرن بیستم ظهور یافت؛ مانند توده‌ای‌شدن مخاطب، عامه‌پسندشدنِ</w:t>
      </w:r>
      <w:r>
        <w:rPr>
          <w:rStyle w:val="FootnoteAnchor"/>
          <w:rtl w:val="true"/>
        </w:rPr>
        <w:footnoteReference w:id="137"/>
      </w:r>
      <w:r>
        <w:rPr>
          <w:rFonts w:ascii="IRNazanin" w:hAnsi="IRNazanin" w:eastAsia="IRNazanin"/>
          <w:color w:val="111111"/>
          <w:sz w:val="28"/>
          <w:sz w:val="28"/>
          <w:szCs w:val="28"/>
          <w:rtl w:val="true"/>
          <w:lang w:bidi="fa-IR"/>
        </w:rPr>
        <w:t>محتوا و اهمیت یافتن آگهی‌های بازرگانی به عنوان منبع درآمد، از همان زمان به جنبه‌ای مهم و بحث برانگیز تبدیل شدند؛ به گونهای که هر سه در بحث ما دربارۀ روابط میان دین و رسانه اهمیت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پیشرفت رسانه‌های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تصویری و دیجیتالی در قرن بیستم، هنوز نظریۀ مخاطبِ توده‌ای به نوعی مطرح است؛ ولی این رسانه‌ها به گونهای کاملاً ملموس و سازمان‌یافته به جزءِ پیوسته و مؤثر بر محیط بزرگ‌ترِ فرهنگی تبدیل شده‌اند</w:t>
      </w:r>
      <w:r>
        <w:rPr>
          <w:rStyle w:val="FootnoteAnchor"/>
          <w:rtl w:val="true"/>
        </w:rPr>
        <w:footnoteReference w:id="138"/>
      </w:r>
      <w:r>
        <w:rPr>
          <w:rFonts w:ascii="IRNazanin" w:hAnsi="IRNazanin" w:eastAsia="IRNazanin"/>
          <w:color w:val="111111"/>
          <w:sz w:val="28"/>
          <w:sz w:val="28"/>
          <w:szCs w:val="28"/>
          <w:rtl w:val="true"/>
          <w:lang w:bidi="fa-IR"/>
        </w:rPr>
        <w:t>و ظرفیت آنها برای چالش، بازسازی یا جایگزینی نهادها و اعمالی که زمانی، خاصّ دین بودند، در همین واقعیت ریشه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سلیقه‌ای</w:t>
      </w:r>
      <w:r>
        <w:rPr>
          <w:rStyle w:val="FootnoteAnchor"/>
          <w:rtl w:val="true"/>
        </w:rPr>
        <w:footnoteReference w:id="139"/>
      </w:r>
      <w:r>
        <w:rPr>
          <w:rFonts w:ascii="IRNazanin" w:hAnsi="IRNazanin" w:eastAsia="IRNazanin"/>
          <w:color w:val="111111"/>
          <w:sz w:val="28"/>
          <w:sz w:val="28"/>
          <w:szCs w:val="28"/>
          <w:rtl w:val="true"/>
          <w:lang w:bidi="fa-IR"/>
        </w:rPr>
        <w:t>که در رسانه‌های گوناگون ظهور یافته نیز موضوع بحث‌های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رسانة به اصطلاح عامه‌پسند تلویزیون و هم‌چنین </w:t>
      </w:r>
    </w:p>
    <w:p>
      <w:pPr>
        <w:pStyle w:val="BookText"/>
        <w:rPr/>
      </w:pPr>
      <w:r>
        <w:rPr>
          <w:rFonts w:ascii="IRNazanin" w:hAnsi="IRNazanin" w:eastAsia="IRNazanin"/>
          <w:color w:val="111111"/>
          <w:sz w:val="28"/>
          <w:sz w:val="28"/>
          <w:szCs w:val="28"/>
          <w:rtl w:val="true"/>
          <w:lang w:bidi="fa-IR"/>
        </w:rPr>
        <w:t xml:space="preserve">فیلم و موسیقی عامه‌پسند، به بحث‌های مهمِ مربوط به هنجارهای فرهنگی و روابط اجتماعی وارد شده‌اند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نشان‌دهندۀ تعریف فرهنگ و ارزش‌های فرهنگی هستند که باید در هر پروژه مربوط به ارزش‌های هنجاری، مورد توجه و پرسش قرار گیرند، همان‌طور که دین نیز به ارزش‌های هنجاری، مربوط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آگهی‌های بازرگانی در رسانه نیز،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هر چیز، آگهی‌های بازرگانی به رسانه‌های نوظهور قرن بیستم استقلالی داد که رسانه‌های چاپیِ گذشته از آن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مسلط قرن نوزدهم، مدیون سازمان‌های دیگری بودند؛ در انگلستان و آمریکا رسانه مدیون حکومت‌ها، احزاب سیاسی، نهادها و سازمان‌های اجتماعی از جمله سازمان‌های دینی بود؛ ولی اکنون با استفاده از آگهی‌های بازرگانی توانسته از این وابستگی‌ها رهایی یابد، هر چند بیشک آگهی‌ها با خود تعهدها و انتظارهای مشخصی نیز به دنبال می‌آورند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شاید یکی از مهمترین نتیجههای آگهی‌ها برای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بحث </w:t>
      </w:r>
    </w:p>
    <w:p>
      <w:pPr>
        <w:pStyle w:val="BookText"/>
        <w:rPr/>
      </w:pPr>
      <w:r>
        <w:rPr>
          <w:rFonts w:ascii="IRNazanin" w:hAnsi="IRNazanin" w:eastAsia="IRNazanin"/>
          <w:color w:val="111111"/>
          <w:sz w:val="28"/>
          <w:sz w:val="28"/>
          <w:szCs w:val="28"/>
          <w:rtl w:val="true"/>
          <w:lang w:bidi="fa-IR"/>
        </w:rPr>
        <w:t>فعلی ما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است که تمام ابعاد رسانه‌ها در طول قرن بیستم به گونهای فزاینده کالایی شد و مرز میان کالاهای غیررسانه‌ای و تصاویر، برنامه‌ها، نشانه‌ها، محتوا و خدمات رسانه‌ای روزبه‌روز بیشتر محو شد؛ برای نمونه، در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آمریکا، سنّت خدمت عمومی</w:t>
      </w:r>
      <w:r>
        <w:rPr>
          <w:rStyle w:val="FootnoteAnchor"/>
          <w:rtl w:val="true"/>
        </w:rPr>
        <w:footnoteReference w:id="142"/>
      </w:r>
      <w:r>
        <w:rPr>
          <w:rFonts w:ascii="IRNazanin" w:hAnsi="IRNazanin" w:eastAsia="IRNazanin"/>
          <w:color w:val="111111"/>
          <w:sz w:val="28"/>
          <w:sz w:val="28"/>
          <w:szCs w:val="28"/>
          <w:rtl w:val="true"/>
          <w:lang w:bidi="fa-IR"/>
        </w:rPr>
        <w:t xml:space="preserve">و دیگر تعهدهای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تا پایان قرن بیستم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در واقع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بازارها و نیروهای بازار تبدیل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تبلیغ ضمنیِ</w:t>
      </w:r>
      <w:r>
        <w:rPr>
          <w:rStyle w:val="FootnoteAnchor"/>
          <w:rtl w:val="true"/>
        </w:rPr>
        <w:footnoteReference w:id="144"/>
      </w:r>
      <w:r>
        <w:rPr>
          <w:rFonts w:ascii="IRNazanin" w:hAnsi="IRNazanin" w:eastAsia="IRNazanin"/>
          <w:color w:val="111111"/>
          <w:sz w:val="28"/>
          <w:sz w:val="28"/>
          <w:szCs w:val="28"/>
          <w:rtl w:val="true"/>
          <w:lang w:bidi="fa-IR"/>
        </w:rPr>
        <w:t>کالاها در برنامه‌های تلویزیونیِ کودکان، نمایش و تبلیغ فزایندۀ کالاها در فیلم و تلویزیون و تبلیغ ضمنی فیلم‌ها و موسیقی عامه‌پسند، همه نمونه‌هایی از محو مرزهای سنتی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Goodman, Barak, Dretzin, PBS Frontline Video "The Merchants of Cool" WGBH, 2001</w:t>
      </w:r>
    </w:p>
    <w:p>
      <w:pPr>
        <w:pStyle w:val="BookText"/>
        <w:rPr/>
      </w:pPr>
      <w:r>
        <w:rPr>
          <w:rFonts w:ascii="IRNazanin" w:hAnsi="IRNazanin" w:eastAsia="IRNazanin"/>
          <w:color w:val="111111"/>
          <w:sz w:val="28"/>
          <w:sz w:val="28"/>
          <w:szCs w:val="28"/>
          <w:rtl w:val="true"/>
          <w:lang w:bidi="fa-IR"/>
        </w:rPr>
        <w:t>رسانهها در برنامههای کلان اقتصادیِ خلق، بازاریابی و مصرف کالاهای فرهنگی، ادغام شده و از جهتهای گوناگونی مبنای آن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قرن بیستم شاهد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زیاده‌روی‌های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رسانه‌های جمعی نوظهور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رسانه‌ها، مجموعه‌ای از نظریهها و ادراکات اجتماعی دربارۀ قدرت، تأثیر و اهمیت آنها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رسانه‌ها اهمیت جدیدی می‌یافتند و بر اساس </w:t>
      </w:r>
      <w:bookmarkStart w:id="35" w:name="pg3951_45670"/>
    </w:p>
    <w:p>
      <w:pPr>
        <w:pStyle w:val="BookText"/>
        <w:rPr/>
      </w:pPr>
      <w:bookmarkEnd w:id="35"/>
      <w:r>
        <w:rPr>
          <w:rFonts w:ascii="IRNazanin" w:hAnsi="IRNazanin" w:eastAsia="IRNazanin"/>
          <w:color w:val="111111"/>
          <w:sz w:val="28"/>
          <w:sz w:val="28"/>
          <w:szCs w:val="28"/>
          <w:rtl w:val="true"/>
          <w:lang w:bidi="fa-IR"/>
        </w:rPr>
        <w:t>تکنولوژی‌ها و تحولات تکنولوژیک، به گونه‌ای روزافزون تعریف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تصاویر متحرک، ضبط صوت، رادیو، رمان‌های بازاری</w:t>
      </w:r>
      <w:r>
        <w:rPr>
          <w:rStyle w:val="FootnoteAnchor"/>
          <w:rtl w:val="true"/>
        </w:rPr>
        <w:footnoteReference w:id="147"/>
      </w:r>
      <w:r>
        <w:rPr>
          <w:rFonts w:ascii="IRNazanin" w:hAnsi="IRNazanin" w:eastAsia="IRNazanin"/>
          <w:color w:val="111111"/>
          <w:sz w:val="28"/>
          <w:sz w:val="28"/>
          <w:szCs w:val="28"/>
          <w:rtl w:val="true"/>
          <w:lang w:bidi="fa-IR"/>
        </w:rPr>
        <w:t xml:space="preserve">و بعدها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تمام تحولات اجتماعی و فرهنگی به شمار می‌آمدند که با توسعة آنها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عجیب نیست که تمرکز گفتمانِ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خودِ رسانه یا رسانه‌ها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خاصی به این گفتمان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گفتمان عمومیِ مردم، رسانه بر اساس قدرت یا نفوذ فرضی آن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فاجعۀ تایتانیک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توجه وسیع عموم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برای نخستین بار در یک حادثۀ مهم، خبررسانی به عموم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با پخش برنامۀ جنگ دنیاها</w:t>
      </w:r>
      <w:r>
        <w:rPr>
          <w:rStyle w:val="FootnoteAnchor"/>
          <w:rtl w:val="true"/>
        </w:rPr>
        <w:footnoteReference w:id="148"/>
      </w:r>
      <w:r>
        <w:rPr>
          <w:rFonts w:ascii="IRNazanin" w:hAnsi="IRNazanin" w:eastAsia="IRNazanin"/>
          <w:color w:val="111111"/>
          <w:sz w:val="28"/>
          <w:sz w:val="28"/>
          <w:szCs w:val="28"/>
          <w:rtl w:val="true"/>
          <w:lang w:bidi="fa-IR"/>
        </w:rPr>
        <w:t>تخیل عموم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میکردند رادیو با قدرت هدایت و فریبی که دارد، اضطراب و نگرانی وسیعی ایجاد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1892873_2281741623"/>
      <w:bookmarkStart w:id="37" w:name="_Toc12"/>
      <w:bookmarkEnd w:id="36"/>
      <w:r>
        <w:rPr>
          <w:rtl w:val="true"/>
        </w:rPr>
        <w:t>تکامل نظریه و تحقیقات رسانه‌ای</w:t>
      </w:r>
      <w:bookmarkEnd w:id="37"/>
    </w:p>
    <w:p>
      <w:pPr>
        <w:pStyle w:val="BookText"/>
        <w:rPr/>
      </w:pPr>
      <w:r>
        <w:rPr>
          <w:rFonts w:ascii="IRNazanin" w:hAnsi="IRNazanin" w:eastAsia="IRNazanin"/>
          <w:color w:val="111111"/>
          <w:sz w:val="28"/>
          <w:sz w:val="28"/>
          <w:szCs w:val="28"/>
          <w:rtl w:val="true"/>
          <w:lang w:bidi="fa-IR"/>
        </w:rPr>
        <w:t>تکامل نظریه و تحقیقات رسانه‌ای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علمی و جدی‌ترِ رسانه‌های نوظهور در چندین شکل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مکتب فکری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مکتبی ریشه داشت که امروزه در محافلِ علمی، مکتب فرانکفورت</w:t>
      </w:r>
      <w:r>
        <w:rPr>
          <w:rStyle w:val="FootnoteAnchor"/>
          <w:rtl w:val="true"/>
        </w:rPr>
        <w:footnoteReference w:id="149"/>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رسانه‌ها در توسعۀ آنچه جامعۀ توده‌وار خوانده شده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این تفکر، این ایدۀ مؤثرِ نظریۀ اجتماعی قرار داشت که تکامل مدرنیته در غربِ صنعتی باید در پس‌زمینة حیات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آرمانی‌شده‌ای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که پیش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به مؤثرترین شکل توسط فردیناند تونیز در اثر کلاسیک وی گمین‌شافت و گزل‌شافت بیان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تونیز معتقد بود که جامعه، پیش از صنعتی‌شدن با مجموعه‌ای از روابط اجتماعی تعریف می‌شد که ارتباط نزدیکی با محل زندگی، خانواده و جهان‌بینی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عقلانی شدن فزایندۀ جامعه، به دلیل صنعتی شدن، آشفتگی‌های اجتماعیای ایجاد شد که این شرایط آرمانی اصیل را تضعیف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جامعة توده‌وار می‌گوید یکی از این آشفتگی‌ها، تراکم جمعیت در اطراف مراکز تولید انقلاب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مهاجرت کارگران از مزرعه و روستا به شهر و حتی خارج از کشور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جمعیتی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ارتباط اجتماعی و حسّ تعلقی بودند که برای ثبات و خودآگاهی اجتماعی انسان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w:t>
      </w:r>
    </w:p>
    <w:p>
      <w:pPr>
        <w:pStyle w:val="BookText"/>
        <w:rPr/>
      </w:pPr>
      <w:r>
        <w:rPr>
          <w:rFonts w:ascii="IRNazanin" w:hAnsi="IRNazanin" w:eastAsia="IRNazanin"/>
          <w:color w:val="111111"/>
          <w:sz w:val="28"/>
          <w:sz w:val="28"/>
          <w:szCs w:val="28"/>
          <w:rtl w:val="true"/>
          <w:lang w:bidi="fa-IR"/>
        </w:rPr>
        <w:t>جامعۀ توده‌وار، جایگزین جوامع مستقر گوناگونی شد که این نیروی کار، از سوی آنها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جامعۀ توده‌وار، تأثیر عواملِ تفاوت مانند زبان، فرهنگ، دین و غیره که به شکل سنتی اساس هویت و جهان‌بینی افراد بود، به تدریج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می‌رفت رسانه‌ها در اینجا وارد می‌شوند و روابط گمشده را با روابط جدیدی جایگزین می‌کنند که افراد را به محل جدید خود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جامعۀ توده‌وار، در واقع نگران پیامدهای این موقعیت بود و می‌گفت رسانه‌ها، قادر به اجرای درست چنین کارکردهایی نیستند و توان ایجاد سلطه‌ای ایدئولوژیک را ندارند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جهت‌گیری پژوهشی نیز، در نیمۀ قرن بیستم بر خود رسانه‌ها تمرکز داشت، ولی به دنبال مطالعة تأثیرات فرضی آنها در بعدی فردی‌تر و روان‌شناختی‌تر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جهت‌گیری در تحقیقات رسانه‌ای آمریکا، پارادایمِ مسلط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رسانه‌های گوناگون در بهترین حالت، بر اساس تأثیرات مورد نظر خود بر مخاطبان، مطالعه و درک می‌شوند؛ برای نمونه، روزنامه به دنبال اطلاع‌رسانی است؛ بنابراین، تحقیق و پژوهش باید بررسی کند که آیا در انجام این کار موفق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ناخواسته و منفی مواجهه با رسانه‌ها نیز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نمونۀ آن، پروژۀ تحقیقاتیِ گسترده‌ای است که چندین دهه بر مسئلة تأثیرات خشونت </w:t>
      </w:r>
    </w:p>
    <w:p>
      <w:pPr>
        <w:pStyle w:val="BookText"/>
        <w:rPr/>
      </w:pPr>
      <w:r>
        <w:rPr>
          <w:rFonts w:ascii="IRNazanin" w:hAnsi="IRNazanin" w:eastAsia="IRNazanin"/>
          <w:color w:val="111111"/>
          <w:sz w:val="28"/>
          <w:sz w:val="28"/>
          <w:szCs w:val="28"/>
          <w:rtl w:val="true"/>
          <w:lang w:bidi="fa-IR"/>
        </w:rPr>
        <w:t>رسانه بر بینندگان، به ویژه کودکان پرداخته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سنّت تأثیرات، موضوعهای دیگری نیز از جمله آثار روانشناختی فردی،</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Gunter and McAleer (1997), Bryant and Zillmann (1994)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Huesmann and Malamuth (1986)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 و مدنی،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جامعه‌پذیری نوجوانان،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نقش‌ها و هویت‌های قومی و جنسیتی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نکته‌ای که برای ما اهمیت دارد این است که در بیشتر این کارها تأثیرات فرضی یک رسانۀ خاص، بدیهی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بیشتر بر ابزارها، پیام‌های آن و بررسی پیامدهایی در مخاطبان است که با تأثیرات مورد نظر آن ابزارها و پیام‌ها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تأثیرات، تا اندازه‌ای به دلیل دامنۀ وسیع و عمر طولانیِ آن، سنت مسلط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علمی مهم دربارۀ تأثیرات تصاویر متحرک بر مخاطبان جوان، در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زمان تا کنون، هر تحول جدید در تکنولوژی رسانه، پرسش‌ها و نگرانی‌هایی مخصوص به خود را ایجاد میکند که در نتیجه، تقاضا برای تحقیق دربارۀ آثار آن ایجاد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دلایل دیگرِ نفوذ وسیع سنتِ تأثیرات منطق قانع‌کنندۀ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منطقی خواهد بود که تصور کنیم رسانه‌ها، تأثیرات ابزاری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رسانه‌ها نیز چنین ادعایی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آگهی‌های بازرگانی، قدرت فروختن اجناس؛ روزنامه‌ها، قدرت اطلاع‌رسانی؛ برنامه‌های سرگرم‌کنندۀ تلویزیون، توانایی گریز دادن ما از واقعیتها و فیلم‌های مستند، قدرت بردن ما به مکان‌های جدید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گرایشی به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نظریه‌پردازان جامعۀ توده‌وار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رسانه‌ها، به گونهای با اجتماع و زندگی خانوادگی سالم و به‌هنجار غریبه و تا حدی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تفاوتی که هابرماس میان جهان‌زیست و جهان‌سیستم</w:t>
      </w:r>
      <w:r>
        <w:rPr>
          <w:rStyle w:val="FootnoteAnchor"/>
          <w:rtl w:val="true"/>
        </w:rPr>
        <w:footnoteReference w:id="154"/>
      </w:r>
      <w:r>
        <w:rPr>
          <w:rFonts w:ascii="IRNazanin" w:hAnsi="IRNazanin" w:eastAsia="IRNazanin"/>
          <w:color w:val="111111"/>
          <w:sz w:val="28"/>
          <w:sz w:val="28"/>
          <w:szCs w:val="28"/>
          <w:rtl w:val="true"/>
          <w:lang w:bidi="fa-IR"/>
        </w:rPr>
        <w:t>قائل می‌شود، رسانه‌ها ویژگی‌های دومی را دارند، هر چند نمادها و ارزش‌های اولی را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فصل‌های بعد خواهیم دید، بیرون دانستن رسانه‌ها از زندگی سالم و معنادار، همواره در لفافه دیده می‌شود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بنابراین، توجه فراوان به تأثیرات رسانه‌ها طبیعی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گفتمان علمی و عامه، همواره رسانه‌ها به نوعی جدید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یکی از نتایج ظهور آنها در قرن نوزدهم و اوایل قرن بیستم به عنوان جزیی از فرآیند صنعتی شدن و سیر مدرنیته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می‌توانیم حدودِ زمانیِ روشنی ترسیم کنیم که رسانه‌ها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کشورهای صنعتی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اجتماعی بزرگ صنعتی شدن پیوند میدهد و در حافظۀ فرهنگی، در طبقه‌بندی مشخصی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طبیعی به تأثیرات آنها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مارشال مک‌لوهان و دیگران که دربارۀ عصر رسانه‌ها، بزرگ‌نظریه</w:t>
      </w:r>
      <w:r>
        <w:rPr>
          <w:rStyle w:val="FootnoteAnchor"/>
          <w:rtl w:val="true"/>
        </w:rPr>
        <w:footnoteReference w:id="156"/>
      </w:r>
      <w:r>
        <w:rPr>
          <w:rFonts w:ascii="IRNazanin" w:hAnsi="IRNazanin" w:eastAsia="IRNazanin"/>
          <w:color w:val="111111"/>
          <w:sz w:val="28"/>
          <w:sz w:val="28"/>
          <w:szCs w:val="28"/>
          <w:rtl w:val="true"/>
          <w:lang w:bidi="fa-IR"/>
        </w:rPr>
        <w:t>را مطرح کرده‌اند، نمایندۀ تلاشی متفاوت برای توضیح تکامل رسانه‌ها در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مشابه سنت تأثیرات، این ابزارها را جدید و دارای جایگاهی مشخص در مسیر طولانی مدرنیته می‌دانند و می‌کوشند رموز اهمیت آنها برای افراد و جوامع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سنت تأثیرات، این فرض وجود دارد که چیزی در نفس این رسانه‌هاست که ریشۀ اهمیت آنها به شمار می‌رود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از همان اوایل، شکل‌گیری نظریۀ رسانه و ارتباط جمعی، فقط بر اساس تکنولوژی‌ها و ترتیبات تکنولوژیکِ آن، قانع‌کننده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تأثیرات به زودی با مجموعه‌ای از سنّت‌های تأثیرات محدود</w:t>
      </w:r>
      <w:r>
        <w:rPr>
          <w:rStyle w:val="FootnoteAnchor"/>
          <w:rtl w:val="true"/>
        </w:rPr>
        <w:footnoteReference w:id="158"/>
      </w:r>
      <w:r>
        <w:rPr>
          <w:rFonts w:ascii="IRNazanin" w:hAnsi="IRNazanin" w:eastAsia="IRNazanin"/>
          <w:color w:val="111111"/>
          <w:sz w:val="28"/>
          <w:sz w:val="28"/>
          <w:szCs w:val="28"/>
          <w:rtl w:val="true"/>
          <w:lang w:bidi="fa-IR"/>
        </w:rPr>
        <w:t>همراه شد که مسائل را به شکلی متنوع‌تر می‌دید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نقطة چرخش مهم، مطالعة انتخاب مردم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پل لازارسفلد و الیهو کتز آن را انجام دادند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مطالعۀ رفتار رأی‌دهندگان، به جای بیان نقش عمدۀ رسانه‌ها و تأثیرِ آن در </w:t>
      </w:r>
    </w:p>
    <w:p>
      <w:pPr>
        <w:pStyle w:val="BookText"/>
        <w:rPr/>
      </w:pPr>
      <w:r>
        <w:rPr>
          <w:rFonts w:ascii="IRNazanin" w:hAnsi="IRNazanin" w:eastAsia="IRNazanin"/>
          <w:color w:val="111111"/>
          <w:sz w:val="28"/>
          <w:sz w:val="28"/>
          <w:szCs w:val="28"/>
          <w:rtl w:val="true"/>
          <w:lang w:bidi="fa-IR"/>
        </w:rPr>
        <w:t>نگرش‌های سیاسی، تأثیر محدود آنها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 مفهومی و کلیدی از این فرض که رسانه‌ها نقش مستقل و تعیین‌کننده دارند، به این دیدگاه صورت گرفت که رسانه‌ها باید چون عنصری در مجموعۀ کلان‌تر پویایی اجتماعی، که بیانگر رفتار رأی‌دهندگان است،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کتز در چرخشی کلیدی پیشنهاد کرد تصمیم‌گیری رأی دادن باید در کسانی دیگر، یعنی رهبران افکار</w:t>
      </w:r>
      <w:r>
        <w:rPr>
          <w:rStyle w:val="FootnoteAnchor"/>
          <w:rtl w:val="true"/>
        </w:rPr>
        <w:footnoteReference w:id="160"/>
      </w:r>
      <w:r>
        <w:rPr>
          <w:rFonts w:ascii="IRNazanin" w:hAnsi="IRNazanin" w:eastAsia="IRNazanin"/>
          <w:color w:val="111111"/>
          <w:sz w:val="28"/>
          <w:sz w:val="28"/>
          <w:szCs w:val="28"/>
          <w:rtl w:val="true"/>
          <w:lang w:bidi="fa-IR"/>
        </w:rPr>
        <w:t>دیده شود که این رهبران افکار، رسانه‌ها را منبع اطلاعاتِ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تفکر به وجود آمد که تأثیرات رسانه‌ها، دست‌کم تا حدی که در این حوزه قابل تشخیص است، الگویی چندمرحله‌ای دارد که از طریق شبکه‌های اجتماعی جریان می‌یابد نه مستقیماً از رسانه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دیدگاه‌های نظری در دهه‌های بعد شکل گرفت؛ از جمله آثاری که بر نوع استفاده مردم از رسانه‌ها و رضایت حاصل از آن تمرکز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تغییر دیدگاه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تحولات جدید نظری، دیدگاهی متفاوت دربارۀ موقعیت اجتماعی رسانه، پیام و دریافت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این تفکر رواج یافت که مخاطبان، افراد یا اجتماعات با رسانه‌های مورد استفاده خود چه می‌کنند، به جای اینکه بررسی کنیم رسانه‌ها با آن مخاطبان، افراد و جوامع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همچنان نوعی شیء‌انگاری</w:t>
      </w:r>
      <w:r>
        <w:rPr>
          <w:rStyle w:val="FootnoteAnchor"/>
          <w:rtl w:val="true"/>
        </w:rPr>
        <w:footnoteReference w:id="161"/>
      </w:r>
      <w:r>
        <w:rPr>
          <w:rFonts w:ascii="IRNazanin" w:hAnsi="IRNazanin" w:eastAsia="IRNazanin"/>
          <w:color w:val="111111"/>
          <w:sz w:val="28"/>
          <w:sz w:val="28"/>
          <w:szCs w:val="28"/>
          <w:rtl w:val="true"/>
          <w:lang w:bidi="fa-IR"/>
        </w:rPr>
        <w:t xml:space="preserve">رسانه و مخاطب یا گیرنده به 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مستقل از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منابع و پتانسیل‌ها تأثیر مشخصی برای رسانه تصور می‌کردند و </w:t>
      </w:r>
      <w:bookmarkStart w:id="38" w:name="pg3951_45677"/>
    </w:p>
    <w:p>
      <w:pPr>
        <w:pStyle w:val="BookText"/>
        <w:rPr/>
      </w:pPr>
      <w:bookmarkEnd w:id="38"/>
      <w:r>
        <w:rPr>
          <w:rFonts w:ascii="IRNazanin" w:hAnsi="IRNazanin" w:eastAsia="IRNazanin"/>
          <w:color w:val="111111"/>
          <w:sz w:val="28"/>
          <w:sz w:val="28"/>
          <w:szCs w:val="28"/>
          <w:rtl w:val="true"/>
          <w:lang w:bidi="fa-IR"/>
        </w:rPr>
        <w:t xml:space="preserve">نیازها و خواسته‌ها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کارکردهای مربوط به آن منابع یا تأثیرات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عملکرد گیرندگان دیده می‌شد، باز هم رسانه تعیین‌کننده بود؛ دست‌کم تا این اندازه که هر رسانه در ظاهر هدف‌های ویژه‌ای را دنبال می‌کند</w:t>
      </w:r>
      <w:r>
        <w:rPr>
          <w:rFonts w:eastAsia="IRNazanin" w:cs="IRNazanin"/>
          <w:color w:val="111111"/>
          <w:sz w:val="28"/>
          <w:szCs w:val="28"/>
          <w:rtl w:val="true"/>
          <w:lang w:bidi="fa-IR"/>
        </w:rPr>
        <w:t>.</w:t>
      </w:r>
    </w:p>
    <w:p>
      <w:pPr>
        <w:pStyle w:val="Heading3"/>
        <w:numPr>
          <w:ilvl w:val="2"/>
          <w:numId w:val="1"/>
        </w:numPr>
        <w:rPr/>
      </w:pPr>
      <w:bookmarkStart w:id="39" w:name="__RefHeading___Toc1892875_2281741623"/>
      <w:bookmarkStart w:id="40" w:name="_Toc13"/>
      <w:bookmarkEnd w:id="39"/>
      <w:r>
        <w:rPr>
          <w:rtl w:val="true"/>
        </w:rPr>
        <w:t>تحقیقات دربارۀ دین و رسانه</w:t>
      </w:r>
      <w:bookmarkEnd w:id="40"/>
    </w:p>
    <w:p>
      <w:pPr>
        <w:pStyle w:val="BookText"/>
        <w:rPr/>
      </w:pPr>
      <w:r>
        <w:rPr>
          <w:rFonts w:ascii="IRNazanin" w:hAnsi="IRNazanin" w:eastAsia="IRNazanin"/>
          <w:color w:val="111111"/>
          <w:sz w:val="28"/>
          <w:sz w:val="28"/>
          <w:szCs w:val="28"/>
          <w:rtl w:val="true"/>
          <w:lang w:bidi="fa-IR"/>
        </w:rPr>
        <w:t>تحقیقات دربارۀ دین و رسانه</w:t>
      </w:r>
    </w:p>
    <w:p>
      <w:pPr>
        <w:pStyle w:val="BookText"/>
        <w:rPr/>
      </w:pPr>
      <w:r>
        <w:rPr>
          <w:rFonts w:ascii="IRNazanin" w:hAnsi="IRNazanin" w:eastAsia="IRNazanin"/>
          <w:color w:val="111111"/>
          <w:sz w:val="28"/>
          <w:sz w:val="28"/>
          <w:szCs w:val="28"/>
          <w:rtl w:val="true"/>
          <w:lang w:bidi="fa-IR"/>
        </w:rPr>
        <w:t>بیشتر مطالعات و تحقیقات دربارۀ دین و رسانه، مسیرهای قابل پیش‌بینی را درون پارادایم رسانه پیمودهاند؛ برای نمونه، بررسی رسانه‌های گوناگون، بر اساس توانایی آنها در انتقال پیام‌های مذهبی به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پژوهشِ تأثیرمحور، دربارۀ مسائلی چون تأثیر تماشای تلویزیون دینی بر کلیسا رفتن و کمک به کلیسا انجام شده و پژوهش‌های نوع بازاریابی نیز، دربارۀ پیام‌های دینی گوناگون و محتوای مذهبی در رسانه‌های مشخصاً دینی انجام شده است؛</w:t>
      </w:r>
      <w:r>
        <w:rPr>
          <w:rStyle w:val="FootnoteAnchor"/>
          <w:rtl w:val="true"/>
        </w:rPr>
        <w:footnoteReference w:id="162"/>
      </w:r>
      <w:r>
        <w:rPr>
          <w:rFonts w:ascii="IRNazanin" w:hAnsi="IRNazanin" w:eastAsia="IRNazanin"/>
          <w:color w:val="111111"/>
          <w:sz w:val="28"/>
          <w:sz w:val="28"/>
          <w:szCs w:val="28"/>
          <w:rtl w:val="true"/>
          <w:lang w:bidi="fa-IR"/>
        </w:rPr>
        <w:t>ولی چنین تحقیقاتی در بررسی مسائل دینی، رضایت‌بخش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امر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روان‌شناسی یا جامعه‌شناسی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می‌تواند ساختۀ چیزی چون رسانه‌ها باشد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از ابتدا در برخی آثار دینی و رسانه‌ها آمده بود که رابطة میان رسانه و مخاطب را می‌توان به گونه‌ای 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 به نام جوئل کارپنتر در مطالعۀ رادیوهای بنیادگرا در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w:t>
      </w:r>
    </w:p>
    <w:p>
      <w:pPr>
        <w:pStyle w:val="BookText"/>
        <w:rPr/>
      </w:pPr>
      <w:r>
        <w:rPr>
          <w:rFonts w:ascii="IRNazanin" w:hAnsi="IRNazanin" w:eastAsia="IRNazanin"/>
          <w:color w:val="111111"/>
          <w:sz w:val="28"/>
          <w:sz w:val="28"/>
          <w:szCs w:val="28"/>
          <w:rtl w:val="true"/>
          <w:lang w:bidi="fa-IR"/>
        </w:rPr>
        <w:t>یافت که نشان میداد بعضی از این رادیوها، هدفی غیر از تأثیر مستقیم بر رستگاری گناهکاران از طریق امواج در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مبلِّغ رادیوی بنیادگرا نقل می‌کند که مهمترین تأثیر پخش رادیویی، ارائه یا تبلیغ پیام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و کافران نیست؛ بلکه کمک به غلبۀ فرهنگی بنیادگرایی و بعدها مسیحیت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 رادیو آنها را در پنجرۀ نمایشی تبلیغات مدرن قرار می‌دهد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بنابراین، این خودآگاهی وجود داشت که رسانه‌ها می‌توانند به شیوه‌ای فراتر از انتقال مستقیم پیام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 وجود داشت که در دوران محاکمۀ اسکوپ‌ها</w:t>
      </w:r>
      <w:r>
        <w:rPr>
          <w:rStyle w:val="FootnoteAnchor"/>
          <w:rtl w:val="true"/>
        </w:rPr>
        <w:footnoteReference w:id="166"/>
      </w:r>
      <w:r>
        <w:rPr>
          <w:rFonts w:ascii="IRNazanin" w:hAnsi="IRNazanin" w:eastAsia="IRNazanin"/>
          <w:color w:val="111111"/>
          <w:sz w:val="28"/>
          <w:sz w:val="28"/>
          <w:szCs w:val="28"/>
          <w:rtl w:val="true"/>
          <w:lang w:bidi="fa-IR"/>
        </w:rPr>
        <w:t xml:space="preserve">و به حاشیه رانده شدن اساسی جنبش اجتماعی بنیادگرایی در آمریکا، معتقد بود رادیو می‌تواند برخی زمینه‌های گمشدۀ جنبش را از طریق وارد کردن آن به حوزه‌ای فرهنگی با اهمیت روزافزون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رسانه‌های جمعی، تفریح و سرگرمی و بازاریابی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مطالعۀ مهم پارکر، باری و اسمایت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دینی</w:t>
      </w:r>
      <w:r>
        <w:rPr>
          <w:rStyle w:val="FootnoteAnchor"/>
          <w:rtl w:val="true"/>
        </w:rPr>
        <w:footnoteReference w:id="167"/>
      </w:r>
      <w:r>
        <w:rPr>
          <w:rFonts w:ascii="IRNazanin" w:hAnsi="IRNazanin" w:eastAsia="IRNazanin"/>
          <w:color w:val="111111"/>
          <w:sz w:val="28"/>
          <w:sz w:val="28"/>
          <w:szCs w:val="28"/>
          <w:rtl w:val="true"/>
          <w:lang w:bidi="fa-IR"/>
        </w:rPr>
        <w:t>نیز، شواهدی فراتر از تأثیرات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پارکر و همکارانش افزون بر اینکه به شیوۀ تأثیرمحورِ بررسیِ موفقیتِ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تلویزیون‌های دینیِ مختلف علاقه‌مند بودند، به شیوه‌های متعددِ بررسی معنا و اهمیتِ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تلویزیون‌های خاص در زمینه‌های اجتماعی، طبقاتی و فرقه‌ای نیز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تا جایی اهمیت داشتند که با چنین اموری مرتبط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موضوع مهم در زمان پژوهش پارکر و دیگران، ظهور اسقف فالتون شین، شخصیت مهم تلویزیون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شدن شین که پیرو کلیسای کاتولیک رُم بود، از دو جهت مهم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نسبتاً ساده، قدرت و تأثیرِ پیام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و مهمتر از آن، معنای حضور وی برای آیین کاتولیک آمریکا، یعنی انتقال آن از حاشیه به مرکزیت فرهنگی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پارکر، باری و اسمایت گفته‌اند، روشن بود که فهم شیوه‌های گوناگونِ استفاده و تفسیر چنین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تلویزیون‌هایی، مهمتر از بدیهی انگاشتنِ تأثیر واحد آنها بر عقاید یا رفتارهای مخاطبان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پس از ظهور تله‌ونجلیسم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دیدگاه‌های مشابهی در موج بزرگ تحقیقاتی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اولین مقالۀ علمی در یک ژورنال مهم مطالعات رسانه‌ای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کویینتین شولتز بررسی کرد که این کشیشان باید بر اساس اسطورة قدرتِ رسانه‌ها که در پس آنها قرار دارد، درک شوند، نه اینکه فقط در ارتباط با تأثیرات فرضی یا ادعایی آنها بر مخاطبان پذیرفته شوند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اولین کتاب علمی که در این باره منتشر شد، پیتر هورسفیلد، این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تلویزیون‌های جدید دینی را در بافت تاریخی و فرقه‌ای تحلیل کرد و نشان داد که تنها راه ارزیابیِ اهمیتِ آنها، در تعامل میان ادعاها و نمادهای آنها و فرهنگ دینیِ کلّیِ آن زمان بوده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دربارۀ </w:t>
      </w:r>
    </w:p>
    <w:p>
      <w:pPr>
        <w:pStyle w:val="BookText"/>
        <w:rPr/>
      </w:pPr>
      <w:r>
        <w:rPr>
          <w:rFonts w:ascii="IRNazanin" w:hAnsi="IRNazanin" w:eastAsia="IRNazanin"/>
          <w:color w:val="111111"/>
          <w:sz w:val="28"/>
          <w:sz w:val="28"/>
          <w:szCs w:val="28"/>
          <w:rtl w:val="true"/>
          <w:lang w:bidi="fa-IR"/>
        </w:rPr>
        <w:t>تله‌ونجلیسم</w:t>
      </w:r>
      <w:r>
        <w:rPr>
          <w:rStyle w:val="FootnoteAnchor"/>
          <w:rtl w:val="true"/>
        </w:rPr>
        <w:footnoteReference w:id="171"/>
      </w:r>
      <w:r>
        <w:rPr>
          <w:rFonts w:ascii="IRNazanin" w:hAnsi="IRNazanin" w:eastAsia="IRNazanin"/>
          <w:color w:val="111111"/>
          <w:sz w:val="28"/>
          <w:sz w:val="28"/>
          <w:szCs w:val="28"/>
          <w:rtl w:val="true"/>
          <w:lang w:bidi="fa-IR"/>
        </w:rPr>
        <w:t>درمی‌یابیم که اهمیت این کشیشان، فراتر از هر دلیل معتبری، بر دسترسی آنها به تعداد یا نوع مخاطب مورد ادعایشان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چگونگی کمک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تلویزیون‌ها به بینندگان در درک، تبیین و جهان‌بینیِ دینیِ ایشان در موقعیت‌هایی که اغلب احساس بیگانگی داشتند، اهمیت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اثری که از جهات مختلف فصل‌الخطاب علمی دربارۀ تله‌ونجلیسم بود، جانیس پِک پیشنهاد کرد این برنامه‌ها، بحث‌هایی پیچیده دربارۀ ماهیت و اهمیت محیط‌های فرهنگی و جهان‌بینی‌های متضاد آنها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پک، موفقیت ادعایی آنها در دسترسی به تعداد زیادی از بینندگان بی‌ایمان بی‌اهمیت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رویکردهای گوناگون در واقع سبب تغییر موضوع تحقیقات رسانه و دین، از رسانه، به مسائل دیگری چون مخاطب، بافت اجتماعی وسیع‌تر معناها و نمادها و نیز روابط قدرت و ایدئولوژی در مدرنیته شد و در این مسیر، محدودیت‌ها و رویکردهایی را نشان داد که به رسانه و تأثیر آن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محدودیت، نظریه‌ای ضمنی دربارۀ انسانِ مذهبی، این باور بود که مخاطب، لوح سفیدی</w:t>
      </w:r>
      <w:r>
        <w:rPr>
          <w:rStyle w:val="FootnoteAnchor"/>
          <w:rtl w:val="true"/>
        </w:rPr>
        <w:footnoteReference w:id="173"/>
      </w:r>
      <w:r>
        <w:rPr>
          <w:rFonts w:ascii="IRNazanin" w:hAnsi="IRNazanin" w:eastAsia="IRNazanin"/>
          <w:color w:val="111111"/>
          <w:sz w:val="28"/>
          <w:sz w:val="28"/>
          <w:szCs w:val="28"/>
          <w:rtl w:val="true"/>
          <w:lang w:bidi="fa-IR"/>
        </w:rPr>
        <w:t>است که با ترکیب درست رسانه و پیام می‌توان روی آن معنی و مقصود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هم درک متعارف ما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داریم آن را چیزی عمیق‌تر و پرمعنا‌تر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 می‌کشد و هم بیشترِ تحقیقات کنونی و رایج دربارۀ </w:t>
      </w:r>
    </w:p>
    <w:p>
      <w:pPr>
        <w:pStyle w:val="BookText"/>
        <w:rPr/>
      </w:pPr>
      <w:r>
        <w:rPr>
          <w:rFonts w:ascii="IRNazanin" w:hAnsi="IRNazanin" w:eastAsia="IRNazanin"/>
          <w:color w:val="111111"/>
          <w:sz w:val="28"/>
          <w:sz w:val="28"/>
          <w:szCs w:val="28"/>
          <w:rtl w:val="true"/>
          <w:lang w:bidi="fa-IR"/>
        </w:rPr>
        <w:t>مجموعه‌نمادها، ارزش‌ها، ساختارها، اعمال و نظریاتی که دین می‌نامیم به چالش می‌کشد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آنچه در فصل اول با عنوان چرخش فرهنگ‌گرایانه در آثار رسانه و دین شرح دادیم، با شناخت این پیچیدگی و ظرافت،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فرهنگ‌گرایانه، تمرکزی دوباره بر دریافت مخاطبان و بی‌توجهی به فرآیندها و محصولاتِ تولید است، که لزوماً به دو موضوع ضمنی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فصل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موضوع‌ها شامل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میان افراد، جامعه و رسانه‌هاست که شیوه‌های احتمالی ادغام رسانه‌ها در حیات اجتماعی و همچنین رویه‌های معنایی و انگیزه‌های فردی و حتی روان‌شناختی که دریافتِ رسانه را شکل می‌دهند،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جایگزین‌های جهت‌گیری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قرن بیستم حاکم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بالقوه‌ای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جالب ویژه‌ای از آمریکای لاتین، در تفکر عیسی مارتین باربرو و ایدۀ میانجیِ</w:t>
      </w:r>
      <w:r>
        <w:rPr>
          <w:rStyle w:val="FootnoteAnchor"/>
          <w:rtl w:val="true"/>
        </w:rPr>
        <w:footnoteReference w:id="174"/>
      </w:r>
      <w:r>
        <w:rPr>
          <w:rFonts w:ascii="IRNazanin" w:hAnsi="IRNazanin" w:eastAsia="IRNazanin"/>
          <w:color w:val="111111"/>
          <w:sz w:val="28"/>
          <w:sz w:val="28"/>
          <w:szCs w:val="28"/>
          <w:rtl w:val="true"/>
          <w:lang w:bidi="fa-IR"/>
        </w:rPr>
        <w:t>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باربرو معتقد است جایگزین قانع‌کننده برای نظریه‌های رسانه‌ای، این ایده است که رسانه‌ها به جای اینکه منابع و تأثیر مشخصی برای فرهنگ داشته باشند، میان فرد و فرهنگِ او میانجی باشند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حقیقت، مجموعه‌ای از میانجی‌گری‌ها سبب می‌شود افراد جایگاه خود را در فضا، زمان اجتماعی و فرهنگی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می‌شود زبان، ایدئولوژی، تاریخِ مرسوم، ارزش‌های اجتماعی و فرهنگی، اسطوره‌ها و آگاهی از موقعیتها در </w:t>
      </w:r>
    </w:p>
    <w:p>
      <w:pPr>
        <w:pStyle w:val="BookText"/>
        <w:rPr/>
      </w:pPr>
      <w:r>
        <w:rPr>
          <w:rFonts w:ascii="IRNazanin" w:hAnsi="IRNazanin" w:eastAsia="IRNazanin"/>
          <w:color w:val="111111"/>
          <w:sz w:val="28"/>
          <w:sz w:val="28"/>
          <w:szCs w:val="28"/>
          <w:rtl w:val="true"/>
          <w:lang w:bidi="fa-IR"/>
        </w:rPr>
        <w:t>شکل‌گیری فرهنگ ما و ایجاد یکپارچگی مؤثرند و ما را به مکان و زمان خود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ایده‌های مشترک میانجی، تجربۀ ما از جهان مادی است و ما را به تعامل، رشد روانشناختی و اجتماعی، یادگیری و نیل به نوعی استقلال اجتماعی قادر می‌سازد که پایۀ انسانیت وآزادی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ایدۀ میانجی برای رسانه‌های جمعی، نقشی برای این ابزارها و فرآیندها در زندگی اجتماعی و فرهنگی و خودآگاهی قائل می‌شود که بیشتر، وابسته و کمتر مستقل از زندگی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جزیی از بافت آگاهی اجتماعی هستند نه فقط تأثیری بر این آگاهی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دیگر از پژوهش و نظریه که با رویکردهای متمرکز بر رسانه تضاد دارد نیز، در مسائل مربوط به رسانه و دین اهمیت یافته است؛ مانند جهت‌گیری انسان‌گرایانه‌تر در نگاه به دین و معنویت بر اساس محصولات فرهنگی که آنها را پشتیبانی و معنادار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 پژوهش لاورنس مور دربارۀ کالاهای مذهبی قرن نوزدهم،</w:t>
      </w:r>
      <w:r>
        <w:rPr>
          <w:rStyle w:val="FootnoteAnchor"/>
          <w:rtl w:val="true"/>
        </w:rPr>
        <w:footnoteReference w:id="176"/>
      </w:r>
      <w:r>
        <w:rPr>
          <w:rFonts w:ascii="IRNazanin" w:hAnsi="IRNazanin" w:eastAsia="IRNazanin"/>
          <w:color w:val="111111"/>
          <w:sz w:val="28"/>
          <w:sz w:val="28"/>
          <w:szCs w:val="28"/>
          <w:rtl w:val="true"/>
          <w:lang w:bidi="fa-IR"/>
        </w:rPr>
        <w:t>کار برجستۀ کالین مک‌دانل دربارۀ مسیحیت مادی،</w:t>
      </w:r>
      <w:r>
        <w:rPr>
          <w:rStyle w:val="FootnoteAnchor"/>
          <w:rtl w:val="true"/>
        </w:rPr>
        <w:footnoteReference w:id="177"/>
      </w:r>
      <w:r>
        <w:rPr>
          <w:rFonts w:ascii="IRNazanin" w:hAnsi="IRNazanin" w:eastAsia="IRNazanin"/>
          <w:color w:val="111111"/>
          <w:sz w:val="28"/>
          <w:sz w:val="28"/>
          <w:szCs w:val="28"/>
          <w:rtl w:val="true"/>
          <w:lang w:bidi="fa-IR"/>
        </w:rPr>
        <w:t>مطالعات دیوید مورگان دربارۀ فرهنگ تصویری پروتستان‌های آمریکا در قرن نوزدهم و بیستم،</w:t>
      </w:r>
      <w:r>
        <w:rPr>
          <w:rStyle w:val="FootnoteAnchor"/>
          <w:rtl w:val="true"/>
        </w:rPr>
        <w:footnoteReference w:id="178"/>
      </w:r>
      <w:r>
        <w:rPr>
          <w:rFonts w:ascii="IRNazanin" w:hAnsi="IRNazanin" w:eastAsia="IRNazanin"/>
          <w:color w:val="111111"/>
          <w:sz w:val="28"/>
          <w:sz w:val="28"/>
          <w:szCs w:val="28"/>
          <w:rtl w:val="true"/>
          <w:lang w:bidi="fa-IR"/>
        </w:rPr>
        <w:t>تاریخچۀ فرآیند هبه دادن از لی اشمیت،</w:t>
      </w:r>
      <w:r>
        <w:rPr>
          <w:rStyle w:val="FootnoteAnchor"/>
          <w:rtl w:val="true"/>
        </w:rPr>
        <w:footnoteReference w:id="179"/>
      </w:r>
      <w:r>
        <w:rPr>
          <w:rFonts w:ascii="IRNazanin" w:hAnsi="IRNazanin" w:eastAsia="IRNazanin"/>
          <w:color w:val="111111"/>
          <w:sz w:val="28"/>
          <w:sz w:val="28"/>
          <w:szCs w:val="28"/>
          <w:rtl w:val="true"/>
          <w:lang w:bidi="fa-IR"/>
        </w:rPr>
        <w:t>تاریخچۀ ارتش رستگاری هم‌چون کالایی عمومی اثر دایان وینستِن</w:t>
      </w:r>
      <w:r>
        <w:rPr>
          <w:rStyle w:val="FootnoteAnchor"/>
          <w:rtl w:val="true"/>
        </w:rPr>
        <w:footnoteReference w:id="180"/>
      </w:r>
      <w:r>
        <w:rPr>
          <w:rFonts w:ascii="IRNazanin" w:hAnsi="IRNazanin" w:eastAsia="IRNazanin"/>
          <w:color w:val="111111"/>
          <w:sz w:val="28"/>
          <w:sz w:val="28"/>
          <w:szCs w:val="28"/>
          <w:rtl w:val="true"/>
          <w:lang w:bidi="fa-IR"/>
        </w:rPr>
        <w:t xml:space="preserve">و تاریخچۀ رسانه‌های انجیلی </w:t>
      </w:r>
      <w:bookmarkStart w:id="41" w:name="pg3951_45684"/>
    </w:p>
    <w:p>
      <w:pPr>
        <w:pStyle w:val="BookText"/>
        <w:rPr/>
      </w:pPr>
      <w:bookmarkEnd w:id="41"/>
      <w:r>
        <w:rPr>
          <w:rFonts w:ascii="IRNazanin" w:hAnsi="IRNazanin" w:eastAsia="IRNazanin"/>
          <w:color w:val="111111"/>
          <w:sz w:val="28"/>
          <w:sz w:val="28"/>
          <w:szCs w:val="28"/>
          <w:rtl w:val="true"/>
          <w:lang w:bidi="fa-IR"/>
        </w:rPr>
        <w:t>اثر هیتر هندرشات،</w:t>
      </w:r>
      <w:r>
        <w:rPr>
          <w:rStyle w:val="FootnoteAnchor"/>
          <w:rtl w:val="true"/>
        </w:rPr>
        <w:footnoteReference w:id="181"/>
      </w:r>
      <w:r>
        <w:rPr>
          <w:rFonts w:ascii="IRNazanin" w:hAnsi="IRNazanin" w:eastAsia="IRNazanin"/>
          <w:color w:val="111111"/>
          <w:sz w:val="28"/>
          <w:sz w:val="28"/>
          <w:szCs w:val="28"/>
          <w:rtl w:val="true"/>
          <w:lang w:bidi="fa-IR"/>
        </w:rPr>
        <w:t>نمونه‌هایی هستند که نشان می‌دهند مسائل زیادی باید با تمرکز بر رویه‌های مربوط به محصولات دین آموخته شوند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2" w:name="__RefHeading___Toc1892877_2281741623"/>
      <w:bookmarkStart w:id="43" w:name="_Toc14"/>
      <w:bookmarkEnd w:id="42"/>
      <w:r>
        <w:rPr>
          <w:rtl w:val="true"/>
        </w:rPr>
        <w:t>از رسانه به معنا</w:t>
      </w:r>
      <w:bookmarkEnd w:id="43"/>
    </w:p>
    <w:p>
      <w:pPr>
        <w:pStyle w:val="BookText"/>
        <w:rPr/>
      </w:pPr>
      <w:r>
        <w:rPr>
          <w:rFonts w:ascii="IRNazanin" w:hAnsi="IRNazanin" w:eastAsia="IRNazanin"/>
          <w:color w:val="111111"/>
          <w:sz w:val="28"/>
          <w:sz w:val="28"/>
          <w:szCs w:val="28"/>
          <w:rtl w:val="true"/>
          <w:lang w:bidi="fa-IR"/>
        </w:rPr>
        <w:t>از رسانه به معنا</w:t>
      </w:r>
    </w:p>
    <w:p>
      <w:pPr>
        <w:pStyle w:val="BookText"/>
        <w:rPr/>
      </w:pPr>
      <w:r>
        <w:rPr>
          <w:rFonts w:ascii="IRNazanin" w:hAnsi="IRNazanin" w:eastAsia="IRNazanin"/>
          <w:color w:val="111111"/>
          <w:sz w:val="28"/>
          <w:sz w:val="28"/>
          <w:szCs w:val="28"/>
          <w:rtl w:val="true"/>
          <w:lang w:bidi="fa-IR"/>
        </w:rPr>
        <w:t>در فصل گذشته گفتیم که در میان مجموعه‌ای از نظریه‌ها دربارة رسانه‌ها و جامعه، پرسش‌های مهمی وجود دارد که هنگام مواجهة افراد با رسانه‌ها و استفاده از آنها، واقعاً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جایگزینیِ اساسی برای رویکردهای رسانهمحورتری ارائه می‌شود که در این حوزه غالب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مسئله این است که میان عمل میانجی‌گری و اَعمال دینی درهم وابستگی یا تعامل بنیادین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 دو وریس در درآمد مجموعۀ تألیفی خود دربارۀ دین و رسانه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نباید تنها به معنای تاریخی و فعلی دین توجه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ایمان و عقیده و متضادهای فرضی آن مانند دانش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 مفهوم فرآیندهای میانجی‌گری و رسانه‌ای‌شدن متمرکز شویم که بدون آن و خارج از آن، هرگز دینی نمی‌تواند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تحلیل هایدگر، رسانه‌ای‌شدن و تکنولوژیِ همراه آن، شرایطِ امکانِ 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شرایط آشکار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می‌دهد، عنصری فنی که به حوزة متعالی </w:t>
      </w:r>
    </w:p>
    <w:p>
      <w:pPr>
        <w:pStyle w:val="BookText"/>
        <w:rPr/>
      </w:pPr>
      <w:r>
        <w:rPr>
          <w:rFonts w:ascii="IRNazanin" w:hAnsi="IRNazanin" w:eastAsia="IRNazanin"/>
          <w:color w:val="111111"/>
          <w:sz w:val="28"/>
          <w:sz w:val="28"/>
          <w:szCs w:val="28"/>
          <w:rtl w:val="true"/>
          <w:lang w:bidi="fa-IR"/>
        </w:rPr>
        <w:t>تعلق دارد و بالعکس</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نظریه‌های میانجی‌گری و محصولات و کالاها نشان می‌دهند وقتی افراد با تولیدات رسانه‌ای تعامل دارند، در فرآیندی وارد می‌شوند که همزمان آنها را به فرهنگ‌های گوناگون خود، گذشته‌های واقعی و تخیلی و منابعِ بینش و معنا پیوند میدهد؛ ولی باز خلأیی در دانشِ 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دوست داریم بدانیم میانجی‌گری چگونه در موقعیت‌های گوناگون زندگیِ روزمره احساس، درک 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می‌خواهیم بدانیم رسانه‌ها در این موقعیت‌ها، چه معانی اجتماعی‌ای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بر معنا، هم متضاد و هم مکملِ بالقوة دیگر رویکردهاست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درمی‌یابیم رسانه‌ها و پیام‌های گوناگونی که در حوزۀ خصوصی در دسترس افراد است، چگونه در دیگر حوزه‌های زندگی اجتماعی و فرهنگی دریافت، درک و بالقوه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مهمتر این است که تمرکز بر معنا، به اصل ارتباط رسانه با فرهنگ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مسئولیت‌های نظریة فرهنگ‌گرایانه، درک شیوه‌های تولید و بازتولید معانی فرهنگی از طریق ابزارها و موقعیت‌های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مهمی از آن فرآیند بزرگ‌تر این است که چه معناهایی از طریق منابع میانجی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مسئلۀ بنیادین این است که بررسی فرآیندهای معناسازی باید امکان تفسیر آن </w:t>
      </w:r>
    </w:p>
    <w:p>
      <w:pPr>
        <w:pStyle w:val="BookText"/>
        <w:rPr/>
      </w:pPr>
      <w:r>
        <w:rPr>
          <w:rFonts w:ascii="IRNazanin" w:hAnsi="IRNazanin" w:eastAsia="IRNazanin"/>
          <w:color w:val="111111"/>
          <w:sz w:val="28"/>
          <w:sz w:val="28"/>
          <w:szCs w:val="28"/>
          <w:rtl w:val="true"/>
          <w:lang w:bidi="fa-IR"/>
        </w:rPr>
        <w:t>را با توجه به نقش ویژه‌ای که فرهنگ رسانه‌ای دارد،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دغدغه‌های ویژه‌ای که دربارۀ رسانه و دین داریم، تمرکز بر معناسازی، مزایای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بیشتر مسائلِ دین، معنویت، ایمان، ماوراء و معنایی عمیق‌تر، پراکنده و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معنویت اجزای بسیار ذهنی، پیچیده و آرمانیِ زندگی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تحقیقات دینی دربارۀ دینِ عصر حاضر می‌دانیم نیز می‌گوید که در مدرنیتۀ متأخر بسیاری از ابعاد رسمی، استنباطی و ساختاری روشنی که به شکلِ سنتی تعیین‌کنندة دین، تفاوت دینی و معنای دینی بوده‌اند، در حال تغییر و تکامل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سنجش آنچه ذاتاً دینی، معنوی، ماورایی یا معنای عمیق دارد، با گذشت زمان دشوارتر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گذشته دیگر قابل استفاده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در ادامه شرح خواهم داد، اکنون بیشتر تعاریف این امور، خود در قالب فرآیندهای ذهنیِ جست‌وجوگری فرهنگی و درونی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تحلیل و تفسیر مذهب معاصر، بیشتر به تبیین اعمال افراد و تعریف خودشان از معنای فرهنگی این اعمال بستگی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ماهیت مطالعۀ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موضوعات مربوط به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همۀ معناها یکی و معنای دینی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بحث اینکه یکی از اصول تحقیقات فرهنگ‌گرایانه این است که معناها با فرهنگ‌ها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 مقولۀ گسترده‌ای است که دربردارندۀ مجموعه‌ای از زمینه‌ها از جمله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معنای دینی را زیرمجموعه‌ای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فرهنگی برمی‌شماریم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کتاب معناهایی را بررسی می‌کنیم که معناهای دینی </w:t>
      </w:r>
    </w:p>
    <w:p>
      <w:pPr>
        <w:pStyle w:val="BookText"/>
        <w:rPr/>
      </w:pPr>
      <w:r>
        <w:rPr>
          <w:rFonts w:ascii="IRNazanin" w:hAnsi="IRNazanin" w:eastAsia="IRNazanin"/>
          <w:color w:val="111111"/>
          <w:sz w:val="28"/>
          <w:sz w:val="28"/>
          <w:szCs w:val="28"/>
          <w:rtl w:val="true"/>
          <w:lang w:bidi="fa-IR"/>
        </w:rPr>
        <w:t>شمرده شده یا قابل تلقی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بررسی معنای دینی، احتمالاً می‌توانیم معناهایی دیگر را هم درک کنیم؛ زیرا آنها نیز به فرهنگ رسانه‌ای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زمینه‌محورِ معناسازیِ دینی در عصر رسانه‌ها حتماً باید در موقعیت بزرگ‌تر معناهای فرهنگی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امری باشد، نشان‌دهندۀ این است که می‌تواند نمونه‌ای ارزشمند برای فرآیندهای بزرگ‌تر معناسازی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معناهای دینی به خودی خود مهم و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مجموعۀ نمادها، تعهدات و منابع اجتماعی و فرهنگی که آنها را با دین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امروزه برچسب دین را داشته و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امری مهم در چشم‌انداز اجتماعی و فرهنگی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جوامع شدیداً سکولار نیز، دین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فرآیند 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پیش‌بینی می‌شد از آب در نیامد،</w:t>
      </w:r>
      <w:r>
        <w:rPr>
          <w:rStyle w:val="FootnoteAnchor"/>
          <w:rtl w:val="true"/>
        </w:rPr>
        <w:footnoteReference w:id="184"/>
      </w:r>
      <w:r>
        <w:rPr>
          <w:rFonts w:ascii="IRNazanin" w:hAnsi="IRNazanin" w:eastAsia="IRNazanin"/>
          <w:color w:val="111111"/>
          <w:sz w:val="28"/>
          <w:sz w:val="28"/>
          <w:szCs w:val="28"/>
          <w:rtl w:val="true"/>
          <w:lang w:bidi="fa-IR"/>
        </w:rPr>
        <w:t>به فهم دین و مطالعۀ حقیقت آن، اهمیت بی‌سابقه‌ای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چشم‌انداز سیاسی غربِ صنعتی و فراتر از آن نیز، بیش از همیشه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بُعدی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تعیین‌کننده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جهانی‌سازی و محرکِ جنبش‌های اجتماعی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مهمتر این است که دین همچنان عنصری مهم برای جست‌وجوی خویشتن در عصر مدرن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شرح خواهیم داد، بخش بزرگی از اَعمال اجتماعی در دوران معاصر، معطوف به </w:t>
      </w:r>
    </w:p>
    <w:p>
      <w:pPr>
        <w:pStyle w:val="BookText"/>
        <w:rPr/>
      </w:pPr>
      <w:r>
        <w:rPr>
          <w:rFonts w:ascii="IRNazanin" w:hAnsi="IRNazanin" w:eastAsia="IRNazanin"/>
          <w:color w:val="111111"/>
          <w:sz w:val="28"/>
          <w:sz w:val="28"/>
          <w:szCs w:val="28"/>
          <w:rtl w:val="true"/>
          <w:lang w:bidi="fa-IR"/>
        </w:rPr>
        <w:t>خویشتن و هویت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دوران به شکلی روزافزون در جست‌وجوی معانی هستند تا از طریق کامل کردن خود و خودآگاهی به استقلال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معتقدند دین، معنویت، تعالی و دیگر ابعادی که نوعاً با عنوان دین می‌شناسیم، همچنان عناصری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با اهمیتِ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جست‌وجوگری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معناهایی که مورد بررسی ماست، از جهتی دیگر نیز، زیرمجموعۀ کلیت معناها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نفس معنا توجه نداریم، بلکه ما به آن چیزی می‌پردازیم که برای افرادی مشخص و در مکان و زمانی مشخص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عادی معنا، به شکلی بالقوه دربارۀ چیزی فراتر از دانش اجتماعیِ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معناهایی معمولاًََ ویژگی سودمند، یعنی نوعی استفاده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عمیقاً در سنت‌های مطالعات فرهنگی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ریموند ویلیامز، رهبر فکری این رشته، معتقد بود زندگی اجتماعی شامل پیوند خوردنِ فرد به یک ساختار احساس یا مجموعه‌ای از عواطف، ادراکات و معناهای فرهنگی است که فرد را با موقعیت خویش پیوند می‌دهد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این تفکر به دنبال تمایز از عملکردها و انگیزه‌های صرفاً عمل‌گرایانه یا عقلانی‌تر در زندگی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یا دانش معنادار، به شکل مؤثری عامل ارتباط افراد با ساختارهای احساس آنها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اِپیستِم</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و هبیتوسِ</w:t>
      </w:r>
      <w:r>
        <w:rPr>
          <w:rStyle w:val="FootnoteAnchor"/>
          <w:rtl w:val="true"/>
        </w:rPr>
        <w:footnoteReference w:id="187"/>
      </w:r>
      <w:r>
        <w:rPr>
          <w:rFonts w:ascii="IRNazanin" w:hAnsi="IRNazanin" w:eastAsia="IRNazanin"/>
          <w:color w:val="111111"/>
          <w:sz w:val="28"/>
          <w:sz w:val="28"/>
          <w:szCs w:val="28"/>
          <w:rtl w:val="true"/>
          <w:lang w:bidi="fa-IR"/>
        </w:rPr>
        <w:t xml:space="preserve">بوردیو نیز، اندیشه‌ها و کارکردهای مشابهی در دنیای اجتماعی و </w:t>
      </w:r>
    </w:p>
    <w:p>
      <w:pPr>
        <w:pStyle w:val="BookText"/>
        <w:rPr/>
      </w:pPr>
      <w:r>
        <w:rPr>
          <w:rFonts w:ascii="IRNazanin" w:hAnsi="IRNazanin" w:eastAsia="IRNazanin"/>
          <w:color w:val="111111"/>
          <w:sz w:val="28"/>
          <w:sz w:val="28"/>
          <w:szCs w:val="28"/>
          <w:rtl w:val="true"/>
          <w:lang w:bidi="fa-IR"/>
        </w:rPr>
        <w:t>فرهنگی درنظر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افراد، مدرنیته‌ساختن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مؤثر و متأخر مدرنیته معتقدند، شرایط زندگی اجتماعی معاصر، مجموعه‌ای از مسئولیت‌ها را بر افراد تحمیل می‌کند که پیش‌تر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و دیگر ترتیبات اجتماعی و فرهنگی که زمانی در ایجاد منابع، ارزش‌ها و آرمان‌های مستحکم و مقبول برای زندگی اجتماعی قابل اتکا بودند، امروزه بنابر دلایلی فرو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دلایل مبتنی بر ظهور عصر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برای درک خویشتن به عنوان موجوداتی اجتماعی، باید خود به خلق شیوه‌هایی معنادار و کارکردی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گیدنز که شاید برجسته‌ترینِ این نظریه‌پردازان 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تمرکز بر خویشتن و کمال خود، جایگزین شیوه‌های پیشین رسیدن به دانش اجتماعی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بنابراین، آنچه در عملکرد رسانه‌ها معنادار است، به یقین با این مفهوم و تصویرِ در حال ظهور خویشتن، در ارتباط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اختلافاتی در خصوصیات نقش رسانه‌ها در مسئلۀ خویشتن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موقعیت جدید، از نظر گیدنز، پدیده‌ای مربوط به عصر رسانه‌هاست؛ گیدنز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ارتباطات جمعی مدرن و توزیع وسیع دانش دربارۀ ماهیت زندگی روزمره توسط آن، مستقیماً عامل توسعۀ نوع جدیدی از </w:t>
      </w:r>
    </w:p>
    <w:p>
      <w:pPr>
        <w:pStyle w:val="BookText"/>
        <w:rPr/>
      </w:pPr>
      <w:r>
        <w:rPr>
          <w:rFonts w:ascii="IRNazanin" w:hAnsi="IRNazanin" w:eastAsia="IRNazanin"/>
          <w:color w:val="111111"/>
          <w:sz w:val="28"/>
          <w:sz w:val="28"/>
          <w:szCs w:val="28"/>
          <w:rtl w:val="true"/>
          <w:lang w:bidi="fa-IR"/>
        </w:rPr>
        <w:t>خودآگاهی اجتماعی و فرهنگی شده است که آن را بازتاب‌پذیری</w:t>
      </w:r>
      <w:r>
        <w:rPr>
          <w:rStyle w:val="FootnoteAnchor"/>
          <w:rtl w:val="true"/>
        </w:rPr>
        <w:footnoteReference w:id="189"/>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امروزه افراد، بازتاب‌پذیری بیشتری دارند به این معنا که شبکۀ روابط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خود در آن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آگاهانه‌تر از گذشته می‌شناسند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دانش هم پیامدهای مثبت و هم منفی دارد؛</w:t>
      </w:r>
      <w:r>
        <w:rPr>
          <w:rStyle w:val="FootnoteAnchor"/>
          <w:rtl w:val="true"/>
        </w:rPr>
        <w:footnoteReference w:id="191"/>
      </w:r>
      <w:r>
        <w:rPr>
          <w:rFonts w:ascii="IRNazanin" w:hAnsi="IRNazanin" w:eastAsia="IRNazanin"/>
          <w:color w:val="111111"/>
          <w:sz w:val="28"/>
          <w:sz w:val="28"/>
          <w:szCs w:val="28"/>
          <w:rtl w:val="true"/>
          <w:lang w:bidi="fa-IR"/>
        </w:rPr>
        <w:t>ولی آشکارا، از واقعیّات زندگی مدرن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روانشناسی به نام کِنِت گِرگِن نقش فرهنگِ رسانه‌ای را برای مسئلۀ خویشتن در عصر حاضر بسیار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گرگن، خویشتن تحتِ تهاجمِ وسعت و پیچیدگی موقعیت‌ها، جذابیت‌ها و نمادهای فرهنگی است که ما امروزه به آنها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خویشتن اشباع‌شده‌ای می‌نامد که قادر به یافتن جایگاه و موقعیت مرجعی نیست که شاید در گذشته برای شکل‌گیری خویشتنِ مستحکم، وجود داشته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بنابراین گیدنز و گرگن دربارۀ رابطۀ فرد با فرهنگ رسانه‌ای، دیدگاه‌هایی کاملاً متفاوت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گیدنز، هر چند در عصر رسانه‌ها چالش‌هایی برای زندگی اجتماعی و خودآگاهی اجتماعی وجود دارد، افراد برای شکل‌گیریِ خویشتن نسبت به فرهنگ، استقلالِ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گرگن نیز این </w:t>
      </w:r>
      <w:bookmarkStart w:id="44" w:name="pg3951_45698"/>
    </w:p>
    <w:p>
      <w:pPr>
        <w:pStyle w:val="BookText"/>
        <w:rPr/>
      </w:pPr>
      <w:bookmarkEnd w:id="44"/>
      <w:r>
        <w:rPr>
          <w:rFonts w:ascii="IRNazanin" w:hAnsi="IRNazanin" w:eastAsia="IRNazanin"/>
          <w:color w:val="111111"/>
          <w:sz w:val="28"/>
          <w:sz w:val="28"/>
          <w:szCs w:val="28"/>
          <w:rtl w:val="true"/>
          <w:lang w:bidi="fa-IR"/>
        </w:rPr>
        <w:t>عمل فرهنگی را در اختیار افراد می‌داند، ولی ضمناً معتقد است حجم و وزن داده‌ها و موقعیت‌های فرهنگی برای فرد و خویشتنِ وی زیان‌بار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5" w:name="__RefHeading___Toc1892879_2281741623"/>
      <w:bookmarkStart w:id="46" w:name="_Toc15"/>
      <w:bookmarkEnd w:id="45"/>
      <w:r>
        <w:rPr>
          <w:rtl w:val="true"/>
        </w:rPr>
        <w:t>معنا و هویت</w:t>
      </w:r>
      <w:bookmarkEnd w:id="46"/>
    </w:p>
    <w:p>
      <w:pPr>
        <w:pStyle w:val="BookText"/>
        <w:rPr/>
      </w:pPr>
      <w:r>
        <w:rPr>
          <w:rFonts w:ascii="IRNazanin" w:hAnsi="IRNazanin" w:eastAsia="IRNazanin"/>
          <w:color w:val="111111"/>
          <w:sz w:val="28"/>
          <w:sz w:val="28"/>
          <w:szCs w:val="28"/>
          <w:rtl w:val="true"/>
          <w:lang w:bidi="fa-IR"/>
        </w:rPr>
        <w:t>معنا و هویت</w:t>
      </w:r>
    </w:p>
    <w:p>
      <w:pPr>
        <w:pStyle w:val="BookText"/>
        <w:rPr/>
      </w:pPr>
      <w:r>
        <w:rPr>
          <w:rFonts w:ascii="IRNazanin" w:hAnsi="IRNazanin" w:eastAsia="IRNazanin"/>
          <w:color w:val="111111"/>
          <w:sz w:val="28"/>
          <w:sz w:val="28"/>
          <w:szCs w:val="28"/>
          <w:rtl w:val="true"/>
          <w:lang w:bidi="fa-IR"/>
        </w:rPr>
        <w:t>این منابع همراه با بسیاری دیگر در حوزۀ مطالعات فرهنگ‌گرای رسانه‌ای</w:t>
      </w:r>
      <w:r>
        <w:rPr>
          <w:rStyle w:val="FootnoteAnchor"/>
          <w:rtl w:val="true"/>
        </w:rPr>
        <w:footnoteReference w:id="194"/>
      </w:r>
      <w:r>
        <w:rPr>
          <w:rFonts w:ascii="IRNazanin" w:hAnsi="IRNazanin" w:eastAsia="IRNazanin"/>
          <w:color w:val="111111"/>
          <w:sz w:val="28"/>
          <w:sz w:val="28"/>
          <w:szCs w:val="28"/>
          <w:rtl w:val="true"/>
          <w:lang w:bidi="fa-IR"/>
        </w:rPr>
        <w:t>معتقدند، مسئلۀ کانونی معنا در رابطه با خویشتن، شکل‌گیری و حفظ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در مقام بُعدی از خویشتن، توصیفِ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گونهای ارائه و بیان می‌شود که در آن موقعیت یا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قابل فهم باشد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شواهد اولیة فراوانی نشان می‌دهد رسانه‌ها نقش مهمی در ایجاد هویت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فیلم و موسیقیِ عامه‌پسند، محتوایی تولید می‌کنند که با هویت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به ویژه دربارۀ جوانان و فرهنگِ جوانان ثابت می‌کند فرهنگ رسانه‌ای در تأمین منابع، زمینه‌ها و عملکردهای هویتِ جوانان نقشی اساسی دارد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تحقیق بر هویت، تغییر جهتی است که چند هدف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 شد نتایج طرحی تحقیقاتی، که با توجه به </w:t>
      </w:r>
    </w:p>
    <w:p>
      <w:pPr>
        <w:pStyle w:val="BookText"/>
        <w:rPr/>
      </w:pPr>
      <w:r>
        <w:rPr>
          <w:rFonts w:ascii="IRNazanin" w:hAnsi="IRNazanin" w:eastAsia="IRNazanin"/>
          <w:color w:val="111111"/>
          <w:sz w:val="28"/>
          <w:sz w:val="28"/>
          <w:szCs w:val="28"/>
          <w:rtl w:val="true"/>
          <w:lang w:bidi="fa-IR"/>
        </w:rPr>
        <w:t>پرسشِ کجا؟ به رابطۀ میان رسانه و دین بپردازد، بسیار پربار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جایگاه مهم تعامل رسانه و دین در تجربۀ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تنها جایگاه نیست؛ ولی به منزلۀ ابزاری راهنما، مقوله‌ای مهم در هدایت تحقیق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ماهیت آثارِ معاصر دربارۀ دینِ عصر حاضر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استیفن وارنر</w:t>
      </w:r>
      <w:r>
        <w:rPr>
          <w:rStyle w:val="FootnoteAnchor"/>
          <w:rtl w:val="true"/>
        </w:rPr>
        <w:footnoteReference w:id="197"/>
      </w:r>
      <w:r>
        <w:rPr>
          <w:rFonts w:ascii="IRNazanin" w:hAnsi="IRNazanin" w:eastAsia="IRNazanin"/>
          <w:color w:val="111111"/>
          <w:sz w:val="28"/>
          <w:sz w:val="28"/>
          <w:szCs w:val="28"/>
          <w:rtl w:val="true"/>
          <w:lang w:bidi="fa-IR"/>
        </w:rPr>
        <w:t>در مقالة مؤثر خود دربارۀ پارادایم‌های جدید مطالعة دین می‌گوید که برای تبیین دین در عصر حاضر باید موضوع تفکر خود را از خصوصیاتِ دین، به تجربة دین تغییر دهیم؛ یعنی دین در مدرنیتۀ متأخر کمرنگ نشده، بلکه ماهیت آن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نمی‌توان دین را تنها بر اساس خصوصیات تاریخی، ساختاری یا دکترینیِ آن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فصل‌های بعدی دقیق‌تر شرح خواهیم داد، دین به منزلۀ نهادی در حال اُفول یا دست‌کم تحت فشار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عقیدة وارنر، در عوض باید دین را چیزی دانست که در تجربه، اَعمال و آرمان‌های زندگی انسانی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بر هویت نشان می‌دهد که آنچه پیروان این شکل جدید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می‌رسند، حس جدیدی در مقام انسان‌هایی مذهبی یا معنوی است؛ یعنی همان هویت مذهبی یا معنویِ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 کلارک روف در شرح جامعی از دینداری مدرنِ متأخر در نسل پر زاد و ولد</w:t>
      </w:r>
      <w:r>
        <w:rPr>
          <w:rStyle w:val="FootnoteAnchor"/>
          <w:rtl w:val="true"/>
        </w:rPr>
        <w:footnoteReference w:id="19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ساختِ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آن را چنین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w:t>
      </w:r>
    </w:p>
    <w:p>
      <w:pPr>
        <w:pStyle w:val="BookText"/>
        <w:rPr/>
      </w:pPr>
      <w:r>
        <w:rPr>
          <w:rFonts w:ascii="IRNazanin" w:hAnsi="IRNazanin" w:eastAsia="IRNazanin"/>
          <w:color w:val="111111"/>
          <w:sz w:val="28"/>
          <w:sz w:val="28"/>
          <w:szCs w:val="28"/>
          <w:rtl w:val="true"/>
          <w:lang w:bidi="fa-IR"/>
        </w:rPr>
        <w:t>میان موقعیت تجربة فردی و موقعیت‌های بزرگ‌تر زندگی اجتماعی و فرهنگی، از جمله ادّعاهای فرهنگ دربارة معناهای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تغییر و تحولات دینی قرن بیستم، موجب شکل‌گیری ادعاهای ایدئولوژیک دینیِ روشنی شده است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همان طور که روف می‌گوید، این برچسب‌های ایدئولوژیک با برخوردهای واکنشیِ روزافزون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برای خود مجموعه‌ای از نمادها، ادعاها و عقاید را از موقعیت‌های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هویتی حاصل‌شده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همواره در حال شکل‌گیری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می‌زنند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همان طور که روف می‌گوید، اریک هابسباوم با مفهوم سنت ابداعیِ</w:t>
      </w:r>
      <w:r>
        <w:rPr>
          <w:rStyle w:val="FootnoteAnchor"/>
          <w:rtl w:val="true"/>
        </w:rPr>
        <w:footnoteReference w:id="201"/>
      </w:r>
      <w:r>
        <w:rPr>
          <w:rFonts w:ascii="IRNazanin" w:hAnsi="IRNazanin" w:eastAsia="IRNazanin"/>
          <w:color w:val="111111"/>
          <w:sz w:val="28"/>
          <w:sz w:val="28"/>
          <w:szCs w:val="28"/>
          <w:rtl w:val="true"/>
          <w:lang w:bidi="fa-IR"/>
        </w:rPr>
        <w:t>خود در چند دهۀ پیش، این رویه‌ها را پیش‌بینی کرده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در کار روف و دیگران این تفکر است که با منابعی که فرد برای رسیدن به معنویت یا دینداری از آنها استفاده می‌کند، به طور کلی به منزلۀ شیء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شیء بودن آنها در معنای فرهنگ مادی نیست، هر چند این اشیاء در واقع بخشی از آن چیزی هستند که در فرهنگ، دین و معنویت با آن رودررو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منابع و نمادهای فرهنگی را به منزلۀ اشیایی در ارتباط با یکدیگر و با مجموعه‌چیزهایی به شمار می‌آوریم، که در تجربۀ ذهنی زندگیِ روزمرة خویش با آنها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باز هم ابزاری راهنما داریم تا این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عملکرد را از شیوه‌های معمول تفکر دربارة رسانه‌ها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رسانه‌ها را به منزلۀ اشیاء</w:t>
      </w:r>
      <w:r>
        <w:rPr>
          <w:rStyle w:val="FootnoteAnchor"/>
          <w:rtl w:val="true"/>
        </w:rPr>
        <w:footnoteReference w:id="202"/>
      </w:r>
      <w:r>
        <w:rPr>
          <w:rFonts w:ascii="IRNazanin" w:hAnsi="IRNazanin" w:eastAsia="IRNazanin"/>
          <w:color w:val="111111"/>
          <w:sz w:val="28"/>
          <w:sz w:val="28"/>
          <w:szCs w:val="28"/>
          <w:rtl w:val="true"/>
          <w:lang w:bidi="fa-IR"/>
        </w:rPr>
        <w:t>تصور کنیم، نه متون، پیام‌ها، محیط‌ها یا نظام‌های ایدئولوژیک، که افراد در محیط زندگی با آنها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 شیوة این عملکرد را در موقعیت معناسازیِ فرد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تعاملی، شیوه‌ای برای تفکر دربارة افراد و رابطة آنها با فرهنگ و اشیای فرهنگی، به ویژه دربارة مسائلِ هویت و معنا ارائه می‌دهد که شاید در اینجا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تعامل‌گرایی این است که ما موجودات اجتماعی از طریق تعامل با دیگران رشد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تعاملاتی که شامل ساختن و بازنمایی خود به شکل آگاهانه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طریق تعامل با دیگران می‌آموزیم که هستیم، چگونه رفتار کنیم، چه چیز با ارزش و چه 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گذشت زمان، معنایی آرمانی از خویشتن می‌سازیم که با شبکة روابط اجتماعی، زمان و مکان خاصِ ما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پشتوانة منطق زندگی اجتماعی و فرهنگی، برای ساختنِ هویت‌های معنادار ماست؛ زیرا بازتاب‌دهندة ادراکات ما از منطق‌های فرهنگی، موقعیت‌هایی است که در آن زندگی می‌کنیم و دربردارندة اشیای فرهنگی از جمله نمادها، ارزش‌ها و زبان‌هایی است که به شکل‌گیری و معنابخشی در آن موقعیت‌ها کمک می‌کنند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دیدگاه مورد نظر من، برای ساختن خویشتن و هویت، عملکرد رسانهها و اشیای رسانهای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نقشِ چنین اشیایی چه اندازه محدود یا گسترده، تعیین‌کننده یا منفعلانه است، پرسشی تجربی است که در فصل‌های بعد آزموده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همین که بر اساس دلایل معتبر می‌توانیم انتظار نقش‌آفرینیِ رسانه‌ها را در معنا و هویت داشته باشیم،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تضادهایی ظریف و متنوع با نظریة سنتیِ تأثیرمحور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رسانه‌ای فرهنگ‌گرا، افزون بر ترکیب‌پذیری‌هایِ کلی، به مطالعۀ رسانه‌ها از دیدگاه مخاطبانِ رسانه و معناسازی فردی و گروهی تمایل دارند، تا دیدگاه متون یا نهادهای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مایل به درک مسائل در قالب اشیای رسانه‌ای به منزلۀ منابعی نمادین است تا سازه‌های ایدئولوژیک تعیین‌کننده؛ همچنین این رویکرد می‌گوید شاید مسائل مهم، در حوزۀ معناسازی باشد نه در حوزۀ تأثیر رسانه‌ها بر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تفاوتی بنیادین و جالب در آنچه مطرح می‌کنم،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رسانه‌ها را در قالب تلفیق با زندگی روزمره می‌بیند و نه در قالب تأثیرات آنها بر زندگی روزمره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پارادایمِ به اصطلاح مسلطِ تأثیرات، رسانه‌ها اغلب با آسیب‌شناسی‌های مختلف مطالعه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مطالعات اوایل قرن بیستم دربارۀ تأثیر فیلم و رمان بر کودکان و نوجوانان تا نظریه‌های جامعة توده‌وارِ اواسط قرن بیستم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مطالعة تأثیرات تلویزیون بر پرخاشگری، همواره تمایل به بررسی تأثیرات رسانه‌ها بر جامعه‌پذیریِ درست کودکان و شبکة اجتماعی متعادل یا خانوادة سالم </w:t>
      </w:r>
    </w:p>
    <w:p>
      <w:pPr>
        <w:pStyle w:val="BookText"/>
        <w:rPr/>
      </w:pP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شاید سنت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عملگرایی که از آن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تمرکز متضاد دارد و در پی فهم و تبیین شیوۀ جامعه‌پذیر شدن ما، فهم و تبیین شیوۀ تعریف معنای خویشتن در جهان اجتماعی‌ای که در آن ساکنیم و از منابع اجتماعی و فرهنگی آن برای این اهداف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فرض می‌کند این فرآیند، در سطوح مهمی آگاهانه و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تعامل‌گرایی بدون انکار این امر که قسمت بزرگی از رشد روانشناختی فردی، کاملاً خودآگاهانه نیست و حتی بیشتر نهفته و نیمه‌آگاهانه است، به بررسی چگونگی تعریف ما از جهان خویش و اقدامِ ما برای سکونت در آن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 دیدگاهی نسبتاً جدید در روان‌شناسی اثباتی</w:t>
      </w:r>
      <w:r>
        <w:rPr>
          <w:rStyle w:val="FootnoteAnchor"/>
          <w:rtl w:val="true"/>
        </w:rPr>
        <w:footnoteReference w:id="205"/>
      </w:r>
      <w:r>
        <w:rPr>
          <w:rFonts w:ascii="IRNazanin" w:hAnsi="IRNazanin" w:eastAsia="IRNazanin"/>
          <w:color w:val="111111"/>
          <w:sz w:val="28"/>
          <w:sz w:val="28"/>
          <w:szCs w:val="28"/>
          <w:rtl w:val="true"/>
          <w:lang w:bidi="fa-IR"/>
        </w:rPr>
        <w:t>اشتراکات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مدافعان آن، این دیدگاه در پاسخ به ابزارهای سنجشِ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به دنبال آسیب‌شناسی بوده‌اند تا کلیت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یکی از مدافعان رویکرد اثباتی به نام شیکزنت‌میهالی در مقاله‌ای اولیه با نام چرا به چیزها نیاز داریم؟ دیدگاه‌های ارزشمندی برای رویکردی ارائه داده است که به بررسی اشیای رسانه‌ای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مهمی در آموزش اصولِ فضا، زمان و تاریخ به ما دارند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من نمی‌گویم موضوع اصلی تحلیل اجتماعیِ رسانه و دین، بررسی نظام‌های باثبات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تحلیل فرهنگ‌گرایانة رسانه در بهترین حالت برای موضوعاتِ متفاوت، تمایز، مقاومت، خوانش‌های جایگزین، تفسیرهای متضاد، نقد اجتماعی و تغییرات اجتماعی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نقد و تفسیرهایی صورت می‌گیرد که پیش‌زمینة شرایطی است که در آن نظام‌های مشخصِ معنا و رویة معنایی، یا مفهوم هستند یا مفهوم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پیش‌زمینۀ نظام اجتماعی و ویژگی‌های آن است و نه تأثیرات فرضی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نظام‌ها را با کارکرد کامل دید، ولی تعارضات و تنش‌های درون آن را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ما بر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آنچه در فصول بعدی مطرح می‌کنیم مربوط به افراد و تجربه‌ها، معانی و عملکردهای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بررسی فرهنگ‌های آنها و درک شیوه‌هایی است که منابع گوناگون این فرهنگ‌ها به ویژه آنهایی که در حوزۀ رسانه و مربوط به دین و معنویت هستند،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 پارادایم‌های رایج در پژوهش‌های ارتباطات جمعی و بخش عمدة نظریۀ اولیه ما دربارة رسانه‌ها در تضاد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تاریخچة تحولات و ادغام تکنولوژی‌های رسانه‌ای در فضای اجتماعی آشناییم؛ از گفتمان‌های مربوط به ماهیت و تأثیرات این تحولات آگاهیم و حتی در آنها مشارکت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به دلایل فراوان دربارة شیوه‌های سالم ادغام یا عدم ادغام این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گذشته از هر چیز تکنولوژی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دغدغه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تحقیقات زیادی دربارة این موضوعات انجام شده و بیشتر آنها نشان می‌دهد که ادغام رسانه‌ها در بافت زندگی روزمره، بیشتر فرآیندی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امری بدیهی، آسان و شفاف</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بنابراین طبیعی است که رسانه‌ها را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تأثیراتی نسبتاً مصنوعی بر زندگی تصور کنیم و به جای آنکه این تأثیرات را جنبه‌های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در نظر بگیریم، آنها را در قالب آثار آسیب‌شناسانة بالقوه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رابطه با دین اهمیت زیادی دارد؛ زیرا رایج است که دین، با ارزش‌ها و هم‌چنین با تلقین ارزش‌ها و رفتارهای هنجاری و با تربیت کودکان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چهارچوب یا نگاه مذهبی به رسانه‌ها در زندگی روزمره، پتانسیل بیشتری برای تفکر آسیب‌شناسانه یا تأثیرمحور 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صحبت‌ها بدان معنی نیست که رسانه‌ها حتی بر دین یا در ارتباط با آن تأثیری ندارند؛ بلکه بدان معناست که برای درک ماهیت آن تأثیرات، باید دقیق‌تر بررسی کنیم که چگونه، کجا و در چه موقعیت‌هایی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بعد شرح خواهیم داد، به دلایلی روشن، بسیاری از پرسش هایی که دربارۀ التزامات مذهبی رسانه‌ها داشته‌ایم، واقعاً جابه‌جا شده‌اند؛ یک دلیل این‌که رسانه و دین در بافت فرهنگ معاصر به شیوه‌هایی ظریف و گاهی نه چندان ظریف همراه با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فرهنگ و معناسازی در بافت زندگی روزمره، هم‌چنین ما را متوجه موضوعی می‌کند که با ملاحظه‌ای </w:t>
      </w:r>
    </w:p>
    <w:p>
      <w:pPr>
        <w:pStyle w:val="BookText"/>
        <w:rPr/>
      </w:pPr>
      <w:r>
        <w:rPr>
          <w:rFonts w:ascii="IRNazanin" w:hAnsi="IRNazanin" w:eastAsia="IRNazanin"/>
          <w:color w:val="111111"/>
          <w:sz w:val="28"/>
          <w:sz w:val="28"/>
          <w:szCs w:val="28"/>
          <w:rtl w:val="true"/>
          <w:lang w:bidi="fa-IR"/>
        </w:rPr>
        <w:t>دوباره، روایت تحولات رسانه‌ها در آمریکا در قرن بیستم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تأثیرات، در عصر ابتدایی‌تر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رسانه‌های مسلّط اندکی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معنادارتر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رسانه‌های الکترونیک در آمریکا به موقعیتی رسیده بود که از نظر بسیاری طبیعی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حوزة رسانه‌های عمومی که ظاهراً نقشی بزرگ و وحدت‌بخش در تعریف اوضاع فرهنگی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مدت این قرن، رسانه‌های مسلط رادیو و سپس تلویزیون در تملّک سه کمپانی بزرگ خصوصی بود و تفاوت اندکی میان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اندیشیدن در قالب این تفاوت‌های کوچک تا حدی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رسانه‌ها در قالب خصوصیات نسبتاً روشن و واحد محتوا دیده می‌شد و پرسش مطرح این بود که تأثیرات گوناگون، کجا و در چه کسی دیده می‌شود؛ برای نمونه این آگاهی وجود نداشت که مخاطبان متفاوت، تفسیر گروههای گوناگون و جهان‌بینی‌های متفاوت، می‌تواند در موقعیت‌های گوناگون، تجربه‌ای کاملاً متفاوت از این رسانه‌ها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غالب این بود که یک بازار ملّی رسانه وجود دارد و نیازها، منافع و انگیزه‌های آن کمابیش مشخص است؛ برای نمونه نقش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قالب مرجعی فرهنگی، تقریباً روشن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تمرکز و وحدت ظاهری رسانه‌ها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بخش سوم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دوره‌ای همزمان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هربرگ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دورۀ وحدت و بی‌آلایشی فرقه‌ای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مشهور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کاتولیک، پروتستان یا یهودی بودن تنها انواع گوناگون آمریکایی بودن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بود که در واقع، رسانهها حوزۀ عمومی را در دسترس این نهادهای دینی مسلط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نظام‌های پیچیدۀ دسترسی ظهور یافتند که قدرت تثبیتِ مشروعیت نهادهای دینیِ مسلّط را، به شبکه‌های تلویزیونیِ عمده در آمریکا و انگلیس دادند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این امر پیوندی زودهنگام و عمیق میان دین و رسانه‌های عمومی ایجاد کرد؛ پیوندی که آن زمان تا حدودی مبهم به نظر میرسید، ولی امروزه سرآغاز ائتلافی فزاینده میان این دو حوزه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افرادی با دیدگاه‌هایی خاص در جهانِ دین، متوجه شدند تغییرات مهمی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دیگر نمی‌تواند رسانه‌ها را نادیده بگیرد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این نکته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تله‌ونجلیسم عمیقاً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از چند جهت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چالشی مشخص، در برابر سلطۀ فرهنگی ادیان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 و دیگر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w:t>
      </w:r>
    </w:p>
    <w:p>
      <w:pPr>
        <w:pStyle w:val="BookText"/>
        <w:rPr/>
      </w:pPr>
      <w:r>
        <w:rPr>
          <w:rFonts w:ascii="IRNazanin" w:hAnsi="IRNazanin" w:eastAsia="IRNazanin"/>
          <w:color w:val="111111"/>
          <w:sz w:val="28"/>
          <w:sz w:val="28"/>
          <w:szCs w:val="28"/>
          <w:rtl w:val="true"/>
          <w:lang w:bidi="fa-IR"/>
        </w:rPr>
        <w:t>چالشی که بخش عمدة گفتمانِ مربوط به آن، در همان زمان آن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یکی از نخستین نمونه‌های شکاف و تکثیر شبکه‌های رسانه‌ای بود که مشخصة ربع آخر این قرن به شمار می‌آمد؛ همان‌طور که تکنولوژی‌هایی چون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کابلی و ماهواره‌ای، انحصار شبکه‌های مسلط بر حوزة عمومی رسانه‌ای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آغازینِ تلویزیون کابلی و ماهواره‌ای،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درون صنعت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افزایش شبکه‌ها و خدمات برای سلیقه‌های گوناگون را در خواب هم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شبکة مسلّط کاملاً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تله‌ونجلیسم و خدمات کابلیِ بسیار موفقِ </w:t>
      </w:r>
      <w:r>
        <w:rPr>
          <w:rFonts w:eastAsia="Times New Roman" w:cs="Times New Roman" w:ascii="Times New Roman" w:hAnsi="Times New Roman"/>
          <w:color w:val="111111"/>
          <w:sz w:val="28"/>
          <w:szCs w:val="28"/>
          <w:lang w:val="en-US" w:bidi="en-US"/>
        </w:rPr>
        <w:t>Home Box Office</w:t>
      </w:r>
      <w:r>
        <w:rPr>
          <w:rFonts w:ascii="IRNazanin" w:hAnsi="IRNazanin" w:eastAsia="IRNazanin"/>
          <w:color w:val="111111"/>
          <w:sz w:val="28"/>
          <w:sz w:val="28"/>
          <w:szCs w:val="28"/>
          <w:rtl w:val="true"/>
          <w:lang w:bidi="fa-IR"/>
        </w:rPr>
        <w:t>، در همان زمان ظهور یافت و امکانات آینده را نشان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تله‌ونجلیسم همچنین مسیرهای جدیدی در تحقیق و تفکر دربارۀ دین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باعث توجه به شیوه‌های مخاطب‌محور و فرهنگ‌گرایانه‌تر در تبیین التزامات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این قرن و در حالی که در عصر شبکههای تلویزیونی در آمریکا، رسانه‌ها محل گردهم‌آیی همۀ ملّت شمرده میشدند، صنعت رسانه پیچیده‌تر و چند بُعدی‌تر می‌شد و در پایان هزاره، دیگر چنین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رسانه‌ها محل گردهم‌آیی همۀ ملّت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کابلی، ده‌ها و سپس صدها شبکه را به خانه‌ها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شبکۀ جهانی وب و دیگر پیشرفت‌ها در ارتباطات دیجیتال، منابع بیشتری برای تجربة رسانه‌ای و رقابت شدیدتری برای رسانه‌های غالبِ گذشته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تکنولوژی‌های دیگری چون بازی‌های ویدیویی، وسایل دستی و تلفن‌های همراه افزون بر خدمات نرم‌افزاری جدیدی </w:t>
      </w:r>
    </w:p>
    <w:p>
      <w:pPr>
        <w:pStyle w:val="BookText"/>
        <w:rPr/>
      </w:pPr>
      <w:r>
        <w:rPr>
          <w:rFonts w:ascii="IRNazanin" w:hAnsi="IRNazanin" w:eastAsia="IRNazanin"/>
          <w:color w:val="111111"/>
          <w:sz w:val="28"/>
          <w:sz w:val="28"/>
          <w:szCs w:val="28"/>
          <w:rtl w:val="true"/>
          <w:lang w:bidi="fa-IR"/>
        </w:rPr>
        <w:t xml:space="preserve">چون پیام فوری و پادکست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pod-casting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حوزۀ رسانه‌ها را به شکل فزاینده‌ای پیچیده و چند بُعدی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التزام‌های مهم این امر در پژوهش، این بود که مطالعۀ رسانه‌ها در مقام یک کل، روزبه‌روز مشکل‌تر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نسبتاً آسانِ سنجشِ میزان مخاطبان به منظور بازاریابی و تبلیغات نیز، دشوارتر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تحکیم رویکردهایی در مخاطب پژوهی گشته است که در عین حال به مطالعۀ دین در رسانه‌ها اهمیت بیشتری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این قرن پرسش‌ها ساده‌تر بودند؛ ولی این سادگی، پرسش‌های مهمی را پنهان می‌کرد که با ابزارهای موجود قابل پاسخ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پدیده‌ای پیچیده، ظریف و متنوع است و همانطور که در فصل بعد خواهیم دید، همواره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زمانی این حقیقت را پنهان کرد که تأثیرات احتمالی محتوای رسانه‌ها بر معنای دینی و عمل دینی دقیقاً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بزرگی وجود داشت؛ ولی پرسش‌های زیادی هم بود که بدون استفاده از روش‌های متفاوت، قابل پاسخ نبودند؛ روش‌هایی که بر تنوّعات دین و معنویت حساس‌تر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قرن نوزدهم با ظهور واقعیت اجتماعی و فرهنگیِ کاملاً جدیدی به نام ارتباطات جمعی پایان یافت، در پایان قرن بیستم تغییراتی در ارتباطات جمعی پدید آمد که اساساً مفهوم جمعی را مسئله‌ساز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تکنولوژیک، پرسش‌های فرهنگ‌گرایانه را ضروری و اجتناب‌ناپذیر نموده است؛ موضوعی که در فصل آینده دقیق‌تر بررسی خواهیم کرد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3951_45723"/>
      <w:bookmarkStart w:id="48" w:name="pg3951_45723"/>
      <w:bookmarkEnd w:id="48"/>
    </w:p>
    <w:p>
      <w:pPr>
        <w:pStyle w:val="Heading2"/>
        <w:numPr>
          <w:ilvl w:val="1"/>
          <w:numId w:val="1"/>
        </w:numPr>
        <w:rPr/>
      </w:pPr>
      <w:bookmarkStart w:id="49" w:name="pg3951_45723"/>
      <w:bookmarkStart w:id="50" w:name="__RefHeading___Toc1892881_2281741623"/>
      <w:bookmarkStart w:id="51" w:name="_Toc16"/>
      <w:bookmarkEnd w:id="49"/>
      <w:bookmarkEnd w:id="50"/>
      <w:r>
        <w:rPr>
          <w:rtl w:val="true"/>
        </w:rPr>
        <w:t>پاره سوم</w:t>
      </w:r>
      <w:r>
        <w:rPr>
          <w:rtl w:val="true"/>
        </w:rPr>
        <w:t xml:space="preserve">: </w:t>
      </w:r>
      <w:r>
        <w:rPr>
          <w:rtl w:val="true"/>
        </w:rPr>
        <w:t>رسانه‌ها و مذاهب در مرحله انتقالی</w:t>
      </w:r>
      <w:bookmarkEnd w:id="51"/>
    </w:p>
    <w:p>
      <w:pPr>
        <w:pStyle w:val="Heading3"/>
        <w:numPr>
          <w:ilvl w:val="2"/>
          <w:numId w:val="1"/>
        </w:numPr>
        <w:rPr/>
      </w:pPr>
      <w:bookmarkStart w:id="52" w:name="__RefHeading___Toc1892883_2281741623"/>
      <w:bookmarkStart w:id="53" w:name="_Toc17"/>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پاره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مذاهب در مرحله انتقالی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استدلال کردم که در اواخر قرن بیستم، دنیای رسانه‌ها به نحو قابل تأملی دست‌خوش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با پدیدة رسانه‌های جمعی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آن دوره، رسانه‌ها به صورت نیروهای محوری و غالب اجتماعی و فرهنگی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مفهوم جمعی این رسانه‌ها و تأثیرشان بر جمع،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ویژگی جمعی‌بودن آن‌ها به چالش کشیده شد؛ ولی اکنون رسانه‌ها نقش محوری خود را در زندگی اجتماعی و فرهنگی به خوبی تثبیت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موضوع این است که آن‌ها را چگونه باید در نظر بگیریم؟ استعاره‌های گوناگونی برای رسانه‌ها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نوعی محیط به شمار می‌آیند؟ یا سرزمینی هرزه و گسترده‌اند؟ حکم کدام یک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 فضای فرهنگی؟ یا کانون گرم خانوادگی؟ آیا شیطانی‌اند؟ یا تکنولوژی‌های آزادی؟ تکنولوژی‌های نفوذ یا سیطره‌اند؟ یا تریبون ویدیویی؟ هر یک از این موارد، از الگوی جهانی‌تر و تمامیت‌بخش‌تری از رسانه‌ها سرچشمه میگیرند که یکی از شاخص‌های قرن بیستم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نمی‌خواهم استعارة جدیدی برای رسانه‌ها پیشنهاد بدهم، ولی اگر دیدگاه رسانه‌ها را به منزلة پدیده‌ای جمعی کنار گذاریم، لازم است به چند نکتة کوچک توجه کنیم که تعریفشان اهمیت </w:t>
      </w:r>
      <w:bookmarkStart w:id="54" w:name="pg3951_45724"/>
    </w:p>
    <w:p>
      <w:pPr>
        <w:pStyle w:val="BookText"/>
        <w:rPr/>
      </w:pPr>
      <w:bookmarkEnd w:id="5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مخاطبان، تفکیک‌شده‌تر، خاص‌تر و یک‌دست‌تر از گذشته شده‌اند، پس به نظر می‌رسد صفت جمعی دیگر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به بررسی‌های بیشتری نیاز دارد، گرچه شاید بسیاری استدلال کنند، این مخاطبانِ جمعی هم‌چنان بسیاری از برنامه‌های تلویزیون را تماشا میکنند که البته موضوع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دیده‌ایم جمعی‌زدایی نسبی مخاطبان بوده است که همراه با بازاندیشی ما دربارۀ اهمیت و دلالت مخاطبان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گوناگون دیگری از رسانه‌های امروز هم، ارزش بازاندیشی دارند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55" w:name="__RefHeading___Toc1892885_2281741623"/>
      <w:bookmarkStart w:id="56" w:name="_Toc18"/>
      <w:bookmarkEnd w:id="55"/>
      <w:r>
        <w:rPr>
          <w:rtl w:val="true"/>
        </w:rPr>
        <w:t>تحول در رسانه‌ها</w:t>
      </w:r>
      <w:bookmarkEnd w:id="56"/>
    </w:p>
    <w:p>
      <w:pPr>
        <w:pStyle w:val="BookText"/>
        <w:rPr/>
      </w:pPr>
      <w:r>
        <w:rPr>
          <w:rFonts w:ascii="IRNazanin" w:hAnsi="IRNazanin" w:eastAsia="IRNazanin"/>
          <w:color w:val="111111"/>
          <w:sz w:val="28"/>
          <w:sz w:val="28"/>
          <w:szCs w:val="28"/>
          <w:rtl w:val="true"/>
          <w:lang w:bidi="fa-IR"/>
        </w:rPr>
        <w:t>تحول در رسانه‌ها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دیگر مانند گذشته جمعی نیستند ولی همچنان جنبة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ماهیت عمومی‌بودن آن‌ها مهم‌ترین بُعد جمعی‌بودنشان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 مخاطبانِ رسانه‌ها صرفاً در طیفی محدود از متون، زمینه‌ها وگفتمان‌ها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مهم‌تر اینکه، رسانه‌های مذکور در دسترس انواع مخاطبان محدود وجود دارند و برای همة آن‌ها قابل استفاده‌اند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رسانه‌ها خصوصی هستند، ولی بخش عمدة آنها عمومی، باز و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چه کسی گفتار را شکل می‌دهد، چه کسی مشاهده می‌کند، چه کسی می‌پرسد و چه کسی دسترسی دارد؟ هنگامی که مخاطبان موقعیت خود را از حیث مشارکت در رسانه‌های مختلف بررسی می‌کنند، این </w:t>
      </w:r>
    </w:p>
    <w:p>
      <w:pPr>
        <w:pStyle w:val="BookText"/>
        <w:rPr/>
      </w:pPr>
      <w:r>
        <w:rPr>
          <w:rFonts w:ascii="IRNazanin" w:hAnsi="IRNazanin" w:eastAsia="IRNazanin"/>
          <w:color w:val="111111"/>
          <w:sz w:val="28"/>
          <w:sz w:val="28"/>
          <w:szCs w:val="28"/>
          <w:rtl w:val="true"/>
          <w:lang w:bidi="fa-IR"/>
        </w:rPr>
        <w:t>پرسش‌ها مهمتر می‌شوند، ولی همة آن‌ها متکی بر مشخصة بنیادین یا فرضِ عمومی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جنبة عمومی، برخاسته از مشخصه‌ای است که باعث شد تا رسانه‌های جمعی، جمعی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حمایتگران عمدة این رسانهها متکی بر این است، که هرچه بیشتر مخاطب جمع کنند و این موضوع هنوز هم دغدغة مهم آگهی‌سازان به شمار میرود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دموکراتیک که نخستین بار حدود صدسال پیش دربارة مطبوعات جمعی به کار رفت، اکنون هم با وجود قدیمی بودنش، برای ما جذاب است؛ ولی این فرض ایدئولوژیک‌تر را مخدوش می‌کند که این رسانه‌ها که در دسترس جمع قرار دارند، فقط برای فرهنگ‌ِ طبقات پایین‌تر و سلیقههای آن‌ها در نظر گرفته شده‌اند و از نظر محتوا و مصرف، بازتابِ موقعیت اجتماعی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هنوز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رسانه‌ها، به رسانه‌های الکترونیکی امکان داد که مخاطبان را به شیوة جمعیت‌شناختی و مبتنی بر سلیقة طبقاتی هدف گیرند، شیوهای که پیش‌تر کمتر امکان داشت، ولی این مسائل که، چه رسانه‌هایی در اختیار چه مخاطبانی هستند و کدام یک مناسب سلیقههای فرهنگیاند، همچنین پرسش‌هایی دربارۀ ارتباط کیفیت در رسانه‌ها و طبقات ملی، قومی و اجتماعی که نمونه‌هایی از مخاطبان رسانه ها به شمار می‌روند، همچنان لازم است روشنتر بحث شوند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یکی دیگر از مشخصه‌های رسانه‌های جمعی، همزمانی یا برخورداری از برنامة زمانی است که هنوز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رسانه‌های جمعی، ما را با این مفهوم آشنا ساخت که بخش عمدة آن‌چه در رسانه‌ها با آن روبهرو می‌شویم، برای فروش بر اساس تاریخ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با تاریخ خود پیوند دارد، گرچه عادت کرده‌ایم از رسانه‌ها در اوقات فراغت استفاده کنیم و فیلم‌ها و برنامه‌های تلویزیونی را سال‌ها پس از اولین نمایش‌شان، مصرف می‌کنیم و از مصرف نوستالژیک آن در شبکه‌ها و مکان‌هایی که برای این هدف در نظر گرفته شده‌اند،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بیشتر مخاطبان، بی‌زمان بودن برنامه‌های خبری امری بدیهی فرض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مهم رسانه‌ها، ریشه‌ها یا منابع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تعریفهای سنتی از رسانه‌های جمعی، ویژگی یکی برای همه برجسته است؛ زیرا رسانه منبعی محوری است که توجه مخاطبان زیادی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وجه اشتراک بیشتری با مفهوم عمومی‌بودن آن دارد ولی با وجودی که امروزه از جهات مختلفی به چالش طلبیده شد، همچنان موضوع مهمی است؛ از این نظر که، مجموعه‌ای از عملکردهای مخاطبان و تنظیمات تکنولوژیک در رسانه‌ها، خود را به شکل تعاملی یا سلسله‌مراتبی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می‌توانیم به راحتی اینترنت را در این رده قرار دهیم، هم‌چنین صنایع اگهی‌سازی و بازاریابی سال‌ها دربارۀ تغییر از مرحلة ایجاد بازارها به جذب آن‌ها سخن گفته‌اند، جایی که اینترنت و آگاهی جمعی و خودمحورِ مصرف‌کنندگان امروزی، آن‌ها را به جای آگهی‌ساز یا بازاریاب </w:t>
      </w:r>
    </w:p>
    <w:p>
      <w:pPr>
        <w:pStyle w:val="BookText"/>
        <w:rPr/>
      </w:pPr>
      <w:r>
        <w:rPr>
          <w:rFonts w:ascii="IRNazanin" w:hAnsi="IRNazanin" w:eastAsia="IRNazanin"/>
          <w:color w:val="111111"/>
          <w:sz w:val="28"/>
          <w:sz w:val="28"/>
          <w:szCs w:val="28"/>
          <w:rtl w:val="true"/>
          <w:lang w:bidi="fa-IR"/>
        </w:rPr>
        <w:t>بر صندلی راننده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فصل‌های بعد خواهیم دید، مصرف رسانه‌های معاصر به گونه‌ای است که این نهادها خود را تعاملی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جلوه می‌دهند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نباید این واقعیت را نادیده بگیریم که رسانه‌های جمعی صنایعی پیچیده با سرمایه‌گذاری قوی هستند، که تفکری محوری آن‌ها را اداره می‌کند و بر اساس منطق‌های محوری و محوری‌سازنده عمل می‌کنند، در همان حال، چنان‌که یکی از نگره‌پردازان برجستة ادبی لقبشان داده، صنایع ایجاد آگاهی</w:t>
      </w:r>
      <w:r>
        <w:rPr>
          <w:rStyle w:val="FootnoteAnchor"/>
          <w:rtl w:val="true"/>
        </w:rPr>
        <w:footnoteReference w:id="215"/>
      </w:r>
      <w:r>
        <w:rPr>
          <w:rFonts w:ascii="IRNazanin" w:hAnsi="IRNazanin" w:eastAsia="IRNazanin"/>
          <w:color w:val="111111"/>
          <w:sz w:val="28"/>
          <w:sz w:val="28"/>
          <w:szCs w:val="28"/>
          <w:rtl w:val="true"/>
          <w:lang w:bidi="fa-IR"/>
        </w:rPr>
        <w:t>هستند که برای تولید مصنوعات فرهنگی و برای آگاهی بخشی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نخواهیم دلایل دیگری جز دلایل اقتصادی برای‌شان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اقتصادی آن‌ها به سوی ایجاد تمرکز و حتی انحصار پیش می‌رود، چنان‌که اکنون شرکت‌های کمی، چشم‌انداز رسانه‌ای بزرگی را در کنترل دارند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آثاری که آن‌ها تولید می‌کنند، بازنمایی‌های نظام‌یافته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طرح‌های پژوهشی و تأثیرگذار که به منظور آشکارسازی ماهیت این بازنمایی‌ها جهت‌گیری شده بود، به گونهای قانع‌کننده نشان داد که در این آثار مضمونهای ایدئولوژیک روشنی وجود دارند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رسانه‌ها را روندهایی انحصاری و مسئول انقیاد ایدئولوژیک توده‌های جدایی‌ناپذیر مردم ندانیم، شاید درست نباشد بگوییم </w:t>
      </w:r>
    </w:p>
    <w:p>
      <w:pPr>
        <w:pStyle w:val="BookText"/>
        <w:rPr/>
      </w:pPr>
      <w:r>
        <w:rPr>
          <w:rFonts w:ascii="IRNazanin" w:hAnsi="IRNazanin" w:eastAsia="IRNazanin"/>
          <w:color w:val="111111"/>
          <w:sz w:val="28"/>
          <w:sz w:val="28"/>
          <w:szCs w:val="28"/>
          <w:rtl w:val="true"/>
          <w:lang w:bidi="fa-IR"/>
        </w:rPr>
        <w:t>فرآیند‌های تولید، بازنمایی و مصرف رسانه‌ای به شیوه‌هایی کاملاً آزاد، بی‌فشار و تقیّد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چیزی میان این دو است و این وظیفة مطالعات رسانه‌ای معاصر است تا در این مسیر تأویل‌های تخصصی‌تری ارائه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 را به گونهای دیگر می‌بینیم و این امر تا اندازه‌ای به دلیل تحولاتی است که در تکنولوژی‌ها، ساختارها و الگوهای مصرف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تعریف، زوال دورة رسانه‌های غالب، تکثر و چندگانگی در منابع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دهة اخیر، انتشار مجلاتی که عناوین جدید را عرضه می‌کردند به حد انفجارآمیز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تصور می‌شد مجلات، با ظهور تلویزیون و دیگر رسانه‌های جدید به پایان راه برسند؛ در عمل این وضعیت باعث تنوع آن‌ها و افزایش تعداد عناوینی شد که هر یک از آن‌ها به سوی بازارهای محدودتر و تخصصی‌تر جهت‌گیری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تلویزیون 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کابلی و ماهواره باعث افزایش شبکه‌ها و خدماتی شده‌اند که در دوران سیطرۀ شبکه‌های خاص، تصور آن‌ها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هم آن‌هایی که علایق نسبتاً گسترده و ناهمگن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دربارۀ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دارند شامل می‌شود و هم آنهایی را که بر علایق یا جمعیت‌شناختی محدودتری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شبکه‌ها، تولید برنامه‌های فردی با علایق بسیار خاص و متمایز به شیوهای که پیش‌تر ممکن نبود، توجیه اقتصادی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تنوع شبکه‌های کابلی بر توسعة شبکه‌های متنوع و فراوان تأثیر گذاشته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و انگلستان شرکت‌های تلویزیونی، بازارها و سلیقههای فرهنگی کوچک‌تری را هدف‌گرفته‌اند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همچنان پابرجا هستند و پررونق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و وب جهانی، موقعیت از این هم انعطاف‌پذیرتر و چندوجهی‌تر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به بررسی و دقت در افزایش خدمات جدیدی پرداخته‌اند که از طریق شاهراه بزرگ اطلاعاتی امکان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بزرگ از سایت‌های اینترنتی ظهور کرده‌اند که به طور مشخص به مذهب و معنویت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سایت‌هایی هستند که آگاهانه به جنبش‌های مذهبی سنتی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آن‌هایی که به طور مستقیم در حمایت نهادها یا تشکیلات مذهبی قرار می‌گیرند یا کمکهای مالی دریافت می‌کنند هم‌چنین نمونه‌های دیگری مانند سایت برجسته و تأثیرگذار بیلیف نت</w:t>
      </w:r>
      <w:r>
        <w:rPr>
          <w:rStyle w:val="FootnoteAnchor"/>
          <w:rtl w:val="true"/>
        </w:rPr>
        <w:footnoteReference w:id="219"/>
      </w:r>
      <w:r>
        <w:rPr>
          <w:rFonts w:ascii="IRNazanin" w:hAnsi="IRNazanin" w:eastAsia="IRNazanin"/>
          <w:color w:val="111111"/>
          <w:sz w:val="28"/>
          <w:sz w:val="28"/>
          <w:szCs w:val="28"/>
          <w:rtl w:val="true"/>
          <w:lang w:bidi="fa-IR"/>
        </w:rPr>
        <w:t>که می‌خواهد سراسر مذهبی یا فرانهادی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وب‌سایتها آن‌هایی را در برمیگیرند که به جنبش‌های مذهبی یا معنوی جدید، حاشیه‌ای یا نوظهور توجه دارند، یا آن‌هایی که می‌خواهند به جنبش‌های نوین مذهبی تبدیل شوند؛ همچنین سایت‌هایی که برای انتقال اطلاعات به تشکیلات شبه‌مذهبی </w:t>
      </w:r>
    </w:p>
    <w:p>
      <w:pPr>
        <w:pStyle w:val="BookText"/>
        <w:rPr/>
      </w:pPr>
      <w:r>
        <w:rPr>
          <w:rFonts w:ascii="IRNazanin" w:hAnsi="IRNazanin" w:eastAsia="IRNazanin"/>
          <w:color w:val="111111"/>
          <w:sz w:val="28"/>
          <w:sz w:val="28"/>
          <w:szCs w:val="28"/>
          <w:rtl w:val="true"/>
          <w:lang w:bidi="fa-IR"/>
        </w:rPr>
        <w:t>می‌کوشند، از هواداران و وبلاگ نویسان گوناگون گرفته تا سایت‌هایی که حتی آگاهانه ضد مذهبی یا غیرمذهبی هستند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Hadden and Cowan (2001), Zaleski (1997), Brasher (2004), Hoover and Park (2005), and Miller and Slater (2000)</w:t>
      </w:r>
    </w:p>
    <w:p>
      <w:pPr>
        <w:pStyle w:val="BookText"/>
        <w:rPr/>
      </w:pPr>
      <w:r>
        <w:rPr>
          <w:rFonts w:ascii="IRNazanin" w:hAnsi="IRNazanin" w:eastAsia="IRNazanin"/>
          <w:color w:val="111111"/>
          <w:sz w:val="28"/>
          <w:sz w:val="28"/>
          <w:szCs w:val="28"/>
          <w:rtl w:val="true"/>
          <w:lang w:bidi="fa-IR"/>
        </w:rPr>
        <w:t xml:space="preserve">این موضوع به ویژه دربارۀ احتمال تحول رسانه‌ها اهمیت دارد؛ زیرا فعالیت‌های اینترنتی به طور خاصی فردی، خودهدایت شونده و تولیدشده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دربارۀ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تعاملی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ویژگی، فعالیت‌های وب از جمله وبلاگ‌نویسی، بازی، دریافت اطلاعات از طریق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پیام فوری، کنش‌های مصرف را در چنین محیطی به کنش‌های تولید به روش‌های بنیادین تبدیل می‌سازد، درکی از عملکرد رسانه‌ها که به نحو فزآینده‌ای به درک مخاطب‌شناسی رسانه‌ها نیز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دو نتیجة خاص و مستقیم در تکامل روابط میان مذهب و رسانه‌ها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 توجه به فراوانی منابع، به ویژه شبکه‌ها و سرویس‌های مذهبی و آنهایی که می‌توانند علایق و کاربردهای مذهبی و معنوی را مطرح کنند، به نحو فزآینده‌ای محقق و در دسترس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پیش اشاره کردم، تِله‌وَنجلیسم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دوره نقش پیشرویی در هدایت شبکه‌های مذهبی برعهده داشت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پیش از ورود تلویزیون کابلی، مذهب در تلویزیون به شدت محدود به برنامه‌های صبح یکشنبه یا ساعات آخر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شبکه‌ها نیز تا حد زیادی مانع اختصاص ساعاتی برای پخش برنامه‌های مذهبی میشد؛ حتی در مواردی که هیچ ساعتی را به این برنامه‌ها اختصاص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تلویزیون کابلی و ماهواره‌ها 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تغییر کرد و مذهب ناگهان در طول هفته به شکل‌ها و قالب‌های گوناگون برصفحة تلویزیون مطرح شد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در شرایطی که این شبکه‌ها و منابع تکامل می‌یافتند، کمک بیشتری به گسترش بازار آثار و منابع رسانه‌ای مذهبی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بسیاری از این نو‌آوران، مبلغان مذهبی مسیحی بودند تأثیر خاصی داشت، چنان‌که تبلیغ مذهبی مسیحی به ویژه در بررسی دلالت‌های ضمنی رسانه‌های نوین در امر ارتباطات مورد توجه قرار گرفت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پیامدهای این وضعیت برای بخش‌های بازاریابی مذهبی و فرهنگی از جمله صنعت موسیقی مسیحی معاصر بسیار گسترده و از جنبة امکان دسترسی و رشد، مثبت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پیشرفت شبکه‌ها و منابع مذهبی، تأثیر ژرف‌تر و گسترده‌تر این تحول رسانه‌ای به گونه‌ای نمایان شد که رسانه‌های سکولار شروع به </w:t>
      </w:r>
    </w:p>
    <w:p>
      <w:pPr>
        <w:pStyle w:val="BookText"/>
        <w:rPr/>
      </w:pPr>
      <w:r>
        <w:rPr>
          <w:rFonts w:ascii="IRNazanin" w:hAnsi="IRNazanin" w:eastAsia="IRNazanin"/>
          <w:color w:val="111111"/>
          <w:sz w:val="28"/>
          <w:sz w:val="28"/>
          <w:szCs w:val="28"/>
          <w:rtl w:val="true"/>
          <w:lang w:bidi="fa-IR"/>
        </w:rPr>
        <w:t>اندیشیدن دربارة مذهب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شبکه‌ها، مذهب امری قابل تصور بود که می‌شد آن را جزو حقوق انحصاری نهادهای مذهبیِ تثبیت‌شده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همواره برای رسانه‌ها مسئله‌ساز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خاصی دارد که بعداً به آن خواهیم پرداخت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مذهب برای رسانه‌ها امری بحث‌انگیز است؛ ولی رسانهها اهمیت و علاقۀ چندانی به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تا حد زیادی ناشی از پذیرش مفهوم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کانون‌های متعارف و مورد علاقة ژورنالیسم را نفی می‌کند، به سختی می‌توان آن را منبع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 جنبه‌های اجتماعی و فرهنگی در عرصه‌های فراوان و چشمگیری از شکل‌ها، جنبش‌ها، علاقهها و اجتماعات مختلف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پذیرفت که رسانه‌ها در اواسط قرن بیستم مایل بودند آن را به عرصه‌های تعریف‌شده و محدودی بر صفحة تلویزیون، قفسه‌های مجلات و کتاب‌ها محدود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طلایی تلویزیون، موضوع مذهب به ندرت در آن مطرح می‌شد و در دوره‌های بعد، تقریباً هیچ اثری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خبری بزرگ در برنامه‌های‌شان توجه اندکی به مذهب داشتند و جز گزارش‌هایی که گاه از واتیکان پخش می‌شد، مورد دیگری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شبکه‌های خبری بزرگ، خبرنگار مذهبی وجود نداشت</w:t>
      </w:r>
      <w:r>
        <w:rPr>
          <w:rStyle w:val="FootnoteAnchor"/>
          <w:rtl w:val="true"/>
        </w:rPr>
        <w:footnoteReference w:id="225"/>
      </w:r>
      <w:r>
        <w:rPr>
          <w:rFonts w:ascii="IRNazanin" w:hAnsi="IRNazanin" w:eastAsia="IRNazanin"/>
          <w:color w:val="111111"/>
          <w:sz w:val="28"/>
          <w:sz w:val="28"/>
          <w:szCs w:val="28"/>
          <w:rtl w:val="true"/>
          <w:lang w:bidi="fa-IR"/>
        </w:rPr>
        <w:t xml:space="preserve">و پخش سراسری برنامه‌ها در ایالات متحده به گونه‌ای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دست‌اندرکارانش علاقة بسیار کمی به مذهب نشان میدادند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رسانه‌های سرگرم‌کننده نیز، چنین وضعیتی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ساعات پربینندۀ شبکه‌ها، به ندرت شخصیت‌های مذهبی ظاهر می‌شدند و هیچ یک از مجموعه های مهم تلویزیونی، مضامین اصلی یا فرعی مربوط به این موضوع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 ساختار و تنوع شبکه‌ها و سرویس‌های رسانه‌ای و هم دنیای مذهب متحول شدند، این وضعیت نیز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رویداد مهم در این زمینه نمایش سریال هفتگی نظرکردۀ فرشته بود که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شبکة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نظر تعداد بینندگان جزوه ده برنامة پربیننده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موقعیتش را تا اندکی پیش از پایان تولید در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بی‌سابقه دربارة این برنامه، وجه مذهبی آشکار آن بود؛ هر چند سازندگان مجموعه نمی‌خواستند برنامه، مسیحی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با مخاطبان مسیحی سخن بگویند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به هر حال این مجموعه نظر مخاطبان کمتر مؤمن و مذهبی را هم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مجذوب حال و هوای عرفانی فرشتگان انسان‌نما شده بودند تا توصیفاتی که این اثر از خداوند ارائه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نظرکردۀ فرشته تنها مجموعه در این 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دهة</w:t>
      </w:r>
      <w:r>
        <w:rPr>
          <w:rFonts w:ascii="IRNazanin" w:hAnsi="IRNazanin" w:eastAsia="IRNazanin"/>
          <w:color w:val="111111"/>
          <w:sz w:val="28"/>
          <w:sz w:val="28"/>
          <w:szCs w:val="28"/>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برنامه‌ها و مجموعه‌های گوناگون تولیدشده در ایالات متحده به نحو صریح‌تری مذهب و جنبة معنوی زندگی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تلویزیونی و محبوب خانوادگی آسمان هفتم که از شبکة </w:t>
      </w:r>
      <w:r>
        <w:rPr>
          <w:rFonts w:eastAsia="Times New Roman" w:cs="Times New Roman" w:ascii="Times New Roman" w:hAnsi="Times New Roman"/>
          <w:color w:val="111111"/>
          <w:sz w:val="28"/>
          <w:szCs w:val="28"/>
          <w:lang w:val="en-US" w:bidi="en-US"/>
        </w:rPr>
        <w:t>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شد، به خانوادة یک کشیش پروتستان پرداخت و از نظرکردۀ فرشته موفقتر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مجموعة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منتقدان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چندان پر بیننده دربارۀ یک کشیش ِکاتولیک شهری، با نام دور از مقدسات</w:t>
      </w:r>
      <w:r>
        <w:rPr>
          <w:rStyle w:val="FootnoteAnchor"/>
          <w:rtl w:val="true"/>
        </w:rPr>
        <w:footnoteReference w:id="230"/>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شدیداً مورد توجه کاتولیک‌هایی قرار گرفت که خود را در معرض لغزش یا تردید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مجموعه صنعت تلویزیون و مخاطبان، شاهد ورود شمار بسیاری از مضامینی شدند که جامعه‌شناسان آن‌ها را مضامین آشکار مذهبی یا حتی مذهب نوین در تلویزیون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بسیار موفق خانوادة سیمپسِن عموماً به مذهب در هر دو شکل سنتی و نوظهور آن پرداخت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همان طور که مجموعة سنت‌شکن ساوث پارک و دو مجموعة پرونده‌های مجهول و افشاگری شمالی</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محبوب‌ترین سریال‌های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داشتند و هر یک </w:t>
      </w:r>
    </w:p>
    <w:p>
      <w:pPr>
        <w:pStyle w:val="BookText"/>
        <w:rPr/>
      </w:pPr>
      <w:r>
        <w:rPr>
          <w:rFonts w:ascii="IRNazanin" w:hAnsi="IRNazanin" w:eastAsia="IRNazanin"/>
          <w:color w:val="111111"/>
          <w:sz w:val="28"/>
          <w:sz w:val="28"/>
          <w:szCs w:val="28"/>
          <w:rtl w:val="true"/>
          <w:lang w:bidi="fa-IR"/>
        </w:rPr>
        <w:t>دستمایه‌هایی را تصویر کردند که با امور معنوی و استعلایی و نه شاید لزوماً مضامین مذهبی در ارتباط بودند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نوعی معنویت تحریف‌شده گرایید که مشخصة آن، جنبش عصر جدید و نوعی مسیحیت احساساتی بود که هم‌چنان هم تداوم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Zerbisias 1997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با مجموعه‌های تلویزیونی برجسته‌ای که مضامین معنوی داشتند دنبال شد؛ ازجمله بافیِ خون‌آشام‌کٌش و ژانِ آرکادیا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همین گرایش‌ها را در فیلم و موسیقی عامه‌پسند هم می‌توان دید؛ برای نمونه یکی از ما</w:t>
      </w:r>
      <w:r>
        <w:rPr>
          <w:rStyle w:val="FootnoteAnchor"/>
          <w:rtl w:val="true"/>
        </w:rPr>
        <w:footnoteReference w:id="235"/>
      </w:r>
      <w:r>
        <w:rPr>
          <w:rFonts w:ascii="IRNazanin" w:hAnsi="IRNazanin" w:eastAsia="IRNazanin"/>
          <w:color w:val="111111"/>
          <w:sz w:val="28"/>
          <w:sz w:val="28"/>
          <w:szCs w:val="28"/>
          <w:rtl w:val="true"/>
          <w:lang w:bidi="fa-IR"/>
        </w:rPr>
        <w:t>اثر جون آزبرن</w:t>
      </w:r>
      <w:r>
        <w:rPr>
          <w:rStyle w:val="FootnoteAnchor"/>
          <w:rtl w:val="true"/>
        </w:rPr>
        <w:footnoteReference w:id="2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معنای خداوند در زندگی روزمره می‌پردازد و ویدیوکلیپی آن را همراهی می‌کند که مملو از نمادگرایی و تصویرپردازی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 از آن، ویدیوکلیپ ترانة هم‌چون یک دعا</w:t>
      </w:r>
      <w:r>
        <w:rPr>
          <w:rStyle w:val="FootnoteAnchor"/>
          <w:rtl w:val="true"/>
        </w:rPr>
        <w:footnoteReference w:id="237"/>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مَدونا است که از حیث تصویرپردازی سنتی مذهبی بر زمینة موسیقی عامه‌پسند، مرزهای جدیدی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سینید اوکانر،</w:t>
      </w:r>
      <w:r>
        <w:rPr>
          <w:rStyle w:val="FootnoteAnchor"/>
          <w:rtl w:val="true"/>
        </w:rPr>
        <w:footnoteReference w:id="238"/>
      </w:r>
      <w:r>
        <w:rPr>
          <w:rFonts w:ascii="IRNazanin" w:hAnsi="IRNazanin" w:eastAsia="IRNazanin"/>
          <w:color w:val="111111"/>
          <w:sz w:val="28"/>
          <w:sz w:val="28"/>
          <w:szCs w:val="28"/>
          <w:rtl w:val="true"/>
          <w:lang w:bidi="fa-IR"/>
        </w:rPr>
        <w:t>خوانندة ایرلندی با پاره کردن عکس پاپ در برابر تلویزیون ملی جنجالی بین‌المللی ایجاد 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فیلم، همواره رسانة مهمی برای بررسی مضامین و تصاویر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ادامة این گرایش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مجموعه‌ای از فیلم‌های بلند روز، فیلم‌های متفاوتی چون دوندة سریع</w:t>
      </w:r>
      <w:r>
        <w:rPr>
          <w:rStyle w:val="FootnoteAnchor"/>
          <w:rtl w:val="true"/>
        </w:rPr>
        <w:footnoteReference w:id="240"/>
      </w:r>
      <w:r>
        <w:rPr>
          <w:rFonts w:ascii="IRNazanin" w:hAnsi="IRNazanin" w:eastAsia="IRNazanin"/>
          <w:color w:val="111111"/>
          <w:sz w:val="28"/>
          <w:sz w:val="28"/>
          <w:szCs w:val="28"/>
          <w:rtl w:val="true"/>
          <w:lang w:bidi="fa-IR"/>
        </w:rPr>
        <w:t>و نهنگ‌سوار</w:t>
      </w:r>
      <w:r>
        <w:rPr>
          <w:rStyle w:val="FootnoteAnchor"/>
          <w:rtl w:val="true"/>
        </w:rPr>
        <w:footnoteReference w:id="241"/>
      </w:r>
      <w:r>
        <w:rPr>
          <w:rFonts w:ascii="IRNazanin" w:hAnsi="IRNazanin" w:eastAsia="IRNazanin"/>
          <w:color w:val="111111"/>
          <w:sz w:val="28"/>
          <w:sz w:val="28"/>
          <w:szCs w:val="28"/>
          <w:rtl w:val="true"/>
          <w:lang w:bidi="fa-IR"/>
        </w:rPr>
        <w:t>نیز به منتهی‌درجة بیان مذهبی یا معنوی در فیلم رسیدند، چنان‌که مضامین بالا را با نظرات و فرهنگ‌های متفاوتی تلفیق ساختند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Nolan (2003), Mitchell (2005), Miles (1997) and Martin &amp; Ostwald(1995)</w:t>
      </w:r>
    </w:p>
    <w:p>
      <w:pPr>
        <w:pStyle w:val="BookText"/>
        <w:rPr/>
      </w:pPr>
      <w:r>
        <w:rPr>
          <w:rFonts w:ascii="IRNazanin" w:hAnsi="IRNazanin" w:eastAsia="IRNazanin"/>
          <w:color w:val="111111"/>
          <w:sz w:val="28"/>
          <w:sz w:val="28"/>
          <w:szCs w:val="28"/>
          <w:rtl w:val="true"/>
          <w:lang w:bidi="fa-IR"/>
        </w:rPr>
        <w:t>تحولاتی که این گرایش‌ها نماد آن‌ها هستند، را ناشی از چه چیزی می‌توانیم بدانیم؟ این موضوع روشن است که پخش تلویزیونی و به طور کلی‌تر صنایع رسانه‌ای، توانستند مذهب و معنویت را به روش‌های بی‌سابقه‌ای تجسم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حدی مرهون تفکیک فزایندة مخاطبان، شبکه‌ها، آثار رسانه‌ای و سرویس‌ها در پایان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رسانه‌ها جنبة انحصاری خود را قدری از دست دادند، به روش‌های کمتر انحصاری، شروع به بازاندیشی دربارة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تحول در قواعد پخش نیز در این موضوع دخیل بود، چنان‌که لایحه و قانون ارتباطات از راه دور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بسیاری از انتظارات دربارۀ خدمات عمومی که برای پخش در طول قرن مورد استفاده قرار می‌گرفت،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 که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مسئول ارائة محتوای منطبق بر علایق عمومی هستند، باعث شد</w:t>
      </w:r>
      <w:bookmarkStart w:id="57" w:name="pg3951_45737"/>
    </w:p>
    <w:p>
      <w:pPr>
        <w:pStyle w:val="BookText"/>
        <w:rPr/>
      </w:pPr>
      <w:bookmarkEnd w:id="57"/>
      <w:r>
        <w:rPr>
          <w:rFonts w:ascii="IRNazanin" w:hAnsi="IRNazanin" w:eastAsia="IRNazanin"/>
          <w:color w:val="111111"/>
          <w:sz w:val="28"/>
          <w:sz w:val="28"/>
          <w:szCs w:val="28"/>
          <w:rtl w:val="true"/>
          <w:lang w:bidi="fa-IR"/>
        </w:rPr>
        <w:t xml:space="preserve">مدیران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باری از مسئولیت بردوش خود ببینند و بررسی کنند که از جنبه‌های مذهبی و دیگر جنبه‌ها چه چیزی برای عموم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اکنون تغییر کرده است، گرچه هم‌چنان بحثی پرشور دربارة مسئولیت رادیو و تلویزیون برای حفظ ارزش‌های اجتماعی و فرهنگی جامعه در جریان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هر صورت، در قرن بیست و یکم رادیو، تلویزیون و دیگر رسانه‌ها دیگر مانند گذشته دربارۀ مضامین مذهبی و معنوی موشکافی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تنوع و کالایی‌شدن بازار رسانه‌ها در را به روی مجموعه‌ای کامل از برنامه‌ها و سرویس‌های جدید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همراه با شماری از گرایش‌های اجتماعی و فرهنگی در دنیای رسانه منجر به ظهور بازار رسانه‌ای جدید، پویاتر و بزرگ‌تری برای مذهب شده است</w:t>
      </w:r>
      <w:r>
        <w:rPr>
          <w:rFonts w:eastAsia="IRNazanin" w:cs="IRNazanin"/>
          <w:color w:val="111111"/>
          <w:sz w:val="28"/>
          <w:szCs w:val="28"/>
          <w:rtl w:val="true"/>
          <w:lang w:bidi="fa-IR"/>
        </w:rPr>
        <w:t>.</w:t>
      </w:r>
    </w:p>
    <w:p>
      <w:pPr>
        <w:pStyle w:val="Heading3"/>
        <w:numPr>
          <w:ilvl w:val="2"/>
          <w:numId w:val="1"/>
        </w:numPr>
        <w:rPr/>
      </w:pPr>
      <w:bookmarkStart w:id="58" w:name="__RefHeading___Toc1892887_2281741623"/>
      <w:bookmarkStart w:id="59" w:name="_Toc19"/>
      <w:bookmarkEnd w:id="58"/>
      <w:r>
        <w:rPr>
          <w:rtl w:val="true"/>
        </w:rPr>
        <w:t>تحولات مذهبی</w:t>
      </w:r>
      <w:bookmarkEnd w:id="59"/>
    </w:p>
    <w:p>
      <w:pPr>
        <w:pStyle w:val="BookText"/>
        <w:rPr/>
      </w:pPr>
      <w:r>
        <w:rPr>
          <w:rFonts w:ascii="IRNazanin" w:hAnsi="IRNazanin" w:eastAsia="IRNazanin"/>
          <w:color w:val="111111"/>
          <w:sz w:val="28"/>
          <w:sz w:val="28"/>
          <w:szCs w:val="28"/>
          <w:rtl w:val="true"/>
          <w:lang w:bidi="fa-IR"/>
        </w:rPr>
        <w:t>تحولات مذهبی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مطالعه‌ای که در اواخر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نتایج جالبی داشت و توجه فراوانی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مطالعه، طی ده سال از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زمان، تعداد آمریکایی‌هایی که از مذهب خود اظهار بی‌اطلاعی می‌کردند، دو برابر شده و به بیست و نه میلیون 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مطالعه به جای آن‌که سکولار شدن آمریکا را پیش‌بینی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که مدت‌هاست انتظار آن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نمایان‌گر مرحلة دیگری از بازسازی مذهب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مخاطبان آمریکایی نشان نمی‌دهد که آن‌ها اصلاً مذهبی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 لَتین، نویسندة مذهبی در گزارش خود دربارۀ این بررسی‌ها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پاسخ‌دهندگان خود را لامذهب معرفی می‌کنند، ولی بیشتر آن‌ها به خداوند معتقدند، دعا می‌کنند و غالباً خود را معنوی ولی نه مذهبی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سرپرست یک کلینیک در سن‌فرانسیسکو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من به خداوند از همۀ مذهبهای مختلف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نوعی انرژی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چنین مذهب یا معنویتی زمانی که عمومی‌تر می‌شود، ایالات متحده را در راستای سنت‌های کهن‌تر اروپا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خطاب به تحریریة اروپایی هفته‌نامة تایم نوشته شد، به پرسشی دربارۀ نقش خداوند در زندگی اروپاییان امروز چنین پاسخ داده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پرسیده‌اید خداوند کجا حضور دارد؟ خداوند صرفاً در کلیساها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همه‌جا حاضر و شاهد خاموش تمام رخدادهای معمول و نامعمول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عمیقاً در اروپا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حضور در کلیساها معیار ارزیابی ایمان آدم‌ها به مسیحیت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البته تکامل مذهبی در آمریکا به نحو قابل توجه‌ای با نمونة اروپایی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نشریة اسکاتسمن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Scotsman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گزارشی چاپ شد که مطابق با آن تقریبا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اسکاتلندی‌ها تجربیات مابعدالطبیعه داشته‌اند،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هرگز در مراسم مذهبی شرکت نکردند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روحانیت مسیحی به جامعه کمک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Kerevan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دربارۀ موردی گزارش داد که در آن کشیشی از کلیسای لوتری دانمارک به دلیل گفتن این موضوع که به خداوند اعتقادی ندارد، از کلیسا اخراج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کلیسای او و جامعة محلی برای دفاع از وی راهپیمایی 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Alvarez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تحول نه صرفاً خارج از ساختارهای مذهبی موجود، بلکه در تصویرپردازی مجدد از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گزارشگری که دربارۀ تأسیس یک کلیسای جدید با نام چالیس چهار فصل،</w:t>
      </w:r>
      <w:r>
        <w:rPr>
          <w:rStyle w:val="FootnoteAnchor"/>
          <w:rtl w:val="true"/>
        </w:rPr>
        <w:footnoteReference w:id="246"/>
      </w:r>
      <w:r>
        <w:rPr>
          <w:rFonts w:ascii="IRNazanin" w:hAnsi="IRNazanin" w:eastAsia="IRNazanin"/>
          <w:color w:val="111111"/>
          <w:sz w:val="28"/>
          <w:sz w:val="28"/>
          <w:szCs w:val="28"/>
          <w:rtl w:val="true"/>
          <w:lang w:bidi="fa-IR"/>
        </w:rPr>
        <w:t>مطلب تهیه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کلیسا یکی از هزاران جامعة موسوم به تلفیق و هماهنگی یا خداوندِ مدبر است که در سراسر کشور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از افرادی تشکیل‌شده که در تمنای زمینه‌ای معنوی هستند و می‌خواهند سنت‌های جدیدی را بسازند که جنبه‌هایی از بسیاری از نظام‌های اعتقادی را دربرمی‌گیرد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کلیسای چالیس چهار فصل، دیوید ترسمر و همسرش کانُن هستند که اکنون رییس جامعه‌ای کوچک ولی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این شیوة جدید از طریق حرکات موزون،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موسیقی بر ارتباط میان کرة خاکی و معرفت ستارگان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بی‌هیچ جزم‌اندیشی، برای اغلب نظام‌های اعتقادی سنتی از جمله مسیحیت و بودیسم احترام قائلند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جامعه‌شناسان مذهبی، اخیراً در حال بررسی این موضوع هستند که ماهیت مذهب معاصر در مرحلة تحولات مهمی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w:t>
      </w:r>
    </w:p>
    <w:p>
      <w:pPr>
        <w:pStyle w:val="BookText"/>
        <w:rPr/>
      </w:pPr>
      <w:r>
        <w:rPr>
          <w:rFonts w:ascii="IRNazanin" w:hAnsi="IRNazanin" w:eastAsia="IRNazanin"/>
          <w:color w:val="111111"/>
          <w:sz w:val="28"/>
          <w:sz w:val="28"/>
          <w:szCs w:val="28"/>
          <w:rtl w:val="true"/>
          <w:lang w:bidi="fa-IR"/>
        </w:rPr>
        <w:t>وحدت و انسجام نسبی که ویل هِربرگ</w:t>
      </w:r>
      <w:r>
        <w:rPr>
          <w:rStyle w:val="FootnoteAnchor"/>
          <w:rtl w:val="true"/>
        </w:rPr>
        <w:footnoteReference w:id="248"/>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را مطرح کرد، مذهب هم از نظر ساختارها و هم عملکردهای خود، دستخوش دگرگونی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تغییرات در بنیادی‌ترین سطح، ریشه در ماهیت آگاهی اجتماعی معاصر و تجربة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گیدنز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پیش دربارۀ او صحبت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نگره را مطرح ساخته که در اواخر دوران مُدرنیته تحولات در ساختار روابط اجتماعی و به ویژه در انواع حمایت‌های ساختاری که زمانی افراد را در شناخت خود و روابط اجتماعی‌شان یاری می‌داد، منجر به توجه متمرکز بر فرد و کمال فردی در حکم محور طرح‌های اجتماعی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موارد، ما می‌توانیم این موضوع را در رسانه‌ها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چیزی که فرهنگ درمان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عمده‌ای از آن متکی بر رسانه‌ها و فرهنگ کالایی است یا از طریق آن‌ها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برای پاسخ به نیازهای فزایندة افراد نسبت به روش‌های جدید و خاص‌تر برای کشف خودشان پدید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شاید زمانی به شبکه‌ای از روابط اجتماعی در خانه، مدرسه، اجتماع، کلیسا یا خانواده توجه داشتیم تا منابع لازم برای ساختن خودِ ما را فراهم آورند، امروزه عمدتاً خودمان را مسئول آن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چنین کاری را اساسی قلمداد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بازتاب‌دهندۀ بسیار بیشتری از موضوع داریم و آن، بیشتر به خودمان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ما در عملکردهای فردی‌مان برای معنا بخشیدن به امور، خود را هم محور روند و هم مستقلاً مسئول ایجاد آن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تا حدی برای نشان‌دادن این واقعیت نوین ظهور کرده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درمان، تبدیل به شیوه‌ای مهم از عملکرد اجتماعی شده، کانونی مهم برای تبیین اجتماعی و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چندین میلیون دلاری با منابع رسانه‌ای گسترده از جمله کتاب‌ها، مجلات، نوارهای کاست، برنامه‌های تلویزیونی، کارگاه‌ها، خلوتگاه‌ها که عملاً یک صنعت فرهنگی کامل وقف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مذهبی که در این زمینة اجتماعی ظهور می‌کند، جدید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معنویت، خود به بُعد مهمی از این هدف تبدیل می‌شود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امروزه افراد، در مقایسه با یک نسل پیش مسئولیت بیشتری در برابر زندگی معنوی و مذهبی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فیلیپ هاموند، استقلال شخصی در زمینة ایمان می‌نامد،</w:t>
      </w:r>
      <w:r>
        <w:rPr>
          <w:rStyle w:val="FootnoteAnchor"/>
          <w:rtl w:val="true"/>
        </w:rPr>
        <w:footnoteReference w:id="252"/>
      </w:r>
      <w:r>
        <w:rPr>
          <w:rFonts w:ascii="IRNazanin" w:hAnsi="IRNazanin" w:eastAsia="IRNazanin"/>
          <w:color w:val="111111"/>
          <w:sz w:val="28"/>
          <w:sz w:val="28"/>
          <w:szCs w:val="28"/>
          <w:rtl w:val="true"/>
          <w:lang w:bidi="fa-IR"/>
        </w:rPr>
        <w:t>مسئولیت تصمیم‌گیری دربارة ایمان و معنویت را بدون حضور واسطه‌هایی چون مرجعیت کلیسایی یا روحانی بر عهدة خود فرد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جنبه‌های گوناگون این روند که مربوط به خود است و یا ناشی از عملکرد مستقل و آگاهانة افراد است و این‌که به مرجعیت کلیسایی یا روحانی اعتماد ندارد، حساسیت نوین مذهبی را تقویت می‌سازد که آن را جویندگی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پویندگی</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وید کلارک روف یک دهة پیش در کتابش، نسلی از جویندگان این موضوع را به روشی نظام‌مند بررسی کرد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روف در کتابش نظر داد که نسل دورة افزایش زاد و ولد</w:t>
      </w:r>
      <w:r>
        <w:rPr>
          <w:rStyle w:val="FootnoteAnchor"/>
          <w:rtl w:val="true"/>
        </w:rPr>
        <w:footnoteReference w:id="255"/>
      </w:r>
      <w:r>
        <w:rPr>
          <w:rFonts w:ascii="IRNazanin" w:hAnsi="IRNazanin" w:eastAsia="IRNazanin"/>
          <w:color w:val="111111"/>
          <w:sz w:val="28"/>
          <w:sz w:val="28"/>
          <w:szCs w:val="28"/>
          <w:rtl w:val="true"/>
          <w:lang w:bidi="fa-IR"/>
        </w:rPr>
        <w:t>در آمریکا، تحولی در ماهیت مذهبی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در اواخر دوران مدرن به بلوغ رسید، گیدنز مشخصة آن دوره را سازماندهی عظیم تجربة اجتماعی می‌داند که مرهون تحولات اساسی در نهادها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نسل مذکور متشکل از افرادی بود که برای نخستین بار به آگاهی بازتابنده رسیدند، امری که به گمان گیدنز استقلال و تردید نسبت به توضیحات و مرجعیت‌هایی را تقویت می‌سازد که نمونه‌ای از جست‌وجوی خودِ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در این باره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فرهنگی که مذهب را ساده‌سازی و منطقی می‌کند، مفهوم خود را هم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معاصر، خود، تبدیل به امری سیال، قابل پیشرفت، تطبیق‌پذیر، تغییریافتنی و بالاتر از همه به چیزی تبدیل می‌شود که ارضا شدنی است؛ چند فرض بر این است که اشتهای خود سیری‌ناپذیر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شباهت‌های میان خود و </w:t>
      </w:r>
    </w:p>
    <w:p>
      <w:pPr>
        <w:pStyle w:val="BookText"/>
        <w:rPr/>
      </w:pPr>
      <w:r>
        <w:rPr>
          <w:rFonts w:ascii="IRNazanin" w:hAnsi="IRNazanin" w:eastAsia="IRNazanin"/>
          <w:color w:val="111111"/>
          <w:sz w:val="28"/>
          <w:sz w:val="28"/>
          <w:szCs w:val="28"/>
          <w:rtl w:val="true"/>
          <w:lang w:bidi="fa-IR"/>
        </w:rPr>
        <w:t>مذهب جای ملاحظه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خودی که سیال‌تر، تطبیق‌پذیرتر، سیری‌ناپذیرتر است، هویت مذهبی کمتر نسبت‌پذیر می‌شود و بیشتر حکم پدیده‌ای اختیاری، ذهنی و دست‌یافته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تکثر مذاهب در آمریکا با انحصارزدایی از کل نمونه‌های حقیقت مذهبی باعث تقویت این اختیارگرایی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طیف گسترده‌ای از گزینه‌های مذهبی را برای همه قابل انتخاب می‌کند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اهمیت پژوهش روف این است که ریشه در تحقیقات میدانی پیرامون روش‌های رو به تکامل این نسل برای نگرش به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مسیر، اصطلاح جویندگی را تشریح کرد که به نظر می‌آید موج برخاسته از مذهب و معنویت در فرهنگ آمریکا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ریشة این موقعیت را در گرایش‌هایی می‌داند که گیدنز به آن اشاره کرده، ولی در عین حال آن‌ها را با ویژگی‌های خاص جامعة آمریکایی پیوسته می‌داند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جویندگی معنوی ناشی از گرایش‌هایی است که عمیقاً ریشه در مفهوم مورد نظر امرسِن از فردی دارد</w:t>
      </w:r>
      <w:r>
        <w:rPr>
          <w:rStyle w:val="FootnoteAnchor"/>
          <w:rtl w:val="true"/>
        </w:rPr>
        <w:footnoteReference w:id="257"/>
      </w:r>
      <w:r>
        <w:rPr>
          <w:rFonts w:ascii="IRNazanin" w:hAnsi="IRNazanin" w:eastAsia="IRNazanin"/>
          <w:color w:val="111111"/>
          <w:sz w:val="28"/>
          <w:sz w:val="28"/>
          <w:szCs w:val="28"/>
          <w:rtl w:val="true"/>
          <w:lang w:bidi="fa-IR"/>
        </w:rPr>
        <w:t>که باید خداوند را در وجود خود بیابد، همچنین تجربه‌ای ملکوتی که نشان می‌دهد وی به روش شخصی آن را شناخته است و عشق و محبت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مانند گذشته، چنین گرایش‌هایی خودِ معتمد به نفس را تشویق کردند، خودی که لزوماً مستقل از جامعه نیست، ولی بر </w:t>
      </w:r>
    </w:p>
    <w:p>
      <w:pPr>
        <w:pStyle w:val="BookText"/>
        <w:rPr/>
      </w:pPr>
      <w:r>
        <w:rPr>
          <w:rFonts w:ascii="IRNazanin" w:hAnsi="IRNazanin" w:eastAsia="IRNazanin"/>
          <w:color w:val="111111"/>
          <w:sz w:val="28"/>
          <w:sz w:val="28"/>
          <w:szCs w:val="28"/>
          <w:rtl w:val="true"/>
          <w:lang w:bidi="fa-IR"/>
        </w:rPr>
        <w:t>رابطة فرد با چنین معنویتی و استنباطش از آن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آمریکایی‌ها نه تنها معتقدات خود را برمی‌گزینند، بلکه کم و بیش شرایطی را تعیین می‌کنند که بر حضور فرد در جوامع مذهبی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زمانی که فعالیت معنوی تشدید شده، می‌توانیم انتظار داشته باشیم که ذهنیت آزادی در این زمینه رشد کند و نیز امکان پدید آمدن شکل‌های نوینی از جامعه پدید آمده که امکان بیان به افراد درگیر چنین فعالیت‌هایی را می‌دهد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رابرت وُتناوِ</w:t>
      </w:r>
      <w:r>
        <w:rPr>
          <w:rStyle w:val="FootnoteAnchor"/>
          <w:rtl w:val="true"/>
        </w:rPr>
        <w:footnoteReference w:id="259"/>
      </w:r>
      <w:r>
        <w:rPr>
          <w:rFonts w:ascii="IRNazanin" w:hAnsi="IRNazanin" w:eastAsia="IRNazanin"/>
          <w:color w:val="111111"/>
          <w:sz w:val="28"/>
          <w:sz w:val="28"/>
          <w:szCs w:val="28"/>
          <w:rtl w:val="true"/>
          <w:lang w:bidi="fa-IR"/>
        </w:rPr>
        <w:t>جامعه‌شناس قبول دارد که وجه مذهبی در جویندگیِ معنوی در واقع وجهی اساسی از چشم‌انداز مذهبی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حال خاطرنشان می‌کند که این ویژگی همراه با معنویت سنتی‌تر سکنی‌گزینی است که آن هم اهمیت پایداری دارد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وتناو و روف استدلال می‌کنند که جویندگی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جست‌وجوگری هم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خاص خود وجود دارد، چنان‌که برای برخی از مردم تعیین‌کنندة مذهب یا کنش معنوی است و در برخی زمینه‌های دیگر، حساسیتی است که مذهب یا معنویت را برای مردم در بدنه‌های قراردادی مذهبی، کلیساها یا سنت‌ها تعیین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موضوع را بدین صورت بررسی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سه جنبه از این موقعیت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تعداد فراوان افرادی است که مشغولیتهای مذهبی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آمار، امروز بخش عمده‌ای از جمعیت آمریکا به تعمیق معنویت خود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به نظر می‌آید زمینة مذهب </w:t>
      </w:r>
    </w:p>
    <w:p>
      <w:pPr>
        <w:pStyle w:val="BookText"/>
        <w:rPr/>
      </w:pPr>
      <w:r>
        <w:rPr>
          <w:rFonts w:ascii="IRNazanin" w:hAnsi="IRNazanin" w:eastAsia="IRNazanin"/>
          <w:color w:val="111111"/>
          <w:sz w:val="28"/>
          <w:sz w:val="28"/>
          <w:szCs w:val="28"/>
          <w:rtl w:val="true"/>
          <w:lang w:bidi="fa-IR"/>
        </w:rPr>
        <w:t>سنتی را از دست داده‌اند، سعی دارند به تکیه‌گاه‌های تازه‌ای دست یابند و بسیاری از کسانی که زمینة مذهبی دارند، میکوشند تا زندگی خود را پربار‌تر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آن‌چه بر تمام این شور و هیجان حاکم است، تأکید بر درک شخصی و خودبازتابندگی است که محصول مُدرنیتة اخیر با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نسبیت‌گرایی و تردیدهای هستی‌شناختی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استفادة من از اصطلاحات جست‌وجو، جویندگی و کاوش، ناشی از این زمینة خاص تاریخی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و متناقض این است که آموزش‌های معنوی، بسیاری از آمریکایی‌ها را فراسوی فرهنگ خودمحور و درمان‌گرایی می‌برد که در آن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خودکامروایی</w:t>
      </w:r>
      <w:r>
        <w:rPr>
          <w:rStyle w:val="FootnoteAnchor"/>
          <w:rtl w:val="true"/>
        </w:rPr>
        <w:footnoteReference w:id="261"/>
      </w:r>
      <w:r>
        <w:rPr>
          <w:rFonts w:ascii="IRNazanin" w:hAnsi="IRNazanin" w:eastAsia="IRNazanin"/>
          <w:color w:val="111111"/>
          <w:sz w:val="28"/>
          <w:sz w:val="28"/>
          <w:szCs w:val="28"/>
          <w:rtl w:val="true"/>
          <w:lang w:bidi="fa-IR"/>
        </w:rPr>
        <w:t xml:space="preserve">در حکم یکی از مضامین فرهنگی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جست‌وجویی نیرومند را پی‌ریخت، ولی اکنون برای نسلی که مسن‌تر و پخته‌ترند، آن جست‌وجو فراسوی راه‌حل‌هایی رفته که در مصرف، مادی‌گرایی و فرورفتن در خویشتن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معنویت عامه‌پسند، سطحی و در واقع لایه لایه به نظر آید، با وجود این، امواج خلاق آن در موقعیتی مناسب، می‌تواند ژرف‌ترین نیروها و تعهدات ما 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معنوی امروزی حتی در خودمحورانه‌ترین شکل‌هایش بازتاب عطشی ژرف بر دگرگونی خود است، عطشی که هم اصیل و هم از جنبة شخصی ارضا کننده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نکتة مهمی که مربوط به بحث فعلی ما می شود، این است که مطابق با تحقیق روف، نسلی که به نحوی نمونه‌وار معنویت را جسته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پس از جنگ جهانی دوم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مختلف بر اساس رابطه‌اش با رسانه‌ها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می‌کند که این نخستین نسل تلویزیون است و با بازاریابی انبوه و جمعیت‌شناسی حاکم بر تبلیغات مدرن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حساسیت‌های معنوی این نسل به شکل‌های قابل توجهی هم در رسانه‌های جمعی ریشه دارد و هم از طریق آن‌ها بازنمایی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گرایش‌ها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متمرکزتر بر معنویت، تجربه با پلورالیسم، ترکیب انتخاب‌شدة سنت‌ها و سبک‌های جدید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در فرهنگ عامه‌پسند امروز ریشه دارند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روف در کتاب اخیرش بازار معنوی</w:t>
      </w:r>
      <w:r>
        <w:rPr>
          <w:rStyle w:val="FootnoteAnchor"/>
          <w:rtl w:val="true"/>
        </w:rPr>
        <w:footnoteReference w:id="264"/>
      </w:r>
      <w:r>
        <w:rPr>
          <w:rFonts w:ascii="IRNazanin" w:hAnsi="IRNazanin" w:eastAsia="IRNazanin"/>
          <w:color w:val="111111"/>
          <w:sz w:val="28"/>
          <w:sz w:val="28"/>
          <w:szCs w:val="28"/>
          <w:rtl w:val="true"/>
          <w:lang w:bidi="fa-IR"/>
        </w:rPr>
        <w:t>با دقت بیشتری به بررسی ارتباط رسانه‌ها با مذهب طلبی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شکل‌دادن به خودِ بیان‌گر، از طریق نمادها و گفتمان‌ها است که به وسیلة رسانه‌ها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زندگی انسان هرگز در معرض تصاویر و نمادهای 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مردم تا این اندازه آگاهی نداشتند که دنیای ما دنیای تصویر و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صنایع فرهنگی و تکنولوژی‌های ارتباطات همچنان گسترش می‌یابد و این به بهای کمرنگ شدن نهادهای سنتی جامعه‌پذیر از جمله خانواده، مدرسه و کلیسا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روف از این برداشت که رسانه‌ها باید در پیوند با مذهب یا معنویت معاصر مورد توجه قرار گیرند، فراتر می‌رود و به بُعدی اساسی از آگاهی </w:t>
      </w:r>
    </w:p>
    <w:p>
      <w:pPr>
        <w:pStyle w:val="BookText"/>
        <w:rPr/>
      </w:pPr>
      <w:r>
        <w:rPr>
          <w:rFonts w:ascii="IRNazanin" w:hAnsi="IRNazanin" w:eastAsia="IRNazanin"/>
          <w:color w:val="111111"/>
          <w:sz w:val="28"/>
          <w:sz w:val="28"/>
          <w:szCs w:val="28"/>
          <w:rtl w:val="true"/>
          <w:lang w:bidi="fa-IR"/>
        </w:rPr>
        <w:t>مدرن اخیر اشاره می‌کند که گیدنز آن را شناخته است، نقشی که تجربة واسطه در ایجاد نوعی خود‌بازتابندگی مدرن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گیدنز، ما تا اندازه‌ای به این علت می‌دانیم کیستیم که جایگاه خود را در شبکة پیچیدة روابط اجتماعی درک می‌کنیم؛ روابطی که تعیین‌کنندة زندگی مدرن هستند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این خودشناسی بازتابنده، تا حدی چالش‌های خاص مدرنیتۀ اخیر را مشخص می‌سازد که ما در آن، بیشتر از اجداد خود از روش عملکرد دنیای اجتماعی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پیش اشاره کردم شاید این موضوع چندان هم مطلوب نباشد؛ زیرا منتقدانی از جمله کِنت گِرگِن</w:t>
      </w:r>
      <w:r>
        <w:rPr>
          <w:rStyle w:val="FootnoteAnchor"/>
          <w:rtl w:val="true"/>
        </w:rPr>
        <w:footnoteReference w:id="267"/>
      </w:r>
      <w:r>
        <w:rPr>
          <w:rFonts w:ascii="IRNazanin" w:hAnsi="IRNazanin" w:eastAsia="IRNazanin"/>
          <w:color w:val="111111"/>
          <w:sz w:val="28"/>
          <w:sz w:val="28"/>
          <w:szCs w:val="28"/>
          <w:rtl w:val="true"/>
          <w:lang w:bidi="fa-IR"/>
        </w:rPr>
        <w:t>این نوع آگاهی اجتماعی را بیشتر تضعیف‌کننده می‌دانند تا قدرت‌بخش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گیدنز این وضعیت را یکی از واقعیت‌های زندگی معاصر قلمداد می‌کرد و نظر می‌داد که ما به منزلة بازیگران اجتماعی باید در چنین وضعیتی زندگی کنیم، در عین این‌که شاهد آن هم می‌شویم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روف دربارة این موضوع، با دیدگاه تعامل‌گرایی که در فصل پیش دربارۀ آن بحث کردیم، تلاقی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تعامل‌گرایی به عملکردهایی اجتماعی نظر دارد که از طریق آن‌ها دنیای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جنبة مذهبی یا معنوی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می‌شناسیم و می‌گوید همواره برعهدة ماست که در حکم بازیگران اجتماعی معنای شرایطی را دریابیم که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روف با معرفی این طرح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که </w:t>
      </w:r>
    </w:p>
    <w:p>
      <w:pPr>
        <w:pStyle w:val="BookText"/>
        <w:rPr/>
      </w:pPr>
      <w:r>
        <w:rPr>
          <w:rFonts w:ascii="IRNazanin" w:hAnsi="IRNazanin" w:eastAsia="IRNazanin"/>
          <w:color w:val="111111"/>
          <w:sz w:val="28"/>
          <w:sz w:val="28"/>
          <w:szCs w:val="28"/>
          <w:rtl w:val="true"/>
          <w:lang w:bidi="fa-IR"/>
        </w:rPr>
        <w:t>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برای آن مطرح شده است، به طور نظری در این امر مشارکت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زنده، منظور مذهب به صورتی است که در زندگی روزمره تجربه می‌شود و الگویی برای ایجاد وحدت بین حالت‌های رسمی، عامه‌پسند و درمانی در هویت مذهبی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مذهب زنده را بتوانیم مشتمل بر سه وجه مهم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 یا مجموعه ای از نمادهایی که به طور خیالی توضیح می‌دهند که دنیا و زندگی برای چه وجود دارند؛ عملکردها یا وسایلی که از طریق آن‌ها افراد با چهارچوبی نمادین از مراجع مرتبط می‌شوند و جایگاه خود و عاملیت انسانی را در آن‌ها می‌یابند یا توانایی آدم‌ها برای حضور فعال در عوالم مذهبی که منجر به پدید آمدن چنین عوالمی می‌شود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الگویی نسبتاً صریح برای بررسی روابط میان مذهب و رسانه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بررسی را اساساً در تجربة مذهب زنده یا زندگی معنوی قرار می‌دهد، به صورتی که با عوالم اجتماعی و فرهنگی خود برخورد می‌کنند و رسانه در این موقعیت، نقشی مهم‌تر از همیشه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امور را با این شیوة زنده می‌نگریم، به دیدگاهی می‌رسیم که همزمان گرایش‌های نوظهور در مذهب و رسانه‌ها را بازتاب و به ما امکان می‌دهد برخی از روش‌های مسئله‌ساز را بیابیم، که به بررسی تعامل رسانه‌ها و مذهب در گذشته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موقعیت مسئله را به سه بخش مرتبط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چه نمادها یا الفبایی در محیط رسانه‌ها در دسترس است، همان </w:t>
      </w:r>
      <w:bookmarkStart w:id="60" w:name="pg3951_45749"/>
    </w:p>
    <w:p>
      <w:pPr>
        <w:pStyle w:val="BookText"/>
        <w:rPr/>
      </w:pPr>
      <w:bookmarkEnd w:id="60"/>
      <w:r>
        <w:rPr>
          <w:rFonts w:ascii="IRNazanin" w:hAnsi="IRNazanin" w:eastAsia="IRNazanin"/>
          <w:color w:val="111111"/>
          <w:sz w:val="28"/>
          <w:sz w:val="28"/>
          <w:szCs w:val="28"/>
          <w:rtl w:val="true"/>
          <w:lang w:bidi="fa-IR"/>
        </w:rPr>
        <w:t>چیزی که می‌توانیم فهرست نمادین</w:t>
      </w:r>
      <w:r>
        <w:rPr>
          <w:rStyle w:val="FootnoteAnchor"/>
          <w:rtl w:val="true"/>
        </w:rPr>
        <w:footnoteReference w:id="269"/>
      </w:r>
      <w:r>
        <w:rPr>
          <w:rFonts w:ascii="IRNazanin" w:hAnsi="IRNazanin" w:eastAsia="IRNazanin"/>
          <w:color w:val="111111"/>
          <w:sz w:val="28"/>
          <w:sz w:val="28"/>
          <w:szCs w:val="28"/>
          <w:rtl w:val="true"/>
          <w:lang w:bidi="fa-IR"/>
        </w:rPr>
        <w:t>بنامیم و افراد به وسیلة آن شناخت مذهبی یا معنوی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 عملکردهای مصرف، تعامل و تبیین رسانه‌ها است که از طریق آن، معانی مورد بحث قابل دسترسی و درک می‌شوند و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طرح این مسئله در چهارچوب تجربیات افرادی است که به مصرف رسانه‌ها و استنباط از آن‌ها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فصل‌های چهارم تا هشتم این کتاب به بررسی بازار نمادین رسانه‌ها، به صورتی می‌پردازند که در زندگی‌های روزمرة افراد و خانواده‌ها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فکر را جدی میگیریم که امروزه رسانه‌ها نقشی مهم در فراهم آوردن منابع نمادینی ایفا می‌کنند که از طریق آن، دنیاهای اجتماعی خود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مذهب و معنویت برای بسیاری از ما بخش‌های مهمی از این روند شناخت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بررسی ما با این فرض آغاز می‌شود که می‌توانیم و باید به سراغ انسان‌ها در جایی که هستند برویم و از دیدگاه آن‌ها به محیط نمادینی بنگریم که در آن زندگی می‌کنند و سعی کنیم تا بفهمیم چگونه این منابع نمادین را با پرسش‌هایی از جمله که هستند؟ به چه چیز اعتقاد دارند؟ و چه باید بکنند؟ ارتباط دهیم</w:t>
      </w:r>
      <w:r>
        <w:rPr>
          <w:rFonts w:eastAsia="IRNazanin" w:cs="IRNazanin"/>
          <w:color w:val="111111"/>
          <w:sz w:val="28"/>
          <w:szCs w:val="28"/>
          <w:rtl w:val="true"/>
          <w:lang w:bidi="fa-IR"/>
        </w:rPr>
        <w:t>.</w:t>
      </w:r>
    </w:p>
    <w:p>
      <w:pPr>
        <w:pStyle w:val="Heading3"/>
        <w:numPr>
          <w:ilvl w:val="2"/>
          <w:numId w:val="1"/>
        </w:numPr>
        <w:rPr/>
      </w:pPr>
      <w:bookmarkStart w:id="61" w:name="__RefHeading___Toc1892889_2281741623"/>
      <w:bookmarkStart w:id="62" w:name="_Toc20"/>
      <w:bookmarkEnd w:id="61"/>
      <w:r>
        <w:rPr>
          <w:rtl w:val="true"/>
        </w:rPr>
        <w:t>رسانه‌ها و فهرست نمادین</w:t>
      </w:r>
      <w:bookmarkEnd w:id="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و فهرست نمادین </w:t>
      </w:r>
    </w:p>
    <w:p>
      <w:pPr>
        <w:pStyle w:val="BookText"/>
        <w:rPr/>
      </w:pPr>
      <w:r>
        <w:rPr>
          <w:rFonts w:ascii="IRNazanin" w:hAnsi="IRNazanin" w:eastAsia="IRNazanin"/>
          <w:color w:val="111111"/>
          <w:sz w:val="28"/>
          <w:sz w:val="28"/>
          <w:szCs w:val="28"/>
          <w:rtl w:val="true"/>
          <w:lang w:bidi="fa-IR"/>
        </w:rPr>
        <w:t>به هر حال، پیش از آغاز بررسی‌ها باید نگاهی به ماهیت فهرست نمادینی که چشم‌انداز رسانه‌ای ارائه می‌دهد و همچنین پیوستن آن به مضامین اجتماعی و ارزش‌های عظیم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 تنها فهرست‌بندی عناصر مذهبی و خودآگاهی نیست که شاید در دسترس باشند، بلکه شناخت روش‌هایی است که امروزه شاید الگوهای درک، مصرف و معنی‌سازی بتوانند از طریق آن‌ها دست‌مایه‌ها و نتایج موجود در قلمروی رسانه‌ها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چنین کاری لازم است از آن‌چه دربارۀ ماهیت متغیر چشم‌انداز رسانه‌ای و مذهب مرور کرده‌ایم،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افراد خودآگاه و بازتابنده‌ای را در نظر می‌گیریم که با محیط پیچیده و متنوع رسانه‌ای برخورد می‌کنند و در آن دستمایه‌ای را می‌یابند که در ارتباط با درک فعلی‌شان از خود در قالب مذهبی یا معنوی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به جست‌وجوی آن برمی‌آیند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منابع و عرصه‌های رسانه‌ای، خود را مکان‌هایی محتمل برای چنین عملکردهایی در زندگی روزمره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افکار اکتسابی که در فصل اول دربارۀ آن‌ها سخن گفتیم، ما را وامی‌دارد که به مکان‌هایی در چشم‌انداز رسانه‌ای بنگریم که آن‌ها را به مفهوم شکلی، مکان‌هایی مناسب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مکان‌هایی است که شاید انتظار برود مذهب در آن‌ها، به منزلة نوعی رده‌بندی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پیش‌تر بحث کردیم، این انتظار به جاست که شاید برخی از منابع غیرمنتظره نیز نقش مهمی در جویندگی یا جست‌وجو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اصطلاحاتی که پیش‌تر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یا معنوی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رسانه‌ای را می‌توان به روش‌هایی تقسیم‌بندی کرد؛ ولی از </w:t>
      </w:r>
      <w:bookmarkStart w:id="63" w:name="pg3951_45751"/>
    </w:p>
    <w:p>
      <w:pPr>
        <w:pStyle w:val="BookText"/>
        <w:rPr/>
      </w:pPr>
      <w:bookmarkEnd w:id="63"/>
      <w:r>
        <w:rPr>
          <w:rFonts w:ascii="IRNazanin" w:hAnsi="IRNazanin" w:eastAsia="IRNazanin"/>
          <w:color w:val="111111"/>
          <w:sz w:val="28"/>
          <w:sz w:val="28"/>
          <w:szCs w:val="28"/>
          <w:rtl w:val="true"/>
          <w:lang w:bidi="fa-IR"/>
        </w:rPr>
        <w:t>نظر بحث فعلی ما و به دلایلی که در فصلهای آینده مشخص خواهد شد، به جاست تا به این‌ها در چهار رده‌بندی نسبتاً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پخش برنامه‌های مذهبی، انتشارات مذهبی و سرگرمی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به رده‌بندی‌های سنتی رسانه‌ها از حیث رابطه با مذهب اولویت می‌بخشد، ولی هم‌زمان به ما امکان می‌دهد آن‌ها را به شیوة تازه‌ای بنگریم و بعداً از طریق صحبت با افراد، ببینیم که چگونه و چرا در چنین زمینه‌ای، مذهب یا محتوای معنوی بر زمینة زندگی‌های روزمره‌شان حضور دارد</w:t>
      </w:r>
      <w:r>
        <w:rPr>
          <w:rFonts w:eastAsia="IRNazanin" w:cs="IRNazanin"/>
          <w:color w:val="111111"/>
          <w:sz w:val="28"/>
          <w:szCs w:val="28"/>
          <w:rtl w:val="true"/>
          <w:lang w:bidi="fa-IR"/>
        </w:rPr>
        <w:t>.</w:t>
      </w:r>
    </w:p>
    <w:p>
      <w:pPr>
        <w:pStyle w:val="Heading3"/>
        <w:numPr>
          <w:ilvl w:val="2"/>
          <w:numId w:val="1"/>
        </w:numPr>
        <w:rPr/>
      </w:pPr>
      <w:bookmarkStart w:id="64" w:name="__RefHeading___Toc1892891_2281741623"/>
      <w:bookmarkStart w:id="65" w:name="_Toc21"/>
      <w:bookmarkEnd w:id="64"/>
      <w:r>
        <w:rPr>
          <w:rtl w:val="true"/>
        </w:rPr>
        <w:t>اخبار</w:t>
      </w:r>
      <w:bookmarkEnd w:id="65"/>
    </w:p>
    <w:p>
      <w:pPr>
        <w:pStyle w:val="BookText"/>
        <w:rPr/>
      </w:pPr>
      <w:r>
        <w:rPr>
          <w:rFonts w:ascii="IRNazanin" w:hAnsi="IRNazanin" w:eastAsia="IRNazanin"/>
          <w:color w:val="111111"/>
          <w:sz w:val="28"/>
          <w:sz w:val="28"/>
          <w:szCs w:val="28"/>
          <w:rtl w:val="true"/>
          <w:lang w:bidi="fa-IR"/>
        </w:rPr>
        <w:t>اخبار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ژورنالیسم، همواره با مذهب مسئله داشته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مطبوعات آمریکایی در بخش عمدة تاریخ خود، بر مذهب به دو شیوة متناقض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مذهب عمومی پرداخته‌اند، به تمکین و احترام بر آن گرایش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دربارۀ پوشش خبری نهادهای تثبیت‌شده، از جمله سلسله‌مراتب کلیسای کاتولیک رم، فرقة پروتستان و سازمان‌های منطقه‌ای یا محلی که سنت‌های ایمانی دیگری دارند،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مذهب محلی یا مذهب به صورتی که تجربه یا عمل می‌شود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مذهب که فهمیده‌ایم امروزه مهم‌ترین و نمونه‌ای‌ترین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داستان‌هایی رواج یافته که یا مورد بی‌توجهی قرار گرفته‌اند یا به نحو کمرنگی گزارش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برخی از دلایل این موقعیت سنتی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تعیینِ منبع برای مذهب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به صورتی که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یا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سنتیِ خبر مایلند آن را به صورت روندی منطقی با منابع، انگیزه‌ها، علایق و نتایجی در نظر بگیرند که می‌توان آن‌ها را مطرح، تحلیل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 مذهب در شکل عمومی آن تابع این نوع ملاحظات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فراسوی این ویژگی‌های فرض‌شده، ادعا می‌شود که مذهب همواره از چیزهایی سخن می‌گوید که فراتر از عرصة منطقی این‌جا و اکنون قرار دارد، همان عرصه‌ای که اغلب روزنامه‌نگاران در آن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عاملی است که اصحاب رسانه، روزنامه‌نگاران، دبیران سرویس‌های مختلف و ناشران بیش از همه به آن پرداخته‌اند، تا مذهب را به صورت امری به ذات پیچیده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مشتمل بر حالات گوناگون ایمانی، داعیه‌های مرتبط با حقیقت و سنت‌ها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حوزه‌ای از پژوهشِ ذاتاً پیچیده‌تر از دنیای سیاست در ایالات متحده یا حتی انگلستان است، جایی که شمار نسبتاً اندکی از احزاب یا دیدگاه‌ها برای توضیح آن کفایت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 عاملی که حرفه‌ای‌های رسانه‌ها درباره‌اش سخن گفته‌اند، این احساس است که مذهب ذاتاً جنجال‌برانگیز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آن گروه‌های مختلف، نمایندة قشر گسترده‌ای از پشتیبانان هستند که هر یک از آن‌ها ممکن است در اثر نوعی پوشش خبری که مورد پسندشان </w:t>
      </w:r>
    </w:p>
    <w:p>
      <w:pPr>
        <w:pStyle w:val="BookText"/>
        <w:rPr/>
      </w:pPr>
      <w:r>
        <w:rPr>
          <w:rFonts w:ascii="IRNazanin" w:hAnsi="IRNazanin" w:eastAsia="IRNazanin"/>
          <w:color w:val="111111"/>
          <w:sz w:val="28"/>
          <w:sz w:val="28"/>
          <w:szCs w:val="28"/>
          <w:rtl w:val="true"/>
          <w:lang w:bidi="fa-IR"/>
        </w:rPr>
        <w:t>نیست، آزرده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اصحاب رسانه می‌توانند نمونه‌هایی در این مورد بیاورند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Silk (1995) and Hoover (1998); John Dart and Jimmy Allen, Bridging the Gap, Nashville: The Freedom Forum First Amendment Center 1993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حتی این اواخر مذهب در حکم چیزی است که به دردسرش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توجه به چالش‌ها و مسائل بالقوه چرا چیزی را پوشش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تفکر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محو می‌شود؟ این موضوع به ویژه بر زمینة ایالات متحده در اثر نخستین اصلاحیه‌ای که بر قانون اساسی صورت گرفت، پیچیده‌تر شده است، اصلاحیه‌ای که میان مذهب، دولت و مطبوعات فاصله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نوع تأثیر در پی داشته است؛ نخست، جدایی مذهب از دولت به منزلة جدایی مذهب از سیاست هم فرض شده و بدین معنی است که مطبوعات هم می‌توانند اخبار و گزارش‌های مرتبط با دولت و سیاست را بدون توجه بی‌دلیل به مذهب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بسیاری از دست‌اندکاران مطبوعات و رسانه‌ها این جدایی را در حکم جدایی مذهب از مطبوعات نیز خوانش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فرضیات به نحو چشم‌گیری متحول شده‌اند، موردی که در فصل نهم دوباره به آن خواهم پرداخت و توضیحات مفصل‌تری دربارۀ آن ارائه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برخی از نمونه‌های مهم تاریخی از ورود مذهب به عرصة پوشش مطبوعات،</w:t>
      </w:r>
      <w:r>
        <w:rPr>
          <w:rStyle w:val="FootnoteAnchor"/>
          <w:rtl w:val="true"/>
        </w:rPr>
        <w:footnoteReference w:id="272"/>
      </w:r>
      <w:r>
        <w:rPr>
          <w:rFonts w:ascii="IRNazanin" w:hAnsi="IRNazanin" w:eastAsia="IRNazanin"/>
          <w:color w:val="111111"/>
          <w:sz w:val="28"/>
          <w:sz w:val="28"/>
          <w:szCs w:val="28"/>
          <w:rtl w:val="true"/>
          <w:lang w:bidi="fa-IR"/>
        </w:rPr>
        <w:t xml:space="preserve">اصحاب رسانه در اواسط قرن بیستم به جز نوعی توجه </w:t>
      </w:r>
    </w:p>
    <w:p>
      <w:pPr>
        <w:pStyle w:val="BookText"/>
        <w:rPr/>
      </w:pPr>
      <w:r>
        <w:rPr>
          <w:rFonts w:ascii="IRNazanin" w:hAnsi="IRNazanin" w:eastAsia="IRNazanin"/>
          <w:color w:val="111111"/>
          <w:sz w:val="28"/>
          <w:sz w:val="28"/>
          <w:szCs w:val="28"/>
          <w:rtl w:val="true"/>
          <w:lang w:bidi="fa-IR"/>
        </w:rPr>
        <w:t>آیینی به فعالیت‌های تشکیلات و نهادهای مهم مذهبی، چندان به مذهب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تحول در ماهیت و گسترة مذهب در هر دو شکل محلی و بین‌المللی، روند تفکیک مذهب در حاشیه‌های پوشش مطبوعاتی را به چالش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استثناء،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 داد مذهب هنوز می‌تواند در پوشش رویدادهای جهانی، نقش محوری داشته باشد و باید آن را بر زمینة گسترده‌تری نسبت به پیش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آغاز دوره‌ای از خود انتقادگری در رسانه‌ها شد که این روند تا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پیام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رویدادها و داستان‌های خبری مهمی با سرفصل مذهب در حال وقوع بودند، ژورنالیسم و رسانه‌ها به خواب رفته بودند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پیشرفت‌هایی که در زمینه‌های داخلی جامعه صورت گرفت، بر توجه به اولویت مذهب در مطبوعات تأثیرگذارد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وضعیت را با نام جنگ‌های فرهنگی مبتنی بر مذهب یا ارزش‌های مذهبی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مهم در این زمینه، </w:t>
      </w:r>
    </w:p>
    <w:p>
      <w:pPr>
        <w:pStyle w:val="BookText"/>
        <w:rPr/>
      </w:pPr>
      <w:r>
        <w:rPr>
          <w:rFonts w:ascii="IRNazanin" w:hAnsi="IRNazanin" w:eastAsia="IRNazanin"/>
          <w:color w:val="111111"/>
          <w:sz w:val="28"/>
          <w:sz w:val="28"/>
          <w:szCs w:val="28"/>
          <w:rtl w:val="true"/>
          <w:lang w:bidi="fa-IR"/>
        </w:rPr>
        <w:t xml:space="preserve">ظهور نوع جدیدی از محافظه‌کاری مذهبی با جهت‌گیری سیاسی بود که اولین بار به نحو چشم‌گیری در انتخابات عمومی ایالات متحده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حالت، ریشه در گرایش‌هایِ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محافظه‌کاری مذهبی متکی بر اصول دیرپای بنیادگرایی و گرایش‌های مرتبط با </w:t>
      </w:r>
      <w:r>
        <w:rPr>
          <w:rFonts w:eastAsia="Times New Roman" w:cs="Times New Roman" w:ascii="Times New Roman" w:hAnsi="Times New Roman"/>
          <w:color w:val="111111"/>
          <w:sz w:val="28"/>
          <w:szCs w:val="28"/>
          <w:lang w:val="en-US" w:bidi="en-US"/>
        </w:rPr>
        <w:t>Pentecostalism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آمریکا بود؛ ولی با چهره و نام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اونجلیسم به عرصه آمد که می‌خواست حضور چشم‌گیرتری در گفتمان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جامع این موضوع، فراتر از گسترة طرح فعلی ماست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به هر حال، دو وجه بسیار مهم این پیشرفت را پدیدة معاصر تله‌وَنجلیسم و استنباط کلی‌تر رهبران این جنبش جدید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برای رسیدن به نتیجة مطلوب، باید نقش پررنگ‌تری در قلمروی اجتماعی و به ویژه رسانه‌ها برعهده گیرند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شاید این جنبش در نتیجة برخی از ویژگی‌های آیین مذهبی پروتستانی و رابطه‌اش با فرهنگ</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Hendershot (2004), Clark (2003), McCloud (2004), and Schultze (1987)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به کانون گفتمان اجتماعی در آمریکا منتقل شده است، از این رو از سکوت سیاسی که مشخصة بنیادگرایی پیشین در قرن بیستم بود، می‌پرهیزد و در رسانه‌ها حضور پررنگ‌تری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در آمریکا و به طور کلی مذهب غربی از موضع چپ، شاهد ایجاد سازه‌های مذهبی نوین و جنبش‌هایی شد که عمدتاً نمونه‌هایی از حساسیت‌های فردی و مستقلی بودند که پیشتر هنگام بحث دربارۀ نظرات روف و وُتناو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ناگهانی علاقه به امور مذهبی و معنوی، در گرایش‌های گوناگون سرگرمی تلویزیونی که پیش‌تر مورد بحث قرار دادیم،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شماری از بحث و جدل‌های موضع چپ، باعث ایجاد تلاطم در تشکیلات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مؤسسات کاتولیک‌گرا و پروتستان‌گرا به نحو فعال‌تری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شور و حال قومی نیز تاثیر برجسته‌تری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بیستم، بحثی فزآینده دربارۀ عضویت و رهبری مذهبی افراد هم‌جنس‌گرا، دوجنس‌گرا و دگرجنس‌گرا و هم‌چنین موضوع ازدواج‌های هم‌جنس‌گرایان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باعث تقسیم و تفکیک نهادهای معظم پروتستان و تبدیل به موضوع سیاسی مهمی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عموم مطرح شد، هنگامی‌که فرقة پروتستان و لیبرال کلیسای واحد مسیح، در ایالات متحده یک آگهی تلویزیونی را نمایش داد که در آن بر آزادی و امکان تشریک مساعی اقلیت‌های جنسی و رنگین‌پوستان تأکید شد؛ این آگهی‌ها بسیار جنجال برانگیز شمرده شدند، چنان‌که دو شبکة مهم ایالات متحده از پخش آن‌ها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خشمی که این موضوع برانگیخت، باعث شد مسائل مربوط به آزادی و سعة صدر مذهبی، در محور مباحث مربوط به مذهب </w:t>
      </w:r>
    </w:p>
    <w:p>
      <w:pPr>
        <w:pStyle w:val="BookText"/>
        <w:rPr/>
      </w:pPr>
      <w:r>
        <w:rPr>
          <w:rFonts w:ascii="IRNazanin" w:hAnsi="IRNazanin" w:eastAsia="IRNazanin"/>
          <w:color w:val="111111"/>
          <w:sz w:val="28"/>
          <w:sz w:val="28"/>
          <w:szCs w:val="28"/>
          <w:rtl w:val="true"/>
          <w:lang w:bidi="fa-IR"/>
        </w:rPr>
        <w:t>در آمریکا قرار گیرد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همۀ این‌ها به موضوعات خبری تبدیل شد و این واقعیت که فرهنگ عامه‌پسند نیز از افزایش علاقه به مذهب و امور معنوی استفاده کرد، بدین معنی است که رسانه‌های خبری توجه فزاینده‌ای به مذهب مبذول داشتند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روش‌های متنوعی که موضوعات مذهبی را در اخبار طرح می‌کنند موارد فراوانی را شامل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عمومی آمریکا به طور کلی همواره سبب طرح داستان‌های خبری فراوانی در ارتباط با مذهب و سیاست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ریاست جمهوری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این رقابت‌ها، گرایش‌های مذهبی نامزدها، به نحو قابل توجهی در رسانه‌های خبری پوشش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مذهب و رابطه‌اش با سیاست مورد توجه قرار گرفت و تفسیرهای فراوانی دربارۀ شکاف مذهبی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گویا بخش‌های مذهبی، انتخاباتِ نامزدهای محافظه‌کار را ترجیح می‌دادند، در فصل نهم دوباره به این موضوع خواهیم پرداخت</w:t>
      </w:r>
      <w:r>
        <w:rPr>
          <w:rFonts w:eastAsia="IRNazanin" w:cs="IRNazanin"/>
          <w:color w:val="111111"/>
          <w:sz w:val="28"/>
          <w:szCs w:val="28"/>
          <w:rtl w:val="true"/>
          <w:lang w:bidi="fa-IR"/>
        </w:rPr>
        <w:t xml:space="preserve">. </w:t>
      </w:r>
      <w:bookmarkStart w:id="66" w:name="pg3951_45758"/>
    </w:p>
    <w:p>
      <w:pPr>
        <w:pStyle w:val="BookText"/>
        <w:rPr/>
      </w:pPr>
      <w:bookmarkEnd w:id="66"/>
      <w:r>
        <w:rPr>
          <w:rFonts w:ascii="IRNazanin" w:hAnsi="IRNazanin" w:eastAsia="IRNazanin"/>
          <w:color w:val="111111"/>
          <w:sz w:val="28"/>
          <w:sz w:val="28"/>
          <w:szCs w:val="28"/>
          <w:rtl w:val="true"/>
          <w:lang w:bidi="fa-IR"/>
        </w:rPr>
        <w:t xml:space="preserve">از زمان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تاکنون، اخبار بین‌المللی در ایالات متحده و انگلستان به نحو فزاینده‌ای بر گرایش‌ها و پیشرفت‌هایی تأکید دارند که پیش از این آن‌ها را با عنوان مذاهب دنیا در نظر می‌گرفتیم، به ویژه اسلام و آن‌چه کشمکش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اخبار داخلی، مدام داستان‌هایی دربارة افزایش گونههای مذهب مطرح می‌شد، که برخاسته از مهاجرت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ارزش‌های اجتماعی و موضوعاتِ دیگرِ مربوط به جنگ‌های فرهنگی بیشتر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علاقه‌ای که در موضع چپ وجود دارد، به پوشش و ملاحظة جنبش‌های نوین مذهبی، رویکردهای به اصطلاح عصر جدید، کیش‌ها و البته مذهب و معنویت در فرهنگ عامه میانجامد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فراسوی خروجی‌های رسمی خبر، طیف گسترده‌ای از منابع اطلاعاتی و اخبار مذهبی هم وجود دارد، به ویژه آن اخباری که از طریق اینترنت و وب جهانی قابل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منابع سایت‌هایی هستند که فعالیتشان را وقف مذهب یا معنویت کرده‌اند ولی بسیاری دیگر هم در کنار دیگر موضوعات به مذهب هم می‌پردازند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67" w:name="__RefHeading___Toc1892893_2281741623"/>
      <w:bookmarkStart w:id="68" w:name="_Toc22"/>
      <w:bookmarkEnd w:id="67"/>
      <w:r>
        <w:rPr>
          <w:rtl w:val="true"/>
        </w:rPr>
        <w:t>پخش برنامه‌های مذهبی و تله‌ونجلیسم</w:t>
      </w:r>
      <w:bookmarkEnd w:id="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برنامه‌های مذهبی و تله‌ونجلیسم </w:t>
      </w:r>
    </w:p>
    <w:p>
      <w:pPr>
        <w:pStyle w:val="BookText"/>
        <w:rPr/>
      </w:pPr>
      <w:r>
        <w:rPr>
          <w:rFonts w:ascii="IRNazanin" w:hAnsi="IRNazanin" w:eastAsia="IRNazanin"/>
          <w:color w:val="111111"/>
          <w:sz w:val="28"/>
          <w:sz w:val="28"/>
          <w:szCs w:val="28"/>
          <w:rtl w:val="true"/>
          <w:lang w:bidi="fa-IR"/>
        </w:rPr>
        <w:t>در سال‌های اخیر تله‌ونجلیسم از آگاهی عمومی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 مذهبی از هنگام ظهور در اواسط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طی اغلب سال‌های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حضور چشم‌گیری در عرصة برنامه‌های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و گفتمان اجتماعی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وجهة این برنامه‌ها در اثر یک سلسله‌رسوایی‌هایی پر سر و صدا در اواخر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قابل توجهی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 تا تعدادی از واعظان تلویزیونی مهم، شبکه‌ها را ترک کنند و از نظر اقبال همگانی زوالی عمومی در این عرصه پدید آمد، گرچه شاید تعداد مخاطبانِ این دوره چندان تغییری نکرده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تله‌ونجلیسم در چشم‌انداز رسانه‌ای عمدتاً جزو برنامه‌هایی است که موفقیت دیررسی داشته است، ولی اکنون مکانی آسوده و حتی مهم در حواشی برنامه‌های تلویزیونی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همراه با بازار پویای مذهبی در رادیو و ظهور صنعت موسیقی مسیحی به عرصههای جدیدی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مذهبی هم‌چنان به گسترش خود ادامه می‌دهد که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خصوصی تجاری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مذهبی غیرتجاری در حال پخش برنامه بوده‌اند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این گسترش در رادیو هم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شایع‌ترین آمار اخیر شامل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w:t>
      </w:r>
      <w:r>
        <w:rPr>
          <w:rFonts w:eastAsia="Times New Roman" w:cs="Times New Roman" w:ascii="Times New Roman" w:hAnsi="Times New Roman"/>
          <w:color w:val="111111"/>
          <w:sz w:val="28"/>
          <w:szCs w:val="28"/>
          <w:lang w:val="en-US" w:bidi="en-US"/>
        </w:rPr>
        <w:t>each reporting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فرمت بخشی از برنامه‌های روزانۀ برنامه‌های مسیحی یا مذهبی است و</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دیگر خود را </w:t>
      </w:r>
      <w:r>
        <w:rPr>
          <w:rFonts w:eastAsia="Times New Roman" w:cs="Times New Roman" w:ascii="Times New Roman" w:hAnsi="Times New Roman"/>
          <w:color w:val="111111"/>
          <w:sz w:val="28"/>
          <w:szCs w:val="28"/>
          <w:lang w:val="en-US" w:bidi="en-US"/>
        </w:rPr>
        <w:t>Gospel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انجیل یا بشارت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حتی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خود را عصر جدید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افزون بر آن چندین شبکة تلویزیونی خود را وقف مذهب کرده‌اند، از جمله شبکة تلویزیونی و غیررسمی کلام ابدی کاتولیک</w:t>
      </w:r>
      <w:r>
        <w:rPr>
          <w:rStyle w:val="FootnoteAnchor"/>
          <w:rtl w:val="true"/>
        </w:rPr>
        <w:footnoteReference w:id="283"/>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کابلی در ایالات متحده،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 دارد؛ شبکة تلویزیون ملی یهود</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میلیون مشترک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کابلی دارد و شبکة پخش ترینیتی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آخرین بازمانده از شبکه‌های اصلی تله‌ونجلیست،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بیننده با </w:t>
      </w: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کابلی و نیز دوازده و نیم میلیون مشترک پخش مستقیم برنامه‌های ماهواره‌ای دارد؛ البته تعداد مخاطبان واقعی این سرویس‌ها عملاً بسیار کمتر است و احتمالاً بخش اندکی از تعداد مشترکان این شبکه‌ها را تشکیل می‌دهد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گزارش دربارۀ مشترکانِ ادعاشدة این سرویس‌ها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این آمار مربوط به کل مشترکانی است که از کل سرویس‌های کابلی استفاده می‌کنند و در این مجموعه می‌توان شبکه‌ها را هم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لزوماً آمار مشترکان، حامیان یا بینندگان همیشگی این سرویس‌ها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سطح واقعی تماشا بسیار محدودتر و برای نمونه صدها یا هزاران نفر به جای میلیون‌ها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بحثی کامل دربارۀ مخاطبان تله‌ونجلیسم در دوران اوج نگاه کنید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Hoover (1987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شبکة اُدیسه</w:t>
      </w:r>
      <w:r>
        <w:rPr>
          <w:rStyle w:val="FootnoteAnchor"/>
          <w:rtl w:val="true"/>
        </w:rPr>
        <w:footnoteReference w:id="287"/>
      </w:r>
      <w:r>
        <w:rPr>
          <w:rFonts w:ascii="IRNazanin" w:hAnsi="IRNazanin" w:eastAsia="IRNazanin"/>
          <w:color w:val="111111"/>
          <w:sz w:val="28"/>
          <w:sz w:val="28"/>
          <w:szCs w:val="28"/>
          <w:rtl w:val="true"/>
          <w:lang w:bidi="fa-IR"/>
        </w:rPr>
        <w:t>که سرویس بسیار کم‌جنجال‌تری است، به وسیلة علاقه‌مندان مذهبی امروزی‌تری تأسیس شد، تا جایگزینی برای شبکه‌های تله‌ونجلیست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با به دست آوردن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مشترک به اوج آمار تعداد مخاطبانش رسید ولی از آن زمان تاکنون در </w:t>
      </w:r>
    </w:p>
    <w:p>
      <w:pPr>
        <w:pStyle w:val="BookText"/>
        <w:rPr/>
      </w:pPr>
      <w:r>
        <w:rPr>
          <w:rFonts w:ascii="IRNazanin" w:hAnsi="IRNazanin" w:eastAsia="IRNazanin"/>
          <w:color w:val="111111"/>
          <w:sz w:val="28"/>
          <w:sz w:val="28"/>
          <w:szCs w:val="28"/>
          <w:rtl w:val="true"/>
          <w:lang w:bidi="fa-IR"/>
        </w:rPr>
        <w:t>زیرمجموعة شبکة هالمارک</w:t>
      </w:r>
      <w:r>
        <w:rPr>
          <w:rStyle w:val="FootnoteAnchor"/>
          <w:rtl w:val="true"/>
        </w:rPr>
        <w:footnoteReference w:id="288"/>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برنامة باشگاه </w:t>
      </w:r>
      <w:r>
        <w:rPr>
          <w:rFonts w:eastAsia="IRNazanin" w:cs="IRNazanin"/>
          <w:color w:val="111111"/>
          <w:sz w:val="28"/>
          <w:szCs w:val="28"/>
          <w:lang w:bidi="fa-IR"/>
        </w:rPr>
        <w:t>700</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نظر به زیر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اونجلیست‌ها، یازده سپتامبر، بازنمایی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گورملی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تبرایی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 رابرتسن زمانی نمونة شاخص این شکل بود ولی متعاقباً دچار تغییر ساختار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خانواده آخرین نمونه از شبکه‌های پخش مسیحی، بر اساس برنامة رابرتسن تأسیس شد، ولی به شرکت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فروخته شد و اکنون در حکم شبکة خانوادگی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کارش ادامه می‌دهد، جایی که هنوز می‌توان باشگاه را در آن تماشا کرد، هر چند این برنامه دیگر در ساعت پربیننده پخش نمی‌شود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تله‌ونجلیسم دیگر منحصراً پدیده‌ای متعلق به ایالات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شبکه‌های مذهبی فعالانه در صدور برنامه‌ها به خارج دخیل بوده‌اند و برنامه‌های محلی آن‌ها در بیشتر کشورها و مناطق جهان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استثنایی مهم، انگلستان بود، جایی که تله‌ونجلیسم به سبک آمریکایی مدت‌ها در شبکه‌های داخلی ممنوع بود، ولی از طریق شبکه‌های ماهواره‌ای و همچنین از طریق اقدامات گروه‌های مذهبی محافظه‌کار قابل دسترس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کردند راه این برنامه‌ها را دست‌کم در عرصة رادیو به شبکه‌های زمینی و سرویس‌های کابلی باز کنند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جنبة بازار رسانه‌ای برای نمادهای مذهبی، تله‌ونجلیسم و پخش برنامه‌های مذهبی به طور کلی عناصر مهمی در این عرصه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اهمیتی که آن‌ها در ربع آخر قرن بیستم یافتند، بدین معنی است که در چهارچوب مجموعة مشخصی از کلیشه‌ها عمل کرده‌اند و در زمینه‌های تاریخی خاصی تأویل شده‌اند، که آن ها را از جهاتی بحث‌انگیز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عرصه را به سه قسمت زیر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شیوه‌های تله‌ونجلیسم 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تداوم بازار پرشور مذهبی رادیویی و ظهور و رشد صنعت موسیقی مسیحی و عوامل پخش آن، می‌توانیم ببینیم که این نوع عناصر همچنان در چشم‌انداز پخش رسانه‌ای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است اشاره کنیم که تاریخ این شکل‌ها و فرمت‌ها آنان را با میراث خاصی ملازم می‌سازد که کنار گذاردنش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تصور می‌شد تلویزیون مذهبی می‌تواند در مجموعة برنامه‌های تلویزیون تجاری جایگاهی داشته باشد؛ ولی این امید به دلیل تفاوت در شیوة پخش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اجتماعی و فرهنگی که مبلغان مسیحی تلویزیون هنگام اوجِ برنامه‌های‌شان در نظر داشتند، باعث شد ژانر پخش برنامه‌های مذهبی همچنان باری را به دنبال خود بکشد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 رابرتسن</w:t>
      </w:r>
      <w:r>
        <w:rPr>
          <w:rStyle w:val="FootnoteAnchor"/>
          <w:rtl w:val="true"/>
        </w:rPr>
        <w:footnoteReference w:id="291"/>
      </w:r>
      <w:r>
        <w:rPr>
          <w:rFonts w:ascii="IRNazanin" w:hAnsi="IRNazanin" w:eastAsia="IRNazanin"/>
          <w:color w:val="111111"/>
          <w:sz w:val="28"/>
          <w:sz w:val="28"/>
          <w:szCs w:val="28"/>
          <w:rtl w:val="true"/>
          <w:lang w:bidi="fa-IR"/>
        </w:rPr>
        <w:t xml:space="preserve">زمانی می‌خواست در شبکة مسیحی خود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برنامة زمان‌بندی ایجاد کند که بتواند با شکل‌های تجاری به رقابت </w:t>
      </w:r>
      <w:bookmarkStart w:id="69" w:name="pg3951_45763"/>
    </w:p>
    <w:p>
      <w:pPr>
        <w:pStyle w:val="BookText"/>
        <w:rPr/>
      </w:pPr>
      <w:bookmarkEnd w:id="69"/>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امر، دیگر ممکن یا حتی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فصل‌های بعدی با دقت بیشتری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 تجاری عمومی در مقایسه با دورانی که رابرتسن خدمات روحانی و تلویزیونی خود را آغاز کرد، مجموعة گسترده‌تری از دستمایه‌های مذهبی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کنایه‌آمیز آن گوشه از بازار که وی اکنون اشغال می‌کند، درست به اندازة دوران آغاز کارش فرعی و حاشیه‌ای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آثاری هم‌چون نظرکردۀ فرشته بیشتر مورد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ماهیت بخش عمده‌ای از این دستمایة نوین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بیشتر نمایانگر چهرۀ متغیر مذهب در آمریکا است، بیش از آن حدی که مبلغان مسیحی تلویزیونی در دوران آغاز کار خود با آن آشنا بودند</w:t>
      </w:r>
      <w:r>
        <w:rPr>
          <w:rFonts w:eastAsia="IRNazanin" w:cs="IRNazanin"/>
          <w:color w:val="111111"/>
          <w:sz w:val="28"/>
          <w:szCs w:val="28"/>
          <w:rtl w:val="true"/>
          <w:lang w:bidi="fa-IR"/>
        </w:rPr>
        <w:t>.</w:t>
      </w:r>
    </w:p>
    <w:p>
      <w:pPr>
        <w:pStyle w:val="Heading3"/>
        <w:numPr>
          <w:ilvl w:val="2"/>
          <w:numId w:val="1"/>
        </w:numPr>
        <w:rPr/>
      </w:pPr>
      <w:bookmarkStart w:id="70" w:name="__RefHeading___Toc1892895_2281741623"/>
      <w:bookmarkStart w:id="71" w:name="_Toc23"/>
      <w:bookmarkEnd w:id="70"/>
      <w:r>
        <w:rPr>
          <w:rtl w:val="true"/>
        </w:rPr>
        <w:t>نشر مذهبی</w:t>
      </w:r>
      <w:bookmarkEnd w:id="71"/>
    </w:p>
    <w:p>
      <w:pPr>
        <w:pStyle w:val="BookText"/>
        <w:rPr/>
      </w:pPr>
      <w:r>
        <w:rPr>
          <w:rFonts w:ascii="IRNazanin" w:hAnsi="IRNazanin" w:eastAsia="IRNazanin"/>
          <w:color w:val="111111"/>
          <w:sz w:val="28"/>
          <w:sz w:val="28"/>
          <w:szCs w:val="28"/>
          <w:rtl w:val="true"/>
          <w:lang w:bidi="fa-IR"/>
        </w:rPr>
        <w:t>نشر مذهبی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اشاره کردیم، بازار رسانه‌های دیگر گسترده‌تر از رسانه‌های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بسیاری از مورخان نشان داده‌اند، پیشتر بازار پرشور مذهبی‌ای وجود داشته است که به قرن </w:t>
      </w:r>
    </w:p>
    <w:p>
      <w:pPr>
        <w:pStyle w:val="BookText"/>
        <w:rPr/>
      </w:pPr>
      <w:r>
        <w:rPr>
          <w:rFonts w:ascii="IRNazanin" w:hAnsi="IRNazanin" w:eastAsia="IRNazanin"/>
          <w:color w:val="111111"/>
          <w:sz w:val="28"/>
          <w:sz w:val="28"/>
          <w:szCs w:val="28"/>
          <w:rtl w:val="true"/>
          <w:lang w:bidi="fa-IR"/>
        </w:rPr>
        <w:t>هجدهم برمی‌گردد و مجموعة گسترده‌ای از رسانه‌ها و شکل‌های سرگرمی را با هم تلفیق ساخته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بُردِنِ جامعه‌شناس در این باره می‌نویسد، رسانه همچنان به نشر افکار مذهبی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نشر مذهبی می‌توانیم ببینیم دسترسی آحاد اجتماعی و اعتمادپذیری آن‌ها به مرور زمان تقویت می‌شود و همچنین هدفی که بخش عمده‌ای از دنیای رسانه‌های مذهبی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مطالعة بُردن دربارۀ نهادمحوری این صنعت بازاریابی و انجمن فروشندگان کتاب مسیحی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دیدگاه‌های جالبی دربارۀ روش‌های گسترش جنبش‌های مذهبی آمریکایی در هماهنگی با نشر و بازاریابی مذهبی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نشر آمریکایی عمیقاً ریشه در نشر مذهبی دارد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بسیاری از شرکت‌های بزرگ نشر، کارشان را به عنوان ناشران مذهبی آغاز کردند و مراکز اصلی نشر از جمله فیلادلفیا اساساً به دلیل چنین بازاری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تاریخ اخیر نشر مذهبی نشان می‌دهد که بین فعالیت‌های تشکیلات سنتی‌تر نشر اناجیل، آثار</w:t>
      </w:r>
      <w:r>
        <w:rPr>
          <w:rFonts w:eastAsia="Times New Roman" w:cs="Times New Roman" w:ascii="Times New Roman" w:hAnsi="Times New Roman"/>
          <w:color w:val="111111"/>
          <w:sz w:val="28"/>
          <w:szCs w:val="28"/>
          <w:lang w:val="en-US" w:bidi="en-US"/>
        </w:rPr>
        <w:t>Sunday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از جنبة تجاری صنعت مهمی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 مستقل یا نشر هماهنگ با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انجمن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تفاوت‌های چشمگیری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تاریخچه‌ای که بُردن دربارة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است، نشان می‌دهد که دست‌کم طی قرن بیستم اعضای این سازمان و سازمان‌های مرتبط به </w:t>
      </w:r>
    </w:p>
    <w:p>
      <w:pPr>
        <w:pStyle w:val="BookText"/>
        <w:rPr/>
      </w:pPr>
      <w:r>
        <w:rPr>
          <w:rFonts w:ascii="IRNazanin" w:hAnsi="IRNazanin" w:eastAsia="IRNazanin"/>
          <w:color w:val="111111"/>
          <w:sz w:val="28"/>
          <w:sz w:val="28"/>
          <w:szCs w:val="28"/>
          <w:rtl w:val="true"/>
          <w:lang w:bidi="fa-IR"/>
        </w:rPr>
        <w:t>تدریج خود را در چشم‌انداز رسانه‌ای وسیع‌تری از تبلیغات، بازاریابی و رسانه‌های انبوه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آن‌ها از تشکیلات مذهبی تبدیل به شاخص مهمی شد؛ ولی در همان حال آن‌ها را در موضعی قرار داد که بتوانند از گرایش‌های ضدنهادی در مذهب آمریکایی دست‌کم از انواع محافظه‌کار مسیحی یا پروتستانی انجیلی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دهة اخیر، به ظهور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حکم بازار اصلی نشر مذهبی و طیف گسترده‌تری از محصولات رسانه‌ای انجامید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مهمی که در این‌جا به بحث ما مربوط می‌شود، گسترش و رواج این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یادشده از ایفای نقشی کوچک و حاشیه‌ای در عرصة رسانه‌ای بسیار فراتر رفته و تبدیل به یک نیروی بزرگ اقتصادی و رسانه‌ای شده است، چنان‌که کتابخانه‌های مرتبط با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اکنون در تمام شهرهای بزرگ دیده می‌شوند و در کنار دیگر آثار متعارف سکولار در فروشگاه‌های بزرگ کشور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می‌دهد که کتاب‌ها و دیگر منابعی که اعضای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کرده‌اند، بیش از پیش در دسترس عموم قرار گرفته و تبدیل به بخشی فراگیر در عرصة مذهبی و فرهنگی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به‌روز‌شدن مشابه با همان وضعیتی است که شبکه‌های مذهبی طی دوران اوج‌گیری به آن می‌اندیشیدند</w:t>
      </w:r>
      <w:r>
        <w:rPr>
          <w:rFonts w:eastAsia="IRNazanin" w:cs="IRNazanin"/>
          <w:color w:val="111111"/>
          <w:sz w:val="28"/>
          <w:szCs w:val="28"/>
          <w:rtl w:val="true"/>
          <w:lang w:bidi="fa-IR"/>
        </w:rPr>
        <w:t>.</w:t>
      </w:r>
      <w:r>
        <w:rPr>
          <w:rStyle w:val="FootnoteAnchor"/>
        </w:rPr>
        <w:footnoteReference w:id="296"/>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فعالیت‌های مشابه با آن، در جوار بازار رسانه‌ای سکولارتر قرار دارند و این امر منجر به بحث‌های فراوانی دربارۀ موضوعات متمایزی مانند فهرست پرفروش‌ها شده که برای نشر سکولار و مذهبی مطرح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 در این قلمرو، سلسله‌کتاب‌های برجامانده</w:t>
      </w:r>
      <w:r>
        <w:rPr>
          <w:rStyle w:val="FootnoteAnchor"/>
          <w:rtl w:val="true"/>
        </w:rPr>
        <w:footnoteReference w:id="297"/>
      </w:r>
      <w:r>
        <w:rPr>
          <w:rFonts w:ascii="IRNazanin" w:hAnsi="IRNazanin" w:eastAsia="IRNazanin"/>
          <w:color w:val="111111"/>
          <w:sz w:val="28"/>
          <w:sz w:val="28"/>
          <w:szCs w:val="28"/>
          <w:rtl w:val="true"/>
          <w:lang w:bidi="fa-IR"/>
        </w:rPr>
        <w:t>نوشتة تیم لِهایی و جری جنکینز بوده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مانند بسیاری دیگر از کتاب‌های مسیحی میلیون‌ها نسخه از این آثار هم به فروش رفته ولی جایگاه خود را صرفاً در فهرست‌های حاشیه‌ای مذهبی در تضاد با فهرست‌های آثار پرفروش سکولار یافته‌اند، فهرست‌هایی که بسیاری از افراد را در دنیای مذهبی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بر اساس این رمان‌ها ساخته شد در گیشه شکست خورد، ولی نمونه‌ای از تلاش برای ایجاد ارتباط بین بازارهای رسانه‌ای مذهبی و سکولار بود، طرحی که شاید با موانعی جدی مواجه شود؛</w:t>
      </w:r>
      <w:r>
        <w:rPr>
          <w:rStyle w:val="FootnoteAnchor"/>
          <w:rtl w:val="true"/>
        </w:rPr>
        <w:footnoteReference w:id="299"/>
      </w:r>
      <w:r>
        <w:rPr>
          <w:rFonts w:ascii="IRNazanin" w:hAnsi="IRNazanin" w:eastAsia="IRNazanin"/>
          <w:color w:val="111111"/>
          <w:sz w:val="28"/>
          <w:sz w:val="28"/>
          <w:szCs w:val="28"/>
          <w:rtl w:val="true"/>
          <w:lang w:bidi="fa-IR"/>
        </w:rPr>
        <w:t>البته در حکم نمونه‌ای حاصل از توسعة یک بازار رسانه‌ای گسترده‌تر عمل می‌کند، موردی که در عرصه‌هایی مانند تبلیغات، عملکردی شبیه بازار رسانه‌ای سکولار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بخش نشر مذهبی، بازار مجلات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مجله درست مانند نشر کتاب، در مقایسه با دوران اولیه که اغلب چنین نشریاتی به طور مستقیم در ارتباط با گروه‌ها یا عناوین مذهبی بودند، تفاوت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عرصة گسترده و پرتحرکی مشتمل بر صدها نشر مستقل مذهبی و معنوی هم در محصولات مذهبی قابل دسترس هستند و هم در نمونه‌های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پرتیراژترین این مجلات، </w:t>
      </w:r>
      <w:r>
        <w:rPr>
          <w:rFonts w:eastAsia="Times New Roman" w:cs="Times New Roman" w:ascii="Times New Roman" w:hAnsi="Times New Roman"/>
          <w:color w:val="111111"/>
          <w:sz w:val="28"/>
          <w:szCs w:val="28"/>
          <w:lang w:val="en-US" w:bidi="en-US"/>
        </w:rPr>
        <w:t>Christianity Today</w:t>
      </w:r>
      <w:r>
        <w:rPr>
          <w:rFonts w:ascii="IRNazanin" w:hAnsi="IRNazanin" w:eastAsia="IRNazanin"/>
          <w:color w:val="111111"/>
          <w:sz w:val="28"/>
          <w:sz w:val="28"/>
          <w:szCs w:val="28"/>
          <w:rtl w:val="true"/>
          <w:lang w:bidi="fa-IR"/>
        </w:rPr>
        <w:t>، سیصد و سی هزار نسخه منتشر می‌کند</w:t>
      </w:r>
      <w:r>
        <w:rPr>
          <w:rFonts w:eastAsia="IRNazanin" w:cs="IRNazanin"/>
          <w:color w:val="111111"/>
          <w:sz w:val="28"/>
          <w:szCs w:val="28"/>
          <w:rtl w:val="true"/>
          <w:lang w:bidi="fa-IR"/>
        </w:rPr>
        <w:t>.</w:t>
      </w:r>
      <w:r>
        <w:rPr>
          <w:rStyle w:val="FootnoteAnchor"/>
          <w:rtl w:val="true"/>
        </w:rPr>
        <w:footnoteReference w:id="300"/>
      </w:r>
      <w:bookmarkStart w:id="72" w:name="pg3951_45767"/>
    </w:p>
    <w:p>
      <w:pPr>
        <w:pStyle w:val="BookText"/>
        <w:rPr/>
      </w:pPr>
      <w:bookmarkEnd w:id="72"/>
      <w:r>
        <w:rPr>
          <w:rFonts w:ascii="IRNazanin" w:hAnsi="IRNazanin" w:eastAsia="IRNazanin"/>
          <w:color w:val="111111"/>
          <w:sz w:val="28"/>
          <w:sz w:val="28"/>
          <w:szCs w:val="28"/>
          <w:rtl w:val="true"/>
          <w:lang w:bidi="fa-IR"/>
        </w:rPr>
        <w:t>مجلات</w:t>
      </w:r>
      <w:r>
        <w:rPr>
          <w:rFonts w:eastAsia="Times New Roman" w:cs="Times New Roman" w:ascii="Times New Roman" w:hAnsi="Times New Roman"/>
          <w:color w:val="111111"/>
          <w:sz w:val="28"/>
          <w:szCs w:val="28"/>
          <w:lang w:val="en-US" w:bidi="en-US"/>
        </w:rPr>
        <w:t>Christian Century</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Christianity and Crisis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جایگزینی برای نشریات مذهبیِ غالب در اواسط قرن بیستم تأسیس شدند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اواخر قرن، این مجلات اهمیت و اعتبار خاصی یافتند و درست به موازات رشد در زمینة تعالیم پروتستانی انجیلی که مقصود این نشریات بود، تبدیل به پرخواننده‌ترین آثار در ردة خود شدند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به هر حال نشر مجلات، طیفی از موضوعات را در عرصة گسترده‌ای از علایق مختلف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نشریاتی چون </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 فراوانی از مجلات یا به وسیلة گروه‌های مذهبی یا جنبش‌های حاشیه‌ای موجود، گروه‌های عصر جدید در انواع مختلف و دیگر تشکیلاتی که در این بین قرار می‌گیرند انتشار می‌یابند یا جهت‌گیری می‌شوند</w:t>
      </w:r>
      <w:r>
        <w:rPr>
          <w:rFonts w:eastAsia="IRNazanin" w:cs="IRNazanin"/>
          <w:color w:val="111111"/>
          <w:sz w:val="28"/>
          <w:szCs w:val="28"/>
          <w:rtl w:val="true"/>
          <w:lang w:bidi="fa-IR"/>
        </w:rPr>
        <w:t>.</w:t>
      </w:r>
    </w:p>
    <w:p>
      <w:pPr>
        <w:pStyle w:val="Heading3"/>
        <w:numPr>
          <w:ilvl w:val="2"/>
          <w:numId w:val="1"/>
        </w:numPr>
        <w:rPr/>
      </w:pPr>
      <w:bookmarkStart w:id="73" w:name="__RefHeading___Toc1892897_2281741623"/>
      <w:bookmarkStart w:id="74" w:name="_Toc24"/>
      <w:bookmarkEnd w:id="73"/>
      <w:r>
        <w:rPr>
          <w:rtl w:val="true"/>
        </w:rPr>
        <w:t>رسانه‌های سرگرمی</w:t>
      </w:r>
      <w:bookmarkEnd w:id="74"/>
    </w:p>
    <w:p>
      <w:pPr>
        <w:pStyle w:val="BookText"/>
        <w:rPr/>
      </w:pPr>
      <w:r>
        <w:rPr>
          <w:rFonts w:ascii="IRNazanin" w:hAnsi="IRNazanin" w:eastAsia="IRNazanin"/>
          <w:color w:val="111111"/>
          <w:sz w:val="28"/>
          <w:sz w:val="28"/>
          <w:szCs w:val="28"/>
          <w:rtl w:val="true"/>
          <w:lang w:bidi="fa-IR"/>
        </w:rPr>
        <w:t>رسانه‌های سرگرمی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دیدیم که چگونه بازار رسانه‌ها در سال‌های اخیر، مذهبی‌تر یا معنوی‌تر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شمار فراوانی از برنامه‌ها هم در شبکه‌های بزرگ و هم در صنایع تلویزیون کابلی و پخش مستقیم ماهواره‌ای به مضامین و ارزش‌های مذهبی و معنوی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نمی‌خواهم مجموعه‌ای از هنجارها یا تعاریفی را پیشنهاد دهم که بتوان بر اساس آن‌ها مشخص کرد که آیا مضمون یا برنامه‌ای اصالتاً مذهبی یا معنوی </w:t>
      </w:r>
    </w:p>
    <w:p>
      <w:pPr>
        <w:pStyle w:val="BookText"/>
        <w:rPr/>
      </w:pPr>
      <w:r>
        <w:rPr>
          <w:rFonts w:ascii="IRNazanin" w:hAnsi="IRNazanin" w:eastAsia="IRNazanin"/>
          <w:color w:val="111111"/>
          <w:sz w:val="28"/>
          <w:sz w:val="28"/>
          <w:szCs w:val="28"/>
          <w:rtl w:val="true"/>
          <w:lang w:bidi="fa-IR"/>
        </w:rPr>
        <w:t>است یا خیر، هرچند شاید این کار شوق‌برانگیز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بی‌علاقگی من به خاطر یکی از هدفهای این طرح، یعنی زمینه‌سازی برای شنیدن سخنان مستقیم مخاطبان چنین برنامه‌هایی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را با ایجاد رده‌بندی‌های مشخص‌کنندة آثار مذهبی یا معنوی آغاز کنیم، بخشی از هدفمان به شکست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مسائل مربوط به تعریف امور مذهبی یا معنوی در رسانه‌ها مهم هستند، ولی نه بدان سبب که به ما کمک می‌کنند مشروعیت یا اهمیت نمادها و ارزش‌هایی را که در آن‌جا می‌بینیم،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روش‌های مهمی برای تعریف چشم‌انداز فرهنگی در رسانه‌ها تبدیل می‌شوند و به ما یاری میدهند که نقشة محیط فرهنگی و جایگاه خودمان را در آن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دورة تله‌ونجلیسم این موضوع روشن شد که بخش زیادی از چیزهایی که برای حامیان چنین برنامه‌هایی مهم یا آشکار بود، شامل عناصر خاص محتوایی و نکات آموزنده و تأثیرگذار نبود، بلکه برنامه‌های مذکور نوعی فضای فرهنگی را در محیط رسانه‌ها بازنمایی کردند که چنین حامیانی در آن آسوده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مطالعة من دربارۀ مخاطبانِ برنامة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ارزش این برنامه برای بینندگانش بیشتر نمادین بوده است، چنان‌که حضور یا حتی اوج‌گیری دیدگاه جهانی مسیحی را بر زمینة مهم رسانه‌ها نشان می‌دهد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اخیر دربارۀ مخاطبان، به مفاهیم متغیر خانه و خانواده در دوران رسانه‌ها پرداخته‌اند و نشان می‌دهند که یکی از عناصر یا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چهارچوب‌های مهم برای معنا‌سازی در این زمینه، نقشه‌برداری یا قرار گرفتن بر زمینة فرهنگی رسانه‌ها از طریق دریافت آرای مردمی است که برنامه‌های مختلف و عملکردهای رسانه‌ای را از جنبة ارزش، اهمیت، دلالت فرهنگی و اجتماعی‌شان ارزیابی می‌کنند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ضمن بررسی تله‌ونجلیسم و آرزوی دست‌اندرکارانش برای قرارگرفتن در جریان برنامه‌های روز، دقیقاً این نوع بررسی را مشاهده کردیم، همان نوعی که طرح‌های فرهنگیِ تعیین‌کننده از جمله تمایز میان موسیقی مسیحی و موسیقی روز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این یا آن چیست، پرسشی ساده، صریح یا تلویحی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بزرگی از ایده‌ها و سازه‌ها دربارة این پرسش‌ها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تهیه‌کنندگان آثار مذهبی موجه باشد که بخواهند وارد برنامه‌های روز شوند، ولی روشن است که مجموعه‌ای از عوامل، رسیدن به این هدف را برای آن‌ها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موفقی وجود ندارد که نشان دهد چنین کوششی میسر شده است یا اگر هم نمونه‌هایی باشند، تعدادشان بسیار اندک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در عوض طرحی قابل تامل وجود دارد که می‌خواهد به چنین نتایجی برسد و این کار را با برجسته‌سازی ریشه‌های مذهبی آثار مذهبی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هدفِ خودآگاهانه به شکست می‌انجامد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هِندرشات در تاریخی که بر سینمای انجیلی با نام لرزاندن جهان به خاطر مسیح</w:t>
      </w:r>
      <w:r>
        <w:rPr>
          <w:rStyle w:val="FootnoteAnchor"/>
          <w:rtl w:val="true"/>
        </w:rPr>
        <w:footnoteReference w:id="306"/>
      </w:r>
      <w:r>
        <w:rPr>
          <w:rFonts w:ascii="IRNazanin" w:hAnsi="IRNazanin" w:eastAsia="IRNazanin"/>
          <w:color w:val="111111"/>
          <w:sz w:val="28"/>
          <w:sz w:val="28"/>
          <w:szCs w:val="28"/>
          <w:rtl w:val="true"/>
          <w:lang w:bidi="fa-IR"/>
        </w:rPr>
        <w:t>نشان داده است، موسیقی یا فیلم مسیحی که بخواهد هم‌پوشانی و ارتباط ایجاد کند، به یک اندازه از جانب مخاطبان مؤمنان و سکولار با بدبینی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مخاطبان رسانه‌ها، به خوبی مبانی تولید رسانه‌ای را درک می‌کنند و هنگامی که رسانه‌های مذهبی را می‌بینند، به خوبی آن‌ها را شناسایی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شاید مؤمنان، این برنامه‌ها را به خاطر حضورشان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بخشی از ترکیب رسانه‌ای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خوبی درمی‌یابند که شاید چنین برنامه‌هایی نتوانند با دیگران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مخاطبانی که چنین ایمانی ندارند، نشانه‌هایی که باعث می‌شود چنین آثاری متفاوت بنمایند، به رویگردانی می‌انجامند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چرا مسیحیان نمی‌توانند فیلم‌های بهتری بسازند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بتوانیم خط نسبتاً روشنی میان رسانه‌هایی که در اثر انگیزه‌های مذهبی ایجاد می‌شوند و آن‌هایی که بیشتر سکولار هستند، ترسیم کنیم شاید بتوانیم رسانه‌هایی را برشمریم که به گرایش‌های نوین در زمینة علایق مذهبی و معنوی پاسخ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با دیدگاه سکولار که هم‌پوشانی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شاید بسیار موفقیت‌آمیزتر از پیگیری دیگر مسیرها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اثر نظرکردۀ فرشته و دیگر برنامه‌هایی که به معنویت می‌پردازند، از جمله فرشته و سرزمین موعود</w:t>
      </w:r>
      <w:r>
        <w:rPr>
          <w:rStyle w:val="FootnoteAnchor"/>
          <w:rtl w:val="true"/>
        </w:rPr>
        <w:footnoteReference w:id="308"/>
      </w:r>
      <w:r>
        <w:rPr>
          <w:rFonts w:ascii="IRNazanin" w:hAnsi="IRNazanin" w:eastAsia="IRNazanin"/>
          <w:color w:val="111111"/>
          <w:sz w:val="28"/>
          <w:sz w:val="28"/>
          <w:szCs w:val="28"/>
          <w:rtl w:val="true"/>
          <w:lang w:bidi="fa-IR"/>
        </w:rPr>
        <w:t xml:space="preserve">باعث شد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عمدة جامعۀ تولید تلویزیونی، برای تولید در فصل تلویزیونی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دستمایه‌های مشابهی بپردازد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همچنین، در همان سال اعلام شد که شبکه‌ای جدید از ایستگاه‌های گوناگون، پیشاپیش حق پخش مجدد نظرکردۀ فرشته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که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شد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تشکیل شده که متعلق به خالقش، باد پَکسن</w:t>
      </w:r>
      <w:r>
        <w:rPr>
          <w:rStyle w:val="FootnoteAnchor"/>
          <w:rtl w:val="true"/>
        </w:rPr>
        <w:footnoteReference w:id="31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خود پَکسن فکر اولیه، ایجاد شبکه‌ای مبتنی بر تولید برنامه‌های مفید و آرامش‌بخش بود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شبکه‌ای موفق، از جنبة اقتصادی و نه فرهنگی تبدیل شد، از طریق تلویزیون کابلی خود جایگاهی در بازار رسانه‌ها یافت و همچنان هدف پَکسن یعنی تلفیق ژانرهای تلویزیونی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شبکۀ </w:t>
      </w:r>
      <w:r>
        <w:rPr>
          <w:rFonts w:eastAsia="Times New Roman" w:cs="Times New Roman" w:ascii="Times New Roman" w:hAnsi="Times New Roman"/>
          <w:color w:val="111111"/>
          <w:sz w:val="28"/>
          <w:szCs w:val="28"/>
          <w:lang w:val="en-US" w:bidi="en-US"/>
        </w:rPr>
        <w:t>ITV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تعدادی از شبکه‌های تلویزیونی به انواع مشابهی از برنامه‌سازی تمایل نشان می‌دهند، برای نمونه شبکة هالمارک از طریق رابطه با شبکة اُدیسه که مسیحی محور است و همچنین شبکه‌های آکسیجِن و لایف‌تایم اکنون تعداد بسیاری برنامه در دست تولید دارند که هندرشات در حکم برنامه‌سازی آرمانی برای ایجاد ارتباط میان بازارهای مسیحی و سکولار شناسایی کرده است</w:t>
      </w:r>
      <w:r>
        <w:rPr>
          <w:rStyle w:val="FootnoteAnchor"/>
          <w:rtl w:val="true"/>
        </w:rPr>
        <w:footnoteReference w:id="312"/>
      </w:r>
      <w:r>
        <w:rPr>
          <w:rFonts w:ascii="IRNazanin" w:hAnsi="IRNazanin" w:eastAsia="IRNazanin"/>
          <w:color w:val="111111"/>
          <w:sz w:val="28"/>
          <w:sz w:val="28"/>
          <w:szCs w:val="28"/>
          <w:rtl w:val="true"/>
          <w:lang w:bidi="fa-IR"/>
        </w:rPr>
        <w:t xml:space="preserve">که بازنمایی خوبی از برنامه‌سازی به شیوة درمانی و حتی از جنبة ژانری، برنامه‌سازی </w:t>
      </w:r>
    </w:p>
    <w:p>
      <w:pPr>
        <w:pStyle w:val="BookText"/>
        <w:rPr/>
      </w:pPr>
      <w:r>
        <w:rPr>
          <w:rFonts w:ascii="IRNazanin" w:hAnsi="IRNazanin" w:eastAsia="IRNazanin"/>
          <w:color w:val="111111"/>
          <w:sz w:val="28"/>
          <w:sz w:val="28"/>
          <w:szCs w:val="28"/>
          <w:rtl w:val="true"/>
          <w:lang w:bidi="fa-IR"/>
        </w:rPr>
        <w:t>معنوی،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دنیای رسانه‌ای و سکولار یا تجاری به تهیة دستمایه‌هایی می‌پردازد که به شکل بارزتری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 هالیوود به تولید چنین آثاری پرداخته است که قدمتشان به دوران فیلم‌های عظیم و پرهزینة ده فرمان</w:t>
      </w:r>
      <w:r>
        <w:rPr>
          <w:rStyle w:val="FootnoteAnchor"/>
          <w:rtl w:val="true"/>
        </w:rPr>
        <w:footnoteReference w:id="313"/>
      </w:r>
      <w:r>
        <w:rPr>
          <w:rFonts w:ascii="IRNazanin" w:hAnsi="IRNazanin" w:eastAsia="IRNazanin"/>
          <w:color w:val="111111"/>
          <w:sz w:val="28"/>
          <w:sz w:val="28"/>
          <w:szCs w:val="28"/>
          <w:rtl w:val="true"/>
          <w:lang w:bidi="fa-IR"/>
        </w:rPr>
        <w:t>و خرقه</w:t>
      </w:r>
      <w:r>
        <w:rPr>
          <w:rStyle w:val="FootnoteAnchor"/>
          <w:rtl w:val="true"/>
        </w:rPr>
        <w:footnoteReference w:id="314"/>
      </w:r>
      <w:r>
        <w:rPr>
          <w:rFonts w:ascii="IRNazanin" w:hAnsi="IRNazanin" w:eastAsia="IRNazanin"/>
          <w:color w:val="111111"/>
          <w:sz w:val="28"/>
          <w:sz w:val="28"/>
          <w:szCs w:val="28"/>
          <w:rtl w:val="true"/>
          <w:lang w:bidi="fa-IR"/>
        </w:rPr>
        <w:t>می‌رسد و امروزه به تولید فیلم‌های مهم و گوناگونی رسیده که از سوی منتقدان تحسین شدهاند از جمله مُبلغ،</w:t>
      </w:r>
      <w:r>
        <w:rPr>
          <w:rStyle w:val="FootnoteAnchor"/>
          <w:rtl w:val="true"/>
        </w:rPr>
        <w:footnoteReference w:id="315"/>
      </w:r>
      <w:r>
        <w:rPr>
          <w:rFonts w:ascii="IRNazanin" w:hAnsi="IRNazanin" w:eastAsia="IRNazanin"/>
          <w:color w:val="111111"/>
          <w:sz w:val="28"/>
          <w:sz w:val="28"/>
          <w:szCs w:val="28"/>
          <w:rtl w:val="true"/>
          <w:lang w:bidi="fa-IR"/>
        </w:rPr>
        <w:t>داگما</w:t>
      </w:r>
      <w:r>
        <w:rPr>
          <w:rStyle w:val="FootnoteAnchor"/>
          <w:rtl w:val="true"/>
        </w:rPr>
        <w:footnoteReference w:id="316"/>
      </w:r>
      <w:r>
        <w:rPr>
          <w:rFonts w:ascii="IRNazanin" w:hAnsi="IRNazanin" w:eastAsia="IRNazanin"/>
          <w:color w:val="111111"/>
          <w:sz w:val="28"/>
          <w:sz w:val="28"/>
          <w:szCs w:val="28"/>
          <w:rtl w:val="true"/>
          <w:lang w:bidi="fa-IR"/>
        </w:rPr>
        <w:t>و فیلم نجات‌یافته</w:t>
      </w:r>
      <w:r>
        <w:rPr>
          <w:rStyle w:val="FootnoteAnchor"/>
          <w:rtl w:val="true"/>
        </w:rPr>
        <w:footnoteReference w:id="317"/>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برایان دَنلی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فیلم‌های اخیر، هیچ یک به موفقیت فیلم مصائب مسیح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تهیه‌کنندگی و کارگردانی مل گیبسن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مسیح موجی از تفاسیر اجتماعی، مذهبی و پژوهشی به راه انداخت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این فیلم به عنوان اثری شاخص در ایجاد سازش بین مذهب و رسانه اثری ممتاز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وسیلة یکی از ستارگان روز با بودجة معمول آثار پرهزینه و جذاب هالیوودی، با تبلیغات فراوان، با معیار‌های رایج تولیدی و حضور ستارگان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گیبسن به نوعی بانی ورود مذهب به عرصة فیلم سکولار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بسیاری کرد </w:t>
      </w:r>
    </w:p>
    <w:p>
      <w:pPr>
        <w:pStyle w:val="BookText"/>
        <w:rPr/>
      </w:pPr>
      <w:r>
        <w:rPr>
          <w:rFonts w:ascii="IRNazanin" w:hAnsi="IRNazanin" w:eastAsia="IRNazanin"/>
          <w:color w:val="111111"/>
          <w:sz w:val="28"/>
          <w:sz w:val="28"/>
          <w:szCs w:val="28"/>
          <w:rtl w:val="true"/>
          <w:lang w:bidi="fa-IR"/>
        </w:rPr>
        <w:t>که میلیون‌ها نفر از بینندگان پروتستان و کاتولیک را در هفتة اول نمایش فیلم به سالن‌های سینما بکشاند و همهمه‌ای را دامن زد که فیلمش را جزو پرفروش‌ترین آثار تاریخ سینما از حیث فروش در نخستین روزهای نمایش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مسیح در حکم فیلمی که آگاهانه به مفاهیم محافظه‌کارانه و حتی قرون وسطایی عبودیت کاتولیک پرداخته بود، شکاف‌های بزرگی میان کاتولیک‌گرایی و مسلک‌های دیگر ایجاد کرد و به نحوی قابل توجیه هدف پرسش‌هایی دربارۀ دیدگاه کاتولیک‌گرایی دربارة مسئلة قدیمی دخالت و جرم یهودیان در مصلوب‌شدن مسیح قرار گرفت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فراوان دیگری هم می‌توان دربارۀ این فیلم گفت، ولی در این‌جا تنها به دو نکته میپردازم و دیگران را به پژوهش‌ها و طرح‌های دیگر وامی‌گذارم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فیلم نمونه‌ای از تأثیر بسیار خاص رسانه‌ها بر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تصویرپردازی درخشان ده فرمان از داستان سِفر خروج به خاطرة بصری نسل‌های مسیحی و یهودی از آن رخدادها تبدیل شد، بازنمایی مصائب مسیح نیز از ریاضت‌های آن حضرت تبدیل به خاطرة بصری استاندارد برای نسل کنونی و نسلهای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نخستین تلاش نشان می‌دهد که محصولات تولیدشده در عرصة رسانه‌ها از جمله خود این فیلم، نمادگرایی و بازنمایی مذهبی برای کل فرهنگ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مسیح در بحث جاری میان آثار با مشی مذهبی و سکولار، نشان می‌دهد که قدرت در طرف دوم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می‌آوریم که موضوع، تعریف اصطلاحات برای کل فرهنگ است و نقشی که مذهب شاید </w:t>
      </w:r>
      <w:bookmarkStart w:id="75" w:name="pg3951_45774"/>
    </w:p>
    <w:p>
      <w:pPr>
        <w:pStyle w:val="BookText"/>
        <w:rPr/>
      </w:pPr>
      <w:bookmarkEnd w:id="75"/>
      <w:r>
        <w:rPr>
          <w:rFonts w:ascii="IRNazanin" w:hAnsi="IRNazanin" w:eastAsia="IRNazanin"/>
          <w:color w:val="111111"/>
          <w:sz w:val="28"/>
          <w:sz w:val="28"/>
          <w:szCs w:val="28"/>
          <w:rtl w:val="true"/>
          <w:lang w:bidi="fa-IR"/>
        </w:rPr>
        <w:t>بتواند یا نتواند در این فرهنگ ایفا کند، وضعیت به طور خاص و منطقی درست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چشم‌انداز رسانه‌ها عرصه‌ای است که طیف گسترده‌ای از دستمایه‌های نمادین مربوط با موضوعات مذهب و معنویت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چشم‌انداز با تاریخ، زیبایی‌شناسی و سنت مذهبی، با تکامل سلیقههای فرهنگی و علاقههای مخاطبان شکل می‌گیرد</w:t>
      </w:r>
      <w:r>
        <w:rPr>
          <w:rFonts w:eastAsia="IRNazanin" w:cs="IRNazanin"/>
          <w:color w:val="111111"/>
          <w:sz w:val="28"/>
          <w:szCs w:val="28"/>
          <w:rtl w:val="true"/>
          <w:lang w:bidi="fa-IR"/>
        </w:rPr>
        <w:t>.</w:t>
      </w:r>
    </w:p>
    <w:p>
      <w:pPr>
        <w:pStyle w:val="Heading3"/>
        <w:numPr>
          <w:ilvl w:val="2"/>
          <w:numId w:val="1"/>
        </w:numPr>
        <w:rPr/>
      </w:pPr>
      <w:bookmarkStart w:id="76" w:name="__RefHeading___Toc1892899_2281741623"/>
      <w:bookmarkStart w:id="77" w:name="_Toc25"/>
      <w:bookmarkEnd w:id="76"/>
      <w:r>
        <w:rPr>
          <w:rtl w:val="true"/>
        </w:rPr>
        <w:t>روش‌های نگرش به مذهب و رسانه‌ها</w:t>
      </w:r>
      <w:bookmarkEnd w:id="77"/>
    </w:p>
    <w:p>
      <w:pPr>
        <w:pStyle w:val="Heading4"/>
        <w:numPr>
          <w:ilvl w:val="3"/>
          <w:numId w:val="1"/>
        </w:numPr>
        <w:rPr/>
      </w:pPr>
      <w:bookmarkStart w:id="78" w:name="__RefHeading___Toc1892901_2281741623"/>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روش‌های نگرش به مذهب و رسانه‌ها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برخی از واژه‌های کلیدی مربوط به مذهب و رسانه‌ها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نگاهی به درک ریشة مطالعات پژوهشی دربارۀ مذهب و رسانه‌ها و مسیرهای محتمل پیش روی آن‌ها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این رویکردهای پژوهشی را مجموعه‌ای از افکار مطرح‌شده یا اکتسابی دربارۀ رابطة بین مذهب و رسانه‌ها، هم‌چنین مجموعة گسترده‌تری از نگره‌های عمومی‌تر و کمتر پژوهشی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مهم‌ترین این موارد را به اجمال ملاحظه خواهم کرد تا مشخص کنم که چگونه رویکرد ما در فصل‌های بعدی با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نیست که افکار فوق را کمرنگ کنم؛ زیرا برخی از آن‌ها روش‌های بسیار مفیدی برای درک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ایجاد تمایز برای دیدگاه فرهنگ‌گرا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قوم‌شناسانه‌ای است که از افکار فوق برخواهیم گرفت</w:t>
      </w:r>
      <w:r>
        <w:rPr>
          <w:rFonts w:eastAsia="IRNazanin" w:cs="IRNazanin"/>
          <w:color w:val="111111"/>
          <w:sz w:val="28"/>
          <w:szCs w:val="28"/>
          <w:rtl w:val="true"/>
          <w:lang w:bidi="fa-IR"/>
        </w:rPr>
        <w:t xml:space="preserve">: </w:t>
      </w:r>
      <w:bookmarkStart w:id="80" w:name="pg3951_45775"/>
    </w:p>
    <w:p>
      <w:pPr>
        <w:pStyle w:val="Heading4"/>
        <w:numPr>
          <w:ilvl w:val="3"/>
          <w:numId w:val="1"/>
        </w:numPr>
        <w:rPr/>
      </w:pPr>
      <w:bookmarkStart w:id="81" w:name="__RefHeading___Toc1892903_2281741623"/>
      <w:bookmarkStart w:id="82" w:name="_Toc27"/>
      <w:bookmarkEnd w:id="80"/>
      <w:bookmarkEnd w:id="81"/>
      <w:r>
        <w:rPr/>
        <w:t>1</w:t>
      </w:r>
      <w:r>
        <w:rPr>
          <w:rtl w:val="true"/>
        </w:rPr>
        <w:t xml:space="preserve">. </w:t>
      </w:r>
      <w:r>
        <w:rPr>
          <w:rtl w:val="true"/>
        </w:rPr>
        <w:t xml:space="preserve">کهن‌الگوها </w:t>
      </w:r>
      <w:r>
        <w:rPr>
          <w:rtl w:val="true"/>
        </w:rPr>
        <w:t>(</w:t>
      </w:r>
      <w:r>
        <w:rPr/>
        <w:t>Archetypes</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کهن‌الگوها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Archetypes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نگره‌های مبتنی بر کهن‌الگوها در شماری از نظام‌ها، از تاریخ هنر گرفته تا روان‌شناسی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ایدة بنیادین این است که در قلمروهای اجتماعی، فرهنگی و روان‌شناختی مجموعه‌ای از شکل‌ها یا کهن‌الگوهایی وجود دارند که دیگر شکل‌ها متکی بر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رسانه‌ها، نگره‌های ساختارگرا و روان‌شناختی از جمله نگره‌های لاکان و یونگ به شکل‌های متفاوتی برای وظیفة درک نمادگرایی فرهنگی و متون رسانه‌ها متناسب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مورد نظر، توضیح این شکل‌های بنیادی‌تر در آثار رسانه‌ایِ موجود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تحلیل گرگور گوثالس از تلویزیون مذهبی مسیر مشابه و فرمالیستی را طی می‌کند، گرچه آگاهانه از خودِ نگرة کهن‌الگو سرچشمه گرفته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گسترده‌تری از نقدهای مذهبی در رسانه‌ها نیز، رویکردِ نگرش به شکل های زیربنایی را در حکم روشی برای تحلیل متون و عملکردها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رویکردهای فرمی به تحلیل فرهنگی تا حدی مؤثر و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مهم است بفهمیم که چنین رویکردهایی می‌توانند فرمالیستی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تمایز مذکور این است که رویکردهای کهن‌الگویی یا فرمی اگر از صرفاً تحلیل فرمی در شکل توصیفی به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تحلیل فرمی در حکم راهی به مشروعیت‌دادن یا مشروعیت‌زدایی از آثار فرهنگی بگرایند، از جهاتی مسئله‌ساز می‌شوند</w:t>
      </w:r>
      <w:r>
        <w:rPr>
          <w:rFonts w:eastAsia="IRNazanin" w:cs="IRNazanin"/>
          <w:color w:val="111111"/>
          <w:sz w:val="28"/>
          <w:szCs w:val="28"/>
          <w:rtl w:val="true"/>
          <w:lang w:bidi="fa-IR"/>
        </w:rPr>
        <w:t xml:space="preserve">. </w:t>
      </w:r>
      <w:bookmarkStart w:id="83" w:name="pg3951_45776"/>
    </w:p>
    <w:p>
      <w:pPr>
        <w:pStyle w:val="BookText"/>
        <w:rPr/>
      </w:pPr>
      <w:bookmarkEnd w:id="83"/>
      <w:r>
        <w:rPr>
          <w:rFonts w:ascii="IRNazanin" w:hAnsi="IRNazanin" w:eastAsia="IRNazanin"/>
          <w:color w:val="111111"/>
          <w:sz w:val="28"/>
          <w:sz w:val="28"/>
          <w:szCs w:val="28"/>
          <w:rtl w:val="true"/>
          <w:lang w:bidi="fa-IR"/>
        </w:rPr>
        <w:t>تحلیل فرمی یا کهن‌الگویی را می‌توان برای بیان این موضوع به کار گرفت که اثر یا متن یا عملکردی خاص اصالت دارد یا نه و طبعاً مشروع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سنتِ به قول معروف، لیویسیته‌ای</w:t>
      </w:r>
      <w:r>
        <w:rPr>
          <w:rStyle w:val="FootnoteAnchor"/>
          <w:rtl w:val="true"/>
        </w:rPr>
        <w:footnoteReference w:id="321"/>
      </w:r>
      <w:r>
        <w:rPr>
          <w:rFonts w:ascii="IRNazanin" w:hAnsi="IRNazanin" w:eastAsia="IRNazanin"/>
          <w:color w:val="111111"/>
          <w:sz w:val="28"/>
          <w:sz w:val="28"/>
          <w:szCs w:val="28"/>
          <w:rtl w:val="true"/>
          <w:lang w:bidi="fa-IR"/>
        </w:rPr>
        <w:t>در مطالعات فرهنگی است که اکنون به دلیل کاربرد محدودش در فهم یا توضیح فرهنگ به منزلة امری زنده، تجربه و ساخته شده انتقاد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چیزهایی که در تکامل شکل تجربة مذهب در آمریکا می‌بینیم، ما را به این گمان سوق می‌دهد که امروزه بسیاری از افراد، مفهوم شکل‌های مذهبی مشروع یا بیان مذهبی را زیر سؤال می‌برند و تحلیل فرمالیستی را مسئله‌ساز می‌کنند</w:t>
      </w:r>
      <w:r>
        <w:rPr>
          <w:rFonts w:eastAsia="IRNazanin" w:cs="IRNazanin"/>
          <w:color w:val="111111"/>
          <w:sz w:val="28"/>
          <w:szCs w:val="28"/>
          <w:rtl w:val="true"/>
          <w:lang w:bidi="fa-IR"/>
        </w:rPr>
        <w:t>.</w:t>
      </w:r>
    </w:p>
    <w:p>
      <w:pPr>
        <w:pStyle w:val="Heading4"/>
        <w:numPr>
          <w:ilvl w:val="3"/>
          <w:numId w:val="1"/>
        </w:numPr>
        <w:rPr/>
      </w:pPr>
      <w:bookmarkStart w:id="84" w:name="__RefHeading___Toc1892905_2281741623"/>
      <w:bookmarkStart w:id="85" w:name="_Toc28"/>
      <w:bookmarkEnd w:id="84"/>
      <w:r>
        <w:rPr/>
        <w:t>2</w:t>
      </w:r>
      <w:r>
        <w:rPr>
          <w:rtl w:val="true"/>
        </w:rPr>
        <w:t xml:space="preserve">. </w:t>
      </w:r>
      <w:r>
        <w:rPr>
          <w:rtl w:val="true"/>
        </w:rPr>
        <w:t xml:space="preserve">واقع گرایی بازنمایانه </w:t>
      </w:r>
      <w:r>
        <w:rPr>
          <w:rtl w:val="true"/>
        </w:rPr>
        <w:t>(</w:t>
      </w:r>
      <w:r>
        <w:rPr/>
        <w:t>Representation Realism</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گرایی بازنمایانه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Representation Realism</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 قدیمی وجود دارد که به واقعی‌بودن یا واقعی‌نبودن آثار رسانه‌ای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اصالت و مشروعیت در پیوند با واقع‌گرایی، به آثار فرهنگی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نقدهای کلیسایی از تصویر مذهب در رسانه‌ها مبتنی بر این فرض است که تصاویر مذکور برای آن‌که اصیل یا مفید باشند، باید بازنمایانه و واقع‌گرا باشند تا بتواند مذهب را به روش‌های مثبتی گسترش دهند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یکی از ابعاد جالب بحث‌هایی که پیرامون فیلم مصائب مسیح ساختة مِل گیبسن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مسئلة واقع‌گرایی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گفتمان‌های کلیسایی و </w:t>
      </w:r>
      <w:bookmarkStart w:id="86" w:name="pg3951_45777"/>
    </w:p>
    <w:p>
      <w:pPr>
        <w:pStyle w:val="BookText"/>
        <w:rPr/>
      </w:pPr>
      <w:bookmarkEnd w:id="86"/>
      <w:r>
        <w:rPr>
          <w:rFonts w:ascii="IRNazanin" w:hAnsi="IRNazanin" w:eastAsia="IRNazanin"/>
          <w:color w:val="111111"/>
          <w:sz w:val="28"/>
          <w:sz w:val="28"/>
          <w:szCs w:val="28"/>
          <w:rtl w:val="true"/>
          <w:lang w:bidi="fa-IR"/>
        </w:rPr>
        <w:t xml:space="preserve">غیره، دربارۀ معنی و دلالتِ فیلم، مبتنی بر خشونتِ فرا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بینندگان این موضوع را بدیهی می‌دانستند که سطح بازنمایی خشونت در فیلم بنابر ماهیتش واقع‌گرایانه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بررسی‌های بازنمایانه و واقع‌گرا، تبعیضی مبتنی بر سلیقۀ طبقاتی را هم در خود دارند؛ زیرا نخبگان فرهنگی بعضی از آثار را خام‌دستانه یا محلی و برخی دیگر را فرهیخته و منطبق بر سلایق والاتر قلمداد می‌کنند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87" w:name="__RefHeading___Toc1892907_2281741623"/>
      <w:bookmarkStart w:id="88" w:name="_Toc29"/>
      <w:bookmarkEnd w:id="87"/>
      <w:r>
        <w:rPr/>
        <w:t>3</w:t>
      </w:r>
      <w:r>
        <w:rPr>
          <w:rtl w:val="true"/>
        </w:rPr>
        <w:t xml:space="preserve">. </w:t>
      </w:r>
      <w:r>
        <w:rPr>
          <w:rtl w:val="true"/>
        </w:rPr>
        <w:t xml:space="preserve">ابزارانگاری </w:t>
      </w:r>
      <w:r>
        <w:rPr>
          <w:rtl w:val="true"/>
        </w:rPr>
        <w:t>(</w:t>
      </w:r>
      <w:r>
        <w:rPr/>
        <w:t>Instrumentalism</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ابزارانگاری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Instrumentalism</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تفاسیر و نقدها دربارة ماهیت و تأثیر رسانه‌ها مبتنی بر این فرض است که آن‌ها کارایی ابزارانگارانه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قدرت رسانه‌ها برای تأثیرگذاری بر معنویت و ارزش‌ها غالباً مرتبط با این احساس است که رسانه‌ها اساساً ابزارهایی هستند که می‌توانند بر ما و دیگران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نقدهای رسانه‌ای که خاستگاه مذهبی دارند، بر اساس چنین مفهومی شکل گرفته است؛ برای نمونه دربارۀ جنبش سواد رسانه‌ای که عمدتاً ریشه در حساسیت‌های مذهبی دارد، فرض می‌شود که عملکرد مخاطبان رسانه‌ها را باید در حکم طرحی مشتمل بر برخورد، تأویل و نهایتاً به چالش طلبیدن بیشتر چیزهایی استنباط کرد که در رسانه‌ها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زیربنایی مصرف رسانه‌ها، الگویی است که آن‌ها را در حکم ابزارها یا آثاری می‌بیند که منبع کنش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قدرتمندند و مخاطبان </w:t>
      </w:r>
      <w:bookmarkStart w:id="89" w:name="pg3951_45778"/>
    </w:p>
    <w:p>
      <w:pPr>
        <w:pStyle w:val="BookText"/>
        <w:rPr/>
      </w:pPr>
      <w:bookmarkEnd w:id="89"/>
      <w:r>
        <w:rPr>
          <w:rFonts w:ascii="IRNazanin" w:hAnsi="IRNazanin" w:eastAsia="IRNazanin"/>
          <w:color w:val="111111"/>
          <w:sz w:val="28"/>
          <w:sz w:val="28"/>
          <w:szCs w:val="28"/>
          <w:rtl w:val="true"/>
          <w:lang w:bidi="fa-IR"/>
        </w:rPr>
        <w:t>یا باید به آن‌ها پاسخ دهند یا به انقیادشان دربیایند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محافظه‌کارانه‌ای که بر جنبه‌های ضد مذهبی رسانه‌ها ارائه می‌شوند، عملکردی منفی‌تر و خطرناک‌تر در آن‌ها می‌بینند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مطابق دیدگاه ابزارانگارانه، به رسانه‌ها باید به دلیل نیروی بالقوه‌شان برای تأثیرگذاری و نفوذ بر مخاطبان، نهادها و ارزش‌ها یا دیگر بخش‌های فرهنگی توجه کرد که مذهب یکی از ارکان محوری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راه و رسم دل</w:t>
      </w:r>
      <w:r>
        <w:rPr>
          <w:rStyle w:val="FootnoteAnchor"/>
          <w:rtl w:val="true"/>
        </w:rPr>
        <w:footnoteReference w:id="326"/>
      </w:r>
      <w:r>
        <w:rPr>
          <w:rFonts w:ascii="IRNazanin" w:hAnsi="IRNazanin" w:eastAsia="IRNazanin"/>
          <w:color w:val="111111"/>
          <w:sz w:val="28"/>
          <w:sz w:val="28"/>
          <w:szCs w:val="28"/>
          <w:rtl w:val="true"/>
          <w:lang w:bidi="fa-IR"/>
        </w:rPr>
        <w:t>حین مطالعة کلاسیک زندگی اجتماعی اواخر قرن بیستم، مؤلفان صرفاً این نوع تأثیرگذاری را به رسانه‌ها و فرهنگ عامه‌پسند نسبت می‌دهند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مقالة تأثیرگذار جیمز کَری در برابر ابزارانگاری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علیه دیدگاه مخابرة ابزارانگارانه در رسانه‌ها بحث می‌کند و خواستار دیدگاهی آیینی است که از نظر فرهنگی تبیین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با دغدغة ابزارانگارانه که در زمان و مکان گسترش می‌یابد، کَری استدلال می‌کند که دیدگاه آیینی دغدغة ارتباطی را دارد که آدم‌ها را در قالب دوستی و اشتراک گرد هم می‌آورد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90" w:name="__RefHeading___Toc1892909_2281741623"/>
      <w:bookmarkStart w:id="91" w:name="_Toc30"/>
      <w:bookmarkEnd w:id="90"/>
      <w:r>
        <w:rPr/>
        <w:t>4</w:t>
      </w:r>
      <w:r>
        <w:rPr>
          <w:rtl w:val="true"/>
        </w:rPr>
        <w:t xml:space="preserve">. </w:t>
      </w:r>
      <w:r>
        <w:rPr>
          <w:rtl w:val="true"/>
        </w:rPr>
        <w:t>جمع‌طلبی</w:t>
      </w:r>
      <w:r>
        <w:rPr>
          <w:rtl w:val="true"/>
        </w:rPr>
        <w:t>/</w:t>
      </w:r>
      <w:r>
        <w:rPr>
          <w:rtl w:val="true"/>
        </w:rPr>
        <w:t xml:space="preserve">جهان‌باوری </w:t>
      </w:r>
      <w:r>
        <w:rPr>
          <w:rtl w:val="true"/>
        </w:rPr>
        <w:t>(</w:t>
      </w:r>
      <w:r>
        <w:rPr/>
        <w:t>Totalism/Universalism</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جهان‌باوری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Totalism/Universalism</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مرتبط دیگری هم وجود دارد که رسانه‌ها را اموری جهانی و نه مختص به گروه و جمعی خاص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که مرتبط با </w:t>
      </w:r>
      <w:bookmarkStart w:id="92" w:name="pg3951_45779"/>
    </w:p>
    <w:p>
      <w:pPr>
        <w:pStyle w:val="BookText"/>
        <w:rPr/>
      </w:pPr>
      <w:bookmarkEnd w:id="92"/>
      <w:r>
        <w:rPr>
          <w:rFonts w:ascii="IRNazanin" w:hAnsi="IRNazanin" w:eastAsia="IRNazanin"/>
          <w:color w:val="111111"/>
          <w:sz w:val="28"/>
          <w:sz w:val="28"/>
          <w:szCs w:val="28"/>
          <w:rtl w:val="true"/>
          <w:lang w:bidi="fa-IR"/>
        </w:rPr>
        <w:t>دیدگاه دریافت‌شده دربارۀ رسانه‌ها از قرن بیستم است، فرض می‌دارد که رسانه‌ها را نباید صرفاً از نظر تأثیرهای‌شان ملاحظه کرد بلکه باید آن‌ها را کم و بیش جذّاب و با رویکرد و تأثیری جهانی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دیدگاه از استنباط‌های مربوط به دوران تفکر رسانه‌های جمعی در حکم تشکیلاتی عظیم، عمومی و اجتماعی سرچشمه می‌گیرد، نه دیدگاه معاصرتری که رسانه‌ها را در حکم تشکیلاتی متنوع‌تر، تفکیک شده‌تر و خاص‌تر در نظر می‌گیرد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البته این، نمونه‌ای از استنباط‌های فرهنگی مدرنیستی در برابر ادراکات پسامدرنیستی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پسامدرنیسم بخش بزرگی از نیروی تأویلی خود را از نقد فرضیات مدرنیسم دربارۀ عوالم فرهنگی برمی‌گیرد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امروزه تصور می‌شود که بهتر است فرهنگ را از این جنبه‌های کلی ملاحظه نکنیم؛ زیرا به نظر می‌آید که بخش عمدة کنش فرهنگی و تأویلی در جوامع خاص، به وسیلة گروه‌های فرهنگی و جمعیتی خاص و در زمینه‌های خاص انجام می‌شود</w:t>
      </w:r>
      <w:r>
        <w:rPr>
          <w:rFonts w:eastAsia="IRNazanin" w:cs="IRNazanin"/>
          <w:color w:val="111111"/>
          <w:sz w:val="28"/>
          <w:szCs w:val="28"/>
          <w:rtl w:val="true"/>
          <w:lang w:bidi="fa-IR"/>
        </w:rPr>
        <w:t>.</w:t>
      </w:r>
    </w:p>
    <w:p>
      <w:pPr>
        <w:pStyle w:val="Heading4"/>
        <w:numPr>
          <w:ilvl w:val="3"/>
          <w:numId w:val="1"/>
        </w:numPr>
        <w:rPr/>
      </w:pPr>
      <w:bookmarkStart w:id="93" w:name="__RefHeading___Toc1892911_2281741623"/>
      <w:bookmarkStart w:id="94" w:name="_Toc31"/>
      <w:bookmarkEnd w:id="93"/>
      <w:r>
        <w:rPr/>
        <w:t>5</w:t>
      </w:r>
      <w:r>
        <w:rPr>
          <w:rtl w:val="true"/>
        </w:rPr>
        <w:t xml:space="preserve">. </w:t>
      </w:r>
      <w:r>
        <w:rPr>
          <w:rtl w:val="true"/>
        </w:rPr>
        <w:t xml:space="preserve">تحول‌گرایی </w:t>
      </w:r>
      <w:r>
        <w:rPr>
          <w:rtl w:val="true"/>
        </w:rPr>
        <w:t>(</w:t>
      </w:r>
      <w:r>
        <w:rPr/>
        <w:t>Transformationism</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Transformationism</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فکری که آن را در فصل اول، نظریۀ رسانه نامیدیم، وابسته به آرای مک‌لوهان و مکتب تورنتو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با عده‌ای از پژوهشگران مهم عصر رسانه‌ها در این ایده هم‌عقیده است که در </w:t>
      </w:r>
    </w:p>
    <w:p>
      <w:pPr>
        <w:pStyle w:val="BookText"/>
        <w:rPr/>
      </w:pPr>
      <w:r>
        <w:rPr>
          <w:rFonts w:ascii="IRNazanin" w:hAnsi="IRNazanin" w:eastAsia="IRNazanin"/>
          <w:color w:val="111111"/>
          <w:sz w:val="28"/>
          <w:sz w:val="28"/>
          <w:szCs w:val="28"/>
          <w:rtl w:val="true"/>
          <w:lang w:bidi="fa-IR"/>
        </w:rPr>
        <w:t>تکنولوژی رسانه راهنمایی‌هایی برای دیدن، شنیدن و درک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 از همه، مک‌لوهان نظر داد که تکنولوژی‌های رسانه‌ها خود با تغییر ماهیت ادراک، روش شکل‌گیری آگاهی را به گونهای بنیادین متحول ساختند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به گمان ژاک اِیول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 تکنولوژی‌های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فرایندی که ماهیت تجربة اجتماعی را منظم می‌سازد، نقش تعیین‌کننده‌ای در جامعه برعهده دارند، دیدگاهی که علاوه بر او شمار فراوانی از منتقدان اجتماعی مدرن هم به آن معتقدند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والتر آنگ نقش رسانه‌های الکترونیک را در تحولات بنیادینِ درک و استفادة جمعی از کلام در مدرنیته را تشریح می‌کند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آنت دِ وریس و ساموئل وِبر مجموعه‌مقالات جامع و تأثیرگذاری در این باره منتشر ساخته‌اند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مجموعة آن‌ها میان بعضی از این دیدگاه‌ها قرار دارد، ولی بیش از همه با افکار تحول‌گرا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حالی که با دقت و صحت برخی از آرای مبتنی بر نظریۀ رسانه مک‌لوهان را به نقد می‌کشد، هدف اصلی خود را چالش محوری و فرضی رسانه‌ها با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آن‌ها در تعریف دوباره یا متحول‌ساختن ماهیت دانش استعلایی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برای نمونه دو وریس در مقدمه‌اش تقریباً به طور کامل بر موضوعی تأکید می‌کند که </w:t>
      </w:r>
      <w:bookmarkStart w:id="95" w:name="pg3951_45781"/>
    </w:p>
    <w:p>
      <w:pPr>
        <w:pStyle w:val="BookText"/>
        <w:rPr/>
      </w:pPr>
      <w:bookmarkEnd w:id="95"/>
      <w:r>
        <w:rPr>
          <w:rFonts w:ascii="IRNazanin" w:hAnsi="IRNazanin" w:eastAsia="IRNazanin"/>
          <w:color w:val="111111"/>
          <w:sz w:val="28"/>
          <w:sz w:val="28"/>
          <w:szCs w:val="28"/>
          <w:rtl w:val="true"/>
          <w:lang w:bidi="fa-IR"/>
        </w:rPr>
        <w:t>به نظر می‌آید دغدغة بسیاری از نویسندگان دیگر این مجموعه هم باشد؛ این فکر که رسانه‌ها می‌توانند با تغییر در چیزهایی مانند جلوه‌های ویژه اساساً معنی تجلی یا بینش مذهبی را به ویژه در پیوند با معنی معجزه‌ها متحول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وِبر کانون توجه خود را بر ساختارپردازی مفاهیم آیینی در رسانه‌ها و رابطة تکرار با درک حقیقت و این احتمال معطوف می‌کند که شاید رسانه‌ها به شکلی ضمنی اما بنیادین به بازگشت امر مذهبی نظر دارند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تمام این موارد گرایشی بسیار شدید نسبت به بررسی ویژگی‌های ضمنی و مفروض رسانه‌ها و توجه بسیار اندکی به زمینه‌های اجتماعی و اقتصادی گسترده‌تری دیده می‌شود که این رسانه‌ها در چارچوب آن‌ها عمل می‌کنند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شکل‌گیری نگرة آکادمیک، جبرگرایی تکنولوژیک نکوهش شده است و بسیاری از این انتقادها معتبرند؛ زیرا می‌توانیم ببینیم که چگونه تکنولوژی رسانه‌ها می‌تواند مذهب را هم تحت تأثیر قرار دهد</w:t>
      </w:r>
      <w:r>
        <w:rPr>
          <w:rFonts w:eastAsia="IRNazanin" w:cs="IRNazanin"/>
          <w:color w:val="111111"/>
          <w:sz w:val="28"/>
          <w:szCs w:val="28"/>
          <w:rtl w:val="true"/>
          <w:lang w:bidi="fa-IR"/>
        </w:rPr>
        <w:t>.</w:t>
      </w:r>
    </w:p>
    <w:p>
      <w:pPr>
        <w:pStyle w:val="Heading4"/>
        <w:numPr>
          <w:ilvl w:val="3"/>
          <w:numId w:val="1"/>
        </w:numPr>
        <w:rPr/>
      </w:pPr>
      <w:bookmarkStart w:id="96" w:name="__RefHeading___Toc1892913_2281741623"/>
      <w:bookmarkStart w:id="97" w:name="_Toc32"/>
      <w:bookmarkEnd w:id="96"/>
      <w:r>
        <w:rPr/>
        <w:t>6</w:t>
      </w:r>
      <w:r>
        <w:rPr>
          <w:rtl w:val="true"/>
        </w:rPr>
        <w:t xml:space="preserve">. </w:t>
      </w:r>
      <w:r>
        <w:rPr>
          <w:rtl w:val="true"/>
        </w:rPr>
        <w:t xml:space="preserve">دوگانگی یا دوگانه‌باوری </w:t>
      </w:r>
      <w:r>
        <w:rPr>
          <w:rtl w:val="true"/>
        </w:rPr>
        <w:t>(</w:t>
      </w:r>
      <w:r>
        <w:rPr/>
        <w:t>Dualism</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دوگانگی یا دوگانه‌باوری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Dualism</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تضاد با مکتب تحول‌گرا، تمایلی هم به تفسیر مذهب و رسانه‌ها وجود دارد که خود نوعی دوگانگی و تقسیم‌بندی بین امور مقدس و سکولار دارد و تلویحاً به همین روال، مذهب را از رسانه‌های سکولار جدا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فرضیات ساده‌ای بوده که زیربنای رویکرد مطبوعات سکولار به مذهب را تشکیل داده است و پیش‌تر دربارۀ آن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ریشه نقدهایی بوده که منتقدان دنیای مذهبی در رسانه‌ها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خشمی که هنگام قرار گرفتن نهادهای مذهبی در زیر ذره‌بین رسانه‌ها به وجود می‌آید، این استنباط است که دنیای بازنمایی‌شدۀ مذهب و آن‌که رسانه‌ها بازنمایی می‌کنند، جدا هستند یا باید از هم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هنگامِ مرور آرای دورکهیم، درمی‌یابیم که این موضوع ریشه‌های ژرف‌تری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بود که اولین بار به نگره‌پردازی دربارۀ تقسیم‌بندی مقدس و کفرآمیز پرداخت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نظریه‌پردازان اجتماعیِ بعدی به سرعت امر مقدس را با فرهنگ سنتی یا اصیل و امر کفرآمیز را با دنیای ابزاری تجارت، اقتصاد، سیاست و زندگی اجتماعی ارتباط دادند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در چهارچوب مطالعات ارتباط جمعی و رسانه‌ها، همواره گرایشی به جداسازی این پیام‌ها همراه با کنش‌های ادراکی‌ای که شاید بتوان آن‌ها را مذهبی نامید و آن‌هایی که جهت‌گیری سکولارتر یا مادی‌تری دارند، دیده شده است؛ برای نمونه پژوهش‌های اخیر دربارۀ رسم و روش رسانه‌ها به شدت پای‌بند حفظ این جدایی بوده‌اند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جان فیسک در کتاب تأثیرگذارش، فرهنگ </w:t>
      </w:r>
      <w:bookmarkStart w:id="98" w:name="pg3951_45783"/>
    </w:p>
    <w:p>
      <w:pPr>
        <w:pStyle w:val="BookText"/>
        <w:rPr/>
      </w:pPr>
      <w:bookmarkEnd w:id="98"/>
      <w:r>
        <w:rPr>
          <w:rFonts w:ascii="IRNazanin" w:hAnsi="IRNazanin" w:eastAsia="IRNazanin"/>
          <w:color w:val="111111"/>
          <w:sz w:val="28"/>
          <w:sz w:val="28"/>
          <w:szCs w:val="28"/>
          <w:rtl w:val="true"/>
          <w:lang w:bidi="fa-IR"/>
        </w:rPr>
        <w:t>تلویزیون، این تمایز را آشکارتر ترسیم می‌کند و می‌گوید باید همة تحلیل‌هایش دربارة فرهنگ رسانه‌ها و مخاطبانش را، اساساً سکولار استنباط کرد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99" w:name="__RefHeading___Toc1892915_2281741623"/>
      <w:bookmarkStart w:id="100" w:name="_Toc33"/>
      <w:bookmarkEnd w:id="99"/>
      <w:r>
        <w:rPr/>
        <w:t>7</w:t>
      </w:r>
      <w:r>
        <w:rPr>
          <w:rtl w:val="true"/>
        </w:rPr>
        <w:t xml:space="preserve">. </w:t>
      </w:r>
      <w:r>
        <w:rPr>
          <w:rtl w:val="true"/>
        </w:rPr>
        <w:t xml:space="preserve">فرمالیسم </w:t>
      </w:r>
      <w:r>
        <w:rPr>
          <w:rtl w:val="true"/>
        </w:rPr>
        <w:t>(</w:t>
      </w:r>
      <w:r>
        <w:rPr/>
        <w:t>Formalism</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Formalism</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آثاری که مرز میان مذهب و رسانه‌ها هستند نیز، نوعی فرمالیسم تلویحی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دِیان و کَتز دربارۀ رویدادهای رسانه‌ای</w:t>
      </w:r>
      <w:r>
        <w:rPr>
          <w:rStyle w:val="FootnoteAnchor"/>
          <w:rtl w:val="true"/>
        </w:rPr>
        <w:footnoteReference w:id="340"/>
      </w:r>
      <w:r>
        <w:rPr>
          <w:rFonts w:ascii="IRNazanin" w:hAnsi="IRNazanin" w:eastAsia="IRNazanin"/>
          <w:color w:val="111111"/>
          <w:sz w:val="28"/>
          <w:sz w:val="28"/>
          <w:szCs w:val="28"/>
          <w:rtl w:val="true"/>
          <w:lang w:bidi="fa-IR"/>
        </w:rPr>
        <w:t>که در فصل نُه با جزییات بیشتری به آن خواهیم پرداخت، نگاهی به حضور مذهب در رسم و روش معانی اجتماعی دارد و در واقع توجهش را به غیبت آن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شکل‌های خاصی به مراسم مختلف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و کَتز در تداوم رویکردهای به مطالعة مذهب مدنی، این موارد را متغیرهایی دورافتاده از ماهیت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ماهیت‌زدایی‌شده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می‌گیرند که اصل خود را تداعی می‌کنند، ولی جوهر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کولدری در اثر تحقیقاتی خود دربارۀ رسم و آیین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هم با جزییات بیشتر در فصل نُه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حضور نامریی مذهب را مطرح می‌سازد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یکی از پژوهش‌های اخیر و نظام‌یافته‌تر دربارة تحلیل شکلی، در اثری دیده می‌شود که گونتر توماس دربارۀ رسم و آیین رسانه‌ها بر زمینة </w:t>
      </w:r>
      <w:bookmarkStart w:id="101" w:name="pg3951_45784"/>
    </w:p>
    <w:p>
      <w:pPr>
        <w:pStyle w:val="BookText"/>
        <w:rPr/>
      </w:pPr>
      <w:bookmarkEnd w:id="101"/>
      <w:r>
        <w:rPr>
          <w:rFonts w:ascii="IRNazanin" w:hAnsi="IRNazanin" w:eastAsia="IRNazanin"/>
          <w:color w:val="111111"/>
          <w:sz w:val="28"/>
          <w:sz w:val="28"/>
          <w:szCs w:val="28"/>
          <w:rtl w:val="true"/>
          <w:lang w:bidi="fa-IR"/>
        </w:rPr>
        <w:t>تلویزیون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در این اثر پژوهشی، تحلیل فرمی را با نوعی تحول‌باوری تلفیق ساخته و می‌کوشد در تحلیل رسانه‌ها و مذهب تکیه‌گاهی بیابد که هر دو زمینة پژوهشی و گفتمان اجتماعی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توماس که از افکار پیچیدة لومان دربارۀ ماهیت نظام‌های اجتماعی معاصر سرچشمه گرفته، با این فرض آغاز می‌شود که تلویزیون یکی از زیر‌نظام‌های کارکردی جامعه است و تحلیل آن برای درک فرهنگ معاصر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رویکردی انسان‌شناختی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شکل‌ِ تلویزیون و شماری از عملکردهایی که مذهب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مرتبط می‌شوند یا به منزلة امور مذهبی یا شبه‌مذهبی عمل می‌کنند، نتیجه می گیرد که در جریان تلویزیونی، شکل‌های ارتباطی‌ای دیده می‌شوند که شباهت آشکاری با شکل‌های مشهور مذهبی دارند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102" w:name="__RefHeading___Toc1892917_2281741623"/>
      <w:bookmarkStart w:id="103" w:name="_Toc34"/>
      <w:bookmarkEnd w:id="102"/>
      <w:r>
        <w:rPr/>
        <w:t>8</w:t>
      </w:r>
      <w:r>
        <w:rPr>
          <w:rtl w:val="true"/>
        </w:rPr>
        <w:t xml:space="preserve">. </w:t>
      </w:r>
      <w:r>
        <w:rPr>
          <w:rtl w:val="true"/>
        </w:rPr>
        <w:t xml:space="preserve">اساس‌گرایی </w:t>
      </w:r>
      <w:r>
        <w:rPr>
          <w:rtl w:val="true"/>
        </w:rPr>
        <w:t>(</w:t>
      </w:r>
      <w:r>
        <w:rPr/>
        <w:t>Essentialism</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Essentialism</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عطف کنایه‌آمیز این است که، بسیاری از این مفاهیم رسانه‌ها و مذهب از نظر اساس‌گرایی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فرضِ آن‌ها، می‌توان یا مطلوب است که فکرکنیم یک رده‌بندی از نمادها، آثار یا عملکردهایی وجود دارند که می‌توانیم آن‌ها را اساساً مذهبی، معنوی یا مقدس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فرمالیستی، تحول‌گرا و کهن‌الگویی که بررسی کردیم،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تداوم فرضیۀ دوگانگی که پیشتر به آن </w:t>
      </w:r>
      <w:bookmarkStart w:id="104" w:name="pg3951_45785"/>
    </w:p>
    <w:p>
      <w:pPr>
        <w:pStyle w:val="BookText"/>
        <w:rPr/>
      </w:pPr>
      <w:bookmarkEnd w:id="104"/>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استوارند که مهم است بتوانیم چیزهای مذهبی را از چیزهای غیرمذهبی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مختلف از انجام این کار اهداف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مراجع مذهبی یا آکادمیک این موقعیت به آن‌ها امکان می‌دهد تا به دیدگاهی انتقادی از رسانه‌ها برسند که بر پایة موفقیت یا شکست رسانه‌ها در انتقال درست مذهب یا خدمت به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پژوهشگران مطالعات رسانه که می‌خواهند از پیچیدگی‌ها و اختلافات مذهبی رها شوند، این حالت امکان می‌دهد تا مذهب را خارج از قلمرویی تعریف کنیم که در دست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گوشه‌ای راند، جایی که چیزها بیهوده پیچیده نمی‌شوند یا می‌توان آن را فراسوی مرزهای پژوهش تخصصی قرار داد</w:t>
      </w:r>
      <w:r>
        <w:rPr>
          <w:rFonts w:eastAsia="IRNazanin" w:cs="IRNazanin"/>
          <w:color w:val="111111"/>
          <w:sz w:val="28"/>
          <w:szCs w:val="28"/>
          <w:rtl w:val="true"/>
          <w:lang w:bidi="fa-IR"/>
        </w:rPr>
        <w:t>.</w:t>
      </w:r>
    </w:p>
    <w:p>
      <w:pPr>
        <w:pStyle w:val="Heading3"/>
        <w:numPr>
          <w:ilvl w:val="2"/>
          <w:numId w:val="1"/>
        </w:numPr>
        <w:rPr/>
      </w:pPr>
      <w:bookmarkStart w:id="105" w:name="__RefHeading___Toc1892919_2281741623"/>
      <w:bookmarkStart w:id="106" w:name="_Toc35"/>
      <w:bookmarkEnd w:id="105"/>
      <w:r>
        <w:rPr>
          <w:rtl w:val="true"/>
        </w:rPr>
        <w:t>رسانه‌ها و دانش‌پژوهی نوین مذهبی</w:t>
      </w:r>
      <w:bookmarkEnd w:id="106"/>
    </w:p>
    <w:p>
      <w:pPr>
        <w:pStyle w:val="BookText"/>
        <w:rPr/>
      </w:pPr>
      <w:r>
        <w:rPr>
          <w:rFonts w:ascii="IRNazanin" w:hAnsi="IRNazanin" w:eastAsia="IRNazanin"/>
          <w:color w:val="111111"/>
          <w:sz w:val="28"/>
          <w:sz w:val="28"/>
          <w:szCs w:val="28"/>
          <w:rtl w:val="true"/>
          <w:lang w:bidi="fa-IR"/>
        </w:rPr>
        <w:t>رسانه‌ها و دانش‌پژوهی نوین مذهبی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بنیادین دربارة هر یک از رویکردهای بالا، این است که نمی‌توانند بر همگرایی مذهب و رسانه‌ها در عرصة عملکرد اجتماعی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چندان مناسب نیست که رسانه‌ها را به صورت جمعی یا کلی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تغییر می‌کنند، متنوع‌تر، تخصصی‌تر، تفکیک شده‌تر، هدف‌مندتر و تعاملی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پرسش‌های جدی دربارة مفاهیمی برمی‌انگیزد که به نوعی از رسانه‌های انحصاری باور دارند که مذهب باید با آن‌ها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مهم‌تر </w:t>
      </w:r>
    </w:p>
    <w:p>
      <w:pPr>
        <w:pStyle w:val="BookText"/>
        <w:rPr/>
      </w:pPr>
      <w:r>
        <w:rPr>
          <w:rFonts w:ascii="IRNazanin" w:hAnsi="IRNazanin" w:eastAsia="IRNazanin"/>
          <w:color w:val="111111"/>
          <w:sz w:val="28"/>
          <w:sz w:val="28"/>
          <w:szCs w:val="28"/>
          <w:rtl w:val="true"/>
          <w:lang w:bidi="fa-IR"/>
        </w:rPr>
        <w:t>آن‌که، گرایش‌های کنونی در مذهب، ما را به این پرسش سوق می‌دهند که آیا چنین مبارزه‌ای وجود دارد یا نه؟</w:t>
      </w:r>
    </w:p>
    <w:p>
      <w:pPr>
        <w:pStyle w:val="BookText"/>
        <w:rPr/>
      </w:pPr>
      <w:r>
        <w:rPr>
          <w:rFonts w:ascii="IRNazanin" w:hAnsi="IRNazanin" w:eastAsia="IRNazanin"/>
          <w:color w:val="111111"/>
          <w:sz w:val="28"/>
          <w:sz w:val="28"/>
          <w:szCs w:val="28"/>
          <w:rtl w:val="true"/>
          <w:lang w:bidi="fa-IR"/>
        </w:rPr>
        <w:t>بخش قابل‌توجهی از آن‌چه دربارۀ تحول مذهبی ملاحظه کرده‌ایم، همان قدر که نتیجة تغییر در روش مطالعة مذهب است، با روش‌های تفکر دربارة آن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الگو در پژوهش مذهبی وجه اشتراک فراوانی با تغییر در الگوهای پژوهش رسانه‌ای دارد که پیشتر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هنگامی که بیشتر به معنا‌سازی در عصر رسانه‌ها خواهیم پرداخت، آن‌چه دربارۀ این دو عرصه می‌دانیم، باعث می‌شود دربارۀ چیزهایی که می‌یابیم، انتظاراتی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باید با دقت بیشتری به این پژوهش مذهبی نوین و برخی از معانی‌اش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عرصة مطالعات مذهبی، موارد فراوانی وجود دارند که نقشی چشم‌گیر و جذاب برای رسانه‌ها در چشم‌انداز مذهبی معاصر درنظر می‌گیرند و به گونهای مشابه برای مذهب نقشی برانگیزاننده در چشم‌انداز رسانه‌ای پیش‌بینی می‌کنند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بررسی‌های ما تحت تأثیر تحول مذهبی شکل گرفته که به نحو فزاینده‌ای در پژوهش‌های مذهبی اهمیت می‌یابد و خود نیز بسیار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مجموعه‌ای از مطالعات دربارة مذهب معاصر پرسش‌هایی جدی دربارۀ روش کلی آموزش مذهب و معنویت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پژوهشگران برجسته، کاترین آلبانِس این تحول را با توجه به تغییر در درک مذهب، واقعیتی فراگیر یا جمعی یا جهانی توصیف‌کرده که به صورت درک مذهب به شکل‌ها و نگرش‌های چندگانه‌اش درآمده و در واقع از مذهب به مذاهب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 وارنر در مقاله‌ای که می‌توان خودِ آن را الگووار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paradigmatic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نظرگرفت، این تغییر الگو را به نظام‌یافته‌ترین شکل تشریح کرده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وارنر می‌گوید که پژوهش مذهبی نوین به صورتی که تحت تأثیر تغییرات در ماهیت عملکرد مذهبی قرار می‌گیرد، تحولی بنیادین در روش تفکر ما دربارة مذهب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علوم اجتماعی متعارف، ریشه در الگویی دارد که مذهب را مانند سیاست متعلق به کل جامعه می‌داند پس جدایی نهادینة حکومت و کلیسا در جامعۀ مدرن، به مذهب امکان داد که تنها دو گزینه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ارزش‌های مذهبی به گونهای فزاینده عمومی شوند و متعلق به کل باقی بمانند، یعنی به صورت جامعه‌ای که بیش از پیش تکثیر می‌شود یا سرسختانه گروه‌گرا و خاص باقی بمانند و در نتیجه به قلمرویی جزیی و خصوصی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تالکوت پارسونز دربارۀ گزینة اول و پیتر برگر دربارۀ گزینة دوم نگره‌پردازی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خواهیم دید مذهب در ایالات متحده، به طور معمول نه فرهنگ کل جامعه، بلکه زیرفرهنگ‌های فراوان خود را بیان کرده است، پس نباید آن را چنان‌که پارسونز می‌گوید به منزلة آگاهی از کل یا چنان‌که برگر می‌گوید، آگاهی از حواشی تصور کنیم، بلکه آن را بیانی زنده از زبان گروه‌ها بدانیم</w:t>
      </w:r>
      <w:r>
        <w:rPr>
          <w:rFonts w:eastAsia="IRNazanin" w:cs="IRNazanin"/>
          <w:color w:val="111111"/>
          <w:sz w:val="28"/>
          <w:szCs w:val="28"/>
          <w:rtl w:val="true"/>
          <w:lang w:bidi="fa-IR"/>
        </w:rPr>
        <w:t>.</w:t>
      </w:r>
      <w:r>
        <w:rPr>
          <w:rStyle w:val="FootnoteAnchor"/>
          <w:rtl w:val="true"/>
        </w:rPr>
        <w:footnoteReference w:id="3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این چشم‌انداز متغیر مذهبی می‌بینیم، حساسیتی است که به طور ریشه‌ای این مفهوم دریافت‌شده را به چالش می‌طلبد که کنش مذهبی در سطح کل جامعه یا کل فرهنگ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با این فرض شروع می‌شود که نمونه‌های گوناگون نگرة سکولاریزاسیون، عقب‌نشینی مذهب را به حواشی و جاهای خاص ملاحظه کرده‌اند و به گمان خود شاهد زوال کلی‌اش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وارنر و آثار بیشتر پژوهشگران الگوی جدید حاکی از آن است که برخلاف نظر پیشین، گرایش به مذهب همچنان پرشور است، هر چند به شکلی که اساساً دستخوش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شکل، جایگاه و معنی‌سازی در مذهب دیگر فضاهای مرسوم را فرا نمی‌گیرد، مذهب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وارنر همراه با پژوهشگران دیگر اشاره می‌کند که، این نوع مذهب ریشه‌های عمیقی در جامعة آمریکا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در ایالات متحده با پیچیدگی‌ها و کیفیات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جدا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فرهنگی متکثر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ساختاری قابل اقتباس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مذهب نوینی را تعریف می‌کنند که از آن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کلارک روف یکی دیگر از شارحان الگوی جدید، رابطة مذهب با خودِ انسانی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این طرح در تجربة اجتماعی معاصر جزو عناصر بنیادین است و اساساً با فرهنگ معاصر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روف این وضعیت یکی از اساسی‌ترین منطق‌های گرایش مذهبی نوین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جست‌وجوی مذهبی یا معنوی ژرفای خاصی دارد؛ زیرا تمرکز بر خود لزوماً نقش نهادینه یا مرجعیت کلیسایی را کمرنگ می‌کند و هم‌زمان </w:t>
      </w:r>
    </w:p>
    <w:p>
      <w:pPr>
        <w:pStyle w:val="BookText"/>
        <w:rPr/>
      </w:pPr>
      <w:r>
        <w:rPr>
          <w:rFonts w:ascii="IRNazanin" w:hAnsi="IRNazanin" w:eastAsia="IRNazanin"/>
          <w:color w:val="111111"/>
          <w:sz w:val="28"/>
          <w:sz w:val="28"/>
          <w:szCs w:val="28"/>
          <w:rtl w:val="true"/>
          <w:lang w:bidi="fa-IR"/>
        </w:rPr>
        <w:t>جست‌وجوی مذهبی یا معنوی را به صورتی می‌بیند که کم و بیش قابل تجدیدنظر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روان‌شناختی، تعریف خودِ انسانی را به منزلة شکلی نامحدود و قابل تجدید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خود می‌تواند مرزهای اجتماعی و هویت‌های موروثی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جنبه حتی اگر تأثیر روان‌شناسی نزد بسیاری از گروه‌های کوچک بسیار گسترده و بالقوه گمراه‌کننده باشد، چنین گروه‌هایی نقش مهمی در مشارکت اعضای خود برعهده خواهند داشت که به آن‌ها یاری می‌دهد زندگی‌های‌شان را دوباره سازمان‌دهی کنند و اطمینان می‌دهد که می‌توانند از نو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 اندازة خودِ ایالات متحده قدمت دارد و به گونه‌ای است که آمریکایی‌ها همچنان آن را گرامی می‌دارند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تأثیر این امر، جدایی فرد از ریشه‌های خود در مذهب است که به شکلی عمیق و گسترده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وارنر، تغییر تفکر دربارۀ مذهب چیزی است که از حالت نسبت دادن، به تفکر و چیزی می‌رسد که فرد شخصاً آن را درمی‌یابد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 بررسی‌های ما این است که طرح مذهبی یا معنویِ خود کم و بیش جست‌وجویی مداوم برای بینش‌ها و منابع نوین، همچنین روش تازه‌ای برای خوداندیشی به صورت مذهبی یا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هم‌چون روف می‌توانیم هویت مذهبی را روش خاصی تصور </w:t>
      </w:r>
    </w:p>
    <w:p>
      <w:pPr>
        <w:pStyle w:val="BookText"/>
        <w:rPr/>
      </w:pPr>
      <w:r>
        <w:rPr>
          <w:rFonts w:ascii="IRNazanin" w:hAnsi="IRNazanin" w:eastAsia="IRNazanin"/>
          <w:color w:val="111111"/>
          <w:sz w:val="28"/>
          <w:sz w:val="28"/>
          <w:szCs w:val="28"/>
          <w:rtl w:val="true"/>
          <w:lang w:bidi="fa-IR"/>
        </w:rPr>
        <w:t>کنیم که خودِ انسانی برای تفکر مذهبی یا معنوی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دیگر این حساسیت رابطة الزامی آن با نمادها، افکار و مراجع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جست‌وجو اهمیت این موارد کمتر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وارنر نکتۀ مهمی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نوین مذهبی تا حدی همراه با اقناع یا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اختیارباوری نوین مذهبی، نوعی فرآیندِ گریز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کیفیاتی را کنار هم قرار می‌دهد که هویت‌های جدیدی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انتسابی، گسسته می‌شوند و تبدیل آن‌ها به مذهب می‌تواند به جای آن‌که ماهیت اساسی تجربة مؤمنان را از دیدگاه خودشان تضعیف سازد،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انتساب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واقعیت وجودی فرد را منکر می‌شود، اتفاقی و غیراختیاری شمرده می‌شود، در حالی که گرایش مذهبی نوین، ارزش‌های فردی را گرامی می‌شمارد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اختیارباوری نوین</w:t>
      </w:r>
      <w:r>
        <w:rPr>
          <w:rStyle w:val="FootnoteAnchor"/>
          <w:rtl w:val="true"/>
        </w:rPr>
        <w:footnoteReference w:id="350"/>
      </w:r>
      <w:r>
        <w:rPr>
          <w:rFonts w:ascii="IRNazanin" w:hAnsi="IRNazanin" w:eastAsia="IRNazanin"/>
          <w:color w:val="111111"/>
          <w:sz w:val="28"/>
          <w:sz w:val="28"/>
          <w:szCs w:val="28"/>
          <w:rtl w:val="true"/>
          <w:lang w:bidi="fa-IR"/>
        </w:rPr>
        <w:t>که روف و وُتناو آن را حساسیتِ جویندگی می‌نامند، در عمل چگونه است؟ وارنر و روف هر دو این نکته را روشن می‌سازند که گرچه شاید معتقدان به صورت انفرادی این فرآیند را کاملاً خودجوش و خودمحور بدانند، در واقع بر پایة ساختار تواریخ رده های اکتسابی و استنباط‌شدة تجربة مذهبی از نظر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جامعه‌پذیری مذهبی فرد یا آشنایی با فرهنگِ عملکرد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که در فصل پیش چه چیز دربارۀ نظریه‌های تعاملی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ارتباط با نمادهای دقیق فرهنگی همچنین منابع، عملکردها و </w:t>
      </w:r>
    </w:p>
    <w:p>
      <w:pPr>
        <w:pStyle w:val="BookText"/>
        <w:rPr/>
      </w:pPr>
      <w:r>
        <w:rPr>
          <w:rFonts w:ascii="IRNazanin" w:hAnsi="IRNazanin" w:eastAsia="IRNazanin"/>
          <w:color w:val="111111"/>
          <w:sz w:val="28"/>
          <w:sz w:val="28"/>
          <w:szCs w:val="28"/>
          <w:rtl w:val="true"/>
          <w:lang w:bidi="fa-IR"/>
        </w:rPr>
        <w:t>روابط مشخص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نحوة تنظیم رابطة فرد با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آن‌ها را تعیین‌کنندة ایمان و اعمال خود می‌بیند یا آن‌ها را منابعی برای رسیدن به معنا و هویت خود در نظر می‌گیرد؟</w:t>
      </w:r>
    </w:p>
    <w:p>
      <w:pPr>
        <w:pStyle w:val="BookText"/>
        <w:rPr/>
      </w:pPr>
      <w:r>
        <w:rPr>
          <w:rFonts w:ascii="IRNazanin" w:hAnsi="IRNazanin" w:eastAsia="IRNazanin"/>
          <w:color w:val="111111"/>
          <w:sz w:val="28"/>
          <w:sz w:val="28"/>
          <w:szCs w:val="28"/>
          <w:rtl w:val="true"/>
          <w:lang w:bidi="fa-IR"/>
        </w:rPr>
        <w:t>در تمام این موارد روف، دیالکتیکی جالب در چیزی می‌یابد که آن را خودِ انعطاف‌پذیر می‌نامد، دیالکتیکی که میان علاقة همزمان به رها‌بودن و ریشه‌داربودن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مذهبی که به شدت ذهنی است، مردم از جنبة روان‌شناختی بین موقعیت‌هایی در نوسانند که شاید خیلی‌ها آن‌ها را مرزهایی نفوذپذیر و تا حدودی مصنوعی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تکیه‌گاهی ثابت می‌طلبند که در عین حال درهایش به روی دیدگاه‌های گستردة دیگر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ما را به یاد تفسیر رابرت جِی لیفتن، دربارۀ خودِ انعطاف‌پذیر می‌اندازد که می‌خواهد در آن واحد آزاد و تثبیت‌شده باشد، موقعیتی که بسیار ظریف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عملکردی که از این وضعیت شکل می‌گیرد، در ملاحظات ما اهمیت ویژهای دارد؛ زیرا بر اساس آن، فرد از طریق مصرف محصولات فرهنگی در کانونی قرار می‌گیرد که می‌تواند خودِ مذهبی‌اش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محدودیت ناشی از مقولات انعطاف‌ناپذیری که در مذهب اکتسابی وجود دارد با احساس آزادی آن‌ها را پشت سر می‌گذارد و به بازاری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به نحو فزاینده‌ای مملو از منابعِ مرتبط با هدف مورد نظر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چگونه وی با این بازار مواجه می‌شود و چگونه این منابع را برای شکل‌دهی به خودِ </w:t>
      </w:r>
    </w:p>
    <w:p>
      <w:pPr>
        <w:pStyle w:val="BookText"/>
        <w:rPr/>
      </w:pPr>
      <w:r>
        <w:rPr>
          <w:rFonts w:ascii="IRNazanin" w:hAnsi="IRNazanin" w:eastAsia="IRNazanin"/>
          <w:color w:val="111111"/>
          <w:sz w:val="28"/>
          <w:sz w:val="28"/>
          <w:szCs w:val="28"/>
          <w:rtl w:val="true"/>
          <w:lang w:bidi="fa-IR"/>
        </w:rPr>
        <w:t xml:space="preserve">مذهبی یا معنوی‌اش به کار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چنان‌که پیشتر گفتیم، بدون آن‌که بتواند کاملاً سنت اکتسابی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ملاحظه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موقعیت کلی فردی است که درمی‌یابد چقدر در چهارچوب یک سنت قرار دارد ولی با این واقعیت به مقابله برمی‌خیزد که زندگی درونی شاید هرگز به طور کامل با سنت اکتسابی شکل نگیرد یا آن را در خود نگنجاند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جذب منابع دیگر، منابعی که غالباً در چهارچوب سنت آن، به فرد بی‌توجهی میشود، امکان دسترسی به معانی جدید و پربار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مؤمن در موقعیتی مشابه با کُلاژساز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هنرمندی که تصاویر تکه‌کاری را کنار هم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موقعیت فردی که از انواع تصاویر، اصول نظری، نمادها، متون، رمزهای اخلاقی و نظام‌های معنوی نمونه‌هایی را برمی‌گیرد و در کنار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مذهبی تازهای را می‌یابد و به بینشی می رسد که از نظر تازگی و خلاقیت جان تازه‌ای به او میبخشد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وجه تازه‌ای به کاوش مذهبی می‌دهد، وجهی که در این‌جا برای هدف ما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کاوش‌ها با معنای خاصی همراه است، بدین صورت که، منابع یا بینش‌هایی وجود دارند که شاید سنت دریافتی آن‌ها را سرکوب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منابع، خارج از این مرزها یا حتی در داخل بازار فرهنگی عامه‌پسند قابل دسترس باشند، فرایند جویندگی، درک و تلفیق معانی برگرفته از منابع و زمینه‌های مختلف، اقناع‌کننده و دلپذیر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بحث کرده‌ام که تنوع این </w:t>
      </w:r>
    </w:p>
    <w:p>
      <w:pPr>
        <w:pStyle w:val="BookText"/>
        <w:rPr/>
      </w:pPr>
      <w:r>
        <w:rPr>
          <w:rFonts w:ascii="IRNazanin" w:hAnsi="IRNazanin" w:eastAsia="IRNazanin"/>
          <w:color w:val="111111"/>
          <w:sz w:val="28"/>
          <w:sz w:val="28"/>
          <w:szCs w:val="28"/>
          <w:rtl w:val="true"/>
          <w:lang w:bidi="fa-IR"/>
        </w:rPr>
        <w:t>گرایش‌های سرکوب‌شده در تجربة مذهبی، نمایان گر فهرستی است که شامل امر بصری، چهارچوب، اُبژه‌ها، امر آیینی، موسیقی و خودِ تجربه می‌شود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در قلمروی رسانه‌ها دامنة گسترده‌ای از منابع نمادین و غیره وجود دارد که این حالاتِ از تجربه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فراسوی سنت‌های اکتسابی به جست‌وجوی فردی می‌پردازد، سنت‌هایی که شاید چنین گرایش‌ها یا حالاتی را سرکوب کرده یا کم‌ارزش جلوه داده باشند، با یافتن منابع فرهنگی برای اصلاح باورهای نادرست، روند جست‌وجو را با پویایی بیشتری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این موضوع را به یاد داشته باشیم که منابعی که در قلمروی واسطة اجتماعی با آن‌ها برخورد می‌کنیم، پیشینه‌ای دارند، که غالباً از انواع گوناگون سنت‌های مذهبی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طرح یا نتایجش را امری کاملاً بدیع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روف ما را از این امر برحذر می‌دارد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پویایی‌های معنویِ خودِ انسانی، فوق‌العاده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چیزهایی که دربارۀ معنویت در قالب موضوعی فردی گفته‌ایم، این اصطلاح شامل معانی، نمادها، عملکردها و فرآیندهایی می‌شود که از زندگی اجتماعی و برخوردهایش با مدرنیته و سنت مذهبی به </w:t>
      </w:r>
      <w:bookmarkStart w:id="107" w:name="pg3951_45794"/>
    </w:p>
    <w:p>
      <w:pPr>
        <w:pStyle w:val="BookText"/>
        <w:rPr/>
      </w:pPr>
      <w:bookmarkEnd w:id="107"/>
      <w:r>
        <w:rPr>
          <w:rFonts w:ascii="IRNazanin" w:hAnsi="IRNazanin" w:eastAsia="IRNazanin"/>
          <w:color w:val="111111"/>
          <w:sz w:val="28"/>
          <w:sz w:val="28"/>
          <w:szCs w:val="28"/>
          <w:rtl w:val="true"/>
          <w:lang w:bidi="fa-IR"/>
        </w:rPr>
        <w:t>وجود آمده و با آن‌ها شکل گرفته است؛ به همین دلیل، معنویت را نمی‌توان فقط انتخابی فردی به شمار آورد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با وجود این، نکتة بدیع، روش گردآوری منابع و دخیل‌کردن آن‌ها در هویت فردی است، چیزی که آن را روایتی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با ذکر جزییات بیشتری به این موضوع خواهیم پرداخت، ولی مهم است که تفاوت میان گفتمان‌ها و منابع دریافتی را در نظر داشته باشیم، از جمله مرز بین استنباط فرد از بدیع و منحصر به فردبودن روایات شخصی و افکارش که از این منابع پدید می‌آیند؛ نقشی که شاید رسانه‌های سکولارِ واسطه در دسترسی وی به این منابع برعهده گیرند، همچنین دست‌آوردی که شاید لزوماًَ شامل روایتی از خود باشد و تمام این ویژگی‌ها را در قالب یک سازه در خود جای دهد</w:t>
      </w:r>
      <w:r>
        <w:rPr>
          <w:rFonts w:eastAsia="IRNazanin" w:cs="IRNazanin"/>
          <w:color w:val="111111"/>
          <w:sz w:val="28"/>
          <w:szCs w:val="28"/>
          <w:rtl w:val="true"/>
          <w:lang w:bidi="fa-IR"/>
        </w:rPr>
        <w:t>.</w:t>
      </w:r>
    </w:p>
    <w:p>
      <w:pPr>
        <w:pStyle w:val="Heading3"/>
        <w:numPr>
          <w:ilvl w:val="2"/>
          <w:numId w:val="1"/>
        </w:numPr>
        <w:rPr/>
      </w:pPr>
      <w:bookmarkStart w:id="108" w:name="__RefHeading___Toc1892921_2281741623"/>
      <w:bookmarkStart w:id="109" w:name="_Toc36"/>
      <w:bookmarkEnd w:id="108"/>
      <w:r>
        <w:rPr>
          <w:rtl w:val="true"/>
        </w:rPr>
        <w:t>آن‌چه رسانه‌ها می‌توانند انجام دهند</w:t>
      </w:r>
      <w:bookmarkEnd w:id="109"/>
    </w:p>
    <w:p>
      <w:pPr>
        <w:pStyle w:val="BookText"/>
        <w:rPr/>
      </w:pPr>
      <w:r>
        <w:rPr>
          <w:rFonts w:ascii="IRNazanin" w:hAnsi="IRNazanin" w:eastAsia="IRNazanin"/>
          <w:color w:val="111111"/>
          <w:sz w:val="28"/>
          <w:sz w:val="28"/>
          <w:szCs w:val="28"/>
          <w:rtl w:val="true"/>
          <w:lang w:bidi="fa-IR"/>
        </w:rPr>
        <w:t>آن‌چه رسانه‌ها می‌توانند انجام دهند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تصویری از رابطة متن رسانه‌ها با این جست‌وجو ترسیم کرده‌ایم که عملکرد آن‌ها را ایجاد فهرست نمادین از منابعی می‌دانند که در اواخر دوران مدرنیته برای جست‌وجوی خودِ مذهبی یا معنوی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تردید در ظرفیت رسانه‌های سکولار برای ایجاد این منابع بیدلیل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رسانه‌ها همچنان این کار را به گونهای فزاینده پی‌گرفته‌اند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دغدغه‌های فراوانی دربارۀ متون و </w:t>
      </w:r>
    </w:p>
    <w:p>
      <w:pPr>
        <w:pStyle w:val="BookText"/>
        <w:rPr/>
      </w:pPr>
      <w:r>
        <w:rPr>
          <w:rFonts w:ascii="IRNazanin" w:hAnsi="IRNazanin" w:eastAsia="IRNazanin"/>
          <w:color w:val="111111"/>
          <w:sz w:val="28"/>
          <w:sz w:val="28"/>
          <w:szCs w:val="28"/>
          <w:rtl w:val="true"/>
          <w:lang w:bidi="fa-IR"/>
        </w:rPr>
        <w:t>پیام‌های واسطه و نیز تأثیر بالقوۀ آن‌ها بر زندگی‌ها یا علایق مذهبی مخاطبان جوان و سالخورده ابراز شده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Medved (1992) &amp; Meyers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این انتقادها در مقایسه با آن چیزی که مطرح کردیم نقش متفاوتی در زندگی‌های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گفته‌ام، این انتقادها رسانه‌ها را با دیدی ابزارانگارانه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رابطة رسانه‌ها با مذهب و معنویت را از جنبة تأثیرهای رسانه بر این امور می‌نگرند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دیده‌ایم، برای تفکری متفاوت دربارۀ این موضوع، دلایلی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برخلاف مفهوم ابزارانگاری، این تفکر وجود دارد که شاید رسانه‌ها بخشی از محیط فرهنگی را تشکیل دهند که امروزه در آن، خود مذهبی‌مان را می‌سازیم و همچنین می‌توانند منابع نمادین مهمی در این مسیر برای‌مان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منتقدانی که سعی دارند محتوای معنوی یا مذهبی را از طریق مشروعیتش بر اساس رده‌بندی‌های اساس گرایانه یا کهن‌الگویی اکتسابی بسنجند، از چگونگی جویندگی نوظهور مذهبی غافلند که کل مفهوم مرجعیت اکتسابی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که رسانه و پیام‌های آن را باید از جنبة مضامین و رده‌بندی‌های گسترده و جهانی نگریست هم، به نحو فزاینده‌ای مسئله‌ساز می‌شود؛ زیرا گرایش مذهبیِ نوظهور بر سر زندگی </w:t>
      </w:r>
    </w:p>
    <w:p>
      <w:pPr>
        <w:pStyle w:val="BookText"/>
        <w:rPr/>
      </w:pPr>
      <w:r>
        <w:rPr>
          <w:rFonts w:ascii="IRNazanin" w:hAnsi="IRNazanin" w:eastAsia="IRNazanin"/>
          <w:color w:val="111111"/>
          <w:sz w:val="28"/>
          <w:sz w:val="28"/>
          <w:szCs w:val="28"/>
          <w:rtl w:val="true"/>
          <w:lang w:bidi="fa-IR"/>
        </w:rPr>
        <w:t>تجربة فردی و محلی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استنباط‌های دوگانه از مذهب و رسانه‌ها نیز به دو دلیل مسئله‌ساز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جویندگانی که انگیزش مذهبی دارند، نمی‌خواهند این رده‌بندی‌ها را تعیین‌کنندة عمل خود بدانند؛ زیرا این‌ها از همان مرجعیت اکتسابی می‌آیند که آن‌ها زیر سؤالش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دلایل فراوانی وجود دارد که انتظار داشته باشیم محتوای آن‌چه زمانی رسانه‌های سکولار دانسته می‌شدند، اکنون با روندی رو به رشد، مذهبی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مرزبندی بیش از پیش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بازار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در رسانه‌ها و رابطه‌اش با گرایش‌های نوظهور مذهبی، در حوزة دید رادار نهادها، مراجع مذهبی و معنوی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دلایل گوناگونی دارد، ولی یکی از جالب‌ترین آن‌ها به ماهیت و نقش تشکیلات مذهبی در قرن بیستم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در نیمة آن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موقعیتی که دربارۀ پخش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آشکارتر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مذهبها و همچنین، رسانه‌های تثبیت‌شده رابطه‌ای مناسب داشتند، چنان‌که رسانه‌ها مسئولیت فراهم‌آوردن امکان پخش برنامه‌های مذهبی و پوشش آن‌ها را برای تشکیلات مذهبی پذیرفته بودند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برنامه‌سازی، متناسب با درک شخصی از مذهب به عنوان نیرویی محوری، ثابت و مهم در چشم‌انداز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رویکرد، در نوعی پرداخت ژورنالیستی از مذهب به کار رفت و مناسب‌ترین شکل به شمار آمد، همچنین دربارۀ انواع دستمایه‌های مذهبی که در </w:t>
      </w:r>
    </w:p>
    <w:p>
      <w:pPr>
        <w:pStyle w:val="BookText"/>
        <w:rPr/>
      </w:pPr>
      <w:r>
        <w:rPr>
          <w:rFonts w:ascii="IRNazanin" w:hAnsi="IRNazanin" w:eastAsia="IRNazanin"/>
          <w:color w:val="111111"/>
          <w:sz w:val="28"/>
          <w:sz w:val="28"/>
          <w:szCs w:val="28"/>
          <w:rtl w:val="true"/>
          <w:lang w:bidi="fa-IR"/>
        </w:rPr>
        <w:t>رسانه‌های دیگر ظاهر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می‌رفت رسانه‌های مناسب آن‌هایی هستند که آرزوهای والاتر و آرمان‌های مذهبیِ اواخر دورة مدرنیته را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در ارتباط با مفاهیم عمومی‌تری دربارۀ سلسله‌مراتب فرهنگی در میان تشکیلات آموزشی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طور که رؤسای آموزشی در انگلستان و ایالات متحده، مدت‌ها این دیدگاه را ترویج می‌دادند که هنر والا می‌تواند ارتقادهنده، الهام‌برانگیز و مثبت باشد، در حالی که هنر نازل و عامه‌پسند، دست‌کم ضررش وقت تلف‌کردن است، همچنین شاید میگفتند مردم را از نظر اخلاقی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بیستم تشکیلات مذهبی نیز همین دیدگاه را درباره رابطة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داشتند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پِرامی مورخ هنر، ارتباطی بنیادین میان بحث‌های فرهنگی و آکادمیک مشابه که پژوهشگران رسانه‌ای با آن‌ها آشنا هستند و افکار رهبران تأثیرگذار در جنبش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ارتدوکس</w:t>
      </w:r>
      <w:r>
        <w:rPr>
          <w:rStyle w:val="FootnoteAnchor"/>
          <w:rtl w:val="true"/>
        </w:rPr>
        <w:footnoteReference w:id="357"/>
      </w:r>
      <w:r>
        <w:rPr>
          <w:rFonts w:ascii="IRNazanin" w:hAnsi="IRNazanin" w:eastAsia="IRNazanin"/>
          <w:color w:val="111111"/>
          <w:sz w:val="28"/>
          <w:sz w:val="28"/>
          <w:szCs w:val="28"/>
          <w:rtl w:val="true"/>
          <w:lang w:bidi="fa-IR"/>
        </w:rPr>
        <w:t>را نشان داده که در بیشتر سال‌های قرن بیستم، دانشگاه‌های الهیاتِ پروتستان را تحت سیطرة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در این زمینه، پل تیلیچ</w:t>
      </w:r>
      <w:r>
        <w:rPr>
          <w:rStyle w:val="FootnoteAnchor"/>
          <w:rtl w:val="true"/>
        </w:rPr>
        <w:footnoteReference w:id="358"/>
      </w:r>
      <w:r>
        <w:rPr>
          <w:rFonts w:ascii="IRNazanin" w:hAnsi="IRNazanin" w:eastAsia="IRNazanin"/>
          <w:color w:val="111111"/>
          <w:sz w:val="28"/>
          <w:sz w:val="28"/>
          <w:szCs w:val="28"/>
          <w:rtl w:val="true"/>
          <w:lang w:bidi="fa-IR"/>
        </w:rPr>
        <w:t xml:space="preserve">یزدان‌شناس بود که به گفتة پرامی ایده‌هایی را دربارۀ فرهنگ نخبه‌گرا و فرهنگ عامه گسترش داد که برگرفته از مکتب تأثیرگذار فرانکفورت بود، هم </w:t>
      </w:r>
    </w:p>
    <w:p>
      <w:pPr>
        <w:pStyle w:val="BookText"/>
        <w:rPr/>
      </w:pPr>
      <w:r>
        <w:rPr>
          <w:rFonts w:ascii="IRNazanin" w:hAnsi="IRNazanin" w:eastAsia="IRNazanin"/>
          <w:color w:val="111111"/>
          <w:sz w:val="28"/>
          <w:sz w:val="28"/>
          <w:szCs w:val="28"/>
          <w:rtl w:val="true"/>
          <w:lang w:bidi="fa-IR"/>
        </w:rPr>
        <w:t>چنین افکار این مکتب دربارۀ سیطرة ایدئولوژیک که از طریق رسانه‌های جمعی برقرار می‌شود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از دیدگاه تیلیچ، هنر والا را می‌توان فقط عاملی هنجاربخش در کنکاش مذهبی یا معنوی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ارائة هنر نازل در رسانه‌های جمعی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تیلیچ، هم‌چون مکتب فرانکفورت مبتنی بر دو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کفرآمیز عوامانه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رسانه‌های جمعی جزو تجلیات آن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ضررش، منحرف‌کنندگیِ آن بود؛ حتی اگر عملاً باعث گمراهی مؤمنان حقیقی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در محور فرهنگ عامه قرار داشتند که همواره ظرفیت ایجاد سلطة ایدئولوژیک را دارند و بنابر ماهیتشان، چنان‌که در اروپای پیش از جنگ جهانی دوم می‌بینیم به سوی فاشیسم می‌گرایند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دربارۀ رسانه‌ها هم‌زمان با گرایشی عمومی در محیط‌های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دانشگاه‌های الهیات و هم دانشگاه‌های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و حتی نفی فرهنگ عامه‌پسند یا نازل در حکم فرهنگی ناقص، ناپخته و سطحی است که دور از روشنگری حقیقی استنباط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گرایش و عملکرد مذهبی‌ای که تیلیچ و همکارانش تصور می‌کردند، بسیار متفاوت از گرایش نوظهور مذهبی است که دربارة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انتخاب‌گری نوین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وارنر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کاملاً قادر به جدایی گندم مذهب از سبوس آن می‌داند و می‌خواهد </w:t>
      </w:r>
    </w:p>
    <w:p>
      <w:pPr>
        <w:pStyle w:val="BookText"/>
        <w:rPr/>
      </w:pPr>
      <w:r>
        <w:rPr>
          <w:rFonts w:ascii="IRNazanin" w:hAnsi="IRNazanin" w:eastAsia="IRNazanin"/>
          <w:color w:val="111111"/>
          <w:sz w:val="28"/>
          <w:sz w:val="28"/>
          <w:szCs w:val="28"/>
          <w:rtl w:val="true"/>
          <w:lang w:bidi="fa-IR"/>
        </w:rPr>
        <w:t>طیف گسترده‌ای از منابع فرهنگی را بررسی کند، به این امید که بتواند تکه‌هایی از اصالت یا حقیقت در آن‌ها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جایی که درک قدیمی‌تر از روشنگری مذهبی در عملکردی پنداشته می‌شود که همواره تا حدی خود را از فرهنگ جدا می‌کند، به نظر می‌آید که علاقه‌مندان اختیارباوری نوین، همواره طالب نوعی روشنگری هستند و مطابق با منطق جویندگی فردی خود همواره آن را در جایی که می‌توانند، در فرهنگ عامه‌پسند یا غیره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خودباوری برای برخی از بررسی‌کنندگان دردسرساز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رابرت بِلا</w:t>
      </w:r>
      <w:r>
        <w:rPr>
          <w:rStyle w:val="FootnoteAnchor"/>
          <w:rtl w:val="true"/>
        </w:rPr>
        <w:footnoteReference w:id="361"/>
      </w:r>
      <w:r>
        <w:rPr>
          <w:rFonts w:ascii="IRNazanin" w:hAnsi="IRNazanin" w:eastAsia="IRNazanin"/>
          <w:color w:val="111111"/>
          <w:sz w:val="28"/>
          <w:sz w:val="28"/>
          <w:szCs w:val="28"/>
          <w:rtl w:val="true"/>
          <w:lang w:bidi="fa-IR"/>
        </w:rPr>
        <w:t xml:space="preserve">و همکارانش در کتاب راه و رسم دل، از نخستین کسانی بودند که این جویندگی یا کاوش را در محور هویت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شناسایی کردند؛ البته آن‌ها تردیدهای فراوانی برای این پدیده ابراز داشتند و نگران بودند که این عملکرد فردی نتواند دیدگاه مذهبی مناسب و سالمی در سطح جهان ارائه دهد و به خودشیفتگی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وارنر به این نگرانی اشاره می‌کند و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راه و رسم دل به دقیق‌ترین شکل دربارۀ این گرایش‌های فردی ابراز نگرانی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تشخیص دادند که آمریکایی‌ها صرف نظر از شدت فردگرایی‌شان، می‌ترسیدند که چنین انجمن‌هایی تنها به قلمروهای بستة روزمرگی تبدیل بشوند، اصطلاحی که برای اشارة ضمنی به سطحی‌بودن و خودشیفتگی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فرضیات دربارۀ جامعه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معمولاً به انتخاب فردی مربوط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w:t>
      </w:r>
      <w:bookmarkStart w:id="110" w:name="pg3951_45800"/>
    </w:p>
    <w:p>
      <w:pPr>
        <w:pStyle w:val="BookText"/>
        <w:rPr/>
      </w:pPr>
      <w:bookmarkEnd w:id="110"/>
      <w:r>
        <w:rPr>
          <w:rFonts w:ascii="IRNazanin" w:hAnsi="IRNazanin" w:eastAsia="IRNazanin"/>
          <w:color w:val="111111"/>
          <w:sz w:val="28"/>
          <w:sz w:val="28"/>
          <w:szCs w:val="28"/>
          <w:rtl w:val="true"/>
          <w:lang w:bidi="fa-IR"/>
        </w:rPr>
        <w:t>دغدغه‌های بِلا و همکارانش را نفی کنم، ولی شواهدِ زیادی وجود دارد که نشان می‌دهد افرادی که مذهبهای مختلف را بررسی می‌کنند، از نظر اخلاقی جدی هستند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دلیل آن‌که کاوش مذهبی بالقوه می‌تواند جویندگان فردی را به انزوا و بی‌اعتباری بکشاند، ممکن است خطرناک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وارنر نظر می‌دهد که بنابر پژوهش‌های مذهبی نوین، افراد به عملکردهایی روی می‌آورند که مذهب، ادراک و در نهایت هویت را بازسازی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وظیفة ما تلاش برای درک این موضوع است که چگونه عملکردهایی بر زمینة فرهنگ رسانه‌ای شکل می‌گیرند</w:t>
      </w:r>
      <w:r>
        <w:rPr>
          <w:rFonts w:eastAsia="IRNazanin" w:cs="IRNazanin"/>
          <w:color w:val="111111"/>
          <w:sz w:val="28"/>
          <w:szCs w:val="28"/>
          <w:rtl w:val="true"/>
          <w:lang w:bidi="fa-IR"/>
        </w:rPr>
        <w:t>.</w:t>
      </w:r>
    </w:p>
    <w:p>
      <w:pPr>
        <w:pStyle w:val="Heading3"/>
        <w:numPr>
          <w:ilvl w:val="2"/>
          <w:numId w:val="1"/>
        </w:numPr>
        <w:rPr/>
      </w:pPr>
      <w:bookmarkStart w:id="111" w:name="__RefHeading___Toc1892923_2281741623"/>
      <w:bookmarkStart w:id="112" w:name="_Toc37"/>
      <w:bookmarkEnd w:id="111"/>
      <w:r>
        <w:rPr>
          <w:rtl w:val="true"/>
        </w:rPr>
        <w:t>جویندگی به وسیلۀ رسانه‌ها</w:t>
      </w:r>
      <w:bookmarkEnd w:id="112"/>
    </w:p>
    <w:p>
      <w:pPr>
        <w:pStyle w:val="Heading4"/>
        <w:numPr>
          <w:ilvl w:val="3"/>
          <w:numId w:val="1"/>
        </w:numPr>
        <w:rPr/>
      </w:pPr>
      <w:bookmarkStart w:id="113" w:name="__RefHeading___Toc1892925_2281741623"/>
      <w:bookmarkStart w:id="114" w:name="_Toc38"/>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جویندگی به وسیلۀ رسانه‌ها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دلایلی معتقد باشیم حساسیت مذهبی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جویندگی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دوره‌های پیشین، سازگاری بیشتری با فرهنگ و رسانه‌ها دارد، در عین حال، ممکن است انتظار نداشته باشیم پدیده‌ای یکپارچه یا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به گونه‌ای است که انتظار می‌رود تمام گرایش‌های مذهبی معاصر به آن بپردازند، به ویژه از نظر رابطة آن با دستمایه‌های فرهنگی‌ای که در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انتظار داشته باشیم که در کل </w:t>
      </w:r>
      <w:bookmarkStart w:id="115" w:name="pg3951_45801"/>
    </w:p>
    <w:p>
      <w:pPr>
        <w:pStyle w:val="BookText"/>
        <w:rPr/>
      </w:pPr>
      <w:bookmarkEnd w:id="115"/>
      <w:r>
        <w:rPr>
          <w:rFonts w:ascii="IRNazanin" w:hAnsi="IRNazanin" w:eastAsia="IRNazanin"/>
          <w:color w:val="111111"/>
          <w:sz w:val="28"/>
          <w:sz w:val="28"/>
          <w:szCs w:val="28"/>
          <w:rtl w:val="true"/>
          <w:lang w:bidi="fa-IR"/>
        </w:rPr>
        <w:t>این عرصه، میان افراد و گروه‌های مفسر تفاوت‌هایی وجود داشته باشد که بر اساس جمعیت‌شناسی اجتماعی، مذهبی و نیز مسیرها و تواریخ متفاوت زندگی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نوعی رده‌بندی از گرایش‌های مذهبی فراهم آورده که برای نمونه در نسل دورة افزایش زاد و ولد آمریکا وجود داشته است و شاید ضمن بررسی چگونگی قرار گرفتن این رده‌های مختلف در کنار تاریخ مذهبی، به مرحلة بعدیِ تحلیل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عملکرد مذهبی، امر مذهبی و تجربة اجتماعی، جهت‌گیری به سوی سنت و مرجعیت مذهبی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در فرهنگ رسانه‌ها اهمیت دارد که هر یک از این موارد را به ترتیب بررسی خواهیم کرد</w:t>
      </w:r>
      <w:r>
        <w:rPr>
          <w:rFonts w:eastAsia="IRNazanin" w:cs="IRNazanin"/>
          <w:color w:val="111111"/>
          <w:sz w:val="28"/>
          <w:szCs w:val="28"/>
          <w:rtl w:val="true"/>
          <w:lang w:bidi="fa-IR"/>
        </w:rPr>
        <w:t>.</w:t>
      </w:r>
    </w:p>
    <w:p>
      <w:pPr>
        <w:pStyle w:val="Heading4"/>
        <w:numPr>
          <w:ilvl w:val="3"/>
          <w:numId w:val="1"/>
        </w:numPr>
        <w:rPr/>
      </w:pPr>
      <w:bookmarkStart w:id="116" w:name="__RefHeading___Toc1892927_2281741623"/>
      <w:bookmarkStart w:id="117" w:name="_Toc39"/>
      <w:bookmarkEnd w:id="116"/>
      <w:r>
        <w:rPr>
          <w:rtl w:val="true"/>
        </w:rPr>
        <w:t>مسیحیان بازمتولد</w:t>
      </w:r>
      <w:r>
        <w:rPr/>
        <w:t>1</w:t>
      </w:r>
      <w:bookmarkEnd w:id="117"/>
    </w:p>
    <w:p>
      <w:pPr>
        <w:pStyle w:val="BookText"/>
        <w:rPr/>
      </w:pPr>
      <w:r>
        <w:rPr>
          <w:rFonts w:ascii="IRNazanin" w:hAnsi="IRNazanin" w:eastAsia="IRNazanin"/>
          <w:color w:val="111111"/>
          <w:sz w:val="28"/>
          <w:sz w:val="28"/>
          <w:szCs w:val="28"/>
          <w:rtl w:val="true"/>
          <w:lang w:bidi="fa-IR"/>
        </w:rPr>
        <w:t>مسیحیان بازمتولد</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روف در نسل سال‌های پس از جنگ آمریکا، زیرمجموعة مهمی را یافت که به دلیل از سرگذراندن رستگاری شخصی، خود را مذهبی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ریشه‌های گسترده و ژرفی در فرهنگ مذهبی آمریکا داشت؛ البته در پایان قرن بیستم، عنوان بازمتولد در حکم عنوانی بازتابنده اهمیت یافت که همزمان با ظهور اوَنجلیکالیسم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روف اشاره می‌کند، این نوعی ایمان بسیار شخصی است و از این نظر، وجه اشتراک فراوانی با گرایش کلی نسبت به فردگرایی در موضوعهای ایمانی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خیلی از بازمتولد‌ها اهمیت عضویت یا مشارکت در کلیساهای متعارف، از تجربة ایمان کمتر است؛ به عبارت </w:t>
      </w:r>
    </w:p>
    <w:p>
      <w:pPr>
        <w:pStyle w:val="BookText"/>
        <w:rPr/>
      </w:pPr>
      <w:r>
        <w:rPr>
          <w:rFonts w:ascii="IRNazanin" w:hAnsi="IRNazanin" w:eastAsia="IRNazanin"/>
          <w:color w:val="111111"/>
          <w:sz w:val="28"/>
          <w:sz w:val="28"/>
          <w:szCs w:val="28"/>
          <w:rtl w:val="true"/>
          <w:lang w:bidi="fa-IR"/>
        </w:rPr>
        <w:t>دیگر، از نظر آن‌ها، آن‌چه هستند از این‌که کجا هستند،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آن‌هایی که خود را چنین تصور می‌کنند، شاید به راحتی عضو گروه‌های کلیسایی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اشاره می‌کند، شاید این احساس را بتوان در بنیادگرایی قدیم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احساس وجه اشتراک بیشتری با خودِ درونی و پویایی خودمحور دارد که در بخش عمدة فرهنگ آمریکا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پیش از ورود نسل دورة افزایش زاد و ولد آمریکا، بازتابندگی بیشتری نشان می‌دهند؛ چنان‌که در دورة پیش، مذهب محافظه کارانه‌تر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نمونه‌وارِ این گروه نوظهور، کلیساهای جویندگان یا اَپوستلیک در مقایسه با بنیادگراها بیشتر به منطق محاوره</w:t>
      </w:r>
      <w:r>
        <w:rPr>
          <w:rStyle w:val="FootnoteAnchor"/>
          <w:rtl w:val="true"/>
        </w:rPr>
        <w:footnoteReference w:id="364"/>
      </w:r>
      <w:r>
        <w:rPr>
          <w:rFonts w:ascii="IRNazanin" w:hAnsi="IRNazanin" w:eastAsia="IRNazanin"/>
          <w:color w:val="111111"/>
          <w:sz w:val="28"/>
          <w:sz w:val="28"/>
          <w:szCs w:val="28"/>
          <w:rtl w:val="true"/>
          <w:lang w:bidi="fa-IR"/>
        </w:rPr>
        <w:t>گرایش دارند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از این گروه، چه رابطه‌ای با رسانه را می‌توانیم انتظار داشته باشیم؟ می‌توان استدلال کرد که اوَنجلیکالیسم در حکم یک جنبش، نسبت به کاتولیک‌باوری یا پروتستان‌باوری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جهت‌گیری بیشتری در برابر رسانه‌ها داشته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جنبش اوَنجلیکال، برگرفته از الهیاتی است که رویکرد اوَنجلیسم یا هم‌کلامی</w:t>
      </w:r>
      <w:r>
        <w:rPr>
          <w:rStyle w:val="FootnoteAnchor"/>
          <w:rtl w:val="true"/>
        </w:rPr>
        <w:footnoteReference w:id="366"/>
      </w:r>
      <w:r>
        <w:rPr>
          <w:rFonts w:ascii="IRNazanin" w:hAnsi="IRNazanin" w:eastAsia="IRNazanin"/>
          <w:color w:val="111111"/>
          <w:sz w:val="28"/>
          <w:sz w:val="28"/>
          <w:szCs w:val="28"/>
          <w:rtl w:val="true"/>
          <w:lang w:bidi="fa-IR"/>
        </w:rPr>
        <w:t xml:space="preserve">را در کانون توجه قرار می‌دهد و رسانه‌های ارتباطی مدرن را به منزلة ابزارهایی مناسب برای این فرآیند </w:t>
      </w:r>
    </w:p>
    <w:p>
      <w:pPr>
        <w:pStyle w:val="BookText"/>
        <w:rPr/>
      </w:pP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Silverman,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ارتدوکس از فرهنگ رسانه‌ها که پیشتر دربارۀ آن صحبت کردیم و کلاً شاکلة فکری جنبش مذکور، این گرایش را شناختند و آن را برای تلفیق افکار پیرامون ماهیت خام و نافرهیختة فرهنگ عامه و استفادة اوَنجلیکالیسم از آن مناسب تشخیص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می‌توان انتظار داشت که اوَنجلیست‌ها علاقة بیشتری به تصویرپردازی واسطه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جامعه‌شناسان، اوَنجلیکالیسم را با گرایش‌های عمیقی که در نوعی سخت‌گیری دارد، مشخص کرده‌اند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همان‌طور که هیدر هندرشات و لین شفیلد کلارک در تحلیل خود درباره اوَنجلیکال‌ها و رسانه‌ها بر زمینة فرهنگ جویندگی نشان داده‌اند، شاید استنباط این مکتب از داوری دربارۀ محصولات فرهنگی و رسانه‌ای که برخاسته از میراث جدیت و سخت‌گیری است، عامل مهمی باشد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باعث می‌شود انتظار داشته باشیم که رابطة این هواداران با رسانه‌ها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مفهوم به طور کلی پذیرفته شده که رسانه‌ها می‌توانند زمینه‌ای مناسب برای مذهب و معنویت ارائه دهند؛ البته این موضوع با نوعی سلیقة طبقاتی نیز همراه خواهد بود</w:t>
      </w:r>
      <w:r>
        <w:rPr>
          <w:rFonts w:eastAsia="IRNazanin" w:cs="IRNazanin"/>
          <w:color w:val="111111"/>
          <w:sz w:val="28"/>
          <w:szCs w:val="28"/>
          <w:rtl w:val="true"/>
          <w:lang w:bidi="fa-IR"/>
        </w:rPr>
        <w:t xml:space="preserve">. </w:t>
      </w:r>
      <w:bookmarkStart w:id="118" w:name="pg3951_45804"/>
    </w:p>
    <w:p>
      <w:pPr>
        <w:pStyle w:val="BookText"/>
        <w:rPr/>
      </w:pPr>
      <w:bookmarkEnd w:id="118"/>
      <w:r>
        <w:rPr>
          <w:rFonts w:ascii="IRNazanin" w:hAnsi="IRNazanin" w:eastAsia="IRNazanin"/>
          <w:color w:val="111111"/>
          <w:sz w:val="28"/>
          <w:sz w:val="28"/>
          <w:szCs w:val="28"/>
          <w:rtl w:val="true"/>
          <w:lang w:bidi="fa-IR"/>
        </w:rPr>
        <w:t xml:space="preserve">اوَنجلیکالیسم به طور سنتی و از نظر جمعیت‌شناسی به طبقات فرودست گرایش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وضعیت در سال‌های اخیر تغییر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اوَنجلیکال‌ها بیش از دیگران، ارزش‌های موجود در رسانه‌های سکولار را به نقد می‌کشند و در برابر این فکر که شاید رسانه‌های غیرمسیحی محمل مناسبی برای جست‌وجوی بینش مذهبی یا معنوی باشند، بیشتر تردید میکنند</w:t>
      </w:r>
      <w:r>
        <w:rPr>
          <w:rFonts w:eastAsia="IRNazanin" w:cs="IRNazanin"/>
          <w:color w:val="111111"/>
          <w:sz w:val="28"/>
          <w:szCs w:val="28"/>
          <w:rtl w:val="true"/>
          <w:lang w:bidi="fa-IR"/>
        </w:rPr>
        <w:t>.</w:t>
      </w:r>
    </w:p>
    <w:p>
      <w:pPr>
        <w:pStyle w:val="Heading4"/>
        <w:numPr>
          <w:ilvl w:val="3"/>
          <w:numId w:val="1"/>
        </w:numPr>
        <w:rPr/>
      </w:pPr>
      <w:bookmarkStart w:id="119" w:name="__RefHeading___Toc1892929_2281741623"/>
      <w:bookmarkStart w:id="120" w:name="_Toc40"/>
      <w:bookmarkEnd w:id="119"/>
      <w:r>
        <w:rPr>
          <w:rtl w:val="true"/>
        </w:rPr>
        <w:t>مؤمنان معاصر</w:t>
      </w:r>
      <w:r>
        <w:rPr/>
        <w:t>1</w:t>
      </w:r>
      <w:bookmarkEnd w:id="120"/>
    </w:p>
    <w:p>
      <w:pPr>
        <w:pStyle w:val="BookText"/>
        <w:rPr/>
      </w:pPr>
      <w:r>
        <w:rPr>
          <w:rFonts w:ascii="IRNazanin" w:hAnsi="IRNazanin" w:eastAsia="IRNazanin"/>
          <w:color w:val="111111"/>
          <w:sz w:val="28"/>
          <w:sz w:val="28"/>
          <w:szCs w:val="28"/>
          <w:rtl w:val="true"/>
          <w:lang w:bidi="fa-IR"/>
        </w:rPr>
        <w:t>مؤمنان معاصر</w:t>
      </w:r>
      <w:r>
        <w:rPr>
          <w:rStyle w:val="FootnoteAnchor"/>
          <w:rtl w:val="true"/>
        </w:rPr>
        <w:footnoteReference w:id="37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روف، بهترین تعریف از گروه یادشده این است که خود را با گروه‌های ایمانی قدیمی یا بنیادین همراه و همدل می‌دانند، گروه‌هایی که در اواسط قرن گذشته، کانون چشم‌انداز مذهبی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 بودند خود را معاصر بشمرند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برای آن‌ها تداوم پیشینة مذهبی اهمیت دارد و مذهب نیز که سنتی مشترک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بازمتولد‌ها برای آن‌ها این‌که کجا هستند نسبت به آن‌چه هستند،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مذهب را جزیی از میراث خانوادگی و سنت نیایش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آن‌که، روف بیان کرد آن‌ها غالباً بازخوردی منفی دربارۀ موضوع بازمتولدیّت دارند و نمی‌خواهند خود را </w:t>
      </w:r>
    </w:p>
    <w:p>
      <w:pPr>
        <w:pStyle w:val="BookText"/>
        <w:rPr/>
      </w:pPr>
      <w:r>
        <w:rPr>
          <w:rFonts w:ascii="IRNazanin" w:hAnsi="IRNazanin" w:eastAsia="IRNazanin"/>
          <w:color w:val="111111"/>
          <w:sz w:val="28"/>
          <w:sz w:val="28"/>
          <w:szCs w:val="28"/>
          <w:rtl w:val="true"/>
          <w:lang w:bidi="fa-IR"/>
        </w:rPr>
        <w:t>جزو آنان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انعطاف و تسامح نیز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اعضای گروه مؤمنان معاصر، می‌توانند موانع سنتی را کنار بگذارند و یهودیان، کاتولیک‌ها، پروتستان‌ها و مذاهب تازه‌مهاجرت‌کردهیی چون بودیسم و اسلام را هم به جمع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تمایزات، اهمیت کمتری دارد و به نظر می‌آید حتی بیش از بازمتولد‌ها در مرزهای ایمانی به جست‌وجوی منابع فرهنگی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مانند دیگر موارد، خود، موضوع مهمی است و آن‌ها در توافق با دیگران می‌پذیرند که منابع سنتی نهادهای مذهبی، برای تحقق خودِ مذهبی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نمادگرایی و زبان مذهبی به ویژه آن‌چه نزد پروتستان‌ها است، بیگانه‌اند و خرد و مسئولیت عملی را اساسی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مؤمنان معاصر، این موضوع در تضاد با افراط‌گری‌های بازمتولدان و سنتی‌ها است، یعنی کسانی که آن‌ها را بسیار انعطاف‌پذیر و یا جزم‌اندیش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جویندگان مابعدالطبیعه نیز بسیار غیر قابل اتکا یا نسبت به ارزش‌های مذهبی بی‌تفاوت هستند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روف معاصران را بین این‌جا و آن‌جا توصیف می‌کند که مسیح را ناجی و معلم، رستگارکننده و معلم اخلاق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روف، آن‌ها تضاد جالبی با بازمتولد‌ها 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بازمتولد‌ها زبانی شخصی دارند، ولی برای ایجاد ارتباط با فرهنگ زنده و گذشتة مذهبی باید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در جست‌وجوی واژه‌نامة تازه‌ای هستند، ولی باید برای ایجاد فاصله </w:t>
      </w:r>
    </w:p>
    <w:p>
      <w:pPr>
        <w:pStyle w:val="BookText"/>
        <w:rPr/>
      </w:pPr>
      <w:r>
        <w:rPr>
          <w:rFonts w:ascii="IRNazanin" w:hAnsi="IRNazanin" w:eastAsia="IRNazanin"/>
          <w:color w:val="111111"/>
          <w:sz w:val="28"/>
          <w:sz w:val="28"/>
          <w:szCs w:val="28"/>
          <w:rtl w:val="true"/>
          <w:lang w:bidi="fa-IR"/>
        </w:rPr>
        <w:t>میان خود و گذشتة اوَنجلیکال یا حتی تشکیلات قدیمی‌تر فرهنگی یا مذهبی که بسیاری از ایشان در آن‌ها بالیدهاند، تلاش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دربارۀ چگونگی ارتباط این گروه با فرهنگ رسانه‌ای، می‌توانیم موارد متعددی را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آن‌ها گروهی هستند که از جنبة الهیات بیش از همه با نقد فرهنگ انبوهِ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ارتدوکس،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پس‌زمینة مذهبی‌ای که آن‌ها خود را جزیی از آن می‌دانند، همیشه نسبت به ارزش‌ها و ماهیت رسانه‌ها بدبین بوده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به نظر می‌آید این حالت مرتبط با سلیقة طبقاتی باشد؛ زیرا برخی از اعضای این گروه فرهنگ والا‌یا نخبه را برتر از فرهنگ عامه‌پسند یا نازل می‌شمرند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آن‌ها خود را با دیگر گروه‌ها میسنجند، شاید این وضعیت، حالتی آگاهانه از ایجاد تمایز برای خودشان را داشته باشد، به ویژه زمانی که خود را با بازمتولدها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شاید خودآگاهی بازتابندة آن‌ها بر این تفاوت، باعث شود از نوعی داوری دربارۀ ارزش‌های رسانه‌های انبوه بپرهیزند، ارزش‌هایی که گویا نزد بازمتولدها بیشتر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تا جایی‌که انتظار داریم رسانه‌ها نوعی معاصربودن فرهنگی رو به تکامل را، از نظر محصولات کلی ارائه می‌دهند، اعضای این گروه بیش از همه با معاصربودن در شرایط فرهنگی هم‌ذات‌پنداری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مانند دیگران برای نگریستن به برخی از دغدغه‌ها در فرهنگ رسانه‌ها انگیزه دارند، این انگیزه منابعی را شامل میشود که مرتبط با جست‌وجوی </w:t>
      </w:r>
      <w:bookmarkStart w:id="121" w:name="pg3951_45807"/>
    </w:p>
    <w:p>
      <w:pPr>
        <w:pStyle w:val="BookText"/>
        <w:rPr/>
      </w:pPr>
      <w:bookmarkEnd w:id="121"/>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آن‌ها برای کشف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روف نظر می‌دهد آن‌ها نسبت به فرهنگ‌های دور از خود، کمتر داوری می‌کنند و حتی کمتر آن‌ها را می‌پذیرند، می‌توانیم انتظار داشته باشیم که آشکارا به آن دستمایه‌های رسانه‌ایی بگرایند که برای‌شان منابع و بینش‌هایی از فراسوی محیط فرهنگی کنونی‌شان میآورد</w:t>
      </w:r>
      <w:r>
        <w:rPr>
          <w:rFonts w:eastAsia="IRNazanin" w:cs="IRNazanin"/>
          <w:color w:val="111111"/>
          <w:sz w:val="28"/>
          <w:szCs w:val="28"/>
          <w:rtl w:val="true"/>
          <w:lang w:bidi="fa-IR"/>
        </w:rPr>
        <w:t>.</w:t>
      </w:r>
    </w:p>
    <w:p>
      <w:pPr>
        <w:pStyle w:val="Heading4"/>
        <w:numPr>
          <w:ilvl w:val="3"/>
          <w:numId w:val="1"/>
        </w:numPr>
        <w:rPr/>
      </w:pPr>
      <w:bookmarkStart w:id="122" w:name="__RefHeading___Toc1892931_2281741623"/>
      <w:bookmarkStart w:id="123" w:name="_Toc41"/>
      <w:bookmarkEnd w:id="122"/>
      <w:r>
        <w:rPr>
          <w:rtl w:val="true"/>
        </w:rPr>
        <w:t>معتقدان و جویندگان مابعدالطبیعه</w:t>
      </w:r>
      <w:bookmarkEnd w:id="123"/>
    </w:p>
    <w:p>
      <w:pPr>
        <w:pStyle w:val="BookText"/>
        <w:rPr/>
      </w:pPr>
      <w:r>
        <w:rPr>
          <w:rFonts w:ascii="IRNazanin" w:hAnsi="IRNazanin" w:eastAsia="IRNazanin"/>
          <w:color w:val="111111"/>
          <w:sz w:val="28"/>
          <w:sz w:val="28"/>
          <w:szCs w:val="28"/>
          <w:rtl w:val="true"/>
          <w:lang w:bidi="fa-IR"/>
        </w:rPr>
        <w:t>معتقدان و جویندگان مابعدالطبیعه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گروه اصلی گرایش جویندگی را تشکیل می‌دهند، که بیش از همه آگاهانه خود را از سنت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روف، آن‌ها روایت خاص خود با نام پل‌سوزی</w:t>
      </w:r>
      <w:r>
        <w:rPr>
          <w:rStyle w:val="FootnoteAnchor"/>
          <w:rtl w:val="true"/>
        </w:rPr>
        <w:footnoteReference w:id="375"/>
      </w:r>
      <w:r>
        <w:rPr>
          <w:rFonts w:ascii="IRNazanin" w:hAnsi="IRNazanin" w:eastAsia="IRNazanin"/>
          <w:color w:val="111111"/>
          <w:sz w:val="28"/>
          <w:sz w:val="28"/>
          <w:szCs w:val="28"/>
          <w:rtl w:val="true"/>
          <w:lang w:bidi="fa-IR"/>
        </w:rPr>
        <w:t>را دارند که وجه اشتراک ایشان با یکی دیگر از گروه‌های ایمانی گذشته را تشکیل می‌دهد و مشابه با روایت بازمتولدها از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روف، آن‌ها را با عناوین خاصی می‌توان شناخت؛ از جمله بر اساس ارتباط‌هایی که با ویکا،</w:t>
      </w:r>
      <w:r>
        <w:rPr>
          <w:rStyle w:val="FootnoteAnchor"/>
          <w:rtl w:val="true"/>
        </w:rPr>
        <w:footnoteReference w:id="376"/>
      </w:r>
      <w:r>
        <w:rPr>
          <w:rFonts w:ascii="IRNazanin" w:hAnsi="IRNazanin" w:eastAsia="IRNazanin"/>
          <w:color w:val="111111"/>
          <w:sz w:val="28"/>
          <w:sz w:val="28"/>
          <w:szCs w:val="28"/>
          <w:rtl w:val="true"/>
          <w:lang w:bidi="fa-IR"/>
        </w:rPr>
        <w:t>ذن بودیسم، ارتباط با ارواح،</w:t>
      </w:r>
      <w:r>
        <w:rPr>
          <w:rStyle w:val="FootnoteAnchor"/>
          <w:rtl w:val="true"/>
        </w:rPr>
        <w:footnoteReference w:id="377"/>
      </w:r>
      <w:r>
        <w:rPr>
          <w:rFonts w:ascii="IRNazanin" w:hAnsi="IRNazanin" w:eastAsia="IRNazanin"/>
          <w:color w:val="111111"/>
          <w:sz w:val="28"/>
          <w:sz w:val="28"/>
          <w:szCs w:val="28"/>
          <w:rtl w:val="true"/>
          <w:lang w:bidi="fa-IR"/>
        </w:rPr>
        <w:t>گذشته‌گراها،</w:t>
      </w:r>
      <w:r>
        <w:rPr>
          <w:rStyle w:val="FootnoteAnchor"/>
          <w:rtl w:val="true"/>
        </w:rPr>
        <w:footnoteReference w:id="378"/>
      </w:r>
      <w:r>
        <w:rPr>
          <w:rFonts w:ascii="IRNazanin" w:hAnsi="IRNazanin" w:eastAsia="IRNazanin"/>
          <w:color w:val="111111"/>
          <w:sz w:val="28"/>
          <w:sz w:val="28"/>
          <w:szCs w:val="28"/>
          <w:rtl w:val="true"/>
          <w:lang w:bidi="fa-IR"/>
        </w:rPr>
        <w:t>همچنین مرشدان یا مسیرهای معنوی و در نهایت معنویت فِمینیستی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از عنوان گریزانند و از پذیرفتن آن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معنویت یا جست‌وجوی مذهبی را ترجیج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آن‌ها با معاصران تطبیق‌پذیری با واقعیت‌های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روف مانند دیگر پژوهشگران </w:t>
      </w:r>
    </w:p>
    <w:p>
      <w:pPr>
        <w:pStyle w:val="BookText"/>
        <w:rPr/>
      </w:pPr>
      <w:r>
        <w:rPr>
          <w:rFonts w:ascii="IRNazanin" w:hAnsi="IRNazanin" w:eastAsia="IRNazanin"/>
          <w:color w:val="111111"/>
          <w:sz w:val="28"/>
          <w:sz w:val="28"/>
          <w:szCs w:val="28"/>
          <w:rtl w:val="true"/>
          <w:lang w:bidi="fa-IR"/>
        </w:rPr>
        <w:t xml:space="preserve">اشاره می‌کند که این احساسات، ریشه‌های ژرفی در تفکر نوین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جنبش‌های مابعدالطبیعه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ثنویت‌های قدیم را نفی می‌کنند و آن‌ها را رده‌بندی‌های منسوخ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مفاهیم جنبشی و کلیت‌باورانه</w:t>
      </w:r>
      <w:r>
        <w:rPr>
          <w:rStyle w:val="FootnoteAnchor"/>
          <w:rtl w:val="true"/>
        </w:rPr>
        <w:footnoteReference w:id="379"/>
      </w:r>
      <w:r>
        <w:rPr>
          <w:rFonts w:ascii="IRNazanin" w:hAnsi="IRNazanin" w:eastAsia="IRNazanin"/>
          <w:color w:val="111111"/>
          <w:sz w:val="28"/>
          <w:sz w:val="28"/>
          <w:szCs w:val="28"/>
          <w:rtl w:val="true"/>
          <w:lang w:bidi="fa-IR"/>
        </w:rPr>
        <w:t>دربارۀ وجود و کنش انسان را ترجیج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روف، این رده بیش از همه به مذهب گنوسی مسیحی نزدیک است، چنان‌که به مفهومی شهودی از مذهب و معنویت بدون وساطت مرجعیت نهادینه یا کلیسایی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آن‌ها را گروه اصلی و نمونه‌ای طرح مذهبی خود می‌داند که گیدنز شکل‌گیری آن‌ها را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بازتابنده، خودآگاه و بسیار کمال‌گرا هستند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انعطاف‌پذیرند، چنان‌که تطبیق‌پذیری آن‌ها نیز یکی از ویژ‌گی‌هایشان به شمار می‌رود و هم نوعی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آگاهانه یا بازتابنده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گروه برای بررسی مذهبی و درک معنی در فرهنگ رسانه‌ها اصلی‌ترین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استدلال کرده‌ایم، فرهنگ رسانه‌ها در حکم جایگزینی برای مذهب سنتی به شیوه‌های مهمی عمل کند، انتظار می‌رود این گروه بیش از همه فعالانه دست‌اندرکار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شواهد فراوانی نشان می‌دهد که فرهنگ رسانه‌ها به این مسیر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موج‌های اخیر در برنامه‌های سرگرم‌کنندة تلویزیونی که جهت‌گیری معنوی دارند، به بررسی اموری معنوی از جمله آن‌هایی پرداخته‌اند که مورد علاقة این </w:t>
      </w:r>
      <w:bookmarkStart w:id="124" w:name="pg3951_45809"/>
    </w:p>
    <w:p>
      <w:pPr>
        <w:pStyle w:val="BookText"/>
        <w:rPr/>
      </w:pPr>
      <w:bookmarkEnd w:id="124"/>
      <w:r>
        <w:rPr>
          <w:rFonts w:ascii="IRNazanin" w:hAnsi="IRNazanin" w:eastAsia="IRNazanin"/>
          <w:color w:val="111111"/>
          <w:sz w:val="28"/>
          <w:sz w:val="28"/>
          <w:szCs w:val="28"/>
          <w:rtl w:val="true"/>
          <w:lang w:bidi="fa-IR"/>
        </w:rPr>
        <w:t>جویندگان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انتقادهایی که محافل مذهبی محافظه‌کار از چنین برنامه‌هایی انجام می‌دهند، باعث می‌شود جدیت این برنامه‌ها برای اعضای گروه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چنین منابعی در بازار آزاد و خارج از کنترل نهادها یا مراجع سنتی وجود دارند، باعث می‌شود که در نظر آن‌ها جذابیت و جدیت بیشتری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رسانه‌ای کالایی‌شده نیز، طیفی از منابع را برای این احساسات مختلف در رسانه‌های نوین و رسانه‌های تخصصی مناسب از جمله نشر مجلات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بدانیم فراهم‌آوردن دستمایه‌های پیوسته به این احساسات از لحاظ مصرف و دریافت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پرسش جالب‌تر مرتبط با معاصرانی باشد که پیش‌تر دربارۀ آن‌ها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بسیاری از همان منابعی جلب شوند که این گروه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جدیت این رسانه‌ها برای گروه‌های مختلف مسئلة مهمی 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1892933_2281741623"/>
      <w:bookmarkStart w:id="126" w:name="_Toc42"/>
      <w:bookmarkEnd w:id="125"/>
      <w:r>
        <w:rPr>
          <w:rtl w:val="true"/>
        </w:rPr>
        <w:t>جزم‌اندیشان</w:t>
      </w:r>
      <w:bookmarkEnd w:id="126"/>
    </w:p>
    <w:p>
      <w:pPr>
        <w:pStyle w:val="BookText"/>
        <w:rPr/>
      </w:pPr>
      <w:r>
        <w:rPr>
          <w:rFonts w:ascii="IRNazanin" w:hAnsi="IRNazanin" w:eastAsia="IRNazanin"/>
          <w:color w:val="111111"/>
          <w:sz w:val="28"/>
          <w:sz w:val="28"/>
          <w:szCs w:val="28"/>
          <w:rtl w:val="true"/>
          <w:lang w:bidi="fa-IR"/>
        </w:rPr>
        <w:t>جزم‌اندیشان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گروه جویندگان دوست دارند معنوی اما نه مذهبی توصیف شوند، گروه جزم‌اندیشان درست به عکسِ این وضعیت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طبقه‌بندی روف، آن‌ها بیش از همه به شکل‌های ظاهری مذهب توجه دارند و به شدت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به عنوان حامیان مذهب نهادینه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نهادهایی که در گذشته‌ای نوستالژیک منجمد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درک این گروه، توجه به تضاد آن‌ها با سه گروهی است که پیش‌تر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p>
    <w:p>
      <w:pPr>
        <w:pStyle w:val="BookText"/>
        <w:rPr/>
      </w:pPr>
      <w:r>
        <w:rPr>
          <w:rFonts w:ascii="IRNazanin" w:hAnsi="IRNazanin" w:eastAsia="IRNazanin"/>
          <w:color w:val="111111"/>
          <w:sz w:val="28"/>
          <w:sz w:val="28"/>
          <w:szCs w:val="28"/>
          <w:rtl w:val="true"/>
          <w:lang w:bidi="fa-IR"/>
        </w:rPr>
        <w:t>از آن گروه‌ها، رویکردی را به مذهب تبیین می‌کند که امتیازها و قدرت‌های مرجعیت دریافتی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جزم‌اندیشان بیشتر به چنین مرجعیتی توجه دارند؛ ولی در حقیقت علاقة آن‌ها به گذشته‌ای است که در ذهن دارند، به یادشان میآید و به آن حس نوستالژی یا غم غربت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غیرمستقیم این انتقاد را می‌پذیرند که وقتی نهادهای امروزی تلاش می‌کنند با زندگی‌های جاری ارتباط داشته باشند، جزم‌اندیشان می‌خواهند به گذشته‌ای باثبات‌تر و محسوس‌تر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روایتهای جزم‌اندیشان را به این صورت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آن‌که بی‌روح و بسته باشد، فرمولی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اعضای این گروه با تربیت کاتولیکی هستند و نزد گروه‌های محافظه‌کار پروتستان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آن‌ها، مکان‌هایی برای نیایش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تحصیلات و موقعیت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در مراتب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آنکه، رابطة این گروه با فرهنگ رسانه‌ها چندان مساعد نبوده و با قضاوت عجولانه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می‌توان تصور کرد که آن‌ها برای یافتن بینش‌ها، الهام‌ها یا منابع مرتبط با مذهب یا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که آن‌ها چندان تمایلی به استفاده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سنت‌ها یا نهادهای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بعید می‌رسد که آن‌ها زندگی رسانه‌ای خود را با زندگی مذهبی‌شان مرتبط سازند، هم‌چنین بعید است که از رسانه‌های وابسته به فرهنگ سکولار یا رایج استفاده کنند</w:t>
      </w:r>
      <w:r>
        <w:rPr>
          <w:rFonts w:eastAsia="IRNazanin" w:cs="IRNazanin"/>
          <w:color w:val="111111"/>
          <w:sz w:val="28"/>
          <w:szCs w:val="28"/>
          <w:rtl w:val="true"/>
          <w:lang w:bidi="fa-IR"/>
        </w:rPr>
        <w:t xml:space="preserve">. </w:t>
      </w:r>
      <w:bookmarkStart w:id="127" w:name="pg3951_45811"/>
    </w:p>
    <w:p>
      <w:pPr>
        <w:pStyle w:val="Heading4"/>
        <w:numPr>
          <w:ilvl w:val="3"/>
          <w:numId w:val="1"/>
        </w:numPr>
        <w:rPr/>
      </w:pPr>
      <w:bookmarkStart w:id="128" w:name="__RefHeading___Toc1892935_2281741623"/>
      <w:bookmarkStart w:id="129" w:name="_Toc43"/>
      <w:bookmarkEnd w:id="127"/>
      <w:bookmarkEnd w:id="128"/>
      <w:r>
        <w:rPr>
          <w:rtl w:val="true"/>
        </w:rPr>
        <w:t>سکولار‌ها</w:t>
      </w:r>
      <w:bookmarkEnd w:id="129"/>
    </w:p>
    <w:p>
      <w:pPr>
        <w:pStyle w:val="BookText"/>
        <w:rPr/>
      </w:pPr>
      <w:r>
        <w:rPr>
          <w:rFonts w:ascii="IRNazanin" w:hAnsi="IRNazanin" w:eastAsia="IRNazanin"/>
          <w:color w:val="111111"/>
          <w:sz w:val="28"/>
          <w:sz w:val="28"/>
          <w:szCs w:val="28"/>
          <w:rtl w:val="true"/>
          <w:lang w:bidi="fa-IR"/>
        </w:rPr>
        <w:t>سکولار‌ها</w:t>
      </w:r>
    </w:p>
    <w:p>
      <w:pPr>
        <w:pStyle w:val="BookText"/>
        <w:rPr/>
      </w:pPr>
      <w:r>
        <w:rPr>
          <w:rFonts w:ascii="IRNazanin" w:hAnsi="IRNazanin" w:eastAsia="IRNazanin"/>
          <w:color w:val="111111"/>
          <w:sz w:val="28"/>
          <w:sz w:val="28"/>
          <w:szCs w:val="28"/>
          <w:rtl w:val="true"/>
          <w:lang w:bidi="fa-IR"/>
        </w:rPr>
        <w:t>این گروه دوست ندارند خود را مذهبی یا معنوی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محیط‌های اصلی پروتستان پرورش یافته‌اند از نظر موقعیت اجتماعی اقتصادی و تحصیلات در مرتبة بالاتری قرار دارند و می‌توانند اعضای به اصطلاح طبقة دانش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آن‌ها نیز مانند گروه معاصران بیشتر وجه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آسان‌تر است که خود را بر اساس چیزهایی که نیستند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سنت دور هستند و سنت، اهمیت چندانی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آن‌ها را به طور کلی لامذهب یا غیرمذهبی و نه ضد مذهبی توصیف می‌کند؛ ولی آن‌ها نیز هم‌چون بسیاری از گروه‌ها مذهبی دیگر در برابر خودآگاهی و خودبازتابندگی دارند که البته آن را متفاوت با دیگر رده‌بندی‌های عملکرد مذهبی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مواد مصرفیِ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سکولار‌ها چیست؟ آن‌ها بسته به سطح تحصیلاتشان از رسانه‌های عامه‌پسند می‌پرهیزند و برنامه‌های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 دولتی را بر برنامه‌های تجاری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رابطه‌شان با مذهب و معنویت به جست‌وجو یا استفاده از برنامه‌های مذهبی یا مرتبط با مذهب در قلمروی رسانه‌ها تمایلی ندارند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مهم است دوباره تصریح کنیم که این رده‌بندی‌ها برگرفته از مجموعة خاصی از مطالعات هستند و به طور کلی با نسل سال‌های پس از جنگ جهانی دوم در آمریکا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آن‌ها با نسل‌های بعد به قدری تأمل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روف در چنین موقعیتی احتمالاً </w:t>
      </w:r>
    </w:p>
    <w:p>
      <w:pPr>
        <w:pStyle w:val="BookText"/>
        <w:rPr/>
      </w:pPr>
      <w:r>
        <w:rPr>
          <w:rFonts w:ascii="IRNazanin" w:hAnsi="IRNazanin" w:eastAsia="IRNazanin"/>
          <w:color w:val="111111"/>
          <w:sz w:val="28"/>
          <w:sz w:val="28"/>
          <w:szCs w:val="28"/>
          <w:rtl w:val="true"/>
          <w:lang w:bidi="fa-IR"/>
        </w:rPr>
        <w:t xml:space="preserve">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مطالعاتش حاکی از لحظه‌ای انتقالی در تکامل فرهنگ مذهبی است و می‌توان انتظار داشت افرادی که به دنبال نسل دورة افزایش زاد و ولد آمریکا پا به عرصة حیات گذاشتند، شباهت زیادی به آن‌چه اکنون می‌بینیم،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شاید انتظار داشته باشیم که طبقه‌بندی متفاوتی در مطالعة ما پدید آید؛ زیرا پرسشهای گوناگونی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روف به روش شکل‌گیری هویت مذهبی در پیوند با منابع فرهنگی هم‌چون محصولات قلمروی رسانه‌ای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فصل‌های بعد خواهیم دید، به این موضوعات در زمینة قلمروهای محلی زندگی خصوصی هم خواهیم پرداخت که پرسش‌ها و ملاحظات دیگری را در مصاحبه‌ها و بررسی‌ها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ارزش‌های رویکرد روف به گردآوری اطلاعات این است که، به ما امکان می‌دهد جنبه‌های مهمی از تحلیل او را تفکیک، آن‌ها را ساخت‌شکنی و بازسازی کنیم و این کار را در پیوند با طرح خودمان انجام دهیم که آن هم ساخت‌شکنی و بازسازی می‌شود، البته موفقیت این کار در عمل نشان داده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ملاحظه کردیم، در بین تمام رده‌بندی‌ها معتقدان و جویندگان مابعدالطبیعه بیش از همه به کاوش و استفاده از محصولات مذهبی یا معنوی در قلمروی رسانه‌ها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آن‌ها به موضوعات مذهبی و معنوی، فراسوی رده‌بندی‌های اکتسابی است؛ همچنین پرهیزشان از چنین سنت‌هایی آن‌ها را در موقعیتی قرار می‌دهد که در چهارچوب فرهنگ گسترده‌تری به جست‌وجوی منابع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ایشان احساسات مشترک و تأمل‌برانگیزی با دیگر رده‌ها </w:t>
      </w:r>
    </w:p>
    <w:p>
      <w:pPr>
        <w:pStyle w:val="BookText"/>
        <w:rPr/>
      </w:pPr>
      <w:r>
        <w:rPr>
          <w:rFonts w:ascii="IRNazanin" w:hAnsi="IRNazanin" w:eastAsia="IRNazanin"/>
          <w:color w:val="111111"/>
          <w:sz w:val="28"/>
          <w:sz w:val="28"/>
          <w:szCs w:val="28"/>
          <w:rtl w:val="true"/>
          <w:lang w:bidi="fa-IR"/>
        </w:rPr>
        <w:t>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مابعدالطبیعه‌ها وجه اشتراکی با مؤمنان معاصر و تا حدی با بازمتولد‌ها دارند که همانا جهت‌گیری به سوی فردیت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نهادها یا کلیساها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فردی برای سازماندهی زندگی معنوی‌شان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بررسی ادراک مذهبی یا معنوی در عصر رسانه‌ها می‌پردازیم، از رده‌بندی‌های روف استفاده خواهیم کرد البته نه صرفاً در حکم ساختاری استقرایی</w:t>
      </w:r>
      <w:r>
        <w:rPr>
          <w:rStyle w:val="FootnoteAnchor"/>
          <w:rtl w:val="true"/>
        </w:rPr>
        <w:footnoteReference w:id="380"/>
      </w:r>
      <w:r>
        <w:rPr>
          <w:rFonts w:ascii="IRNazanin" w:hAnsi="IRNazanin" w:eastAsia="IRNazanin"/>
          <w:color w:val="111111"/>
          <w:sz w:val="28"/>
          <w:sz w:val="28"/>
          <w:szCs w:val="28"/>
          <w:rtl w:val="true"/>
          <w:lang w:bidi="fa-IR"/>
        </w:rPr>
        <w:t>که بر پس زمینة آن، مصاحبه‌ها و نتایج ناشی از این مصاحبه‌ها را 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شاید این‌ها به ما کمک کنند نگاهی به روایات خود بیندازیم و چگونگی رشد فرهنگ‌های مذهبی‌ای را که بازنمایی می‌کنند، بفهمیم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هم‌چون خود روف، می‌کوشیم بفهمیم چگونه درک این روایت‌ها ناشی از ترکیب تاریخ، خودآگاهی، ایجاد هویت، آرزو و عملکردهای زندگی روزمره و تجربة روزمره هستند و ما در جست‌وجوی چیزی هستیم که در زندگی‌های مذهبی و معنوی با آن‌ها مواجه می‌شویم، قصد و آرزو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همگام با روف و وارنر بیش از همه به آن‌چه در رده‌بندی‌های دریافتی دیگر به دست می‌آید، یا به آن‌ها نسبت داده می‌شود، علاقه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این فرآیند را با تأمل دربارۀ چالش‌های استفاده از این نوع پژوهش، برای ادراک معانی در عصر رسانه‌ها آغاز خواهیم کرد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3951_45815"/>
      <w:bookmarkStart w:id="131" w:name="pg3951_45815"/>
      <w:bookmarkEnd w:id="131"/>
    </w:p>
    <w:p>
      <w:pPr>
        <w:pStyle w:val="Heading2"/>
        <w:numPr>
          <w:ilvl w:val="1"/>
          <w:numId w:val="1"/>
        </w:numPr>
        <w:rPr/>
      </w:pPr>
      <w:bookmarkStart w:id="132" w:name="pg3951_45815"/>
      <w:bookmarkStart w:id="133" w:name="__RefHeading___Toc1892937_2281741623"/>
      <w:bookmarkStart w:id="134" w:name="_Toc44"/>
      <w:bookmarkEnd w:id="132"/>
      <w:bookmarkEnd w:id="133"/>
      <w:r>
        <w:rPr>
          <w:rtl w:val="true"/>
        </w:rPr>
        <w:t>پاره چهارم</w:t>
      </w:r>
      <w:r>
        <w:rPr>
          <w:rtl w:val="true"/>
        </w:rPr>
        <w:t xml:space="preserve">: </w:t>
      </w:r>
      <w:r>
        <w:rPr>
          <w:rtl w:val="true"/>
        </w:rPr>
        <w:t>تبیین زندگی و فرهنگ در عصر رسانه‌ها</w:t>
      </w:r>
      <w:r>
        <w:rPr>
          <w:rtl w:val="true"/>
        </w:rPr>
        <w:t xml:space="preserve">: </w:t>
      </w:r>
      <w:r>
        <w:rPr>
          <w:rtl w:val="true"/>
        </w:rPr>
        <w:t>روایات موجه درباره خود</w:t>
      </w:r>
      <w:bookmarkEnd w:id="134"/>
    </w:p>
    <w:p>
      <w:pPr>
        <w:pStyle w:val="Heading3"/>
        <w:numPr>
          <w:ilvl w:val="2"/>
          <w:numId w:val="1"/>
        </w:numPr>
        <w:rPr/>
      </w:pPr>
      <w:bookmarkStart w:id="135" w:name="__RefHeading___Toc1892939_2281741623"/>
      <w:bookmarkStart w:id="136" w:name="_Toc4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پاره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زندگی و فرهنگ در عصر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موجه درباره خود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کار پژوهشی ما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مسیری را ترسیم کنیم که در آن، انواع زندگی مذهبی و هویت مذهبی در پیوند با فرهنگ رسانه‌ها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کارمان را با پرسشی صریح آغاز کردیم، این‌که چگونه ظهور رسانه‌ها در حکم عنصری بنیادین در زندگی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تأثیر گذارده است و چنان‌که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افکار و پژوهش‌ها دربارة رابطة رسانه‌ها و مذهب نیز خود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این پرسش ساده که رسانه‌ها چه تأثیری می‌توانند بر مذهب داشته باشند، مجموعه‌ای از موضوعات پیچیده و جالب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صحنه را برای ورود رویکردی متمرکزتر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می‌رویم و </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دقیق‌تر بگوییم به گفت‌وگو با آدم‌های واقعی، دربارۀ نحوة استفادة آن‌ها از رسانه‌ها، روش تفکر آن‌ها دربارة مذهب و معنویت و رابطة بین این موارد در زندگی‌شان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راهبردی را برای پژوهش دربارۀ رابطة مذهب و رسانه در این اساسی‌ترین و بحث‌انگیز‌ترین سطح مشخص می‌کنم؛ این‌که در بین مخاطبان گوناگونِ رسانه‌ها، افراد و گروه‌ها کجا با متون رسانه‌ای مواجه شده و درگیر رسانه‌ها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دنبال‌کردن پیشنهاد وِید کلارک روف در فصل پیش می‌خواهیم به منابع نمادین یا فهرست نمادین موجود در قلمروی رسانه‌ها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عملکردهای مصرف، تعامل و تبیین توسط مخاطبان که از طریق آن‌ها به منابع فوق و تجربیات افرادی که درگیر این فرایند ادراکی هستند، دست می‌یابیم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تا حدی تاریخ و پیچیدگی پژوهش دربارة مخاطبان رسانه‌ها و درک آنان از رسانه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دیدیم که چگونه رسانه‌ها و پژوهش ارتباطات جمعی، همراه با ظهور قلمرو رسانه‌ها در حکم پدیده‌ای تکنولوژیک و اجتماعی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دیدیم، تکاملی تدریجی به دور از این فکر اولیه بود که رسانه‌ها را باید در حکم نیروهای اجتماعی عظیم و یکپارچه در نظر گرفت و آن‌ها را از جنبة کاربرد و ادراک در زندگی روزمره بهتر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این بحث پرداختیم که مسائل مربوط به مذهب، معنویت، عالم بالا و غیره، موضوعات مناسبی به ویژه برای رویکرد ادراک‌محور، کیفی و قوم‌شناسانه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مطالعة رسانه‌ها در سطحی گسترده‌تر، نتایج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پژوهش اجتماعی امکان می‌دهد تا با اطمینان </w:t>
      </w:r>
    </w:p>
    <w:p>
      <w:pPr>
        <w:pStyle w:val="BookText"/>
        <w:rPr/>
      </w:pPr>
      <w:r>
        <w:rPr>
          <w:rFonts w:ascii="IRNazanin" w:hAnsi="IRNazanin" w:eastAsia="IRNazanin"/>
          <w:color w:val="111111"/>
          <w:sz w:val="28"/>
          <w:sz w:val="28"/>
          <w:szCs w:val="28"/>
          <w:rtl w:val="true"/>
          <w:lang w:bidi="fa-IR"/>
        </w:rPr>
        <w:t>تشریح کند که چگونه مردم در رده‌بندی‌های عظیم‌تر اجتماعی و جمعیت‌شناختی با رسانه‌هایی که مصرف می‌کنند،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مسائلی که این رویکرد می‌تواند مطرح کند،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پیرامون مخاطبان رسانه‌ها که از طریق جمع‌آوری آمار یا دیگر تکنیک‌های کلی انجام می‌شود، در نگرش به پدیده‌های اجتماعیِ جالب، دقیق و پیچیده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تخصصی، معیارهایی که این نوع پژوهش به آن‌ها می‌پردازد باید قابل تخمین باشند؛ یعنی مسائل بزرگ باید به صورت داده‌های تخمین‌پذیر کوچک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دربارة برخی از مسائل چندان مهم نیست؛ برای نمونه هنگام بررسی جنسیت و تفاوت‌های سنی در استفاده از رسانه‌ها، به نکتههای جالب و مهمِ فراوانی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راحتی عملیاتی می‌شوند و با استفاده از تکنیک‌های کمّی قادریم آن‌ها را بررسی کنیم</w:t>
      </w:r>
      <w:r>
        <w:rPr>
          <w:rFonts w:eastAsia="IRNazanin" w:cs="IRNazanin"/>
          <w:color w:val="111111"/>
          <w:sz w:val="28"/>
          <w:szCs w:val="28"/>
          <w:rtl w:val="true"/>
          <w:lang w:bidi="fa-IR"/>
        </w:rPr>
        <w:t>.</w:t>
      </w:r>
      <w:r>
        <w:rPr>
          <w:rStyle w:val="FootnoteAnchor"/>
          <w:rtl w:val="true"/>
        </w:rPr>
        <w:footnoteReference w:id="38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چگونه معانی‌ای را بسنجیم که این گروه‌های مختلف از رسانه‌های مورد استفاد‌ة خود برمی‌گیرند؟ بدون فهم این موضوع که معانی فوق چگونه و کجا با ارجاع به رسانه‌ها ساخته می‌شوند، پرسش‌هایی که دربارۀ این معانی مطرح است، چطور فرمول‌بندی می‌شوند؟ آیا فرض می‌کنیم که رسانه‌ها این معانی را می‌سازند یا معانی یادشده از منابع اجتماعی و فرهنگی از جمله آن‌هایی که در رسانه‌ها وجود دارند، پدید می‌آیند؟ چنان‌که در فصل‌های پیش استدلال کردم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پذیرفتنی است که درک رسانه‌ها بیشتر به معنی‌سازی از سوی مخاطبان مربوط می‌شود و نه آن‌که رسانه‌ها معنی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مسائل هویت 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باشیم، این موضوع به ویژه اهمیت بیشتری می‌یابد؛ زیرا نگره‌های پیشگام اجتماعی نشان می‌دهند که در ایجاد هویت، موضوع در دستان افراد است و نه نیروهای اجتماعی مانند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موضوع نیز مهم است که درک بازار نمادین بر زمینه‌ای خاص میسر می‌شود که همان محیط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خانه و خانواده را در حکم مکان‌هایی بسته و حفاظت‌شده تصور کنیم که در آن‌ها بنیادی‌ترین و اصیل‌ترین روابط شکل می‌گیرند، کارهای پایه‌ای برای جامعه‌پذیری و فرهنگ‌پذیری انجام می‌شوند و بنیان معنی، ارزش‌ها و هویت‌ها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دوست داریم تا قلمروی صمیمی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نام کتاب معروف کریستوفر 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در دنیایی بی‌رحم بدانیم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مرزهای این محیط، ما و به ویژه کودکان را از تأثیرهای بالقوة دنیای بیرونی حفظ می‌کند، دنیایی که هیچ‌گاه علایق اصلی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نمی‌گیرد؛ بنابراین این پرسشها همواره دربارۀ قلمروی صمیمی مطرح خواهد بود که رسانه‌ها در کجای آن قرار دارند؟ آیا خارج از این محدوده هستند و بدین ترتیب می‌توانند بالقوه تأثیری بر تبیین عشق، دغدغة خاطر، ارزش‌ها، معانی و هویت‌هایی بگذارند که در این محیط شکل می‌گیرد یا داخل این محدوده و بخشی از شبکة محلی تأثیرها و منابعی </w:t>
      </w:r>
    </w:p>
    <w:p>
      <w:pPr>
        <w:pStyle w:val="BookText"/>
        <w:rPr/>
      </w:pPr>
      <w:r>
        <w:rPr>
          <w:rFonts w:ascii="IRNazanin" w:hAnsi="IRNazanin" w:eastAsia="IRNazanin"/>
          <w:color w:val="111111"/>
          <w:sz w:val="28"/>
          <w:sz w:val="28"/>
          <w:szCs w:val="28"/>
          <w:rtl w:val="true"/>
          <w:lang w:bidi="fa-IR"/>
        </w:rPr>
        <w:t>برای ایجاد معنا هستند؟ شماری از مطالعات اخیر دربارة تلویزیون و دیگر رسانه‌ها نشان داده است که مرز بین قلمروی صمیمی و دنیای گسترده‌تر، در عمل تمایزی از نظر رابطه با رسانه‌ها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دیوید گانتلِت و آنت هیل دریافتند که امروزه تلویزیون تبدیل به جزیی از زندگی روزمره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جای خود را در ضرب‌آهنگ و الگوهای زندگی باز کرده است؛ چنان‌که برخی از آن‌ها را تنظیم می‌کند و خود به وسیلة برخی دیگر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محتوای تلویزیون برای آن‌ها، هم منشأ لذت و هم احساس گناه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Ellen Seiter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مطالعة مهم و جامعی دربارۀ وضعیت ایالات متحده به ویژه دربارۀ تلویزیون و کودکان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همکارانم ضمن مطالعة اخیری که دربارۀ حضور رسانه‌ها در محیط خانوادگی انجام دادیم، دریافته‌ایم که رسانه‌ها در ایجاد ذهنیت والدین نسبت به نقش خود تأثیر گذارند و عنصر مهمی از زندگی خانوادگی را شکل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پژوهش نشان می‌دهد که والدین از طریق رسانه‌ها، عملکرد خود و روند جامعه‌پذیری فرزندانشان را ترسیم می‌کنند، همان رسانه‌هایی که در خانه استفاده می‌شوند و وسایلی که رسانه‌های مذکور با آن‌ها تنظیم می‌کنند و تنظیم می‌شوند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7" w:name="pg3951_45825"/>
    </w:p>
    <w:p>
      <w:pPr>
        <w:pStyle w:val="Heading3"/>
        <w:numPr>
          <w:ilvl w:val="2"/>
          <w:numId w:val="1"/>
        </w:numPr>
        <w:rPr/>
      </w:pPr>
      <w:bookmarkStart w:id="138" w:name="__RefHeading___Toc1892941_2281741623"/>
      <w:bookmarkStart w:id="139" w:name="_Toc46"/>
      <w:bookmarkEnd w:id="137"/>
      <w:bookmarkEnd w:id="138"/>
      <w:r>
        <w:rPr>
          <w:rtl w:val="true"/>
        </w:rPr>
        <w:t>گفت‌وگو دربارۀ رسانه‌ها</w:t>
      </w:r>
      <w:bookmarkEnd w:id="139"/>
    </w:p>
    <w:p>
      <w:pPr>
        <w:pStyle w:val="BookText"/>
        <w:rPr/>
      </w:pPr>
      <w:r>
        <w:rPr>
          <w:rFonts w:ascii="IRNazanin" w:hAnsi="IRNazanin" w:eastAsia="IRNazanin"/>
          <w:color w:val="111111"/>
          <w:sz w:val="28"/>
          <w:sz w:val="28"/>
          <w:szCs w:val="28"/>
          <w:rtl w:val="true"/>
          <w:lang w:bidi="fa-IR"/>
        </w:rPr>
        <w:t>گفت‌وگو دربارۀ رسانه‌ها</w:t>
      </w:r>
    </w:p>
    <w:p>
      <w:pPr>
        <w:pStyle w:val="BookText"/>
        <w:rPr/>
      </w:pPr>
      <w:r>
        <w:rPr>
          <w:rFonts w:ascii="IRNazanin" w:hAnsi="IRNazanin" w:eastAsia="IRNazanin"/>
          <w:color w:val="111111"/>
          <w:sz w:val="28"/>
          <w:sz w:val="28"/>
          <w:szCs w:val="28"/>
          <w:rtl w:val="true"/>
          <w:lang w:bidi="fa-IR"/>
        </w:rPr>
        <w:t>اکنون در اساسی‌ترین سطح پژوهش باید به زمینة زندگی روزمره، خانوادگی و اجتماعی بپردازیم تا دریابیم مردم چگونه رسانه‌ها را به دنیای معنوی و مذهبی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گفت‌وگو با آن‌ها دربارۀ رسانه‌ها، مذهب، معنویت و ارزش‌ها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انتقاداتی که من در رویکردهای سنتی به پژوهش رسانه‌ها ملاحظه کرده‌ام این است که به قدرت و حقوق انحصاری رسانه‌ها توجه میشود ولی این موضوع که مردم هنگام برخورد با متون رسانه‌ای و دیگر منابع، چه چیزی از آن‌ها برمی‌گیرند، کمتر به بحث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دیده‌ایم این انتقاد، با گرایش‌های عمومی در مطالعات فرهنگی رسانه‌ها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سوی تأویل و تشریح کیفی ژرف پیش می‌رود و از موضوعات و پرسش‌های سطحی و گسترده‌تر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امکان می‌دهد تا بررسی کنیم که چگونه رسانه‌ها در جریان زندگی روزمره و در پیوند با دیگر منابع، فعالیت‌ها، روابط و تأثیرهای موجود درک می‌شوند و به کار می‌روند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زمینة دیگر من و همکارانم رویکردی را تشریح کرده‌ایم که آن را ساخت‌گرا</w:t>
      </w:r>
      <w:r>
        <w:rPr>
          <w:rStyle w:val="FootnoteAnchor"/>
          <w:rtl w:val="true"/>
        </w:rPr>
        <w:footnoteReference w:id="384"/>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دانش به دست آمده از طریق چنین پژوهش‌هایی در مراحل و زمینه‌های خاصی از جمله طراحی پژوهش، مصاحبه‌ها و نتایج آن‌ها، تحلیل مصاحبه‌ها، نگرش تأویل‌ها و </w:t>
      </w:r>
    </w:p>
    <w:p>
      <w:pPr>
        <w:pStyle w:val="BookText"/>
        <w:rPr/>
      </w:pPr>
      <w:r>
        <w:rPr>
          <w:rFonts w:ascii="IRNazanin" w:hAnsi="IRNazanin" w:eastAsia="IRNazanin"/>
          <w:color w:val="111111"/>
          <w:sz w:val="28"/>
          <w:sz w:val="28"/>
          <w:szCs w:val="28"/>
          <w:rtl w:val="true"/>
          <w:lang w:bidi="fa-IR"/>
        </w:rPr>
        <w:t>یافته‌ها و در نهایت درک پژوهش به وسیلة خوانندگان ساخته می‌شود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البته مرحلة دوم یعنی مصاحبه‌ها اهمیت خاصی دارد و راهگشا است؛ زیرا منبع بینش‌های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پژوهشگران و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 عملکردها و معانی‌ای است که می‌خواهیم به طور کامل آن‌ها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مصاحبه‌ها را چگونه باید در نظر بگیریم؟ آن‌ها چه نوع دانش و فرآیندی را بازنمایی می‌کنند؟ مهم است بفهمیم چگونه اطلاع‌رسانان، زمینه‌های اجتماعی و فرهنگی خود را بازنمایی می‌کنند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علاقه‌مان به قرار دادن این معانی در زمینه‌های خاصّشان، می‌خواهیم گفت‌وگو را در مرز بین سطوح فردی و اجتماعی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پرسش‌ها به انگیزه و روان‌شناسی فردی و نیز به این موضوع مربوط نمی‌شوند که نظم اجتماعی و فرهنگی، مردم را به چه کار یا فکری وا می‌دارد؛ زیرا می‌خواهیم که منابع خاص فرهنگی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آن‌هایی که در فهرست نمادین متون رسانه‌ای، نمادها و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دقت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ببینیم که چگونه افراد و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روند معنا‌سازی با هم تعامل می‌کنند و ارتباط درونی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تشریح، ملاحظة فرد در سطح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تعمیم دادن موقعیت این افراد به افراد دیگر نیست، بلکه می‌خواهیم بگوییم که چگونه این افراد، مجموعه‌ای از زمینه‌ها و تأثیرهای فرهنگی و اجتماعی را بازنمایی می‌کنند که آن‌ها را به صورت </w:t>
      </w:r>
    </w:p>
    <w:p>
      <w:pPr>
        <w:pStyle w:val="BookText"/>
        <w:rPr/>
      </w:pPr>
      <w:r>
        <w:rPr>
          <w:rFonts w:ascii="IRNazanin" w:hAnsi="IRNazanin" w:eastAsia="IRNazanin"/>
          <w:color w:val="111111"/>
          <w:sz w:val="28"/>
          <w:sz w:val="28"/>
          <w:szCs w:val="28"/>
          <w:rtl w:val="true"/>
          <w:lang w:bidi="fa-IR"/>
        </w:rPr>
        <w:t>وجودهای اجتماعی و فرهنگی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همکارانم معنای این تغییر را بدین صورت تشریح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که شرایط مذکور ما را قادر ساخته تا از جست‌وجو برای بررسی نزدیکی یا دوری نسبی افراد از مرکز خیالی جامعه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هر شخص را به اصطلاحِ ژان‌پل سارتر فردِ جهانی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هر فردی مهم می‌شود؛ زیرا در همان حال که داستانِ فردی یگانه است، دنیای اجتماعی سازندة او را آشکار می‌سازد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هنگامی که دربارۀ افراد بحث می‌کنیم، این امکان را به وجود می‌آوریم که نکات بیشتری دربارۀ عناصر فرهنگی و اجتماعی که دیدگاه آن‌ها را نسبت به جهان و استنباطشان را از خود شکل می‌دهند،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پیش اشاره کردم، این آموزشِ پایه دربارة طرح بنیادی مدرن و نوعی عملکرد بازتابنده در آن طرح، نمونة آگاهی اجتماعی در مدرنیسمِ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با مردم دربارۀ این موارد گفت وگو می‌کنیم، می‌توانیم بفهمیم آن چه به ما می‌گویند توضیحی بازتابنده است و تا حدی با این موضوع مرتبط می‌شود که در عمل چه تصوری از خود دارند و چگونه با فرهنگ‌های خود خو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 همکارانم چگونگی ورود این موضوعات در رسانه‌ها، به شیوه‌های زیادی صورت می‌گیرد، روش‌هایی که از بازتابندگی دوران مدرن اخیر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موقعیت را ،که </w:t>
      </w:r>
    </w:p>
    <w:p>
      <w:pPr>
        <w:pStyle w:val="BookText"/>
        <w:rPr/>
      </w:pPr>
      <w:r>
        <w:rPr>
          <w:rFonts w:ascii="IRNazanin" w:hAnsi="IRNazanin" w:eastAsia="IRNazanin"/>
          <w:color w:val="111111"/>
          <w:sz w:val="28"/>
          <w:sz w:val="28"/>
          <w:szCs w:val="28"/>
          <w:rtl w:val="true"/>
          <w:lang w:bidi="fa-IR"/>
        </w:rPr>
        <w:t>هنگام گفت‌وگو با افراد به آن‌ها رسیدیم، در سه سطح از ارتباط با رسانه‌ها تشریح می‌کنیم؛</w:t>
      </w:r>
    </w:p>
    <w:p>
      <w:pPr>
        <w:pStyle w:val="BookText"/>
        <w:rPr/>
      </w:pPr>
      <w:r>
        <w:rPr>
          <w:rFonts w:ascii="IRNazanin" w:hAnsi="IRNazanin" w:eastAsia="IRNazanin"/>
          <w:color w:val="111111"/>
          <w:sz w:val="28"/>
          <w:sz w:val="28"/>
          <w:szCs w:val="28"/>
          <w:rtl w:val="true"/>
          <w:lang w:bidi="fa-IR"/>
        </w:rPr>
        <w:t>اولین سطح، تجربیات آنان از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مرحلة رابطة مخاطبان با متون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لذت‌ها، آزردگی‌ها، اقناعات، خستگی، انزجار و دیگر احساسات خود را نسبت به رسانه‌ها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برای خود ما نیز هنگام ارتباط با رسانه‌ها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کانون چیزی را تشکیل می‌دهند که ما کاربردها و رضامندی‌ها در پژوهش رسانه‌ها نامیده‌ایم، دلایل و رضایت‌هایی که مردم هنگام قرارگرفتن در برابر رسانه‌های گوناگون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نیازها و علاقههای گوناگونی که رسانه‌ها برآورده می‌سازند،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این بحث، با ژانرهای خاصی در رسانه‌ها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سطح است که بینندگان و مخاطبان، مستقیم‌ترین واکنش‌های خود را به رسانه‌های مورد استفاده بیان می‌کنند و در همین سطح است که آسوده‌ترین و راحت‌ترین بحث‌ها دربارۀ تماشا و خوانش برنامه‌های خبری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سطحِ ارتباط، تعامل بر مبنای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موقعیت‌ها و عملکردهایی است که از طریق آن‌ها، تجربیات رسانه‌ای خود را به سطح روابط اجتماعی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رده‌بندی در ادبیاتِ مطالعاتِ رسانه‌ها، موردی آشنا و همان دستمایه‌ای است که در آثار جیمز لول،</w:t>
      </w:r>
      <w:r>
        <w:rPr>
          <w:rStyle w:val="FootnoteAnchor"/>
          <w:rtl w:val="true"/>
        </w:rPr>
        <w:footnoteReference w:id="387"/>
      </w:r>
      <w:r>
        <w:rPr>
          <w:rFonts w:ascii="IRNazanin" w:hAnsi="IRNazanin" w:eastAsia="IRNazanin"/>
          <w:color w:val="111111"/>
          <w:sz w:val="28"/>
          <w:sz w:val="28"/>
          <w:szCs w:val="28"/>
          <w:rtl w:val="true"/>
          <w:lang w:bidi="fa-IR"/>
        </w:rPr>
        <w:t>دیوید مورلی،</w:t>
      </w:r>
      <w:r>
        <w:rPr>
          <w:rStyle w:val="FootnoteAnchor"/>
          <w:rtl w:val="true"/>
        </w:rPr>
        <w:footnoteReference w:id="388"/>
      </w:r>
      <w:r>
        <w:rPr>
          <w:rFonts w:ascii="IRNazanin" w:hAnsi="IRNazanin" w:eastAsia="IRNazanin"/>
          <w:color w:val="111111"/>
          <w:sz w:val="28"/>
          <w:sz w:val="28"/>
          <w:szCs w:val="28"/>
          <w:rtl w:val="true"/>
          <w:lang w:bidi="fa-IR"/>
        </w:rPr>
        <w:t>اِلیهو کَتز و تامار لیه‌بس</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نکات اولیه در این پژوهش جهانی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Phillip Drummond and Richard Paterson (eds) Television in Transition: Papers from the First International Television Studies Conference, London: British Film Institute University Press</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پژوهشگران نشان داده‌اند، رسانه‌ها در تعامل روزانه با افراد همتا و دیگر گروه‌ها تبدیل به ارزهای رایج مهم فرهنگی می‌شوند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Pierre Bourdieu (1984) Distinction: A Social Critique of the Judgment of Taste, trans. Richard Nice,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 موضوع دربارۀ جوانان و خردسالان کاملاً روشن است، دربارة بزرگسالان هم تبدیل به تجربة مشترک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گانتلت و آنت هیل در کتابشان چنین می‌نویسند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گِرِی</w:t>
      </w:r>
      <w:r>
        <w:rPr>
          <w:rStyle w:val="FootnoteAnchor"/>
          <w:rtl w:val="true"/>
        </w:rPr>
        <w:footnoteReference w:id="391"/>
      </w:r>
      <w:r>
        <w:rPr>
          <w:rFonts w:ascii="IRNazanin" w:hAnsi="IRNazanin" w:eastAsia="IRNazanin"/>
          <w:color w:val="111111"/>
          <w:sz w:val="28"/>
          <w:sz w:val="28"/>
          <w:szCs w:val="28"/>
          <w:rtl w:val="true"/>
          <w:lang w:bidi="fa-IR"/>
        </w:rPr>
        <w:t>دریافته بود، بخش مهمی از لذت مجموعه‌های تلویزیونی در اثر گپ‌زدن دربارۀ آن‌ها، در فردای پس از پخش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مطالعة حاضر به نحوی مشابه، فعالیتی اجتماعی را شناسایی کرده‌ایم که ناشی از تماشای تلویزیون در حکم وجه مهمی از جایگاه این رسانه در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از پاسخ‌دهندگان مهم بود که اگر قادر به تماشای برنامه‌ای در تلویزیون نمی‌شوند ولی می‌توانند روز بعد دربارۀ آن با دیگران صحبت کنند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تعامل در این سطح از ارتباط، دستکم در کنار دو جنبة دیگر کارکرد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اطلاعات، داستان‌ها و ماجراهای دیدنی و شنیدنی به طور مستقیم و مشترک در معرض دید مخاطبان قرار می گیرد، همان چیزی که نگره‌های تأثیر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جریان چند مرحله‌ای کلاسیک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تمرکز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شکل‌گیری و حفظ رابطه با رسانه‌ها، نوعی وجه اجتماعی برجسته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دربارۀ رسانه‌ها موقعیتی برای تعامل اجتماعی به وجود می‌آورد و این، سوای تجربیات اصیلی است که هر یک از افراد ضمن ارتباط با رسانه‌ها از سر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سطح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منحصر به فردی در کار ما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رده شامل متون دریافت شدة اجتماعی است که با استفاده از آن‌ها جایگاه خود را در حکم مخاطبان رسانه‌ها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همان هستند که جیمز کَری، منابع قابل دسترس اجتماعی از تصاویر و افکاری می‌نامد که از طریق آن‌ها خود را در زمینه‌های اجتماعی و فرهنگی درک می‌کنیم،</w:t>
      </w:r>
      <w:r>
        <w:rPr>
          <w:rStyle w:val="FootnoteAnchor"/>
          <w:rtl w:val="true"/>
        </w:rPr>
        <w:footnoteReference w:id="393"/>
      </w:r>
      <w:r>
        <w:rPr>
          <w:rFonts w:ascii="IRNazanin" w:hAnsi="IRNazanin" w:eastAsia="IRNazanin"/>
          <w:color w:val="111111"/>
          <w:sz w:val="28"/>
          <w:sz w:val="28"/>
          <w:szCs w:val="28"/>
          <w:rtl w:val="true"/>
          <w:lang w:bidi="fa-IR"/>
        </w:rPr>
        <w:t>همان چیزی که اِلِن سیتر، نظریه‌های تأثیر رسانه‌ها نامیده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برای کودکان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که برنامه‌های تلویزیون سراسری را تماشا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 گذراندن زیاد در محیط </w:t>
      </w:r>
    </w:p>
    <w:p>
      <w:pPr>
        <w:pStyle w:val="BookText"/>
        <w:rPr/>
      </w:pPr>
      <w:r>
        <w:rPr>
          <w:rFonts w:ascii="IRNazanin" w:hAnsi="IRNazanin" w:eastAsia="IRNazanin"/>
          <w:color w:val="111111"/>
          <w:sz w:val="28"/>
          <w:sz w:val="28"/>
          <w:szCs w:val="28"/>
          <w:rtl w:val="true"/>
          <w:lang w:bidi="fa-IR"/>
        </w:rPr>
        <w:t xml:space="preserve">اینترنت یا برای بازی‌های ویدیویی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آموختن استفاده از رایانه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رسانه‌ها ضدمذهبی یا حداقل غیرمذهبی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این توصیف رسانه‌ها را به شکل نوعی ناهماهنگی یا ناهمخوانی بین توصیفات مردم از رفتارهای رسانه‌ای خود و رفتارهای واقعی‌شان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که برای خود من پیش آمد به خودی خود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در هتلِ یکی از پیست‌های اسکی مجبور شدم درِ اتاق بغلی را بزنم و از ساکنان بخواهم تلویزیون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بزرگواری خواستة مرا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من در ساعات بعد از اسکی در محوطة پیست مادر، آن خانواده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کردیم و او گفت که کشیش پروتستان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که من دربارۀ تلویزیون تحقیق می‌کنم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می‌دونید نظر خونوادة من دربارة تلویزیون چیه؟ ما اون رو مجاز نمی‌دونیم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همکارانم در این کتاب، مجموعة گسترده و متنوعی از این نظرات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کتابِ رسانه‌ها، خانه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خانواده‌های مختلف با پس‌زمینه‌های گوناگون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جالب بوده که بدانیم این نظرات پیرامون رسانه‌ها تا چه حد مشابه‌اند، تا چه حد ریشه دارند، چگونه مرزهای طبقاتی و فرهنگی را پشت سرمی‌گذارند و تا چه اندازه تبیین شده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بخواهیم بررسی این پدیده را در حکم نمونه‌ای از پدیدة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در زمینة اختلافِ شناختی</w:t>
      </w:r>
      <w:r>
        <w:rPr>
          <w:rStyle w:val="FootnoteAnchor"/>
          <w:rtl w:val="true"/>
        </w:rPr>
        <w:footnoteReference w:id="395"/>
      </w:r>
      <w:r>
        <w:rPr>
          <w:rFonts w:ascii="IRNazanin" w:hAnsi="IRNazanin" w:eastAsia="IRNazanin"/>
          <w:color w:val="111111"/>
          <w:sz w:val="28"/>
          <w:sz w:val="28"/>
          <w:szCs w:val="28"/>
          <w:rtl w:val="true"/>
          <w:lang w:bidi="fa-IR"/>
        </w:rPr>
        <w:t xml:space="preserve">آغاز کنیم یا در حکم نمونه‌ای از این‌که چگونه مردم هر چند به صورت کمرنگ از رفتارهای خود آگاهند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برای درک آن‌چه واقعاً انجام می‌دهند فراسوی صحبت‌های گمراه‌کننده‌شان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نظریه‌پردازی دربارۀ این پدیده و تلاش برای درک آن، رویکرد بهتری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تمایل دارند نظرات خود را پیرامون رسانه‌ها ابراز کنند و چرا آدم‌های خاص، روش‌های خاصی برای توصیف زندگی رسانه‌ای خود برمی‌گزینند؟ چنان‌که من و همکارانم استدلال کرده‌ایم، این اظهارنظرهای شخصی دربارۀ رسانه‌ها، عناصر مهمی در خودبیانگری</w:t>
      </w:r>
      <w:r>
        <w:rPr>
          <w:rStyle w:val="FootnoteAnchor"/>
          <w:rtl w:val="true"/>
        </w:rPr>
        <w:footnoteReference w:id="396"/>
      </w:r>
      <w:r>
        <w:rPr>
          <w:rFonts w:ascii="IRNazanin" w:hAnsi="IRNazanin" w:eastAsia="IRNazanin"/>
          <w:color w:val="111111"/>
          <w:sz w:val="28"/>
          <w:sz w:val="28"/>
          <w:szCs w:val="28"/>
          <w:rtl w:val="true"/>
          <w:lang w:bidi="fa-IR"/>
        </w:rPr>
        <w:t>کلیِ افراد و در نتیجه اظهارات هویتی هستند و چنان‌که گفتم ما در مصاحبه‌های مختلف، شباهت‌هایی در توضیحات مردم دربارۀ رسانه‌ها یافتیم؛ البته اختلافاتی هم دیده می‌شود و در تأویل همین نظرات گوناگون و رابطه‌شان با زمینه‌های زندگی‌ها و مکان‌های خاص است که می‌توانیم نکات مهمی دربارة چگونگی ارتباط رسانه‌ها با هویت و معنا بیابیم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گانتلت و هیل این پدیده را از جنبة احساسِ گناهی تشریح می‌کنند که مخاطبان تلویزیون در انگلستان هنگام مشاهدة آن دچارش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دریافتیم که هرچه مردم بیشتر تلویزیون ببینند،کارهای دیگر از جمله کارهای خانه، تکالیف مدرسه یا معاشرت یا موارد دیگر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احساس گناهِ این افراد ناشی از تماشای تلویزیون در خلوت بنگریم، احساس می‌کنیم که جامعة انگلستان درکل با تماشای تلویزیون مشکل دارد و آزرده است که تلویزیون به راحتی به اتاق‌های نشیمن خانه و زندگی روزانة مردم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با توجه به زمینه‌ای که این واکنش‌ها در آن ثبت شده و بررسی این موضوع که مردم چقدر از تماشای تلویزیون لذت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هنگامی که فقط برنامه‌های روزانة تلویزیون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این پاسخ‌دهندگان، به راحتی می‌توانند با احساس گناهی که شاید تماشای تلویزیون در پی بیاورد، مقابله کنند و در عمل، تمایل چندانی به جدایی از دستگاه‌های تلویزیون خود ندارند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این افراد، تماشای تلویزیون لذتی همراه با احساس گناه دارد، ولی موضوع از این هم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گانتلت و هیل، اِلن سیتر و مطالعات ما در کتاب رسانه‌ها، خانه و خانواده نشان می‌دهد، تلویزیون و دیگر رسانه‌ها جزو تار و پود زندگی روزمره شده‌اند که هم لذت‌بخش است و هم تشویش‌برانگیز، هم فرد را منزوی می‌کند و هم او را با دیگران مرتبط می‌سازد، هم سطحی و هم به نحو ژرفی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تلویزیون، جا افتاده و جزیی از خانه شده است و مردم هم راه‌هایی برای گذراندن زندگی خود با تلویزیون، دربارۀ آن، از طریق این رسانه و بدون آن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پرسش‌های ما دربارۀ نقش خاصی که رسانه‌ها ایفا می‌کنند، متکی بر توضیحاتی است که بینندگان می‌دهند، بینندگانی که قصد خاصی از استفادة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سخنان خاصی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سوی طرح بزرگ‌تری، یعنی ایجادِ خودِ آرمانی هدایت می‌شوند، هدفی که همراه با نوعی بازتابندگی دربارة جایگاه منابع اجتماعی و فرهنگی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آن‌ها دربارة رسانه‌ها به ندرت در چنین خودبیانگری‌هایی دیده می‌شود و بدین معنی است که آن‌ها به امر آرمانی و آرمان‌های هنجاربخش خود نظر دارند، خودی که می‌خواهند آن را در محیطی خاص و برای شنونده‌ای خاص نشان دهند و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جهتی برای نشر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دانشی که ما از آن‌ها برمی‌گیریم بایستی محیطی را نشان دهد که در آن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شیوه‌ای که ما باید از آن استفاده کنیم به خودی خود بازتابنده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درمی‌یابیم کجا هستیم و آن‌ها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ماهیت محصولات آن‌ها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بگویم که آن‌ها را روایات می‌پنداریم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Roger Silverstone, ‘Television Myth and Culture,’ in James Carey (ed.) (1998) Media, Myths and Narratives, Television and the Press, Newbury Park, CA: Sage, pp. 32-3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زمینة پرسش دربارۀ معنی، ارزش‌ها و نمادهای مذهبی و معنوی، این استنباط که آن‌ها روایات هستند به ما امکان می‌دهد با زمینة </w:t>
      </w:r>
    </w:p>
    <w:p>
      <w:pPr>
        <w:pStyle w:val="BookText"/>
        <w:rPr/>
      </w:pPr>
      <w:r>
        <w:rPr>
          <w:rFonts w:ascii="IRNazanin" w:hAnsi="IRNazanin" w:eastAsia="IRNazanin"/>
          <w:color w:val="111111"/>
          <w:sz w:val="28"/>
          <w:sz w:val="28"/>
          <w:szCs w:val="28"/>
          <w:rtl w:val="true"/>
          <w:lang w:bidi="fa-IR"/>
        </w:rPr>
        <w:t>گسترده‌ترِ خانواده و آرمان‌های هنجاربخش مرتبطشان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کلارک روف نقش روایات فوق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خانواده در چهارچوب روایت قرار می‌گیرد، حکم مکانی را می‌یابد که در آن داستان‌های مهمی دربارۀ اعتماد، احترام، عشق، شرافت، وحدت، انصاف، مسئولیت و دیگر ارزش‌ها به طور مشترک وجود دارد و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کانون خانواده برای نخستین بار می‌آموزند که تعلق داشتن و وفاداربودن چه معنایی دارد، ارتباط با دیگران مشارکت در آیین‌ها، گرامی‌داشت ارزش‌های خانوادگی و عزیزان همگی در شکل‌گیری هویت فردی و زندگی اجتماعی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والدین نه تنها ارزش‌های اخلاقی و ایمان را می‌آموزند، بلکه خود الگوی آن‌ها محسوب می‌شوند، آن‌ها نمونه‌هایی هستند که کودکان می‌توانند از آنان سرمشق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حتی از این هم پیش‌تر برویم و تصریح کنیم که رابطة بین والدین و فرزندان تا حد زیادی وابسته به داستان‌گویی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البته چهارچوبی رو به گسترش از پژوهش‌های اجتماعی متکی بر روایت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مذکور، دو رویکرد اصلی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دارای جهت‌گیری روان‌شناختی و بالینی است</w:t>
      </w:r>
      <w:r>
        <w:rPr>
          <w:rStyle w:val="FootnoteAnchor"/>
          <w:rtl w:val="true"/>
        </w:rPr>
        <w:footnoteReference w:id="400"/>
      </w:r>
      <w:r>
        <w:rPr>
          <w:rFonts w:ascii="IRNazanin" w:hAnsi="IRNazanin" w:eastAsia="IRNazanin"/>
          <w:color w:val="111111"/>
          <w:sz w:val="28"/>
          <w:sz w:val="28"/>
          <w:szCs w:val="28"/>
          <w:rtl w:val="true"/>
          <w:lang w:bidi="fa-IR"/>
        </w:rPr>
        <w:t>و دیگری بیشتر به فرهنگ و هویت نظر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ردة دوم، تفاوت دیگری بین مطالعات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را شواهدی بر وجود گرایش‌ها و معانی ژرفتری در فراسو در نظر </w:t>
      </w:r>
    </w:p>
    <w:p>
      <w:pPr>
        <w:pStyle w:val="BookText"/>
        <w:rPr/>
      </w:pPr>
      <w:r>
        <w:rPr>
          <w:rFonts w:ascii="IRNazanin" w:hAnsi="IRNazanin" w:eastAsia="IRNazanin"/>
          <w:color w:val="111111"/>
          <w:sz w:val="28"/>
          <w:sz w:val="28"/>
          <w:szCs w:val="28"/>
          <w:rtl w:val="true"/>
          <w:lang w:bidi="fa-IR"/>
        </w:rPr>
        <w:t>می‌گیرند</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Dan P. McAdams (1993) The Redemptive Self: Stories Americans Live By, New York: Oxford University Press; Catherine Kohler Lieblich, Reissman (1993) Narrative Analysis , Newbury Park, CA: Sage and Amia Lieblich, Rivka Tuval- Mashiach and Tamar Zilber (1998) Narrative Research: Reading, Analysis and Interpretation.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که از وجه پسامدرنِ قوی‌تری برخوردارند، روایات را به عنوان سازه‌های اجتماعی و فرهنگی مورد توجه قرار می‌دهند که نکات مهمی دربارۀ ماهیت معنا و هویت، آشکار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Megan Blumenreich (2004) “Avoiding the pitfalls of ‘conventional’ narrative research: using post- structural theory to guide the creation of narratives of children with HIV,” Qualitative Research (4) 1: 70-90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روشی نوظهور موسوم به قوم‌نگاری خودکار در مطالعات فرهنگی پدید آمده، جایی که پژوهشگران، زندگی‌نامه‌های‌شان را به منزلة روشی برای درک فرهنگ بررسی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Deborah Reed-Danahay (1997) Auto/Ethnography, New York: Berg; Sherry Ortner (1993) “Ethnography among the Newark: the class of ’58 of Weequakic high school,” Michigan Quarterly Review 32: 411-29; Norman K. Denzin (1989) Interpretive Biography, Newbury Park, CCA: Sage</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موضوع روشن باشد که روش استفادة من از اصطلاح روایت بر زمینة این پژوهش، مرتبط با در نظر گرفتن روایات در حکم سازه‌ها است؛ البته در عین حال، موضوعِ استفاده از روایات در حکم اطلاعات، نه برای بررسی هویت به منزلة نوعی رده‌بندی ثابت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بلکه سازه‌هایی است که به منابع فرهنگی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آن‌که</w:t>
      </w:r>
      <w:bookmarkStart w:id="140" w:name="pg3951_45849"/>
    </w:p>
    <w:p>
      <w:pPr>
        <w:pStyle w:val="BookText"/>
        <w:rPr/>
      </w:pPr>
      <w:bookmarkEnd w:id="140"/>
      <w:r>
        <w:rPr>
          <w:rFonts w:ascii="IRNazanin" w:hAnsi="IRNazanin" w:eastAsia="IRNazanin"/>
          <w:color w:val="111111"/>
          <w:sz w:val="28"/>
          <w:sz w:val="28"/>
          <w:szCs w:val="28"/>
          <w:rtl w:val="true"/>
          <w:lang w:bidi="fa-IR"/>
        </w:rPr>
        <w:t>روایات زندگی را به شیوة بررسی‌های روان‌شناختی یا درمانی مورد توجه قرار دهم، می‌خواهم به این خودبیانگری‌ها به طور کلی در حکم بیانیه‌های هویتی توجه کنم که می‌توانیم در آن‌ها، نقش عناصر گوناگون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مذکور از تاریخچة زندگی و منابع نمادین فرهنگ رسانه‌ها گرفته تا شیوة تفکر مصاحبه‌شوندگان دربارة خود و توصیف تجربیات و اعمالشان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لزوماً کلیت چیزی نباشد که روان‌شناسان احتمالاً هویت می‌پندارند، ولی اظهاراتی دربارة هویت هستند که در شکل‌گیری و ایجاد معانی نزد مردم نقش مهمی ایفا می‌کند</w:t>
      </w:r>
      <w:r>
        <w:rPr>
          <w:rFonts w:eastAsia="IRNazanin" w:cs="IRNazanin"/>
          <w:color w:val="111111"/>
          <w:sz w:val="28"/>
          <w:szCs w:val="28"/>
          <w:rtl w:val="true"/>
          <w:lang w:bidi="fa-IR"/>
        </w:rPr>
        <w:t>.</w:t>
      </w:r>
    </w:p>
    <w:p>
      <w:pPr>
        <w:pStyle w:val="Heading3"/>
        <w:numPr>
          <w:ilvl w:val="2"/>
          <w:numId w:val="1"/>
        </w:numPr>
        <w:rPr/>
      </w:pPr>
      <w:bookmarkStart w:id="141" w:name="__RefHeading___Toc1892943_2281741623"/>
      <w:bookmarkStart w:id="142" w:name="_Toc47"/>
      <w:bookmarkEnd w:id="141"/>
      <w:r>
        <w:rPr>
          <w:rtl w:val="true"/>
        </w:rPr>
        <w:t>هویت و متن روایی</w:t>
      </w:r>
      <w:bookmarkEnd w:id="142"/>
    </w:p>
    <w:p>
      <w:pPr>
        <w:pStyle w:val="BookText"/>
        <w:rPr/>
      </w:pPr>
      <w:r>
        <w:rPr>
          <w:rFonts w:ascii="IRNazanin" w:hAnsi="IRNazanin" w:eastAsia="IRNazanin"/>
          <w:color w:val="111111"/>
          <w:sz w:val="28"/>
          <w:sz w:val="28"/>
          <w:szCs w:val="28"/>
          <w:rtl w:val="true"/>
          <w:lang w:bidi="fa-IR"/>
        </w:rPr>
        <w:t>هویت و متن روایی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وجه اشتراک فراوانی با افکار پُل ریکور دربارۀ روایت و هویت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ریکور استدلال می‌کند که در روند شکل‌گیری هویت فردی، وساطت نقش اساسی دارد، چنان‌که درک ما از خود لزوماً با وساطت نمادها، نشانه‌ها، زبان، متون و کل عرصة منابع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نمادینی انجام می‌شود که با آن‌ها برخورد می‌کنیم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این امر شامل گردآمدن منابع فرهنگی در قالب هویت و در سطحی بسیار بنیادین و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طبعاً می‌توان انتظار داشت که محصولات رسانه‌ای که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کانون اصلی توجه ما هستند، جزو این منابع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ریکور از این جنبه که وی از مبنای روایی هویت سخن می‌گوید، ارتباط بیشتری با پژوهش‌های ما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می‌کند که هویت فردی، یک هویت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هویت نه ایستا و نه جدا از تجربة مستمر ما از زندگی فرهنگ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رو به سوی انسجام دارند، گاه حتی عناصر متضاد را در طی زمان به هدف و مسیری منسجم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عناصری تجربی را وحدت می‌بخشند که مشروط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لزوماً به شکلی معین و منسجم عمل نمی‌کنند ولی باید از طریق روایت، به انسجام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آن‌ها عناصری جداگانه از جمله افراد، تجربیات، نمادها و رویدادها را وحدت می‌بخشند و آن‌ها را به شکلی در می‌آورند که ضروری یا منطقی می‌نمایند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ادامه ریکور نظر می‌دهد که عنصری از خودسنجش‌گری بازتابنده وجود دارد که در روش شکل‌گیری تصور ما از خویشتن،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با گفتن داستان‌هایی دربارۀ زندگی خود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هویت‌ها نه ثابت بلکه متغیرند و در گذر زمان همچنان ساخته و پرداخته می‌شوند و حتی دیگران را هم در برمی‌گیرند؛ چنان‌که داستان‌های فردی ما با داستان‌های خانواده‌ها و افراد دیگری که در زندگی‌مان حضور دارند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عناصر روایاتِ هویت ما از جمله شرکت‌کنندگان، عناصر و تجربیات دیگر، از زمان و مکان خاصی می‌آید و بدین ترتیب آزادانه شکل </w:t>
      </w:r>
      <w:bookmarkStart w:id="143" w:name="pg3951_45853"/>
    </w:p>
    <w:p>
      <w:pPr>
        <w:pStyle w:val="BookText"/>
        <w:rPr/>
      </w:pPr>
      <w:bookmarkEnd w:id="143"/>
      <w:r>
        <w:rPr>
          <w:rFonts w:ascii="IRNazanin" w:hAnsi="IRNazanin" w:eastAsia="IRNazanin"/>
          <w:color w:val="111111"/>
          <w:sz w:val="28"/>
          <w:sz w:val="28"/>
          <w:szCs w:val="28"/>
          <w:rtl w:val="true"/>
          <w:lang w:bidi="fa-IR"/>
        </w:rPr>
        <w:t>نمی‌گیرد؛ بلکه ریشه‌های فرهنگی، تاریخی و تجربی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ما داستانی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ریکور می‌گوید که این روایات به طور حتم نوعی ویژگی هنجاربخش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ارزش‌ها می‌پردازند و ارزش یابانه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روایات فردی خود، نه فقط می‌گوییم که هستیم بلکه می‌گوییم که چه می‌خواهیم باشیم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در این‌جا چگونگی استفادة من از اصطلاح روایت، مرتبط با مفهوم ریکور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فرآیندهایی هستند که ما از طریق آن‌ها عناصر گاه پراکنده و مشروط زندگی را به صورت داستانی در می‌آوریم که گرایش به نوعی انسجام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هویت، داستان‌هایی هستند که ما برای خود و دربارة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مجموعه‌عناصری از جمله تجربة زندگی، منابع نمادین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همه به گمان ریکور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دیگران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جنبه‌ای، هنجاربخش یا مبتنی بر ارزشند؛ پس نشان می‌دهند که با توجه به آن‌چه می‌خواهیم باشیم، چه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خود را با در نظر گرفتن معیارهای ارزیابی نیز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ریشه‌دارند؛ زیرا افراد واقعی، تجربیات واقعی، زبان‌های واقعی، متون و نمادها را در برمی‌گیرند</w:t>
      </w:r>
      <w:r>
        <w:rPr>
          <w:rFonts w:eastAsia="IRNazanin" w:cs="IRNazanin"/>
          <w:color w:val="111111"/>
          <w:sz w:val="28"/>
          <w:szCs w:val="28"/>
          <w:rtl w:val="true"/>
          <w:lang w:bidi="fa-IR"/>
        </w:rPr>
        <w:t>.</w:t>
      </w:r>
    </w:p>
    <w:p>
      <w:pPr>
        <w:pStyle w:val="Heading3"/>
        <w:numPr>
          <w:ilvl w:val="2"/>
          <w:numId w:val="1"/>
        </w:numPr>
        <w:rPr/>
      </w:pPr>
      <w:bookmarkStart w:id="144" w:name="__RefHeading___Toc1892945_2281741623"/>
      <w:bookmarkStart w:id="145" w:name="_Toc48"/>
      <w:bookmarkEnd w:id="144"/>
      <w:r>
        <w:rPr>
          <w:rtl w:val="true"/>
        </w:rPr>
        <w:t>روایات در حکم ابزار پژوهشی</w:t>
      </w:r>
      <w:bookmarkEnd w:id="145"/>
    </w:p>
    <w:p>
      <w:pPr>
        <w:pStyle w:val="BookText"/>
        <w:rPr/>
      </w:pPr>
      <w:r>
        <w:rPr>
          <w:rFonts w:ascii="IRNazanin" w:hAnsi="IRNazanin" w:eastAsia="IRNazanin"/>
          <w:color w:val="111111"/>
          <w:sz w:val="28"/>
          <w:sz w:val="28"/>
          <w:szCs w:val="28"/>
          <w:rtl w:val="true"/>
          <w:lang w:bidi="fa-IR"/>
        </w:rPr>
        <w:t>روایات در حکم ابزار پژوهشی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مصاحبه‌هایی که در این‌جا بررسی می‌کنیم نتیجة مطالعة درازمدت مذهب و معنا در عصر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رویکرد این پژوهش را تأویلی </w:t>
      </w:r>
    </w:p>
    <w:p>
      <w:pPr>
        <w:pStyle w:val="BookText"/>
        <w:rPr/>
      </w:pPr>
      <w:r>
        <w:rPr>
          <w:rFonts w:ascii="IRNazanin" w:hAnsi="IRNazanin" w:eastAsia="IRNazanin"/>
          <w:color w:val="111111"/>
          <w:sz w:val="28"/>
          <w:sz w:val="28"/>
          <w:szCs w:val="28"/>
          <w:rtl w:val="true"/>
          <w:lang w:bidi="fa-IR"/>
        </w:rPr>
        <w:t>و سازه‌گرا توصیف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علاقه‌مند بوده‌ایم که بفهمیم مردم در عصر رسانه‌ها چگونه امور را استنباط می‌کنند و منابع نمادین قلمروی رسانه‌ها چگونه با این معانی که رو به ایمان، معنویت، مذهب و معنای آرمانی جهت‌گیری شده‌اند، ارتباط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مذکور از ژرفای خاصی برخوردارند و بر روال مصاحبه‌های نیمه‌ساختار‌یافته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زمان‌های متفاوت انجام مصاحبه‌ها، نوعی پیوستگی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توضیحِ اطلاعات و تجربیات جدید، انعطاف‌پذیرند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انعطاف‌پذیری در اثر فرآیند تأویل‌گرانة مستمری پدید آمده که مصاحبه‌گران از طریق آن، معمولاً با کل گروه پژوهش دیدار می‌کنند تا دربارة آن‌چه یافته می‌شود به بحث و تبادل نظر بپردازند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Lynn Schofield Clark, “The Journey from Positivist to Constructivist Methods,” Chapter Two in Hoover et al.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جای گفتن نباشد که این کار نیاز به توجه و تعمق فراوانی دارد؛ زیرا واقعاً نمی‌شود به طور مستقیم از مردم پرسید که چه نکتة مذهبی یا معنوی مهمی در رسانه‌ها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پاسخ‌ها پیچیده و گمراه‌کننده‌اند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پیشتر دربارة تضاد بین سطوح مختلفِ توجه به رسانه‌ها دیده‌ایم، در عین حال به شیوه‌های مهمی، گستره و محدودیت‌هایی را که می‌توانیم در این زمینه ببینیم، معین می‌سازد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دربارة این مصاحبه‌ها فرضیاتی مطرح می‌کنیم؛ نخست این فرض که سازه‌گرایی، ما را وامی‌دارد تا این مصاحبه‌ها را بر اساس </w:t>
      </w:r>
    </w:p>
    <w:p>
      <w:pPr>
        <w:pStyle w:val="BookText"/>
        <w:rPr/>
      </w:pPr>
      <w:r>
        <w:rPr>
          <w:rFonts w:ascii="IRNazanin" w:hAnsi="IRNazanin" w:eastAsia="IRNazanin"/>
          <w:color w:val="111111"/>
          <w:sz w:val="28"/>
          <w:sz w:val="28"/>
          <w:szCs w:val="28"/>
          <w:rtl w:val="true"/>
          <w:lang w:bidi="fa-IR"/>
        </w:rPr>
        <w:t>پس‌زمینه‌شان بررسی کنیم و آن‌ها را در حکم متونی تغییرپذیر و شامل عناصر و منابع مختلف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توجه به فرضیات عمل‌گرا و تعامل‌گرایی که پیش‌تر مطرح ساختیم، این مصاحبه‌ها را هدف‌مند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تأثیر از تعامل‌گرایی انتظار داریم که مردم خود و دنیای خود را درک کنند و حالت عینی چنین وضعیتی را خود‌بیانگری می‌دانیم؛ البته این موضوع مرتبط با مواردی است که پیشتر دربارة خود در اواخر مدرنیته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شکل دادن به خودِ آرمانی، عاملی محرک در زندگی روزمره، تجربیات و بازنمایی‌های مردم است و از طریق همین روایاتِ خود است که آن‌ها به خویشتن و دیگران می‌گویند که این خودبازنمایی چگونه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اهمیت این روایات در آرمان‌ها و آرزوها را کمرنگ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تیلور در مطالعة جامع خود، موضوع را چنین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پاسخ این پرسش که چه کسی هستم به این موضوع برمی‌گردد که کجا قرار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من با جوامع و ارتباط‌هایی معین می‌شود که چهارچوب یا افقی را پیش رو می‌گذارد و از طریق آن می‌توانیم تعیین کنیم که چه چیز خوب یا ارزشمند است، چه کاری را باید انجام داد یا چه چیزی را بایستی تأیید یا رد کنیم</w:t>
      </w:r>
      <w:r>
        <w:rPr>
          <w:rFonts w:eastAsia="IRNazanin" w:cs="IRNazanin"/>
          <w:color w:val="111111"/>
          <w:sz w:val="28"/>
          <w:szCs w:val="28"/>
          <w:rtl w:val="true"/>
          <w:lang w:bidi="fa-IR"/>
        </w:rPr>
        <w:t>.</w:t>
      </w:r>
      <w:r>
        <w:rPr>
          <w:rStyle w:val="FootnoteAnchor"/>
          <w:rtl w:val="true"/>
        </w:rPr>
        <w:footnoteReference w:id="40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دیده‌ایم ما از طریق بازنمایی همین آرمان‌هاست که آن‌ها را تأیید می‌کنیم و با دیگران از خود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که ما هویت را از طریق بازنمایی می‌شناسیم و در هویت‌های یکدیگر شریک </w:t>
      </w:r>
    </w:p>
    <w:p>
      <w:pPr>
        <w:pStyle w:val="BookText"/>
        <w:rPr/>
      </w:pPr>
      <w:r>
        <w:rPr>
          <w:rFonts w:ascii="IRNazanin" w:hAnsi="IRNazanin" w:eastAsia="IRNazanin"/>
          <w:color w:val="111111"/>
          <w:sz w:val="28"/>
          <w:sz w:val="28"/>
          <w:szCs w:val="28"/>
          <w:rtl w:val="true"/>
          <w:lang w:bidi="fa-IR"/>
        </w:rPr>
        <w:t>می‌شویم نکته‌ای آشناست که در نگرة عمل‌گرا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تعامل‌گرای ایروینگ گافمن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معرفی خود در زندگی روزمره،</w:t>
      </w:r>
      <w:r>
        <w:rPr>
          <w:rStyle w:val="FootnoteAnchor"/>
          <w:rtl w:val="true"/>
        </w:rPr>
        <w:footnoteReference w:id="407"/>
      </w:r>
      <w:r>
        <w:rPr>
          <w:rFonts w:ascii="IRNazanin" w:hAnsi="IRNazanin" w:eastAsia="IRNazanin"/>
          <w:color w:val="111111"/>
          <w:sz w:val="28"/>
          <w:sz w:val="28"/>
          <w:szCs w:val="28"/>
          <w:rtl w:val="true"/>
          <w:lang w:bidi="fa-IR"/>
        </w:rPr>
        <w:t>نظریه‌ای درام‌شناسانه دربارۀ تعامل اجتماعی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ما خودآگاهانه و بازتابانه، نقشی فعال در زندگی اجتماعی به عهده می‌گیریم و می‌دانیم که زبان و کنش‌های ما به طور نمادین حاکی از چیستی ما هستند و می‌توانیم آگاهانه خود را چنان بنماییم که این دانش،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مرتبط با افکار تعامل‌گرای بنیادی‌تر دربارة جامعه‌پذیری و آموزش اجتماعی است که می‌گویند ما از طریق نقش‌پذیری خودآگاه می‌توانیم جایگاه دقیق خود را در نظم اجتماعی و فرهنگی بشناسیم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George Herbert Mead (1934) Mind Self and Society, Chicago: University of Chicago Press, pp, 138-40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درام‌شناسانة گافمن هم‌چون افکار ریکور نشان می‌دهد که این بازنماییِ خودآگاهانه چیزی است که کم و بیش مداوم درگیر آن می‌شویم و یکی از عناصر اساسی زندگی اجتماعی و جنبة انسانی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می‌خواهم این نظر را مطرح کنم که ما در مصاحبه‌های مذکور، می‌توانیم خودِ روایات را بیابیم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چنین موردی با تفکرِ عمل‌گرا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 این است که مردم، کم و بیش خودآگاهانه از فرصت پیش آمده برای مصاحبه استفاده می‌کنند تا روایات مورد بحث را به طور کامل یا تا حدی با دیگران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آن‌چه عایدمان می‌شود، دستمایه‌ای است که می‌توان از آن به نحو مؤثری در زمینة پژوهشی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انتظار داریم که آن‌ها تا حدی، طرح دورة اخیر مدرنیته دربارۀ خود را بازتاب دهند و به کوشش برای ساختن چنین خودی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شواهد مربوط به چالش‌ها و تضادهای مصاحبه‌شوندگان با خود و همچنین نمونه‌هایی از راهبردها برای تحقق معنای منسجمی از خود که در پاسخ‌های‌شان ابراز شده است را بازمی‌تابانند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نظر، هنجاربخش هستند که آرمان‌ها و آرزوهای گویندگان خود را بیان می‌کنند که باز هم مرتبط با افکار ریکور و گیدنز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دانستن این روایات نیز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افکار تعامل‌گرایی سرچشمه میگیرد که سازه‌های خود را دارای منطقی می‌داند که آن‌ها را با زمینه‌های خاص و افراد خاصی متناسب می‌سازد، آن‌هایی که سازه‌های مذکور باید برای‌شان معنا‌دار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است که تأویل‌های ما از آن‌ها بیش از همه، افکار سازه‌گرا دربارۀ بازتابندگی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می‌توان از طریق بحث پیشینِ توصیفاتی دربارۀ رسانه‌ها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منابع رسانه‌ای در روایات خود جای می‌گیرند، لزوماً مجموعه‌ای خاص از افکار معین فرهنگی دربارة ماهیت و جایگاه آن منابع را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آن‌چه خانم همسایه در </w:t>
      </w:r>
    </w:p>
    <w:p>
      <w:pPr>
        <w:pStyle w:val="BookText"/>
        <w:rPr/>
      </w:pPr>
      <w:r>
        <w:rPr>
          <w:rFonts w:ascii="IRNazanin" w:hAnsi="IRNazanin" w:eastAsia="IRNazanin"/>
          <w:color w:val="111111"/>
          <w:sz w:val="28"/>
          <w:sz w:val="28"/>
          <w:szCs w:val="28"/>
          <w:rtl w:val="true"/>
          <w:lang w:bidi="fa-IR"/>
        </w:rPr>
        <w:t>محوطة پیست اسکی انجام داد، توضیحی دربارۀ رسانه‌ها بود، با این نیت که معنا‌دار و برای یک استاد دانشگاه که کارش پژوهش رسانه‌هاست، پذیرفتنی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توجه به انتقادهای عمومی فرهنگ از تماشای تلویزیون، آن خانم همین توضیح را برای بسیاری دیگر از افراد در رده‌های مختلف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مصاحبه‌های مذکور گردآوری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گفتمان‌ِ میان پژوهشگران و همکاری بین مصاحبه‌کنندگان، پژوهشگران و مصاحبه‌شوندگان را گردآوری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دستورکار مصاحبه‌ها، گفت‌وگو دربارۀ رسانه‌ها، خانه، خانواده، مذهب، معنویت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نتیجه، عناصری از روایات عظیم‌تر و جامع‌ترِ خود است که پژوهشگران از طریق آن‌ها خود را نزد خویش و دیگران بیان می‌کنند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استدلال کنم که مفهوم روایت قابل قبولِ خود، بیشتر یافتاری</w:t>
      </w:r>
      <w:r>
        <w:rPr>
          <w:rStyle w:val="FootnoteAnchor"/>
          <w:rtl w:val="true"/>
        </w:rPr>
        <w:footnoteReference w:id="409"/>
      </w:r>
      <w:r>
        <w:rPr>
          <w:rFonts w:ascii="IRNazanin" w:hAnsi="IRNazanin" w:eastAsia="IRNazanin"/>
          <w:color w:val="111111"/>
          <w:sz w:val="28"/>
          <w:sz w:val="28"/>
          <w:szCs w:val="28"/>
          <w:rtl w:val="true"/>
          <w:lang w:bidi="fa-IR"/>
        </w:rPr>
        <w:t>و نه استنادی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ما امکان می‌دهد تا بفهمیم چگونه تمام عناصر تجربة زندگی به سوی این روایات کشانده می‌شوند، چگونه با هم ارتباط می‌یابند، بر سر چه چیز کشمکش و تلاش صورت می‌گیرد، چه چیز در این روایات و چه چیز خارج از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خود روایت و نتیجه‌اش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چیزی است که وارد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همگام با گرایش‌های بازتابنده و پسامدرن در قوم‌نگاری و مطالعات فرهنگی، می‌خواهم بگویم که این روایات را در </w:t>
      </w:r>
    </w:p>
    <w:p>
      <w:pPr>
        <w:pStyle w:val="BookText"/>
        <w:rPr/>
      </w:pPr>
      <w:r>
        <w:rPr>
          <w:rFonts w:ascii="IRNazanin" w:hAnsi="IRNazanin" w:eastAsia="IRNazanin"/>
          <w:color w:val="111111"/>
          <w:sz w:val="28"/>
          <w:sz w:val="28"/>
          <w:szCs w:val="28"/>
          <w:rtl w:val="true"/>
          <w:lang w:bidi="fa-IR"/>
        </w:rPr>
        <w:t>حکم نوع خاصی از توضیح برای خویش در مقام پژوهشگر و تأویل‌گر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گفتم این روایات، برای مردم نوعی بازنمایی توصیفی از خود و روال زندگی‌شان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نوعی سرگذشت هم هستند که در زمان و مکان خاصی می‌گذرند و نیز توضیحاتی دربارۀ انتظار از آینده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ریکوری قرار گرفتن در زمان و مکان، مجموعه‌ای از عوامل اجتماعی و مادی را به روایت می‌آورد که از نظر اجتماعی و فرهنگی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می‌خواهند انسجام را نشان دهند و گاهی عناصر متمایز و حتی متضاد را به صورت چیزی ترکیب کنند که مخاطب دوست دارد آن را در قالب یک کلیت به هم پیوسته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ریکور ادعا می‌کند این‌ها لزوماً آرزوها را درمی‌نوردند و به سوی آرمان‌های هنجاربخش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حکم نوعی بازنمایی اجتماعی، از افکار پیرامون هنجارها و ارزش‌ها سرچشمه می‌گیرند و به چیزی می‌پردازند که از جنبة اجتماعی مطلوب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دارند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مطلوب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زمینه‌ای قرار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آن‌ها فرصتی برای نوع خاصی از بازنمایی فراهم می‌آورند، همان که در جایی مطمئن بین امر شخصی و امر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بازنمایی‌ها همان مواردی هستند که مخاطبان برمی‌گزینند تا در جایی که نوعی مرجع هنجاربخش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پژوهش‌گر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شنیدن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 در رونوشت‌های خود می‌بینیم همان است که مخاطبان مایلند از آن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تناقض‌هایی را برمی‌گزینند،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تناقض‌ها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بی‌توجهی قرار می‌دهند و یا برطرف می‌سازند،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بررسی‌کننده، تأویل‌گر یا پژوهشگر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باید نسبت به امور مختلف، بینش‌هایی به ما بدهند؛</w:t>
      </w:r>
    </w:p>
    <w:p>
      <w:pPr>
        <w:pStyle w:val="BookText"/>
        <w:rPr/>
      </w:pPr>
      <w:r>
        <w:rPr>
          <w:rFonts w:ascii="IRNazanin" w:hAnsi="IRNazanin" w:eastAsia="IRNazanin"/>
          <w:color w:val="111111"/>
          <w:sz w:val="28"/>
          <w:sz w:val="28"/>
          <w:szCs w:val="28"/>
          <w:rtl w:val="true"/>
          <w:lang w:bidi="fa-IR"/>
        </w:rPr>
        <w:t>نخست چنان‌که در فصل آخر بحث کردیم، یکی از مهم‌ترین روش‌هایی که افراد برای ایجاد هویت‌های مذهبی و معنوی به کار می‌گیرند، ساختن نمادها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انتظار داشت که این روایات مشتمل بر شواهدی از فهرست نمادین باشند که از دیدگاه افراد و گروه‌ها در جمع مخاطبان رسانه‌ای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می‌توانند به ما کمک کنند تا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منابع رسانه‌ای در محیط نمادین کلی قرار می‌گیرند، محیطی که معانی در آن‌ها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روایات باید نمونه‌هایی از روش‌هایی را در برگیرند که افراد به وسیلة آن‌ها با نمادها و منابع مواجه می‌شوند، این‌که چه تصوری از آن‌ها دارند، چگونه آن‌ها را به کار می‌گیرند و چگونه از طریق آن‌ها دنیای معانی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به ما بگویند که چگونه این منابع، تبیین و درک می‌شوند و به وسیلة افرادی خاص در مکان‌هایی خاص استفاده میشوند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آن‌ها باید شواهدی از عملکرد یا رفتار عملی ارائه دهند، ولی در عین حال باید انتظار داشته باشیم که کوشش‌هایی را برای یکپارچه‌ساختن این عملکردها و قراردادنشان بر زمینة گسترده‌تر روابط </w:t>
      </w:r>
    </w:p>
    <w:p>
      <w:pPr>
        <w:pStyle w:val="BookText"/>
        <w:rPr/>
      </w:pPr>
      <w:r>
        <w:rPr>
          <w:rFonts w:ascii="IRNazanin" w:hAnsi="IRNazanin" w:eastAsia="IRNazanin"/>
          <w:color w:val="111111"/>
          <w:sz w:val="28"/>
          <w:sz w:val="28"/>
          <w:szCs w:val="28"/>
          <w:rtl w:val="true"/>
          <w:lang w:bidi="fa-IR"/>
        </w:rPr>
        <w:t>اجتماعی و فرهنگی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کردم، درک رفتار واقعی یا ترسیم فاصله بین باور و برخورد یا خودبیان‌گری اهمیت کمتری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ترتیب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موضوع که چرا نظرات دربارة برخورد، در زمان‌ها و زمینه‌های خاصی روشنگر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روایات باید بدون جنجال تضاد مخاطبان بین باور و برخورد و نظرات گوناگون دربارة زمان، باورها و ارزش آن‌ها را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آن‌ها باید ظرفیت نمادها، گفتمان‌ها و دیگر منابع را در روندِ معنا‌سازی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حکم وسیله‌ای یافتاری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طریقی موقعیت ساختاری و هدف خود را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در مجموعه‌مباحث پیچیده و بالقوة متضادی که معمولاً در چنین مصاحبه‌هایی شکل می‌گیرند، نقطة تماسی ایجاد کنند و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چهارچوب مصاحبه‌های ما دوست دارد چه چیز بگوید و گفته‌اش چه معنایی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امکان تأویل روابط پیچیده و متضاد، دست‌کم از دو نوع خاص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آن‌چه هابرماس جهان‌زیست یا نظام‌زیست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آن‌چه ریموند ویلیامز، ساختار احساس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قلمروی مادی، حسی، احساساتی و عاطفی؛ بین این دو، روابط پیچیده، ظریف و متضادی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رسانه‌ها چه نقشی در این تضادها و انسجام‌های </w:t>
      </w:r>
      <w:bookmarkStart w:id="146" w:name="pg3951_45871"/>
    </w:p>
    <w:p>
      <w:pPr>
        <w:pStyle w:val="BookText"/>
        <w:rPr/>
      </w:pPr>
      <w:bookmarkEnd w:id="146"/>
      <w:r>
        <w:rPr>
          <w:rFonts w:ascii="IRNazanin" w:hAnsi="IRNazanin" w:eastAsia="IRNazanin"/>
          <w:color w:val="111111"/>
          <w:sz w:val="28"/>
          <w:sz w:val="28"/>
          <w:szCs w:val="28"/>
          <w:rtl w:val="true"/>
          <w:lang w:bidi="fa-IR"/>
        </w:rPr>
        <w:t xml:space="preserve">بالقوه،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در روایاتِ مخاطبان بیان می‌شود،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از این روابط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و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برای پژوهشِ کلّیِ ما بسیار مهم‌ترند، آن‌هایی که امر مقدس، جذّابیت، آیین‌های روزانه و استثنایی، امور غیرمنطقی، خودانگیخته و حتی بازیگوشانه را فرا می‌گیرند و بار دیگر این پرسش مطرح می‌شود که فرهنگ رسانه‌ها چگونه با این موضوعات پیوند می‌خورد؟</w:t>
      </w:r>
    </w:p>
    <w:p>
      <w:pPr>
        <w:pStyle w:val="Heading3"/>
        <w:numPr>
          <w:ilvl w:val="2"/>
          <w:numId w:val="1"/>
        </w:numPr>
        <w:rPr/>
      </w:pPr>
      <w:bookmarkStart w:id="147" w:name="__RefHeading___Toc1892947_2281741623"/>
      <w:bookmarkStart w:id="148" w:name="_Toc49"/>
      <w:bookmarkEnd w:id="147"/>
      <w:r>
        <w:rPr>
          <w:rtl w:val="true"/>
        </w:rPr>
        <w:t>چه انتظاری می‌توانیم داشته باشیم؟</w:t>
      </w:r>
      <w:bookmarkEnd w:id="148"/>
    </w:p>
    <w:p>
      <w:pPr>
        <w:pStyle w:val="BookText"/>
        <w:rPr/>
      </w:pPr>
      <w:r>
        <w:rPr>
          <w:rFonts w:ascii="IRNazanin" w:hAnsi="IRNazanin" w:eastAsia="IRNazanin"/>
          <w:color w:val="111111"/>
          <w:sz w:val="28"/>
          <w:sz w:val="28"/>
          <w:szCs w:val="28"/>
          <w:rtl w:val="true"/>
          <w:lang w:bidi="fa-IR"/>
        </w:rPr>
        <w:t>چه انتظاری می‌توانیم داشته باشیم؟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پیش را با بررسی این پرسش به پایان بردیم که ما چه انتظاری از روش ارائة کاربردهای خاص مذهبی و معنوی در رسانه‌ها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روایات محتملِ خود بر زمینة گسترده‌تر کاربرد و رفتار رسانه‌ها می‌اندیشیم، باید قدری به عقب برگردیم و برخی از عناصر تجربة رسانه‌ها را به شکل کلّی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زندگی‌هایی وجود دارند که هنگام مصاحبه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شاید بخواهیم چیزهایی را بدیهی فرض کنیم، ولی نباید چنین پیش‌فرض‌هایی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فراوانی دربارۀ چگونگی ارتباط مردم با رسانه‌ها و به کارگیری آن‌ها بر زمینة زندگی روزمره خواهیم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دیده‌ایم که می‌توانیم به دلایل اساسی، رسانه‌ها را جزیی از زندگی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شاید مردم بخواهند توضیحات دربارة رسانه‌ها را به صورتی مطرح کنند که گویی بین رسانه‌ها و ارزش‌های زندگی آن‌ها فاصله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می‌آید که نمی‌توانند بدون رسانه‌ها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رسانه‌ها به اصطلاح گانتلت و هیل، خود را جا انداخته‌اند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بخواهیم رسانه‌ها را به گونه‌ای در نظر بگیریم که انگار از زندگی روزمره جدا هستند، ولی به دلایلی، پیش‌گرفتن چنین مسیری ما را به مقصد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که می‌توانیم مطرح کنیم، ولی باید از داوری دربارۀ آن بپرهیزیم، مسئلة ماهیت پیوسته یا ناپیوستة زندگی روزمره در ارتباط با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جریانی وجود دارد که در آن تجربة رسانه‌ها و برخوردهای رسانه‌ای، به عرصه‌های بزرگ‌تر یا کوچک‌تری می‌رسند و همراه با نتایج مثبت یا منفی هستند؛</w:t>
      </w:r>
      <w:r>
        <w:rPr>
          <w:rStyle w:val="FootnoteAnchor"/>
          <w:rtl w:val="true"/>
        </w:rPr>
        <w:footnoteReference w:id="410"/>
      </w:r>
      <w:r>
        <w:rPr>
          <w:rFonts w:ascii="IRNazanin" w:hAnsi="IRNazanin" w:eastAsia="IRNazanin"/>
          <w:color w:val="111111"/>
          <w:sz w:val="28"/>
          <w:sz w:val="28"/>
          <w:szCs w:val="28"/>
          <w:rtl w:val="true"/>
          <w:lang w:bidi="fa-IR"/>
        </w:rPr>
        <w:t>زیرا از نظر آنان تصور مصاحبه‌هایی از جمله آن‌چه ما انجام می‌دهیم به عنوان شواهد رفتار یا عملکرد، به خودی خود مسئله‌ساز است و نتایج چندانی دربارة چگونگی ارتباط رسانه‌ها با جریان زندگی روزمره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می‌توانیم استنتاج‌های پیرامون چگونگی افکار مخاطبان در قبال این پرسش‌ها و در نتیجه ظرفیت رسانه‌ها برای ایجاد ارتباط آشکار یا مبهم با زندگی روزمره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دیگر و البته مهم‌تر، با موضوعی که در فصلهای دو و سه مورد بحث قرار دادیم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چه حد باید نسبت به بازتابندگی و خودآگاهی در زندگی معاصر، خوش بین یا بدبین باشیم و فرهنگ رسانه‌ها تا چه اندازه در ایجاد این وضعیت نقش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اشاره کردیم پژوهشگرانی همچون کِنت گرگن نظر دادند که نفوذ فرهنگی و مفهومی زندگی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رسانه‌ها در محور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آگاهی معاصر را مقهور کرده است که دیگر خود جای کمی برای مانور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 موقعیت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با تصاویر و کنش‌های دیگران، به نحو فزاینده‌ای بمباران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مشارکت اجتماعیِ ما به نحو تصاعدی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ما دیدگاه‌ها، ارزش‌ها و بینش‌های دیگران را جذب و خارج از پی‌رنگ‌های متعددی که ما را دربرگرفته‌اند زندگی می‌کنیم، وارد قلمروی آگاهی پسامدرن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دیگر اطمینانی به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تردید بر هر فرضی دربارۀ هویت محدود به صفات خاص،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چگونه می‌خواهیم به وضعیت موجود واکنش نشان دهیم؟</w:t>
      </w:r>
      <w:r>
        <w:rPr>
          <w:rStyle w:val="FootnoteAnchor"/>
          <w:rtl w:val="true"/>
        </w:rPr>
        <w:footnoteReference w:id="4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دیدیم، دیگر پژوهشگران مسیر پیش‌گامانه و تأثیرگذار آنتونی گیدنز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گیدنز، می‌توانیم گمان بریم که این وضعیت منجر به ایجاد حسی از استقلال فرهنگی در شکل‌گیری روند خود شود، درست همان طور که می‌تواند منجر به از دست‌رفتن معیارهای معمول اجتماعی یا اخلاقی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در تصور فرد نسبت به هویت و خود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گیدنز می‌گوید که خود و هویت، بیش از آن‌که ثابت باشند، متغیرند و در دستان بازیگران منفرد </w:t>
      </w:r>
      <w:bookmarkStart w:id="149" w:name="pg3951_45877"/>
    </w:p>
    <w:p>
      <w:pPr>
        <w:pStyle w:val="BookText"/>
        <w:rPr/>
      </w:pPr>
      <w:bookmarkEnd w:id="149"/>
      <w:r>
        <w:rPr>
          <w:rFonts w:ascii="IRNazanin" w:hAnsi="IRNazanin" w:eastAsia="IRNazanin"/>
          <w:color w:val="111111"/>
          <w:sz w:val="28"/>
          <w:sz w:val="28"/>
          <w:szCs w:val="28"/>
          <w:rtl w:val="true"/>
          <w:lang w:bidi="fa-IR"/>
        </w:rPr>
        <w:t>اجتماعی، در همین روند کم و بیش دایمیِ ساختن و بازسازی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فردی، تنها یک فرض و نتیجة تداوم نظامِ کنشی فرد نیست، بلکه امری است که در فعالیت‌های بازتابندة فرد، ساخته و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مسیری متمایز یا حتی مجموعه‌ای از مسیرهای تحت اختیار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خود است که به نحوی بازتابنده، توسط فرد در زندگی‌نامه‌اش درک می‌شود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پس از نظر گیدنز در کانون آفرینش و حفظ خود و هویت، چیزی بسیار شبیه روایات موجه دربارة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آیا در این روندها استقلال بازتابندة خود یا چیزی منفی و تضعیف‌کننده را می‌بینیم، موضوعی است که امیدواریم بتوانیم در پژوهش‌های خویش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بخشی از فعالیت‌های متناسب فرهنگی در محیطی خاص است که تلاش می‌کنیم از طریق مصاحبه‌های‌مان آن را ارزیابی کنیم</w:t>
      </w:r>
      <w:r>
        <w:rPr>
          <w:rFonts w:eastAsia="IRNazanin" w:cs="IRNazanin"/>
          <w:color w:val="111111"/>
          <w:sz w:val="28"/>
          <w:szCs w:val="28"/>
          <w:rtl w:val="true"/>
          <w:lang w:bidi="fa-IR"/>
        </w:rPr>
        <w:t>.</w:t>
      </w:r>
    </w:p>
    <w:p>
      <w:pPr>
        <w:pStyle w:val="Heading3"/>
        <w:numPr>
          <w:ilvl w:val="2"/>
          <w:numId w:val="1"/>
        </w:numPr>
        <w:rPr/>
      </w:pPr>
      <w:bookmarkStart w:id="150" w:name="__RefHeading___Toc1892949_2281741623"/>
      <w:bookmarkStart w:id="151" w:name="_Toc50"/>
      <w:bookmarkEnd w:id="150"/>
      <w:r>
        <w:rPr>
          <w:rtl w:val="true"/>
        </w:rPr>
        <w:t>مصاحبه‌ها و روایات</w:t>
      </w:r>
      <w:bookmarkEnd w:id="151"/>
    </w:p>
    <w:p>
      <w:pPr>
        <w:pStyle w:val="BookText"/>
        <w:rPr/>
      </w:pPr>
      <w:r>
        <w:rPr>
          <w:rFonts w:ascii="IRNazanin" w:hAnsi="IRNazanin" w:eastAsia="IRNazanin"/>
          <w:color w:val="111111"/>
          <w:sz w:val="28"/>
          <w:sz w:val="28"/>
          <w:szCs w:val="28"/>
          <w:rtl w:val="true"/>
          <w:lang w:bidi="fa-IR"/>
        </w:rPr>
        <w:t>مصاحبه‌ها و روایات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بررسی کنیم چگونه مصاحبه‌ها می‌توانند با مفهوم روایات موجه دربارة خود مرتبط شوند یا آن‌ها را آشکار سازند، خوب است نگاهی به یک مصاحبة جالب و پیچیده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w:t>
      </w:r>
    </w:p>
    <w:p>
      <w:pPr>
        <w:pStyle w:val="BookText"/>
        <w:rPr/>
      </w:pPr>
      <w:r>
        <w:rPr>
          <w:rFonts w:ascii="IRNazanin" w:hAnsi="IRNazanin" w:eastAsia="IRNazanin"/>
          <w:color w:val="111111"/>
          <w:sz w:val="28"/>
          <w:sz w:val="28"/>
          <w:szCs w:val="28"/>
          <w:rtl w:val="true"/>
          <w:lang w:bidi="fa-IR"/>
        </w:rPr>
        <w:t>صریح‌ترین سطح خود، پرسش‌های ساده‌ای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می‌پرسیم که چگونه از رسانه‌ها استفاده می‌کنند، نظرشان دربارۀ رسانه‌ها چیست، دربارة زندگی مذهبی و معنوی خود چه می‌اندیشند و چگونه رسانه‌ها می‌توانند با زندگی آن‌ها در حکم افراد، والدین، اعضای گروه‌ها و اشخاص مذهبی و معنوی مرتبط شوند و آیا اصولاً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می‌ماند، تلاش برای توضیح پاسخ‌های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عملاً پیچیده می‌شود؛ زیرا چنان‌که خواهیم دید، پاسخ‌های آن‌ها چندان نظام‌یافته و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ضرورت‌ها، استفاده از عملکرد یافتاری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می‌توانیم بفهمیم توضیحات آن‌ها در واقع 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گِلن دانگل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پیمانکاری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همسرش لیز،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دو پسرشان رابی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کویین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حومة یکی از شهرهای بزرگ مرکزی آمریکا زندگی می‌کند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گِلن در خانواده‌ای کاتولیک بزرگ شده ولی اکنون پروتستان اوَنجلیکال و یکی از اعضای فعال انجمن اوَنجلیکال پرامیس کیپرز</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گرویدن وی به مذهب، با رهایی او از نوشخوارگی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که آن را نتیجة یافتن ایمانی مذهبی و نیرومند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خوانندگان پروپا قرص ادبیات مسیحی است، از جمله مطالب سازمان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مجموعه‌رمان‌های عامه‌پسند و محبوب </w:t>
      </w:r>
    </w:p>
    <w:p>
      <w:pPr>
        <w:pStyle w:val="BookText"/>
        <w:rPr/>
      </w:pPr>
      <w:r>
        <w:rPr>
          <w:rFonts w:ascii="IRNazanin" w:hAnsi="IRNazanin" w:eastAsia="IRNazanin"/>
          <w:color w:val="111111"/>
          <w:sz w:val="28"/>
          <w:sz w:val="28"/>
          <w:szCs w:val="28"/>
          <w:rtl w:val="true"/>
          <w:lang w:bidi="fa-IR"/>
        </w:rPr>
        <w:t>برجامانده که در فصل سه آن‌ها را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بخش‌های مصاحبه، وی اشاره می‌کند که پدران باید رهبر معنوی خانواده‌های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این‌که خود را رهبر معنوی خانواده می‌دانید، به دلیل جنسیت‌تان است یا چون نسبت به دیگر اعضای خانواده دانش بیشتری دربارۀ مسیحیت دارید، یا اصولاً به خاطر اهمیتی که این نقش برای شما دارد، چنین وظیفه‌ای به عهده گرفته‌اید؟</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هیچ ربطی به مرد بودن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 بیشتر به تعالیم انجیل مربوط میشه، ما پدران به عنوان رییس و رهبر معنوی خونواده خونده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بعضی‌ها مفهومش برتری مرد باشه، ولی از نظر خود من بین مرد و زن بودن تفاوت زیادی وجود داره و من به هیچ وجه مردِ برترنگر</w:t>
      </w:r>
      <w:r>
        <w:rPr>
          <w:rStyle w:val="FootnoteAnchor"/>
          <w:rtl w:val="true"/>
        </w:rPr>
        <w:footnoteReference w:id="415"/>
      </w:r>
      <w:r>
        <w:rPr>
          <w:rFonts w:ascii="IRNazanin" w:hAnsi="IRNazanin" w:eastAsia="IRNazanin"/>
          <w:color w:val="111111"/>
          <w:sz w:val="28"/>
          <w:sz w:val="28"/>
          <w:szCs w:val="28"/>
          <w:rtl w:val="true"/>
          <w:lang w:bidi="fa-IR"/>
        </w:rPr>
        <w:t>نیستم، ولی به شدت معتقدم که مردِ خونواده وظیفة رهبری معنوی خونواده رو بر عهده داره و من بنا بر تعالیم انجیل مسئول فرزندان، همسر و خونوادم هستم؛ چون انجیل به من میگه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سر خودبینی و به این معنی نیست که چون مرد هستم، شما باید بر اساس قواعد من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در همه چیز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خونوادۀ ما متوازن شده و هرکس می‌دونه چی کار باید بکنه، ولی وقتی موضوع رهبریِ معنوی خونواده مطرحه، ما باید این نقش رو بر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می‌کنم متأسفانه در جامعة امروز و در بیشتر خونواده‌ها زنان رهبران مذهبی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همۀ فرایض مربوط به دعا و بردن اعضای خونواده به کلیسا رو انجام میدن، در صورتی که قرار نیست این طوری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باعث بروز چنین وضعیتی شده است؟</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روزا مردا، انگیزه‌های دیگه‌ای دارن، دست‌کم به نظر من این 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مردای زیادی رو می‌شناسم که انگیزة اصلی‌شون موفقیت و پوله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برخی دیگه، فقط خودمحوری و خودخواهیه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متأسفانه اغلب مردها از یاد بردن که واقعا‌ً کی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حرفم اینه که فکر می‌کنم خیلی از مردها ارتباطشون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زنانة خودشون و توازن بین مردونگی و زنونگی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نمی‌خوام خیلی بر یین و یانگ</w:t>
      </w:r>
      <w:r>
        <w:rPr>
          <w:rStyle w:val="FootnoteAnchor"/>
          <w:rtl w:val="true"/>
        </w:rPr>
        <w:footnoteReference w:id="416"/>
      </w:r>
      <w:r>
        <w:rPr>
          <w:rFonts w:ascii="IRNazanin" w:hAnsi="IRNazanin" w:eastAsia="IRNazanin"/>
          <w:color w:val="111111"/>
          <w:sz w:val="28"/>
          <w:sz w:val="28"/>
          <w:szCs w:val="28"/>
          <w:rtl w:val="true"/>
          <w:lang w:bidi="fa-IR"/>
        </w:rPr>
        <w:t>تأکید کنم، ولی معتقدم در همة ما وجهی عاطفی وجود داره، چیزی که بسیاری از مردا این روزا حسش نمی‌کنن و با اون سروکاری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معنویت با همین وجه عاطفی ارتباط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ژرفی با روح و عاطفه نداشته باشین، دست‌کم از نظر من حقیقتاً به عنوان مرد، شخص متعادلی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اعتقاد دارم که اغلب مردا به چنین حالتی نمی‌رسن؛ چون حساس‌تر از اونن که بتونن نزدیکش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به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سرور و ناجی خود اعتقاد دارم و او رو مردی حقیقی می‌دونم و الگو در نظر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می‌دونیم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احساس، عاطفی، هوشمند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از جنبة جسمانی نیست، بلکه او از نظر روحی نیز بسیار قوی بود و این موضوع رو هنگامی می‌تونیم بهتر بفهمیم که از او خواستند تا خود و رسالتش و چیزهای دیگه رو انکار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می‌کنم او به خوبی نشون میده که باید توازنی در وجود انسان پدید بیاد و حفظ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دوستانتان گروهی مسیحی را تشکیل داده اید؟ </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دارم که هیئتی مردونه در کلیسا‌مون تشکیل بدم؛ ولی تا حالا هیئت مسیحی مردونه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جاییه که مردا با مردا ملاقات می‌کنن و برای اون‌چه می‌خوان در زندگیشون انجام بدن، افراد قابل اتکایی به عنوان حامی پیدا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مردا بتونن بِرَن، بنشینن، هفته‌ای یکبار با هم ملاقات کنن، قهوه‌ای بنوشن و دربارۀ موضوعات مختلف صحبت کنن، همون کارایی که مردم باید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کالیفرنیا چنین هیئتی رو تشکیل داده بودم، گروهی از افراد قابل اتکا که به طور معمول اون‌ها رو می‌دیدم و با هم به امور مربوط به هیئت مردونة خودمون و دیگر موضوعات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یکی از اعضای گروه متعهدان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از اعتقادات و معنویت گِلن به سرعت به نظرات او دربارة چگونگی شکل‌گیری معنویت مردانه‌اش در دوران کودکی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ضرورتی خاص در این زمینه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مسئله‌ای که این روزا در آموزش پسرانِ جامعه‌مون می‌بینم، اینه که ما برخلاف جوامع و خونواده‌های بومی، سنتی در این زمینه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بومی برای پسرا مراسم خاصی دارن، از جمله مراسم تکلیف پسران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میگن که پسر، اگه از این مرحله بگذری و چنین کنی، مرد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یکی از مسائل ما آمریکایی‌ها اینه که چیزی شبیه مناسک گذر که به پسرا آموزش بده،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پسرها نمی‌دونند که مرد شدن، </w:t>
      </w:r>
    </w:p>
    <w:p>
      <w:pPr>
        <w:pStyle w:val="BookText"/>
        <w:rPr/>
      </w:pPr>
      <w:r>
        <w:rPr>
          <w:rFonts w:ascii="IRNazanin" w:hAnsi="IRNazanin" w:eastAsia="IRNazanin"/>
          <w:color w:val="111111"/>
          <w:sz w:val="28"/>
          <w:sz w:val="28"/>
          <w:szCs w:val="28"/>
          <w:rtl w:val="true"/>
          <w:lang w:bidi="fa-IR"/>
        </w:rPr>
        <w:t xml:space="preserve">مگه این‌که پدرشون بگه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واقعاً به تو افتخار می‌کنم پسر، حالا تو یک مرد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پسرا حتی وقتی که پدرشون می‌میره، هنوز چنین اطمینانی ندارن یا به جست‌وجوی اون می‌پردازن و این پرسش هنوز براشون مطرحه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آیا من مرد هستم؟ تو هیچ وقت به من نگفتی که مرد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چالش‌های این پژوهش، برانگیختن مردم به صحبت دربارة رسانه‌ها در پیوند با مذهب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بنیادین گِلن دربارة رسانه‌ها،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 که رسانه‌ها کاملاً سکولار هستند و طبعاً فقط به ستایش خدای پول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احساس می‌کند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مهمی در چگونگی نگرش پسرها به جایگاه‌شان در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سیاست و دیدگاه رسانه‌ها به شدت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دستورِکار خاصی برای القا کردن دارن و عملکردشون هم در همین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معتقدم که اون‌ها ارتباطی با واقعیت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گِلن در یکی از مصاحبه‌های پیشین چیزهایی دربارة یک برنامة خاص تلویزیونی گفته است و مصاحبه‌گر نیز کار را با تکیه بر همین موضوع ادامه می‌دهد، به ویژه این واقعیت که وی سریال نظرکردۀ فرشته را برنامة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از جنبة معنویت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 که منظور وی چیست؟</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سریال نظرکردۀ فرشته، به شما این احساس رو میده که وجودی بزرگ‌تر و متعالی‌تر بر هستی حاکمه و برای گرفتن تصمیمات اخلاقی و خوب، روش‌هایی وجود دارن؛ ولی معنویت، محدود به این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نوعی چندگانگی‌ه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گمون می‌کنم این مجموعه به چنین ژرفایی نمی‌رسه؛ در </w:t>
      </w:r>
    </w:p>
    <w:p>
      <w:pPr>
        <w:pStyle w:val="BookText"/>
        <w:rPr/>
      </w:pPr>
      <w:r>
        <w:rPr>
          <w:rFonts w:ascii="IRNazanin" w:hAnsi="IRNazanin" w:eastAsia="IRNazanin"/>
          <w:color w:val="111111"/>
          <w:sz w:val="28"/>
          <w:sz w:val="28"/>
          <w:szCs w:val="28"/>
          <w:rtl w:val="true"/>
          <w:lang w:bidi="fa-IR"/>
        </w:rPr>
        <w:t>واقع نگاهی کلی داره و چیزهایی به بیننده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نظرکردۀ فرشته افرادی رو به شما نشون میده که با دیدن اونا بگید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هم بتونم تصمیمی معنوی بگیرم و به چنین آرامشی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برنامه، دربارۀ شخصیت‌های مثبته و ماجراهای اون، در موقعیت‌های خاصی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معنویت بسیار ژرف است، از درون برمی‌خیزه و چیزیه که شما نمی‌تونید از طریق یک برنامة تلویزیونی یا کتاب به اون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این نوعی رابطه با خداونده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شخصی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کتاب‌هایی در این زمینه می‌خونم، احساس خوبی پیدا میکنم ولی معنویت حقیقی رابطه‌ایه که بین شما و خداوند برقرار میشه، رابطه‌ای که عمیقاً به وجود شما، به ژرف‌ترین بخش‌های وجودتون نفوذ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کتاب، فقط اطلاعات میده و میگه می‌تونی این زندگی رو به شکل خاصی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معنویته و نکاتی معنوی براتون مطرح میشه که می‌تونی به ذهنت بسپاری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گِلن اشارة روشن این است که ایمان و معنویت، تا اندازۀ زیادی با تصمیم ارتباط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به ایمان اوَنجلیکال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نوعی ژرفا برخوردارند که در تقابل با رسانه‌های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گِلن، برنامه‌ای مانند سریال نظرکردۀ فرشته را یا باید بر اساس اهمیت و دلالت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مذهبی‌اش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 یا از جنبة نماد‌ها و ارزش‌هایی که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چگونگی به کارگیری این عناصر برای متقاعد ساختن مردم نسبت به نیاز شخصی و شدیدی که به رستگاری دارند،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چون گِلن به نوعی مسیر مذهبی خود را تغییر داده است و تحولی بزرگ در شناخت مذهبی‌اش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کاتولیک به پروتستان اوَنجلیکال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علاقه‌ای به تنوع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می‌گوید که دربارة مذاهب گوناگون اطلاعات </w:t>
      </w:r>
    </w:p>
    <w:p>
      <w:pPr>
        <w:pStyle w:val="BookText"/>
        <w:rPr/>
      </w:pPr>
      <w:r>
        <w:rPr>
          <w:rFonts w:ascii="IRNazanin" w:hAnsi="IRNazanin" w:eastAsia="IRNazanin"/>
          <w:color w:val="111111"/>
          <w:sz w:val="28"/>
          <w:sz w:val="28"/>
          <w:szCs w:val="28"/>
          <w:rtl w:val="true"/>
          <w:lang w:bidi="fa-IR"/>
        </w:rPr>
        <w:t>کسب کرده است، دست‌کم تا زمانی که به جست‌وجوی مذهبی خود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پرسش که آیا هرگز به بررسی سنت‌های مذهبی غیرمسیحی هم پرداخته است،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من به بررسی مذهب تائو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فلسفی چین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بودیسم و قرآن هم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فراوونی دربارۀ مذاهب مختلف و چگونگی عملکرد اون‌ها خوندم و علاقه‌مند بودم که بدونم چرا باپتیست‌ها، باپتیست هستن، چرا اوَنجلیکال‌ها چنین مرامی دارن، چرا لوتری‌ها، لوتری هستن و دوست داشتم مشابه همین موارد رو دربارة مورمون‌ها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مذهبی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اطلاعات برام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بدونم که اون‌ها چی میگن؟ جست‌وجوشون برای چیه؟ چرا چنین نگاهی دارن؟</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از بررسی عقاید غیر سنتی دست برداشتید؟</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علت از بررسی عقاید غیر سنتی صرف نظر کردم که در هر یک از اون‌ها، گوناگونی فراوونی دیده میشه و این برام مطلوب نبود، پس به این نتیجه رسیدم که همة ما در حال جست‌وجو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خلاء‌هایی معنوی داریم که بایست پر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اینه که بالاخره چه زمانی تصمیم می‌گیرید که متصل بشید، اما وقتی خودم دریافتم که زمونش رسیده تا رابطه‌ای با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شروع به تعمیق رابطة معنوی خود با اون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 هم می‌بینم، این یکی از روش‌های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مسلک‌ها رو جست‌وجو کردم، ولی هیچ کدوم منو قانع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من بسیار تحلیل‌گرم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مسائلم نگریستن به امور، از این دیدگاهه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لازمه به این پرسش پاسخ بدم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مشترک تمام این سنت‌ها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کسی در پی خداونده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ولی آیا بودا خداست؟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بودا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هرگز دوباره زنده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شخصی که بنابر دلایل و مستندات واقعاً دوباره زنده و دچار رستاخیز شد، عیسی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بیش از ششصد پیشگویی کرده که همه به حقیقت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اون پیشگوی هلندی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نوستر آداموس،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ده یا صد پیش‌بینی‌اش حتی یکی درست از کار درمی‌اومد، آدم خوشبخت و موفقی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مطالب فراوون و مختلفی وجود داره، اگر به پیش‌بینی‌ها توجه کنید، می‌بینید که چهارصد سال پیش از وقوع رویدادی از اون خبر داده شده و عملاً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مسیح چنین پیش‌بینی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میگم وقتی انجیل رو باز می‌کنم چیزهایی می‌بینم که از جنبة تاریخی صحیح هستن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قسمت کاملاً مشخص نشود که بخش فراوانی از بررسی‌های گِلن از طریق منابع واسطه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دایماً از کتاب‌هایی می‌گوید که همراه با لیز خوانده است، دربارۀ مطالب آن‌ها با یکدیگر و دوستانشان صحبت کرده‌اند و به فرزندانشان داده‌اند تا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با پیشگویی، یکی از دلایلی است که باعث علاقه‌اش به مجموعه کتاب‌های برجامانده شده است، مجموعه‌ای که وی آن را فوق‌العاده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برای گِلن مهم است که مطالب را بررسی کند، بپرسد و به قول خودش تحلیل‌گر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برای‌اش اهمیت دارد که فرزندانش بتوانند آزادانه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بین رسانه‌ها، به ویژه کتاب‌ها و آن‌چه عملکردهای اجباری و نسخه‌پیچی‌های برخی از والدین برای فرزندان می‌نامد، ارتباطی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از گِلن می‌پرسد که دربارۀ منابع مذهبی، معنوی یا ارزش‌هایی که پسرانش احتمالاً هنگام تماس با رسانه‌ها می‌یابند، 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مثلاً از پسرا چیزهایی می‌پرسید که اطمینان پیدا کنین در زندگی روزمره مشوق‌های مذهبی مختلف دارن یا چیزایی که تعالیم شما و اون‌ها رو تقویت می‌کنن؟ آیا از اون‌ها می‌خواهید برنامه‌های مسیحی رو بشنون و ببینن؟</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سؤال خوبیه؛ چون من به تحمیل انجیل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از اون‌ها نمی‌پرسم آیا هر روز انجیل می‌خونید؟ آیا هر روز دعا می‌کنید؟ آیا چنین و چنان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اون‌ها می‌بینن که دارم انجیل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بنیادی که من برای اون‌ها پی ریختم، بسیار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ببینن من خودم عملاً چنین می‌کنم، ولی من چیزی رو به اون‌ها تحمیل نمی‌کنم؛ چون وقتی در موقعیت خاصی قرار می‌گیرن، می‌فهمم که چه درس‌هایی از زندگی اموختن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می‌تونم به اون‌ها بگم آیا این‌ها رو در کتاب‌ها هم دیدید؟ آیا چنین چیزی رو در انجیل جست‌وجو کردید؟ آیا در چنین موقعیتی دعا کردید؟ الان در چه مسیری هستید؟ به نظر میاد که قدری دور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فرضاً به اون‌ها نمیگم شما باید حتماً این مجموعة برجامانده رو بخونید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اون‌ها مجموعه کتاب‌های فوق‌العاده‌ای دربارة وجود الهی محسوب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اون‌ها شاید تصمیم بگیرن اون رو بخونن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آیا کتاب‌ها رو در اتاقشون میذارم یا نه، باید بگم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کار رو نمی‌کنم؛ چون فهمیدم که اگه خودشون ارزش و ارتباط کتاب‌ها با مذهب رو تشخیص ندن، بقیه چیزها بی‌معنیه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باید اون‌ها رو قدری بیشتر تشویق کنم ولی به شدت اعتقاد دارم که ما باید دونه رو بکاریم و به روح مقدس اجازه بدیم تا اون رو آبیاری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بنیانِ گرایش به حقیقت و خداوند رو در وجود پسرها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می‌دونن که فرد مسیحی چگونه باید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می‌دونن که باید در دنیا مثل نمک و نور باشن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شیوة کارم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اون‌که بخوام براشون معلم باشم و </w:t>
      </w:r>
    </w:p>
    <w:p>
      <w:pPr>
        <w:pStyle w:val="BookText"/>
        <w:rPr/>
      </w:pPr>
      <w:r>
        <w:rPr>
          <w:rFonts w:ascii="IRNazanin" w:hAnsi="IRNazanin" w:eastAsia="IRNazanin"/>
          <w:color w:val="111111"/>
          <w:sz w:val="28"/>
          <w:sz w:val="28"/>
          <w:szCs w:val="28"/>
          <w:rtl w:val="true"/>
          <w:lang w:bidi="fa-IR"/>
        </w:rPr>
        <w:t>بگم که بفرمایید، لازمه این کتاب رو بخونید یا لازمه به برنامه‌های اون ایستگاه رادیویی گوش بدید، تونستم رابطه‌ای شخصی با اون‌ها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اون‌ها از اینترنت موسیقی دانلود می‌کنن و بهشون گفتم که این موسیقی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چیزها رو می‌بینم، توجه بچه‌ها رو به اون‌ها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پسرم داره کل آثار موسیقی مسیحی رو دانلود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نظر مطرح ساختن افکار گِلن دربارة وظایف پدرانه و آن‌چه شاید بتوانیم حس هویت پدرانة او بنامیم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یافته‌هایی که هنگام مطالعات دربارۀ استفادة خانواده‌ها از رسانه‌ها ملاحظه کردیم، والدین تمایل دارند که احساس خود را از این جنبه نیز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به طورمستقیم برای فرزندان خود رژیم رسانه‌ای تدارک ببینند، ترجیج می‌دهند فکر کنند که نقششان، مجهز کردن فرزندان به مهارت‌ها و ارزش‌هایی است که برای تصمیم‌گیری‌های شخصی خود نیاز دارند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نکتة جالب آن‌که، این موضوع دربارة فردی مانند گِلن هم صدق می‌کند؛ زیرا شاید انتظار داشته باشیم که او در نگرش به چنین موضوعاتی سخت‌گیر و عیب‌جو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نظر می‌رسد که گِلن تمایلی به ارزیابی مثبتِ رسانه‌ها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می‌پرسد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رسانه‌ها چه چیز قابل توجهی دارن؟چند کتاب سراغ دارید که ارزش داشته باشن اون‌ها رو برای خوندن به کودکانتون بدید؟ چند فیلم مسیحی ساخته شدن؟ من هیچ فیلم‌ساز مسیحی‌ای نمی‌شناسم؛ پس مجبورید فیلم‌های سکولار براشون بیارید و بگید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نشستیم و یک فیلم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اون فیلم دستگیرتون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مصاحبه‌گر به هیاهویی اشاره می‌کند که دربارۀ فیلم مصائب مسیح ساختة مل گیبسن برپا شده است، گِلن که آشکارا هنوز چیزی دربارۀ فیلم نشنیده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مصاحبه دو ماه پیش از اکران فیلم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این فیلم بیش از دیگران، فرضیات منفی خود را بروز می‌دهد و پس از این موضوع، به استدلال دربارۀ نقش رسانه‌ها در تداوم چیزی می‌پردازد که به گمان وی، وابستگی اجتماعی و فرهنگِ آزار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وی آن‌ها را مستقیماً با ایمان و معنویت مرتبط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 لطفاً دوباره صحبت دربارۀ این زباله‌ها رو شروع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من فرصت بدید تا چیز دیگه‌ای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روزا دیگه هیچ‌کس، مسئولیتی در برابر زندگی بقیه قبول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می‌خواد مشکلات زندگی‌اش رو به گردن بقیه بندازه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غلطیه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رسانه‌ها هستن که این کار رو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بر مسائل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ببین چه بلایی بر سرم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در این مورد می‌خوام چیزی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پیش الکلی‌ها بزرگ شدم، به وسیلة نظامیانی که مدام جابه‌جا می‌شدن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بنشینم و زانوی غم بغل بگیرم یا این‌که بگم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از تموم این اتفاقات یاد گرفتم که چه رفتاری رو نباید با بچه‌ها یا همسرم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ما برای تحول فرصت داریم؛ پس فکر می‌کنم اون‌چه رسانه‌ها میگن 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زخمی شدی، ناراحت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وضعیت را برات بهتر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اتفاقهای زشتی که در زندگی می‌افتن رو برجسته جلوه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پلیس در جایی همه چیز رو به هم ریخته، بازجویی‌ها و تحقیقات به مسیر غلطی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این‌ها، برجسته‌کردن نکات منفیه بدون اون‌که به موضوع اصلی بپردازن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w:t>
      </w:r>
    </w:p>
    <w:p>
      <w:pPr>
        <w:pStyle w:val="BookText"/>
        <w:rPr/>
      </w:pPr>
      <w:r>
        <w:rPr>
          <w:rFonts w:ascii="IRNazanin" w:hAnsi="IRNazanin" w:eastAsia="IRNazanin"/>
          <w:color w:val="111111"/>
          <w:sz w:val="28"/>
          <w:sz w:val="28"/>
          <w:szCs w:val="28"/>
          <w:rtl w:val="true"/>
          <w:lang w:bidi="fa-IR"/>
        </w:rPr>
        <w:t xml:space="preserve">نظر من نمی‌تونید بگید که جامعه به هم ریخته، چون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برای مردم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درست برعکسه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کاری برای خودشون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تصمیم گرفتن که درجا بزنن، حال اون‌که می‌تونن بگن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می‌خوام خودم رو آزاد کنم، می‌خوام قالب‌ها رو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کشیش‌ها به بچه‌ها دست‌درازی می‌کردن، این موضوع بسیار ناراحت‌کننده است، ولی برای زندگی من خداوند برنامة دیگه‌ای تدارک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می‌خواد تا این پیام رو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پیام زندگی‌ام رو به بقیۀ مردم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اگه خونوادة فوق‌العاده‌ای دارم به دلیل نقش عیسی مسیح در زندگی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زندگی منو دگرگون کرد و من حالا اون کسی نیستم 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که برسه بیست سال میشه که با سلامت و هوشیاری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معنایی گِلن می‌خواهد بگوید که انتقاد وی از این نوع رسانه‌ها، ناشی از داوری‌اش دربارۀ گرایش‌هایی است که رسانه‌ها در فرهنگ تداوم می‌دهند و او نظر خوشی نسبت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فرازها، بیشتر دربارۀ خود گِلن و افکارش اطلاعات می‌دهند تا استفادۀ وی از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با وجود موضعش در برابر رسانه‌ها، از گرایش‌های موجود در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نظر او، برخی از بدترین انگیزه‌ها و تأثیرهایی که در قلمروی رسانه‌ها رشد کرده‌اند، به پخش برنامه‌های مستند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می‌تونید با اون‌چه رسانه‌ها نشون میدن، نبض جامعه رو در دست بگیرید، به اخبار گوش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چه قدرش منفی و چه قدرش مثبته؟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می توان دید که از نظر وی ارتباط بین رسانه‌ها و واقعیت،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ارزش‌های اصیل در جامعه از بین </w:t>
      </w:r>
    </w:p>
    <w:p>
      <w:pPr>
        <w:pStyle w:val="BookText"/>
        <w:rPr/>
      </w:pP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این مضمون باز می‌گردد که رسانه‌ها به نوعی درگیر تداوم ارزش‌های آزار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گمون می‌کنم جامعه مسئوله که ارزش‌های معنوی رو از طریق رسانه‌ها به بچه‌های ما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رسانه‌ها می‌تونن ابزارهای خوبی باشن، ولی مورد استفاده قرار نمی‌گیرن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اتفاقاتی در مدارس 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رو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بچه‌ها اطلاعات درست میدیم؟ اون‌ها می‌خوان همه چیز رو عوض کنن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به همسرش خیانت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چیزهای دیگه‌ای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کتاب‌ها‌مون از جرج واشنگتن کارور میگیم؛ چون اون سیاه‌پوست بود و این نکته برامون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چیز اون قدر به هم ریخته شده که پیام واقعی، اون‌چه بنیان ایالات متحده رو شکل میده،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بر اساس اعتقادات مسیحی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در این کشور آزاد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من اینه که خیلی‌ها سعی دارن دیدگاه‌هاشون رو دربارۀ اون‌چه باید باشیم و نباید باشیم، تحمیل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جانی کوچران، از انجمن ضد افترا میگن، نمی‌تونید این کار رو انجام بدید، نباید اون کار رو بکنید و غیره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فلسفة سیاسی گِلن به خوبی در این سخنان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بنیان مسیحی ملت آمریکا را با افکاری خاص دربارة نژاد و فرهنگ،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آن‌که گویا او تصور می‌کند مجموعه‌ای از احساسات طبیعی وجود دارند که باید انتظار داشت بچه‌های امروزی از آن‌ها برخوردار باشند، ولی رسانه‌ها و نخبگان فرهنگی که فعالیت‌هایشان در رسانه‌ها منعکس می‌شود، این ارزش‌ها را واژگون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اینه که بچه‌ها میگن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چه باید بکنیم؟ اگر این کار رو انجام بدیم، ما رو یهودی‌ستیز می‌خونن، هر کاری کنیم به ما برچسب می‌زنن؛ آیا واقعاً چنینه؟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بچه‌ها نمی‌دونن کی هستن و چه باید بکنن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سه دربارۀ مرزی سخن گفتیم که دورکهیم، بین دنیای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رسانه‌ها آن را بازنمایی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قلمروی مذهب و معنویت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حتی اعتقاد ژرف‌تری به این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اظهارنظر دربارۀ ظرفیت رسانه‌ها برای ارائة آن‌چه نکاتی مهم دربارۀ حقیقت می‌نامد، به داستانی از زندگی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هنگامی که وی به کلیسایی در کالیفرنیا می‌رفت، یکی دیگر از کلیساروها که در صنعت سینما کار می‌کرد، هدایت گروهی را برعهده گرفت تا دربارۀ فیلم‌های روز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فیلم‌ها را برای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چه آثاری بودند، ولی 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فیلم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تماشا کردم و دیدم که اعمال جنسی و خشونت را نشان می‌دهد و کلمات زشتی در آن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یکشنبة بعد به آن‌جا رفتم، او از جمع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از این فیلم دستگیرتان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بدی بود،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چه برداشتی از آن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حرف مجبور شدیم به آن فکر کنیم، سپس وی قسمت‌هایی از فیلم را به ما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را ببینید،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پاسخ دادند فیلم می‌خواهد بگوید که فلان کار را انجام ندهید، ولی تقریباً همة افراد در فیلم چنین می‌کنند، انگار نوشیدن الکل و مست‌کردن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جنسی غیر مشروع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فیلم می‌خواهد بگوید که این کارها را انجام ندهید، ببینید چه اتفاق وحشتناکی بر سر این شخصیت‌ها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نکته را نگرفته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کلیسای مسیحی بودیم، کشیش برای آن دوستمان دعای تبرک می‌خواند و او از ما می‌خواست تا فیلمی را دوباره ببینیم که جا و بی‌جا کلمات زشتی در آن بر زبان شخصیت‌ها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می‌گفت چنین و چنان نکنید ولی همة این اعمال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ناراحت شدم؛ سپس به کلاس برگشتم و فکر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او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خوبی در فیلم وجود دارد ولی این پیام باعث می‌شود که خود من بخواهم تمام آن را ببینم؟ نه برای من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دنیای سکولار به تماشای چنین فیلمی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را در حکم فیلمی زیرآستانه‌ای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چیزی است که می‌خواهند به شما بیاموزند؟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جایی از فیلم نکتة مهمی وجود دارد که شاید یک نفر بخواهد از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گِلن انتظار داشته که فیلم‌ها باید از عناصر ناخوشایندِ جنسیت، خشونت و گفتار زشت، 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آشکارا با سلیقة فرهنگی اوَنجلیکال، به صورتی که هندرشات بیان کرده، موافق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این‌که ضمن گذر از دنیای سکولار به مذهبی، روال اصلی برای فیلم‌های سکولار و دیگر رسانه‌ها باید این باشد که به شیوه‌ای متعارف، </w:t>
      </w:r>
    </w:p>
    <w:p>
      <w:pPr>
        <w:pStyle w:val="BookText"/>
        <w:rPr/>
      </w:pPr>
      <w:r>
        <w:rPr>
          <w:rFonts w:ascii="IRNazanin" w:hAnsi="IRNazanin" w:eastAsia="IRNazanin"/>
          <w:color w:val="111111"/>
          <w:sz w:val="28"/>
          <w:sz w:val="28"/>
          <w:szCs w:val="28"/>
          <w:rtl w:val="true"/>
          <w:lang w:bidi="fa-IR"/>
        </w:rPr>
        <w:t>از عناصر غیراخلاقی و ناراحت‌کننده بپرهیزند؛ ولی گِلن در این تجربه با دیدگاه دیگری مواجه شد، دیدگاهی که فیلم را استعاری‌تر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گفتة خود به تدریج دریافت، شاید نکته‌ای مهم دربارۀ حقیقت در این فیلم‌ها وجود داشته باشد، نکته‌ای چنان ژرف که فرهنگ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که در رسانه‌ها 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وی، یک نفر پنهانی این نکته را در فیلم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تصوری آخرالزمانی نسبت به دنیا دارد، این موضوع چنان‌که پیش‌تر گفتم مرتبط با جریان‌های حاکم بر فرهنگ عامه و معاصر اوَنجلیکال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مرز بین امر مقدس و کفر را در تضاد میان فرهنگ‌های رسانه‌ای سکولار و دنیای اوَنجلیکال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مجله‌ای رو از توی قفسه برمی‌دارید، می‌بینید که نصف اون مزخرفاته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آموزنده‌ای در اون دیده نمیشه؛ ولی وقتی به فروشگاه کتاب‌های مسیحی میرید آثار آموزنده‌ای پیدا می‌کنید؛ برای نمونه آثار اُسوالد چَمبرز</w:t>
      </w:r>
      <w:r>
        <w:rPr>
          <w:rStyle w:val="FootnoteAnchor"/>
          <w:rtl w:val="true"/>
        </w:rPr>
        <w:footnoteReference w:id="419"/>
      </w:r>
      <w:r>
        <w:rPr>
          <w:rFonts w:ascii="IRNazanin" w:hAnsi="IRNazanin" w:eastAsia="IRNazanin"/>
          <w:color w:val="111111"/>
          <w:sz w:val="28"/>
          <w:sz w:val="28"/>
          <w:szCs w:val="28"/>
          <w:rtl w:val="true"/>
          <w:lang w:bidi="fa-IR"/>
        </w:rPr>
        <w:t>از نظر من چیزیه که ادبیات ارزشمند خونده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دابسن هم آثار فوق‌العاده‌ای داره، همین طور چاک کُلسن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نویسنده‌های خوب فراوونی در اون‌جا آثارشون رو عرضه کردن ولی اینا فقط بخش کوچکی رو تشکیل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کتاب‌های خوب رو به کسی بدید ممکنه بگه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این خزعبلات رو نمی‌خونم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مسئولیت ما در جامعه اینه که هنجارهایی رو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در حاشیه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وضعیت اجتماعی، شبیه سودوم و عمورة باستان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وضعیت انتقاد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عمیقاً اعتقاد دارم که خداوند ما رو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انجیل رو می‌خونم متوجه میشم که دورة آخرالزمونِ توصیف‌شده به ما نزدیکه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وضعیت دورة آخرالزمون با موقعیت کنونی ما تفاوت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معبدی که بازسازی میشه توجه کنید، ببینید که حالا چه اتفاقاتی داره در بازار مشترک 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یورو و دلار ختم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جایی می‌رسه که در کتاب وحی</w:t>
      </w:r>
      <w:r>
        <w:rPr>
          <w:rStyle w:val="FootnoteAnchor"/>
          <w:rtl w:val="true"/>
        </w:rPr>
        <w:footnoteReference w:id="421"/>
      </w:r>
      <w:r>
        <w:rPr>
          <w:rFonts w:ascii="IRNazanin" w:hAnsi="IRNazanin" w:eastAsia="IRNazanin"/>
          <w:color w:val="111111"/>
          <w:sz w:val="28"/>
          <w:sz w:val="28"/>
          <w:szCs w:val="28"/>
          <w:rtl w:val="true"/>
          <w:lang w:bidi="fa-IR"/>
        </w:rPr>
        <w:t>دربارۀ پایان جهان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جشن ها، قحطی‌ها، این‌ها اتفاقاتیه که داره می‌افته و روند فزاینده‌ای هم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مصاحبه، گِلن به نکتة خاصی در رسانه‌ها اشاره می‌کند که از نظرش به طور خاصی ژرف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برنامة تلویزیونی اندی گریفیث اشاره می‌کند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گِلن شخصیتی را که گریفیث نقشش را بر عهده دارد، واجد آرمان‌های هنجاربخش پدرانگی و حس مسئولیت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شخصیت ران هاوارد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دورانی که بازیگری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آرمانی، نشاندهندة پسرانگی معصومانه و شیرین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کنایه‌آمیز آن‌که، گِلن شخصیت آن پسر را در تضاد با جایگاه حرفه‌ای ران هاوارد بزرگسال در مقام کارگردان فیلم می‌داند؛ زیرا آثار وی را در </w:t>
      </w:r>
    </w:p>
    <w:p>
      <w:pPr>
        <w:pStyle w:val="BookText"/>
        <w:rPr/>
      </w:pPr>
      <w:r>
        <w:rPr>
          <w:rFonts w:ascii="IRNazanin" w:hAnsi="IRNazanin" w:eastAsia="IRNazanin"/>
          <w:color w:val="111111"/>
          <w:sz w:val="28"/>
          <w:sz w:val="28"/>
          <w:szCs w:val="28"/>
          <w:rtl w:val="true"/>
          <w:lang w:bidi="fa-IR"/>
        </w:rPr>
        <w:t>مقام فیلم‌ساز، کفرآمیز می‌پندارد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گِلن نیز مانند بسیاری از مصاحبه‌شوندگان ما، در ابتدا به دشواری می‌توانست رسانه‌ها را با ایمان و معنویت مرتبط سازد؛ ولی همان طور که مصاحبه ادامه یافت، مشخص شد که وی این موضوعات را از جهات زیادی با هم مرتبط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 او به رسانه‌ها چنان است که نخست و بیش از همه آن‌ها را منبع افکار و ارزش‌های منفی و ضداجتماعی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باور دارد که بنا بر تعریف، در مرزی که مقدسات از امور کفرآمیز جدا می‌شوند، رسانه‌ها در قلمروی کفر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در مرحلة بعد، ارتباط بین رسانه‌ها و ایمان با مجموعه‌ای از افکار دربارۀ ارزش‌های اجتماعی معاصر به ویژه نژاد و جنس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احساسات وی دربارة معنای اجتماعی برنامة تلویزیونی اندی گریفیث، نمایان می‌شود که آن را ارزشمند ولی متعلق به گذشته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گِلن، امور از نوعی نظم طبیعی برخوردارند که در دورة مدرن 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رسانه‌ها عامل و تشدید‌کنندة چنین اختلالی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بروز چنین اختلالی کمک می‌کنند و حتی نماد آن نیز محسوب می‌شوند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از نظر گِلن برخی از رسانه‌ها نقشی مکمل و اصیل در تقویت ایمان و معنویت دارند، به ویژه رسانه‌های مسیحی، از جمله کتب و دیگر منابع کانون خانواده، متعهدان و کتاب‌های نویسندگانی چون </w:t>
      </w:r>
    </w:p>
    <w:p>
      <w:pPr>
        <w:pStyle w:val="BookText"/>
        <w:rPr/>
      </w:pPr>
      <w:r>
        <w:rPr>
          <w:rFonts w:ascii="IRNazanin" w:hAnsi="IRNazanin" w:eastAsia="IRNazanin"/>
          <w:color w:val="111111"/>
          <w:sz w:val="28"/>
          <w:sz w:val="28"/>
          <w:szCs w:val="28"/>
          <w:rtl w:val="true"/>
          <w:lang w:bidi="fa-IR"/>
        </w:rPr>
        <w:t>تیم لهایی و چاک کُلسن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می‌پذیرد که شاید رسانه‌های سکولار از جمله فیلم‌های هالیوودی، ظرفیت انتقال نکات مهمی از ارزش‌های معنوی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گِلن این واقعیت را قبول دارد که شاید رسانه‌های خاصی بتوانند ایمانی اصیل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کفرآمیز و ضد مذهب‌بودن رسانه‌های سکولار را امری طبیعی و بدیهی نمی‌شمرد؛ زیرا با جنبة مقدس زندگیِ اصیل، مؤمنانه و رسانه‌های مرتبطِ با ایمان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توضیحات گِلن در حکم بخشی از روایات موجه دربارة خود، به ما امکان می‌دهد تا او را در حکم نمایندة برخی از افکار، بهتر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درجة نخست سعی دارد تا با وجود برخی از تضادها، نوعی انسجام و پیوستگی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بحث‌های او دربارۀ مردانگی و معنویت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عنایت به دیدگاه‌های سنتی در پروتستان‌گراییِ محافظه‌کار، معنویت مردانه را نوعی استقلال می‌داند که از طریق رهبریِ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اوَنجلیکال دربارۀ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روایت او نشان‌دهندة مبارزه‌ای با نقش‌ها و روابط جنسیتی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وی، نوعی رویکرد را برای درک جنسیت پیشنهاد می‌دهد که بی‌تردید متأثر از تجربة وی از حضور در سازمان متعهدان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دیدگاهی متعادل‌تر نسبت به مردانگی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مردان باید وجه زنانة خود را تقویت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درجة دوم، توصیفات و دیدگاه‌های گِلن دربارۀ مسئولیت‌های پدری نشانه‌هایی دارد که چندان با واقعیت، داعیه‌ها و ارزش‌های مدرنیته سازگار نیست و لازم است که نوعی انسجام و تداوم در </w:t>
      </w:r>
    </w:p>
    <w:p>
      <w:pPr>
        <w:pStyle w:val="BookText"/>
        <w:rPr/>
      </w:pPr>
      <w:r>
        <w:rPr>
          <w:rFonts w:ascii="IRNazanin" w:hAnsi="IRNazanin" w:eastAsia="IRNazanin"/>
          <w:color w:val="111111"/>
          <w:sz w:val="28"/>
          <w:sz w:val="28"/>
          <w:szCs w:val="28"/>
          <w:rtl w:val="true"/>
          <w:lang w:bidi="fa-IR"/>
        </w:rPr>
        <w:t>توضیحاتش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وی تلاش می‌کند تا رهبریِ معنوی خود را در خانه شرح دهد، ولی از سوی دیگر نمی‌خواهد این رهبری را هدایت‌گرانه یا تحمیلی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متوجه است که رسانه‌ها، کتب، مجلات، تلویزیون، سینما و موسیقیِ عامه‌پسند، شاخص‌ها و منابع فرهنگی مهمی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علاقه‌ای به کنترل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گفتم او نیز، مانند بسیاری از والدین می‌خواهد مواردی را توصیف کند که در آن رهبریِ معنوی‌اش باعث آموختن نکات مثبتی به بچه‌ها شده و به آن‌ها امکان داده تا کم و بیش شخصاً تصمیمات درستی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رخدادی که وی شرح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پسرش آثار موسیقی نامناسبی را از اینترنت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شخصاً دخالت کرده ولی موقعیت را چنان ارزیابی می‌کند که گویی پسرش خود تصمیم به پرهیز از این کار گرفته است، تصمیمی که اتفاقاً با خواستة گِلن مطابقت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درجة سوم، افکار وی دربارۀ مسئولیت‌های پدرانه آشکارا هنجاربخش هستند؛ چنان‌که وی می‌خواهد خود و افکارش به صورت الگویی برای دیگران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نوعی احساس نهفتة هنجاربخش هم وجود دارد، نوعی فلسفة اجتماعی که خودیاری</w:t>
      </w:r>
      <w:r>
        <w:rPr>
          <w:rStyle w:val="FootnoteAnchor"/>
          <w:rtl w:val="true"/>
        </w:rPr>
        <w:footnoteReference w:id="424"/>
      </w:r>
      <w:r>
        <w:rPr>
          <w:rFonts w:ascii="IRNazanin" w:hAnsi="IRNazanin" w:eastAsia="IRNazanin"/>
          <w:color w:val="111111"/>
          <w:sz w:val="28"/>
          <w:sz w:val="28"/>
          <w:szCs w:val="28"/>
          <w:rtl w:val="true"/>
          <w:lang w:bidi="fa-IR"/>
        </w:rPr>
        <w:t xml:space="preserve">گِلن را با فرهنگ گسترده‌تری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می‌سازد، فرهنگی که به جای خوداتکایی،</w:t>
      </w:r>
      <w:r>
        <w:rPr>
          <w:rStyle w:val="FootnoteAnchor"/>
          <w:rtl w:val="true"/>
        </w:rPr>
        <w:footnoteReference w:id="425"/>
      </w:r>
      <w:r>
        <w:rPr>
          <w:rFonts w:ascii="IRNazanin" w:hAnsi="IRNazanin" w:eastAsia="IRNazanin"/>
          <w:color w:val="111111"/>
          <w:sz w:val="28"/>
          <w:sz w:val="28"/>
          <w:szCs w:val="28"/>
          <w:rtl w:val="true"/>
          <w:lang w:bidi="fa-IR"/>
        </w:rPr>
        <w:t>بر قربانی‌بودن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بدانیم این کشمکش از نظر گِلن، دارای عناصر مذهبی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ایمان مذهبی‌اش را به شدت مرتبط با غلبه بر نوشخوارگی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مسئلة خوداتکایی را نیز عمیقاً دارای جنبة معنوی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نمی‌تواند این دو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تعبیر وی، رسانه‌ها به دو روش در کمرنگ‌ساختن این ارزش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خوداتکایی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نمونه‌هایی از نحوة قربانی‌ساختن افراد را در قالب گروه‌های اجتماعی و نه در سطح فردی نشان می‌دهند و در تلاش برای زمینه‌سازیِ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عذرهایی برای افراد می‌تراشند تا وضعیت معنوی خود را بهبود نبخشند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بیشتر بر تضاد ارزش‌های مادی با ارزش‌های زاهدانه تأکید می‌کنند و بدین ترتیب نوعی از شرافت اخلاقی را کمرنگ می‌سازند که گِلن آن را در ایجاد خوداتکایی معنوی مهم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نادیده گرفت که بخش عمده‌ای از توضیحات گِلن دربارۀ فلسفة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معنوی‌اش، با توجه به نژاد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بیانیه‌ها، اظهارات ساده‌ای دربارة موضوعات قربانی کردن، خوداتکایی و کنترل فردی به مفهوم انتزاعی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مثال‌هایی که می‌زند بر نژاد تأکید دارد و این موضوع، آشکارا برای‌اش مهم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درجة چهارم، روایات گِلن وی را با دیگران مرتبط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گِلن استنباط از خودش را در روایت، با مفهوم ارتباطش با دیگران پیوند می‌دهد، به ویژه ارتباطش با فرزندان، لیز و مردانی که شبکة اجتماعیِ او را در کلیسا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هنگامِ شرح ارتباط وی با پسرانش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آرزو دارد جوهرِ مردانگی واقعی را به آن‌ها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موردی را تداعی می‌کند که حالات سرکوفتة تجربة مذهبی نامیدم و در فصل سه به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گفتة او یکی از چیزهایی که جامعه نیاز دارد، مناسک گذر عینی برای مردان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دیگر از تضادهایی را برطرف می‌کند که در روایت گِلن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جامعه‌ای غیرشخصی، اشباع‌شده از رسانه‌ها و برخوردی شخصی و فردی با آن‌چه درست، خوب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درجة پنجم، یک جنبة خاص هنجاربخش یا اخلاقی ظاهر می‌شود؛ زیرا گِلن پیشتر نوشخواره بوده ولی آن عادت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صورت فردی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تلفیقِ کنش مستقل خود و پایبندی به ایمان، بر بیماری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وی بر تجربه‌اش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محوری آن در روایت فردی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گفته‌های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بحث وی، رسانه‌ها و مذهب چگونه با هم مرتبط می‌شوند؟ جالب است اشاره کنیم که از نظر گِلن، سنت مذهبی و نهادهای مذهبی اهمیت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کاتولیک‌گرایی به پروتستان‌گرایی اوَنجلیکال تغییر مسلک داده و گرچه به طور مرتب در کلیسا حضور می‌یابد، بیشتر به شبه کلیساهای اوَنجلیکال توجه دارد، تشکیلاتی مانند متعهدان و کانون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مهم‌تر از نهادهای کلیسایی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موضوع مرتبط با زندگی‌نامة خود او و تجربه‌اش پس از رهایی از چنگال نوشخوارگی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تجربه‌ای که وی به طور فردی از سر گذرانده و برای او نوعی خوداتکایی به وجود آورده که او را به روشی شخصی و قدرتمندانه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اجتناب از نهاد و اصول </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گِلن فلسفة اجتماعی او حکم اصل نظری را دارد که البته با علاقة وی به ادبیات آخرالزمانی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وی با رسانه‌ها از این هم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وی به شدت درگیر فرهنگ اوَنجلیکال و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مذهبی اوَنجلیکال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جایی از مصاحبه‌اش از صحبت دربارۀ پخش برنامه‌های مذهبی طفره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که در این‌جا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همسرش لیز، خوانندگان همیشگی آثار ادبی از جمله کتاب‌ها و نشریاتی برگرفته از منابع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انجمن کتاب‌فروشان مسیحی وی را یکی از خوانندگان آرمانی خود محسوب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 مرزی بین این رسانه‌ها و رسانه‌های سکولار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گِلن رسانه‌های سکولار از جنبه‌ای مذهبی هستند؛ زیرا به شدت به گوشة تاریکی از چیزی می‌پردازند که وی آن را پرسشِ معنویِ قربانی بودن در برابر خوداتکایی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شاخص‌های مهمی از مادی‌گرایی و انحطاط اخلاقی را نشان می‌دهند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برخلاف مسیرِ دیدگاهِ صریح و زاهدانة وی نسبت به زندگیِ اخلاقی حرکت می‌کنند، همان چیزی که گِلن بر آن تأکید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شرایط مسئله‌ساز است؛ زیرا او باید نقش مهمی را تشخیص دهد که فرهنگ رسانه‌ها در زندگی اجتماعی فرزندانش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تلویحاً می‌پذیرد که پسرانش از رسانه‌های سکولار استفاده می‌کنند، این چیزی نیست که گِلن بتواند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 ندارد پدری باشد که زندگی رسانه‌ای فرزندانش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این مرز را در قلمروی رسانه‌های سکولار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سکولار، آثاری چون برنامة تلویزیونی اندی گریفیث وجود دارند که پذیرفتنی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ماجرای جلسات تماشای فیلم را تعریف میکند، می‌گوید از این فکر خوشش آمده که حتی رسانه‌هایی که شاخص‌های اخلاقی مناسبی ندارند، می‌توانند از معانی ژرفی برخوردار باشند؛ ولی به هر حال مرز مورد نظر او،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معتقد است که نیروهای نهادینة بزرگی دست‌اندرکار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 عامه‌پسند در فرهنگ رسانه‌ای اوَنجلیکال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نکات مهم و مثبتی که شاید در فیلم‌های هالیوود دیده شوند، به طور تصادفی در این آثار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گفتن ندارد که گِلن دانگِل شرح زندگی خود را نوعی خودبیانگری هنجاربخش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مایل است که خود را به شیوة خاصی ترسیم و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ضمن پیوند با افکار ریکور، مجموعه‌ای از عناصر را آشکار می‌سازد که برخی مصنوعی و برخی متناقض هستند و وی آن‌ها را به صورت زنجیره‌ای منسجم در کنار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سرشار از ایده‌ها و آرزوهای هنجاربخش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نکات فراوانی را دربارۀ حضور نسبی رسانه‌ها و مذهب در تجربة اجتماعی و زندگی روزمرة گِلن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زندگی وی، رسانه‌ها مطرح هستند و نهادهای مذهبی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خاصی به ویژه رسانه‌های اوَنجلیکال عناصری مهم و حتی حیاتی را در فلسفة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گِلن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مذهبیِ نهادینه و کلیسایی اهمیت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 در راستای افکار روف دربارۀ مذهب و دیانت نسل آمریکا، علاقة ژرفی به سیال و در عین حال ثابت بودن نشان می‌دهد؛ البته این </w:t>
      </w:r>
    </w:p>
    <w:p>
      <w:pPr>
        <w:pStyle w:val="BookText"/>
        <w:rPr/>
      </w:pPr>
      <w:r>
        <w:rPr>
          <w:rFonts w:ascii="IRNazanin" w:hAnsi="IRNazanin" w:eastAsia="IRNazanin"/>
          <w:color w:val="111111"/>
          <w:sz w:val="28"/>
          <w:sz w:val="28"/>
          <w:szCs w:val="28"/>
          <w:rtl w:val="true"/>
          <w:lang w:bidi="fa-IR"/>
        </w:rPr>
        <w:t>را هم بخشی از جست‌وجوی خود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مسئول ایمان و رستگاری آنان می‌داند و در ذهن خود شواهد دیگری از موفقیت این رویکرد را می‌یابد که نتیجة بهبود و موفقیت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دنیا را عرصة کشمکش با آرمان‌های هنجاربخشِ اجتماعی و معنوی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ضمن تجربة او با آثار خاص رسانه‌ای و نوعی قلمروی فرهنگی و هم‌چنین از طریق رسانه‌های این فرهنگ و کشمکشی که با آن آرمان‌ها دارد، کامل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مسیر روشن است، ولی مرز در جای دیگری قرار دارد، نه بین دنیای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تضاد میان اصول نظری مذهبی پدید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قلمروی رسانه‌های سکولار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در فرهنگی زندگی می‌کند که با رسانه‌ها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چیزهای فراوانی دربارة قلمروی رسانه‌ها می‌بیند و درک می‌کند و با خطوط کلی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کشمکش بین آرمان‌ها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هنجاربخش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دنیایی جایگزین که به موعظه دربارۀ قربانی‌بودن و نابسامانی معنوی می‌پردازد، خوداتکایی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سوی این خلیج، رسانه‌هایی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تمایز میان آن‌ها به دو صورت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رسانه‌هایی وجود دارند که بنابر تعریف،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بر اساس یا مطابق با ارزش‌ها و نمادهایی پدید آمده‌اند که وی آن‌ها را با کتاب‌های مسیحی و دیگر آثار منتشرشده‌ای مرتبط می‌داند که همراه با لیز می‌خواند، همچنین مثلاً موسیقی مسیحی که وی پسرش را به شنیدن آن تشویق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رسانه‌هایی که اساساً وجه سکولار آن‌ها غالب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راستای جنبه‌های سنتی ادراک‌شده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مضر نیستند و قابل قبولند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گریفیث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نکاتی از حقیقت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سیاست‌های این دنیای دوم به گونه‌ای است که گِلن کاملاً به آن‌ها اعتماد ندارد؛ زیرا به انگیزة آن‌هایی که این نکات را ارائه می‌کنند،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وی از سیاست‌های فرهنگی دوران باعث شده تا به رویکرد رسانه‌ها به فلسفة اجتماعی و اخلاقی تردید داشته باشد؛ زیرا آن را ماحصل دیدگاهی جهانی می‌داند که می‌خواهد به شیوه‌های خاصی بر جامعه و فرهنگ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نوعی کشمکش فرهنگی جریان دارد و کاملاً مشخص است که گِلن در کدام جبهه قرار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گِلن ساده‌ترین موردی نیست که می‌توان برای بررسی نمادگرایی مذهبی در رسانه‌های جمعی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فصل‌های بعدی خواهیم دید، روایات آشکارتری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نمونه‌ای است که انتظار داریم علاقة کمتری به رسانه‌های سکولار داشته باشد و البته به هر شکل آن‌ها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رده‌بندی روف که در فصل‌های پیش دربارۀ آن بحث کردیم، گِلن در جایی بین دو دیدگاه سنت‌گرا و بازمتولد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موردی است که تا حدی این رده‌بندی را مسئله‌دار می‌کند، نکته‌ای که در دو فصل آتی به طور مفصل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فردی سنت‌گرا، چندان تمایلی به جستن یا یافتن منابع مذهبی یا فرهنگی در قلمروی رسانه‌ها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گِلن در مقام فردی بازمتولد بیشتر به منابعی تمایل دارد که از بازار گستردة فرهنگ عامة اوَنجلیکال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این توصیف، از جنبة استفاده از رسانه‌ها و روابط بین </w:t>
      </w:r>
    </w:p>
    <w:p>
      <w:pPr>
        <w:pStyle w:val="BookText"/>
        <w:rPr/>
      </w:pPr>
      <w:r>
        <w:rPr>
          <w:rFonts w:ascii="IRNazanin" w:hAnsi="IRNazanin" w:eastAsia="IRNazanin"/>
          <w:color w:val="111111"/>
          <w:sz w:val="28"/>
          <w:sz w:val="28"/>
          <w:szCs w:val="28"/>
          <w:rtl w:val="true"/>
          <w:lang w:bidi="fa-IR"/>
        </w:rPr>
        <w:t xml:space="preserve">رسانه‌ها و مذهب در روایت فردی، بسیار برازندة اوست ولی در عین حال قدری سطحی نیز هست؛ زیرا می‌توانیم تصورات گِلن از روابط بین مذهب و معنویت و رسانه‌ها را نه در رده‌بندی‌های استقرایی روف، بلکه در ترکیب خودساختة گِلن از زندگی‌نامة شخصی و فلسفة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معنوی‌اش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فلسفة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انگیزه‌ها را بهتر از رده‌بندی روف، در جایگاهی که می‌تواند برای گِلن در نظر بگیرد، تعریف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نمی‌خواهم بگویم که باید رده‌بندی‌های روف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بخش مهمی از تحلیل ما را طی فصل‌های بعدی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می‌خواهیم بگوییم که رده‌بندی به شیوه‌ای که روف انجام داده است، در سطح خاصی از تحلیل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نگرش به طبقاتی از هویت مذهبی و تجربة مذهبی مفید است و نکات فراوانی دربارۀ دوران فرهنگی و تاریخی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چنین عناوینی، کاملاً جنبة واقعی دارند و می‌توانند بخشی از روایات خود مردم باشند یا عملاً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سطح مشخصی با کنش‌ها و افکار خاصی مرتبط می‌شوند و حتی آن‌ها را پیش‌بینی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دربارۀ استفادة گِلن از رسانه‌های گوناگون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لازم است تا در سطوح ژرف‌تر در موارد فردی و روایات موجه دربارة خود، ترکیبات و نتایج دیگری هم ملاحظه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چه سطحی خواهیم نگریست، تا اندازه‌ای به این موضوع برمی‌گردد که چه چیز در اختیار داریم، چه ظرفیتی برای بررسی داریم و نیز چه پرسش‌هایی می‌خواهیم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مورد گِلن نشان می‌دهد که ما با </w:t>
      </w:r>
    </w:p>
    <w:p>
      <w:pPr>
        <w:pStyle w:val="BookText"/>
        <w:rPr/>
      </w:pPr>
      <w:r>
        <w:rPr>
          <w:rFonts w:ascii="IRNazanin" w:hAnsi="IRNazanin" w:eastAsia="IRNazanin"/>
          <w:color w:val="111111"/>
          <w:sz w:val="28"/>
          <w:sz w:val="28"/>
          <w:szCs w:val="28"/>
          <w:rtl w:val="true"/>
          <w:lang w:bidi="fa-IR"/>
        </w:rPr>
        <w:t xml:space="preserve">بررسی روایات، هم در چهارچوب خودشان و هم از دریچة نگاه نگره‌پردازان و رده‌بندی‌های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چیزهای فراوانی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بعد هنگامی که به مسئلة چگونگی ارتباط مذهب و رسانه‌ها در تجربة اجتماعی معاصر می‌پردازیم، برحسب ضرورت به روایات فردی با جزییات کمتری توجه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تعداد بیشتری از روایات خواهیم نگریست و آن‌ها را به روش‌هایی طبقه‌بندی خواهیم کرد که به تأویل‌های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یاد داشته باشیم که هر یک از این روایات مانند روایت گِلن مجموعه‌ای منحصر به فرد از شرایط و نسبت‌های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گِلن به ما کمک کرد تا جایگاه چنین روایاتی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زبان این مصاحبه‌شوندگان می‌شنویم، می‌توانیم بپذیریم که توصیفات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از نظر شیوة ارتباط رسانه‌ها و مذهب در ایجاد هویت آن‌ها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فصل آتی، ارائه و تحلیل روایات موجه دربارة خود را در کانون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 به مجموعه‌ای از روایات خواهیم پرداخت که کمک می‌کنند نقش رسانه‌ها را در فرهنگ زندگی روزمره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زمینه را برای تحلیل نقش خود در پیوند با مذهب و معنویت فراهم می‌آورند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فصل‌های شش و هفت دربارۀ روش‌های روایات مختلف برای بیان انواع چیزهایی که مردم در قلمروی رسانه‌ها می‌جویند و می‌یابند صحبت خواهیم کرد، روش‌هایی که با جست‌وجوی مذهبی یا معنوی </w:t>
      </w:r>
    </w:p>
    <w:p>
      <w:pPr>
        <w:pStyle w:val="BookText"/>
        <w:rPr/>
      </w:pPr>
      <w:r>
        <w:rPr>
          <w:rFonts w:ascii="IRNazanin" w:hAnsi="IRNazanin" w:eastAsia="IRNazanin"/>
          <w:color w:val="111111"/>
          <w:sz w:val="28"/>
          <w:sz w:val="28"/>
          <w:szCs w:val="28"/>
          <w:rtl w:val="true"/>
          <w:lang w:bidi="fa-IR"/>
        </w:rPr>
        <w:t>مرتبط می‌شوند یا در خدمت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کار، ما بر رده‌بندی روف تکیه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نوعی آن را به محک آزمون هم خواهیم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چگونه می‌توان این رده‌بندی‌های اصلی هویت و کنش را در ارتباط با آثار و نمادهای رسانه‌ای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 دربارۀ این واقعیت صحبت خواهیم کرد که روابط بین رسانه‌ها و مذهب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روش‌های گوناگونی خواهیم پرداخت که افراد از طریق آن‌ها با رسانه‌ها ارتباط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این‌که رسانه‌ها برای زندگی مذهبی و معنوی چه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مصاحبه‌ها به توضیحات دربارۀ رسانه‌ها خواهیم پرداخت که نوعی نقش مرموز و متناقض را برای رسانه‌ها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توضیحات دربارۀ معناهایی که پدید می‌آیند چگونه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نُه، از سطح زندگی خانوادگی و روزمره، به زمینة گسترده‌ترِ جایگاه رسانه‌ها در کانون شکل‌گیری و بیان تجربة مذهبی و معنوی در زندگی فرهنگی، اجتماعی و سیاسی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 نیز، بسیاری از مسیرهای پژوهش در کتاب را با بررسی تضادها و تناقض‌هایی که در این راه یافته‌ایم و نیز نتایجی که می‌توانیم بگیریم، ترسیم خواهد کرد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3951_45941"/>
      <w:bookmarkStart w:id="153" w:name="pg3951_45941"/>
      <w:bookmarkEnd w:id="153"/>
    </w:p>
    <w:p>
      <w:pPr>
        <w:pStyle w:val="Heading2"/>
        <w:numPr>
          <w:ilvl w:val="1"/>
          <w:numId w:val="1"/>
        </w:numPr>
        <w:rPr/>
      </w:pPr>
      <w:bookmarkStart w:id="154" w:name="pg3951_45941"/>
      <w:bookmarkStart w:id="155" w:name="__RefHeading___Toc1892951_2281741623"/>
      <w:bookmarkStart w:id="156" w:name="_Toc51"/>
      <w:bookmarkEnd w:id="154"/>
      <w:bookmarkEnd w:id="155"/>
      <w:r>
        <w:rPr>
          <w:rtl w:val="true"/>
        </w:rPr>
        <w:t>پاره پنجم</w:t>
      </w:r>
      <w:r>
        <w:rPr>
          <w:rtl w:val="true"/>
        </w:rPr>
        <w:t xml:space="preserve">: </w:t>
      </w:r>
      <w:r>
        <w:rPr>
          <w:rtl w:val="true"/>
        </w:rPr>
        <w:t>درک مذهب و رسانه‌ها</w:t>
      </w:r>
      <w:bookmarkEnd w:id="156"/>
    </w:p>
    <w:p>
      <w:pPr>
        <w:pStyle w:val="Heading3"/>
        <w:numPr>
          <w:ilvl w:val="2"/>
          <w:numId w:val="1"/>
        </w:numPr>
        <w:rPr/>
      </w:pPr>
      <w:bookmarkStart w:id="157" w:name="__RefHeading___Toc1892953_2281741623"/>
      <w:bookmarkStart w:id="158" w:name="_Toc5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پاره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مذهب و رسانه‌ها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مذهب در عصر رسانه‌ها چند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گفت در این مقطع از تاریخ، وسایل ارتباطی نهادینه، کالایی و روزمره شده‌اند، امری که نتایج عظیم سیاسی، اجتماعی و ساختاری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این‌جا مطرح می‌کنم، از دو فرضیه دربارۀ موقعیت پدید آمده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تفکر دربارة مذهب و رسانه‌ها تنها از جنبة نهادینه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باعث غفلت از این امر می‌شود که در زندگی معاصر، رسانه‌ها و مذهب به شیوه‌های قابل بحثی با هم تعامل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تحولات نوع خاصی از راهبرد تحلیلی را محقق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درک رسانه‌ها را کانون توجه قرار می‌دهد و به بررسی متون و عملکردهای استفاده از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پژوهش میدانی را مورد توجه قرار </w:t>
      </w:r>
    </w:p>
    <w:p>
      <w:pPr>
        <w:pStyle w:val="BookText"/>
        <w:rPr/>
      </w:pPr>
      <w:r>
        <w:rPr>
          <w:rFonts w:ascii="IRNazanin" w:hAnsi="IRNazanin" w:eastAsia="IRNazanin"/>
          <w:color w:val="111111"/>
          <w:sz w:val="28"/>
          <w:sz w:val="28"/>
          <w:szCs w:val="28"/>
          <w:rtl w:val="true"/>
          <w:lang w:bidi="fa-IR"/>
        </w:rPr>
        <w:t>می‌دهیم و متون و درک رسانه‌ایِ مرتبط با مذهب و معنویت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گفتم، شاید رفتن و پرسیدن از مردم دربارۀ رسانه‌ها، دربارة برخورد آن‌ها و چگونگی ارتباط این رسانه‌ها با حالات و انگیزه‌های مذهبی، روش مستقیمی به نظر آید؛ ولی چنان‌که خواهیم دید این روش، چندان هم مستقیم و ساده نیست؛ نخست، مهم است تا پرسش‌ها را به گونه‌ای مطرح کنیم که پاسخ‌ها بدیهی نباشند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فصل چهارم در مورد پدیدة توضیح دربارۀ رسانه‌ها صحبت کردیم و می‌توان آن را در زمینه‌های خاصی به عنوان تأثیر مطلوبیت فرهنگی یا گرایش به ارائۀ پاسخ‌های مطلوب از نظر اجتماعی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انتظار داشته باشیم برخی از گفت‌وگوهای ما تا حدی چنین پاسخ‌هایی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زمانی صدق می‌کند که برای نمونه بپرسیم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چه تأثیری بر زندگی مذهبی یا معنوی شما دارند؟ پس وقتی در بخشی از روند مصاحبه‌های‌مان چنین پرسشی را مطرح می‌کنیم، کمتر خودنما و برجسته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قوی‌ترین یا متقاعدکننده‌ترین دلیل برای نقش رسانه‌ها در مذهب و معنویت، از گفت‌وگویی دربارة مذهب و معنویت شکل می‌گیرد که در آن ارجاع به رسانه‌ها طبق روال طبیعیِ بحث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این اتفاق چگونه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صحبت از مذهب و معنویت، کار به صحبت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رسانه‌ها هم می‌کشد و در بحث راجع به رسانه‌ها نیز از مذهب و معنویت صحبت به میان می‌آید؛ البته در بیشتر موارد برای ایجاد چنین ارتباط‌هایی باید قدری کندوکاو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یک‌باره سراغ این موضوع نمی‌رویم، نخست گفت‌وگو را از مذهب آغاز می‌کنیم و سپس به رسانه‌ها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می‌بینیم، فرازهایی از روایتهای خود در نظر گرفته خواهد شد که در فصل گذشته دربارة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خود‌بیانگری‌هایی هستند که تجربهها، ارزش‌ها، افکار و آرمان‌های مصاحبه‌شوندگان را در هم می‌تنند، به گونه‌ای که ممکن است مجموعه‌ای کلی و یک‌دست پدید بیاورند؛ البته همواره نیز موفق نیستند، بلکه درست مانند خودِ زندگی، در این روند نیز شکاف‌ها، تنش‌ها، ناپیوستگی‌ها و تضادهایی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روایتهای شخصی لزوماً در خود نشانه‌های تجربه‌ها و روابطی را دارند که چون در مقطعها یا زمان‌های گوناگونی اتفاق افتاده‌اند، پراکنده و ناپیوستهاند؛ پس باید توضیح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چنان‌که در فصل پیش گفتم، مسئله این نیست که چگونه مصاحبه‌شوندگان می‌توانند روایتهای یک‌دستی ارائه دهند یا این روایتها چه چیز را دربارة واقعیت امور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درک این موضوع است که چگونه نمادها، عملکردها و گفتمان‌ها در قلمروی رسانه‌ها با معانی و انگیزه‌هایی پیوند مییابند که آن‌ها را مذهبی یا معنوی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عناصر یا اجزای روایتهای مورد بحث، بیش از همه برای ما جالبند؛ البته چگونگی قرارگرفتن آن‌ها در کنار هم و نقش آن‌ها در طرح کلی ما نیز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با نگاه به یکی از موضوعهای بنیادینی که در سراسر این </w:t>
      </w:r>
      <w:bookmarkStart w:id="159" w:name="pg3951_45947"/>
    </w:p>
    <w:p>
      <w:pPr>
        <w:pStyle w:val="BookText"/>
        <w:rPr/>
      </w:pPr>
      <w:bookmarkEnd w:id="159"/>
      <w:r>
        <w:rPr>
          <w:rFonts w:ascii="IRNazanin" w:hAnsi="IRNazanin" w:eastAsia="IRNazanin"/>
          <w:color w:val="111111"/>
          <w:sz w:val="28"/>
          <w:sz w:val="28"/>
          <w:szCs w:val="28"/>
          <w:rtl w:val="true"/>
          <w:lang w:bidi="fa-IR"/>
        </w:rPr>
        <w:t>کتاب مورد توجه قرار دادیم، یعنی نقش اجتناب‌ناپذیر رسانه‌ها در زندگی معاصر، آغاز می‌کنیم و در ادامة این روند، به کارکرد آن‌ها در جست‌وجوی معانی مذهبی و معنوی خواهیم پرداخت</w:t>
      </w:r>
      <w:r>
        <w:rPr>
          <w:rFonts w:eastAsia="IRNazanin" w:cs="IRNazanin"/>
          <w:color w:val="111111"/>
          <w:sz w:val="28"/>
          <w:szCs w:val="28"/>
          <w:rtl w:val="true"/>
          <w:lang w:bidi="fa-IR"/>
        </w:rPr>
        <w:t>.</w:t>
      </w:r>
    </w:p>
    <w:p>
      <w:pPr>
        <w:pStyle w:val="Heading3"/>
        <w:numPr>
          <w:ilvl w:val="2"/>
          <w:numId w:val="1"/>
        </w:numPr>
        <w:rPr/>
      </w:pPr>
      <w:bookmarkStart w:id="160" w:name="__RefHeading___Toc1892955_2281741623"/>
      <w:bookmarkStart w:id="161" w:name="_Toc53"/>
      <w:bookmarkEnd w:id="160"/>
      <w:r>
        <w:rPr>
          <w:rtl w:val="true"/>
        </w:rPr>
        <w:t>فراگیربودن رسانه‌ها</w:t>
      </w:r>
      <w:bookmarkEnd w:id="161"/>
    </w:p>
    <w:p>
      <w:pPr>
        <w:pStyle w:val="BookText"/>
        <w:rPr/>
      </w:pPr>
      <w:r>
        <w:rPr>
          <w:rFonts w:ascii="IRNazanin" w:hAnsi="IRNazanin" w:eastAsia="IRNazanin"/>
          <w:color w:val="111111"/>
          <w:sz w:val="28"/>
          <w:sz w:val="28"/>
          <w:szCs w:val="28"/>
          <w:rtl w:val="true"/>
          <w:lang w:bidi="fa-IR"/>
        </w:rPr>
        <w:t>فراگیربودن رسانه‌ها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 پیتُن دختر مدرسه‌ای نوجوان و دوازده ساله‌ای است که با مادرش، کورین و خواهرش سالی، که دو سال از او بزرگ‌تر است، در حومة شهری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زندگی می‌کند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بِرِنا و کورین در تحلیل گسترده‌ای که همکارم لین شفیلد کلارک انجام داده است،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در حکم نمونه‌های متمایزی از مصرف‌کنندگان رسانه‌ها بررسی کرده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علت معرفی دوبارة آن‌ها، ارتباط با نکته‌ای است که خود کلارک هم مطرح ساخته است؛ مشکلاتی که تمام خانواده‌ها هنگام پرهیز از دسترسی به رسانه‌ها و تأثیر گسترده‌شان تجربه می‌کنند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کورین پیتُن به شدت به اکولوژی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دارد و سبک زندگی معمولی و کلی‌نگرانه‌ای را از سر </w:t>
      </w:r>
    </w:p>
    <w:p>
      <w:pPr>
        <w:pStyle w:val="BookText"/>
        <w:rPr/>
      </w:pPr>
      <w:r>
        <w:rPr>
          <w:rFonts w:ascii="IRNazanin" w:hAnsi="IRNazanin" w:eastAsia="IRNazanin"/>
          <w:color w:val="111111"/>
          <w:sz w:val="28"/>
          <w:sz w:val="28"/>
          <w:szCs w:val="28"/>
          <w:rtl w:val="true"/>
          <w:lang w:bidi="fa-IR"/>
        </w:rPr>
        <w:t>می‌گذراند، سبکی که وی بسیار میکوشد دخترانش هم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کل‌نگری جایی برای رسانه‌ها نیست؛ زیرا کورین که مسیحی مؤمن و یکتاپرست است، آن‌ها را بسیار مادی و تماشایشان را هدردادن وقت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کورین ارتباط آشکاری میان یکتاپرستی خود و استفاده از رسانه‌ها برقرار نمی‌سازد، بلکه ایمان وی با افکارش دربارة کل‌نگری تلاقی می‌کند و منجر به نتیجهای منطقی دربارة آثاری می‌شود که از جنبة رسانه‌ای مناسب هستند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هنگامی که بِرِنا و سالی، آخر هفته به خانه پدرشان می‌روند، در آن‌جا تلویزیون تماشا می‌کنند، گرچه در خانۀ مادری‌شان راحت‌ترند و البته آن‌جا هم تلویزیونی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کورین قصد دارد در آینده دستگاه گیرندة تلویزیونی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تصمیم هم بررسی نتیجۀ دیدگاه او دربارة تلویزیون و تأثیرهای آن بر سالی و بِرِنا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می‌دونید با توجه به وضعیت سالی و بِرِنا، شاید در آینده تلویزیونی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اون‌ها فقط در روزهای آخر هفته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همکلاسی‌هاشون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نظرت دیشب سریال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سؤال‌های از این دست، می‌فهمیم اون‌ها خیلی هم بی‌خبر نیستن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خیلی‌ها می‌پرسن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ساوث پارک</w:t>
      </w:r>
      <w:r>
        <w:rPr>
          <w:rStyle w:val="FootnoteAnchor"/>
          <w:rtl w:val="true"/>
        </w:rPr>
        <w:footnoteReference w:id="431"/>
      </w:r>
      <w:r>
        <w:rPr>
          <w:rFonts w:ascii="IRNazanin" w:hAnsi="IRNazanin" w:eastAsia="IRNazanin"/>
          <w:color w:val="111111"/>
          <w:sz w:val="28"/>
          <w:sz w:val="28"/>
          <w:szCs w:val="28"/>
          <w:rtl w:val="true"/>
          <w:lang w:bidi="fa-IR"/>
        </w:rPr>
        <w:t>رو تماشا می‌کنی؟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مصاحبه‌گر اشاره می‌کند که دختر نام ساوث پارک را اشتباه تلفظ کرده و مادر خطای او را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نمی‌دونم 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یکی از سریال‌های تلویزیونی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سریال کارتونی یا چیزی شبیه اون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حدس من هم همینه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خیلی‌ها در مدرسه می دونن ما تلویزیون نداریم و دوست دارن بپرسن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بدون تلویزیون زندگی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جوابی می‌دهی؟</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است، منظورم اینه که ما چیزهای زیادی داریم که می‌تونیم با اون‌ها مشغول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به نظر نمی‌رسد نداشتن تلویزیون در خانه برای بِرِنا مسئلة مهمی باشد، تجربة وی در این‌جا نشان می‌دهد که دیگر نمی‌توان بدون رسانه‌ها زندگی کرد یا حداقل خارج از حوزة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او عملکردی آگاهانه و قاطعانه برای گذراندن زندگی بدون تلویزیون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خانواده‌هایی که تلویزیون ندارند، شبیه خانوادة پیتُن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گرفته‌اند پای جعبة شیشه‌ای را به خانه‌شان باز نکنند؛ البته نمی‌توانند به طورکامل هم از آن‌ها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 و سالی می‌توانند در خانة پدرشان تلویزیون تماشا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خانم دکتر کویین،</w:t>
      </w:r>
      <w:r>
        <w:rPr>
          <w:rStyle w:val="FootnoteAnchor"/>
          <w:rtl w:val="true"/>
        </w:rPr>
        <w:footnoteReference w:id="432"/>
      </w:r>
      <w:r>
        <w:rPr>
          <w:rFonts w:ascii="IRNazanin" w:hAnsi="IRNazanin" w:eastAsia="IRNazanin"/>
          <w:color w:val="111111"/>
          <w:sz w:val="28"/>
          <w:sz w:val="28"/>
          <w:szCs w:val="28"/>
          <w:rtl w:val="true"/>
          <w:lang w:bidi="fa-IR"/>
        </w:rPr>
        <w:t xml:space="preserve">مجموعة تلویزیونی مورد علاقة بِرِناست؛ ولی این موضوع که تماشای تلویزیون در شبکة اجتماعی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واقعیتی اساسی است که وی به دلیل برخوردار نبودن از آن، متفاوت شمرده می‌شود، بیش از هر چیز او را تحت فشار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سطح برخورداری از رسانه‌ها که آن را تعامل با رسانه‌ها نامیده‌ایم، اطلاعات دربارة برنامه‌های تلویزیونی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دیگر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در سنهای متفاوت، تبدیل به یکی از عناصر تبادل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مصاحبه‌کنندگان به راحتی می‌توانستیم افرادی مانند جیل فالون را بیابیم که می‌گویند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تلویزیون نداشته باشین، مردم براتون احساس تأسف می‌کنن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خانوادة او نیز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پیتن و فالون از کسانی هستند که شاید جامعه‌شناسان آن‌ها را جدا افتادگان از چشم‌انداز کاربرد رسانه‌ای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خانواده‌هایی که به هر دلیل، بی هیچ مسئله‌ای از مشارکت در فرهنگ رسانه‌ها می‌پرهیزند و تصمیم گرفته‌اند خود را از آن و پیامدهایش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قضیه این نیست که خانواده‌ها هرگز تلویزیونی در اختیار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خانواده پیتُن در خانة پدرشان تلویزیون تماشا می‌کنند و اعضای خانوادة فالون به طور معمول و پویا فیلم‌های ویدیویی می‌بینند و مجموعه ای نزدیک به دویست فیلم جمع‌آوری کرده‌اند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وایونا فالون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دو دخترش جیل چهارده ساله و یوتا دوازده ساله در شهری متوسط واقع در یکی از ایالات غربی آمریکا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وایونا همزمان دو شغل دارد و در عین حال مشغول تحصیل در دورة کارشناسی مددکاری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فرقة محافظه‌کار کلیسای مسیحی تعلق دارند و دخترها به مدرسههای خصوصی مسیحی می‌روند؛ البته حضور رسمی آن‌ها در این فرقه، محدود به همین اواخر می‌شود و پس از مهاجرت آن‌ها به شهر فعلی که حدود چهار سال پیش انجام شد،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گونهای نامتعارفند؛ زیرا دستگاه گیرندة تلویزیونی معمولی ندارند، بلکه از دستگاه کوچکی استفاده میکنند که تلفیق تلویزیون و دستگاه پخش ویدیویی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طورمعمول، با این دستگاه ترکیبی به تماشای فیلم‌های ویدیویی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وایونا علاقة بیشتر خود به نوارهای ویدیویی را به سبب استقلال بیننده هنگام تماشای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w:t>
      </w:r>
    </w:p>
    <w:p>
      <w:pPr>
        <w:pStyle w:val="BookText"/>
        <w:rPr/>
      </w:pPr>
      <w:r>
        <w:rPr>
          <w:rFonts w:ascii="IRNazanin" w:hAnsi="IRNazanin" w:eastAsia="IRNazanin"/>
          <w:color w:val="111111"/>
          <w:sz w:val="28"/>
          <w:sz w:val="28"/>
          <w:szCs w:val="28"/>
          <w:rtl w:val="true"/>
          <w:lang w:bidi="fa-IR"/>
        </w:rPr>
        <w:t xml:space="preserve">مصاحبه‌گر کنجکاو است بداند آیا عادت تماشای فیلم هایی ویدیویی نسبتی با نگرش‌های محافظه‌کارانة مذهبی آن‌ها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روف این خانواده را در رده‌بندی مسیحیان بازمتولد قرار می‌داد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وایونا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گمونم اختلاف زیادی میون تلویزیون و ویدیو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وقتی به فیلم‌های ویدیویی دسترسی دارید، هرچی می‌خواهید می‌بینید؛ ولی تلویزیون فقط چرندیات نشون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فیلم‌های ویدیویی را کرایه می‌کنید یا آن‌هایی را که متعلق به خودتان است می‌بینید، ارتباطی بین آن‌ها با معنویت یا مذهب می‌یابید؟</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فیلمی داریم که دربارة همین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 جزیره است؟</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آیلنده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فیلم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اوه، منظورت راز آیریش 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روان آینیش</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فیلم خوبی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جور داستان عامیانه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نوار ویدیویی مذهبی را در قفسة کناری می‌بیند و دربارة آن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دربارة فیلم عیسی مسیح سوپر استار</w:t>
      </w:r>
      <w:r>
        <w:rPr>
          <w:rStyle w:val="FootnoteAnchor"/>
          <w:rtl w:val="true"/>
        </w:rPr>
        <w:footnoteReference w:id="435"/>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خانوادة فالون با هیجان، فریاد، خنده و بحث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وایونا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اون‌که به کلیسا بریم، این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سوپر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مذهبی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عید پاک اون رو تماشا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فیلم رو به خاطر سپردیم؛ به علاوه ترانه‌هاش رو هم می‌خوندیم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وقتی در فلوریدا بودیم، اون رو تماشا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بعضی از فیلم‌ها رو ضبط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مونتی پایتن و جام مقدس</w:t>
      </w:r>
      <w:r>
        <w:rPr>
          <w:rFonts w:eastAsia="IRNazanin" w:cs="IRNazanin"/>
          <w:color w:val="111111"/>
          <w:sz w:val="28"/>
          <w:szCs w:val="28"/>
          <w:rtl w:val="true"/>
          <w:lang w:bidi="fa-IR"/>
        </w:rPr>
        <w:t>.</w:t>
      </w:r>
      <w:r>
        <w:rPr>
          <w:rStyle w:val="FootnoteAnchor"/>
          <w:rtl w:val="true"/>
        </w:rPr>
        <w:footnoteReference w:id="43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بگم که این فیلم محبوبِ همیشگی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 در پس زمینه، صداهای بامزه‌ای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میخواهد تا قسمت‌هایی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مقدس مونتی پایتن را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جام مقدس، فیلم همیشه محبوب خانواده است؟</w:t>
      </w:r>
    </w:p>
    <w:p>
      <w:p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دوستش دارم ولی این دو عاشقش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اون رو از تلویزیون ضبط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جام مقدس هست که تماشاش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بامزه‌ای‌ست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کمی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جورهایی احمقانه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احمقانه، ولی خنده‌داره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بچه‌ها خیلی دوستش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ساختن مونتی پایتن و جام مقدس، از نظر بعضی از مردم نوعی بی‌احترامی به مذهب باشه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شماری از اعضای کلیسای مسیح این فیلم را بی‌حرمتی به مسیحیت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با خانواده‌ای سر و کار داریم که هیچ برنامه‌ای را از تلویزیون معمولی یا کابلی تماشا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دو </w:t>
      </w:r>
    </w:p>
    <w:p>
      <w:pPr>
        <w:pStyle w:val="BookText"/>
        <w:rPr/>
      </w:pPr>
      <w:r>
        <w:rPr>
          <w:rFonts w:ascii="IRNazanin" w:hAnsi="IRNazanin" w:eastAsia="IRNazanin"/>
          <w:color w:val="111111"/>
          <w:sz w:val="28"/>
          <w:sz w:val="28"/>
          <w:szCs w:val="28"/>
          <w:rtl w:val="true"/>
          <w:lang w:bidi="fa-IR"/>
        </w:rPr>
        <w:t>دختر خانواده، این موضوع را امری نامعمول می‌پندارند؛ ولی اعضای خانواده، فیلم‌های ویدیویی بسیاری برای تماشا دارند و معمولاً جمعه‌شب‌ها، خانوادگی به تماشای‌شان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ارتباط‌های آشکاری میان مذهب و تماشای فیلم‌های ویدیویی برقرار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نظر نمی‌آید طبق عادتِ تماشای فیلم، دربارة موضوعاتی صحبت کنند که از مسیحیان بازمتولد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گذشته عیسی مسیحِ سوپر استار را به منزلة فیلمی مقدس تماشا می‌کردند و حتی امروز گاهی مونتی پایتن و جام مقدس را می‌بینند و آن را از فیلم‌های محبوب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احساسِ لذتِ آمیخته با گناه، به خوبی همان استقلالی را بیان کند که وایونا آن را وجه مهمی از خود بیان‌گری می‌داند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راهبرد باعث ایجاد نوعی مصالحه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دیدگاهی وجود دارد که تلویزیون را به هر صورت مضر یا باعث اتلاف وقت می‌داند و از سوی دیگر، جذابیت‌های طبیعی و لذتی که تلویزیون و رسانه‌های دیگر فراهم میآورند، قابل چشم‌پوشی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رسانه‌ای خانوادة فالون و تعامل آن‌ها با رسانه‌ها که لذت و خرسندی فراوانی برایشان در پی دارد، هم‌چنین تجربة حضور اعضای خانواده هنگام تماشای فیلم کنار یکدیگر، تضادهایی با توضیح پیرامون رسانه‌ها از سوی وایونا دارد که تلویزیون را چرند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تلویزیون، نه با تماشای برنامه‌های آن، بلکه فیلم‌های ویدیویی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فرض کنیم بعضی افراد و خانواده‌ها این موضوع را به راحتی بپذیرند که نمی‌خواهند جزیی از فرهنگ رسانه‌ها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شماری از دیدگاه‌های گوناگون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زندگی روزمره صحبت کردیم که جدایی را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میان رسانه‌ها و جنبه‌های اصیل‌تر یا طبیعی‌تر زندگی خطّ واضحی ترسیم کرد که مذهب،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تمایز‌هایی در عمل به اندازة تئوری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رسانه‌ها تقریباً برای همه، به ویژه جوانان، بیش از پیش پذیرفتنی و تا حدودی بخشی از زندگی و فرهنگ شمرده می‌شوند، به اندازهای که وقتی به آنها دسترسی نداریم، بی‌درنگ متوجه می‌شویم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اگر امکان جداسازی وجود داشت یا می‌شد رسانه‌ها را به صورت اُبژه‌هایی مستقل در عرصة اجتماعی و فرهنگیِ زندگی روزمره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آن‌ها را بر اساس مجموعه‌ای به نسبت آشکار و روشن از استنباط‌ها و عملکردهایی بررسی کنیم که آگاهانه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عمده‌ای از آن‌چه دربارة رسانه‌ها می‌گوییم و می‌اندیشیم، تا حدی شامل برخوردِ شناختی با عملکرد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مردم دربارة آن‌چه انجام می‌دهند، فکر می‌کنند و می‌توانند تأویل‌گران قابل اعتمادی برای کارهای خود و منابع قابل اعتمادی برای عملکردهای خود باشند، به هر حال جا دارد بپرسیم که آیا این فرضیات قابل اعتماد هستند یا نه؟ </w:t>
      </w:r>
      <w:bookmarkStart w:id="162" w:name="pg3951_45968"/>
    </w:p>
    <w:p>
      <w:pPr>
        <w:pStyle w:val="Heading3"/>
        <w:numPr>
          <w:ilvl w:val="2"/>
          <w:numId w:val="1"/>
        </w:numPr>
        <w:rPr/>
      </w:pPr>
      <w:bookmarkStart w:id="163" w:name="__RefHeading___Toc1892957_2281741623"/>
      <w:bookmarkStart w:id="164" w:name="_Toc54"/>
      <w:bookmarkEnd w:id="162"/>
      <w:bookmarkEnd w:id="163"/>
      <w:r>
        <w:rPr>
          <w:rtl w:val="true"/>
        </w:rPr>
        <w:t>زندگی با رسانه‌ها</w:t>
      </w:r>
      <w:bookmarkEnd w:id="164"/>
    </w:p>
    <w:p>
      <w:pPr>
        <w:pStyle w:val="BookText"/>
        <w:rPr/>
      </w:pPr>
      <w:r>
        <w:rPr>
          <w:rFonts w:ascii="IRNazanin" w:hAnsi="IRNazanin" w:eastAsia="IRNazanin"/>
          <w:color w:val="111111"/>
          <w:sz w:val="28"/>
          <w:sz w:val="28"/>
          <w:szCs w:val="28"/>
          <w:rtl w:val="true"/>
          <w:lang w:bidi="fa-IR"/>
        </w:rPr>
        <w:t>زندگی با رسانه‌ها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 و بانی جانسُن هر دو سی و چند ساله هستند و با دو پسرشان دان شش ساله و کارسن پنج ساله در شهری نه چندان بزرگ در ایالات متحده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پدر خانواده، پس از چند بار تعویض شغل، در رشتة کارشناسی مشغول تحصیل است و بانی هم شغلی پاره‌وقت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به هر دو زبان فرانسه و انگلیسی مسلط است، زیرا مادرش در فرانسه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 بانی هم در اصل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جزو سیاه‌پوستان آمریکایی هستند و در خانه‌ای زندگی می‌کنند که دانشگاه دِیل در اختیارشان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کمک فراوانی به آن‌ها می‌کند؛ زیرا درآمد خانواده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آن‌ها کوچک، ولی راحت است؛ البته تعداد اتاق‌های‌اش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خانه تلویزیون کابلی، دو دستگاه تلویزیون و دو دستگاه پخش ویدیویی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 اتاق‌خواب والدین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رایانه و اینترنت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مجموعه‌ای بزرگ از نوارهای ویدیویی هستند که بیشتر، فیلم‌های عامه‌پسند است و در قفسه‌های جداگانهای، یکی برای بچه‌ها و یکی برای والدین نگهداری می‌شوند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آن‌ها مسیحیان مؤمنی هستند و به یکی از کلیساهای </w:t>
      </w:r>
    </w:p>
    <w:p>
      <w:pPr>
        <w:pStyle w:val="BookText"/>
        <w:rPr/>
      </w:pPr>
      <w:r>
        <w:rPr>
          <w:rFonts w:ascii="IRNazanin" w:hAnsi="IRNazanin" w:eastAsia="IRNazanin"/>
          <w:color w:val="111111"/>
          <w:sz w:val="28"/>
          <w:sz w:val="28"/>
          <w:szCs w:val="28"/>
          <w:rtl w:val="true"/>
          <w:lang w:bidi="fa-IR"/>
        </w:rPr>
        <w:t>مستقل باپتیست می‌روند؛</w:t>
      </w:r>
      <w:r>
        <w:rPr>
          <w:rStyle w:val="FootnoteAnchor"/>
          <w:rtl w:val="true"/>
        </w:rPr>
        <w:footnoteReference w:id="439"/>
      </w:r>
      <w:r>
        <w:rPr>
          <w:rFonts w:ascii="IRNazanin" w:hAnsi="IRNazanin" w:eastAsia="IRNazanin"/>
          <w:color w:val="111111"/>
          <w:sz w:val="28"/>
          <w:sz w:val="28"/>
          <w:szCs w:val="28"/>
          <w:rtl w:val="true"/>
          <w:lang w:bidi="fa-IR"/>
        </w:rPr>
        <w:t>البته پس‌زمینة مذهبی والدین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دربارة پس‌زمینة مذهبی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خونوادم پروتستان، نه ببخشید، پرِزبیتِرین بودن</w:t>
      </w:r>
      <w:r>
        <w:rPr>
          <w:rFonts w:eastAsia="IRNazanin" w:cs="IRNazanin"/>
          <w:color w:val="111111"/>
          <w:sz w:val="28"/>
          <w:szCs w:val="28"/>
          <w:rtl w:val="true"/>
          <w:lang w:bidi="fa-IR"/>
        </w:rPr>
        <w:t>.</w:t>
      </w:r>
      <w:r>
        <w:rPr>
          <w:rStyle w:val="FootnoteAnchor"/>
          <w:rtl w:val="true"/>
        </w:rPr>
        <w:footnoteReference w:id="44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 در خانوادهای باپتیست از جنوب آمریکا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دو خود را مذهبی معرفی می‌کنند و بیشتر چیزهایی که از آن می‌گویند، از طریق ارزش‌ها و افکار مذهبی‌شان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می‌پرسیم چه چیز از نظر آن‌ها به عنوان یک خانواده مهم است، هر دو می‌گویند خودِ خانواده، استفادة بهینه از وقت و تربیت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والدین مسئولی میشمارند که میکوشند این موضوع را به وسیلة اجرای قواعدی هنگام استفادة پسران از رسانه‌ها اِعمال کنند؛</w:t>
      </w:r>
      <w:r>
        <w:rPr>
          <w:rStyle w:val="FootnoteAnchor"/>
          <w:rtl w:val="true"/>
        </w:rPr>
        <w:footnoteReference w:id="441"/>
      </w:r>
      <w:r>
        <w:rPr>
          <w:rFonts w:ascii="IRNazanin" w:hAnsi="IRNazanin" w:eastAsia="IRNazanin"/>
          <w:color w:val="111111"/>
          <w:sz w:val="28"/>
          <w:sz w:val="28"/>
          <w:szCs w:val="28"/>
          <w:rtl w:val="true"/>
          <w:lang w:bidi="fa-IR"/>
        </w:rPr>
        <w:t>البته هم‌چون بسیاری از خانواده‌های دیگر، توصیف آن‌ها از مشاهدة رسانه‌ها در خانه، قدری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معمولاً چه برنامه‌های تلویزیونی را تماشا می‌کنند، دِیل و بانی پاسخ می‌دهند اخبار و تأکید می‌کنند که منظورشان نخست، اخبار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مصاحبه‌گر می‌پرسد که آیا برنامه‌های</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تام بروکاو</w:t>
      </w:r>
      <w:r>
        <w:rPr>
          <w:rStyle w:val="FootnoteAnchor"/>
          <w:rtl w:val="true"/>
        </w:rPr>
        <w:footnoteReference w:id="442"/>
      </w:r>
      <w:r>
        <w:rPr>
          <w:rFonts w:ascii="IRNazanin" w:hAnsi="IRNazanin" w:eastAsia="IRNazanin"/>
          <w:color w:val="111111"/>
          <w:sz w:val="28"/>
          <w:sz w:val="28"/>
          <w:szCs w:val="28"/>
          <w:rtl w:val="true"/>
          <w:lang w:bidi="fa-IR"/>
        </w:rPr>
        <w:t>یا چیزهایی از این قبیل را می‌بینند یا نه، دِیل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Times New Roman" w:cs="Times New Roman" w:ascii="Times New Roman" w:hAnsi="Times New Roman"/>
          <w:color w:val="111111"/>
          <w:sz w:val="28"/>
          <w:szCs w:val="28"/>
          <w:lang w:val="en-US" w:bidi="en-US"/>
        </w:rPr>
        <w:t>MSNBC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دو به صورت همزمان می‌گویند که برنامة </w:t>
      </w:r>
      <w:r>
        <w:rPr>
          <w:rFonts w:eastAsia="Times New Roman" w:cs="Times New Roman" w:ascii="Times New Roman" w:hAnsi="Times New Roman"/>
          <w:color w:val="111111"/>
          <w:sz w:val="28"/>
          <w:szCs w:val="28"/>
          <w:lang w:val="en-US" w:bidi="en-US"/>
        </w:rPr>
        <w:t>DateLine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هر روز اخبار را تماشا می‌کنید؟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برنامه‌های خبری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مدت؟</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شب‌ها، فکر می‌کنم حدود دو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دو ساعت اخبار می‌بینید؟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هر روز که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چرا، تقریباً هر روز</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کار می‌کنیم، شب‌ها برای روز بعد ناهار یا شام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برخلاف گذشته، دیگه برنامه‌هایی مثل برنامة اُپرا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اخبار پخش می‌شود، شما دقیقاً در برابر تلویزیون نمی‌نشینید تا آن را تماشا کنید؟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البته تمام مدت برنامة تلویزیون رو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ما این است که بچه‌ها هم آن را تماشا می‌کنند؟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اون موقع خوابن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کی می‌خوابند؟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سعی می‌کنیم که اون‌ها رو ساعت هشت بخوابونیم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اون موقع دیگه کار زیادی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اگه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تماشا کنن، برنامه‌هایی که می‌بینن، کارتون یا چیزی توی همین زمینه‌ها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اطلاعات، به این دلیل جالب است که بخش عمده‌ای از پژوهش‌های اجتماعی دربارة استفاده از رسانه‌ها متکی بر این نوع گزارش‌های شخصی است و در حکم روشی مطمئن برای ارزیابی مشاهدة تلویزیون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 و بانی گفته‌اند مرتب اخبار را تماشا می‌کنند و چند برنامه مانند اخبار محلی، </w:t>
      </w:r>
      <w:r>
        <w:rPr>
          <w:rFonts w:eastAsia="Times New Roman" w:cs="Times New Roman" w:ascii="Times New Roman" w:hAnsi="Times New Roman"/>
          <w:color w:val="111111"/>
          <w:sz w:val="28"/>
          <w:szCs w:val="28"/>
          <w:lang w:val="en-US" w:bidi="en-US"/>
        </w:rPr>
        <w:t>MSNBC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DateLine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نام میبرند؛ برنامه‌هایی که هر روز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می‌گوید این حجم برنامه حدود دو ساعت در روز طول می‌کشد، مدتش قدری زیاد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پی بردن به حقیقت موضوع نیست؛ ولی به هر صورت جالب است دربارۀ نتیجة این گزارش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خود‌بیانگری والدین مشخص می‌شود که اخبار برای‌شان ارزشمند است و باید هر روز تماشای‌اش کنند و زمانی که به قول خودشان کار زیادی ندارند، وقتشان را به آن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گفت‌وگو به عادت‌های کودکان هنگام تماشای برنامه‌ها می‌رسد، جانسن‌ها اشاره می‌کنند که همان روز پسرها برنامه‌هایی چون دختران پاور پاف، آزمایشگاه دِکستر و کارِج، سگ ترسو را تماشا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با پسرها دربارة کارِج، شخصیت سگ کارتونی شوخی می‌کند و معلوم است آن را با بچه‌ها تماشا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کارِج برای انجام بیشتر نقشه‌هایش از رایانه و اینترنت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دِیل برای دسترسی به رسانه‌ها رایانه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کارهای دانشکده از آن استفاده می‌کنید؟ </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دانشکده،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کارهای دانشجویی‌ام از نرم افزارهای </w:t>
      </w:r>
      <w:r>
        <w:rPr>
          <w:rFonts w:eastAsia="Times New Roman" w:cs="Times New Roman" w:ascii="Times New Roman" w:hAnsi="Times New Roman"/>
          <w:color w:val="111111"/>
          <w:sz w:val="28"/>
          <w:szCs w:val="28"/>
          <w:lang w:val="en-US" w:bidi="en-US"/>
        </w:rPr>
        <w:t>Word</w:t>
      </w:r>
      <w:r>
        <w:rPr>
          <w:rFonts w:ascii="IRNazanin" w:hAnsi="IRNazanin" w:eastAsia="IRNazanin"/>
          <w:color w:val="111111"/>
          <w:sz w:val="28"/>
          <w:sz w:val="28"/>
          <w:szCs w:val="28"/>
          <w:rtl w:val="true"/>
          <w:lang w:bidi="fa-IR"/>
        </w:rPr>
        <w:t>یا مایکروسافت پابلیشر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می‌خوام با نرم‌افزار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نخواستم، به سراغ نرم‌افزار </w:t>
      </w:r>
      <w:r>
        <w:rPr>
          <w:rFonts w:eastAsia="Times New Roman" w:cs="Times New Roman" w:ascii="Times New Roman" w:hAnsi="Times New Roman"/>
          <w:color w:val="111111"/>
          <w:sz w:val="28"/>
          <w:szCs w:val="28"/>
          <w:lang w:val="en-US" w:bidi="en-US"/>
        </w:rPr>
        <w:t>Minesweeper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ندرت ای‌میل‌هام رو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اصلاً از رایانه استفاده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از رایانه استفاده نمی‌کنید؟</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هر روز از آن استفاده می‌کنید؟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من معمولاً چهار بار در هفته برای بازی</w:t>
      </w:r>
      <w:r>
        <w:rPr>
          <w:rFonts w:eastAsia="Times New Roman" w:cs="Times New Roman" w:ascii="Times New Roman" w:hAnsi="Times New Roman"/>
          <w:color w:val="111111"/>
          <w:sz w:val="28"/>
          <w:szCs w:val="28"/>
          <w:lang w:val="en-US" w:bidi="en-US"/>
        </w:rPr>
        <w:t>Minesweeper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اون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هر نوبت حدود چهل دقیقه طول می‌کشه؛ ولی سراغ اینترنت 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اینترنت دسترسی دارید، درست است؟</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ما به اینترنت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سِرور اترنت</w:t>
      </w:r>
      <w:r>
        <w:rPr>
          <w:rStyle w:val="FootnoteAnchor"/>
          <w:rtl w:val="true"/>
        </w:rPr>
        <w:footnoteReference w:id="443"/>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گفتید تقریباً هیچ وقت سراغ اینترنت نمی‌روید؟ </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ندرت از اون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دنبالش می‌گردم،</w:t>
      </w:r>
      <w:r>
        <w:rPr>
          <w:rFonts w:eastAsia="Times New Roman" w:cs="Times New Roman" w:ascii="Times New Roman" w:hAnsi="Times New Roman"/>
          <w:color w:val="111111"/>
          <w:sz w:val="28"/>
          <w:szCs w:val="28"/>
          <w:lang w:val="en-US" w:bidi="en-US"/>
        </w:rPr>
        <w:t>Mapquest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هیچ‌وقت از اینترنت استفاده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علاقه‌ای به اون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بخوام با کسی صحبت کنم، براش ای‌میل نمی‌فرستم؛ بلکه گوشی تلفن رو برمی‌دارم و با اون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ضد رایانه‌ها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بچه‌ها با رایانه، بازی جنگ تانک‌ها رو انجام میدن؛ ولی فکر می‌کنم فقط ماهی یک بار اون رو بازی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اون رو انجام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تصویر خانواده‌ای شکل می‌گیرد که به اینترنت دسترسی دارند؛ یکی از والدین از رایانه استفاده نمی‌کند، در حالی که دیگری می‌گوید از آن فقط برای حروف‌چینی و بازی‌های رایانه‌ای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کنجکاو است که بداند آیا بچه‌ها هم از اینترنت استفاده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رو به کارسن و 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اینترنت استفاده می‌کنید؟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اون‌ها هرگز سراغ اینترنت نمیرن؛ تنها گاهی در سایت </w:t>
      </w:r>
      <w:r>
        <w:rPr>
          <w:rFonts w:eastAsia="Times New Roman" w:cs="Times New Roman" w:ascii="Times New Roman" w:hAnsi="Times New Roman"/>
          <w:color w:val="111111"/>
          <w:sz w:val="28"/>
          <w:szCs w:val="28"/>
          <w:lang w:val="en-US" w:bidi="en-US"/>
        </w:rPr>
        <w:t>shockwave.com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جنگ تانک‌ها بازی می‌کنن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اگه بخواهیم بچه‌هامون در مدرسه از اینترنت استفاده کنن، باید امشب نامه‌ای امضا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به اون‌ها اجازه بدیم در مدرسه از اینترنت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پس در عوض چه می‌کنید؟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اون‌ها به جاش می‌خونن، می‌نویسن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اون‌ها هر کار دلشون بخواد، می‌تونن انجام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رایانه باید بگم سایت‌های زیادی وجود دارن که بچه‌ها می‌تونن به اون‌ها مراجعه کنن ولی نمی‌تونید همیشه در برابر اون‌ها سپر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تا جایی که به مدرسه مربوط میشه، اون‌ها نیازی به استفاده از رایانه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ای‌میل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نمی‌تونن بخونن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بانی و دِیل دربارة اینترنت و رایانه آشکار است طوری که می‌خواهند دسترسی دان و کارسن را نسبت به آن‌ها محدود کنند؛ ولی همان جمله‌ای که دِیل می‌گوید، آن‌ها هرگز از اینترنت استفاده </w:t>
      </w:r>
    </w:p>
    <w:p>
      <w:pPr>
        <w:pStyle w:val="BookText"/>
        <w:rPr/>
      </w:pPr>
      <w:r>
        <w:rPr>
          <w:rFonts w:ascii="IRNazanin" w:hAnsi="IRNazanin" w:eastAsia="IRNazanin"/>
          <w:color w:val="111111"/>
          <w:sz w:val="28"/>
          <w:sz w:val="28"/>
          <w:szCs w:val="28"/>
          <w:rtl w:val="true"/>
          <w:lang w:bidi="fa-IR"/>
        </w:rPr>
        <w:t>نمی‌کنند، فاش می‌سازد که علاوه بر بازی رایانه‌ایِ جنگ تانک‌ها،</w:t>
      </w:r>
      <w:r>
        <w:rPr>
          <w:rStyle w:val="FootnoteAnchor"/>
          <w:rtl w:val="true"/>
        </w:rPr>
        <w:footnoteReference w:id="445"/>
      </w:r>
      <w:r>
        <w:rPr>
          <w:rFonts w:ascii="IRNazanin" w:hAnsi="IRNazanin" w:eastAsia="IRNazanin"/>
          <w:color w:val="111111"/>
          <w:sz w:val="28"/>
          <w:sz w:val="28"/>
          <w:szCs w:val="28"/>
          <w:rtl w:val="true"/>
          <w:lang w:bidi="fa-IR"/>
        </w:rPr>
        <w:t xml:space="preserve">آن‌ها سراغ سایت اینترنتی و تجاری </w:t>
      </w:r>
      <w:r>
        <w:rPr>
          <w:rFonts w:eastAsia="Times New Roman" w:cs="Times New Roman" w:ascii="Times New Roman" w:hAnsi="Times New Roman"/>
          <w:color w:val="111111"/>
          <w:sz w:val="28"/>
          <w:szCs w:val="28"/>
          <w:lang w:val="en-US" w:bidi="en-US"/>
        </w:rPr>
        <w:t>shockwave.com</w:t>
      </w:r>
      <w:r>
        <w:rPr>
          <w:rStyle w:val="FootnoteAnchor"/>
          <w:rtl w:val="true"/>
        </w:rPr>
        <w:footnoteReference w:id="446"/>
      </w:r>
      <w:r>
        <w:rPr>
          <w:rFonts w:ascii="IRNazanin" w:hAnsi="IRNazanin" w:eastAsia="IRNazanin"/>
          <w:color w:val="111111"/>
          <w:sz w:val="28"/>
          <w:sz w:val="28"/>
          <w:szCs w:val="28"/>
          <w:rtl w:val="true"/>
          <w:lang w:bidi="fa-IR"/>
        </w:rPr>
        <w:t>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دِیل می‌داند که آن‌ها از اینترنت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به این موضوع که دِیل و بانی موافق دسترسی بچه‌ها به اینترنت در مدرسه هستند، کنجکاو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می‌گوید که هنوز وقتش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مصاحبه‌گر می‌پرسد که چه زمانی مناسب خواهد بود، دِیل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خوبیه؛ وقتی که برای انجام هدفی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در حال حاضر پنج و شش ساله هستند و چیزی دربارة اینترنت نمی‌دونن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می‌خوان وارد اینترنت بشن، باید از والدین خود بپرسند و من اون‌ها رو به سایت‌هایی که براشون مفیده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نیازی به اینترنت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خوبی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این است که بچه‌ها قبلاً وارد اینترنت شده‌اند و معلوم می‌شود که فقط این سایت نیست که آن‌ها درباره‌اش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با اشاره به یک وب‌سایت یا وب‌سایت‌هایی که بچه‌ها معمولاً سراغش می‌روند، از دِیل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چه سایتیه که بچه‌ها واردش می‌شن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Disney.Com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blueschlues.com</w:t>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شش ساله جواب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Disney.Com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w:t>
      </w:r>
      <w:r>
        <w:rPr>
          <w:rFonts w:eastAsia="Times New Roman" w:cs="Times New Roman" w:ascii="Times New Roman" w:hAnsi="Times New Roman"/>
          <w:color w:val="111111"/>
          <w:sz w:val="28"/>
          <w:szCs w:val="28"/>
          <w:lang w:val="en-US" w:bidi="en-US"/>
        </w:rPr>
        <w:t>Disney.Com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Nickjr.com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و اگه بچه‌ها بخوان با رایانه بازی کنن، از ما می‌پرسن چه کارهایی باید انجام بدن، در واقع قواعد اصلی رو می‌پرسن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روزها بچه‌ها می‌تونن رایانه رو کار بندازن و والدین هرگز نمی‌دونن اون‌ها چه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با رایانه ور می‌روند؟ خوب بگذارید بازیشون رو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بچه‌ها بخوان برای یافتن چیزی وارد اینترنت بشن، از ما می‌پرسن و من براشون برنامه‌ریزی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اون‌ها جست‌وجو کنن، بانی هم به این موضوع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بدونیم بچه‌ها به دنبال چه می‌گردن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فعلاً نیازی به اینترنت ندارن، مگر اون‌که بخوان وارد سایت </w:t>
      </w:r>
      <w:r>
        <w:rPr>
          <w:rFonts w:eastAsia="Times New Roman" w:cs="Times New Roman" w:ascii="Times New Roman" w:hAnsi="Times New Roman"/>
          <w:color w:val="111111"/>
          <w:sz w:val="28"/>
          <w:szCs w:val="28"/>
          <w:lang w:val="en-US" w:bidi="en-US"/>
        </w:rPr>
        <w:t>Nickjr.com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بشن، ولی نمی‌دونم واقعاً می‌خوان یا نه؛ زیرا تا به حال از </w:t>
      </w:r>
      <w:r>
        <w:rPr>
          <w:rFonts w:eastAsia="Times New Roman" w:cs="Times New Roman" w:ascii="Times New Roman" w:hAnsi="Times New Roman"/>
          <w:color w:val="111111"/>
          <w:sz w:val="28"/>
          <w:szCs w:val="28"/>
          <w:lang w:val="en-US" w:bidi="en-US"/>
        </w:rPr>
        <w:t>Nickjr.com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سایت‌های مشابه چیزی نخریدیم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تصویری که دانی و دِیل ارائه می‌دهند، قدری متناقض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بانی گفت بچه‌ها هیچ وقت وارد اینترنت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می‌کند خود، کاربر رایانه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بعد، درمی‌یابیم بچه‌ها از رایانة خانوادگی استفاده می‌کنند و بازی‌های ویدیویی انجام می‌دهند و حتی وارد بعضی وب‌سایت‌ها می‌شوند که نام </w:t>
      </w:r>
    </w:p>
    <w:p>
      <w:pPr>
        <w:pStyle w:val="BookText"/>
        <w:rPr/>
      </w:pPr>
      <w:r>
        <w:rPr>
          <w:rFonts w:ascii="IRNazanin" w:hAnsi="IRNazanin" w:eastAsia="IRNazanin"/>
          <w:color w:val="111111"/>
          <w:sz w:val="28"/>
          <w:sz w:val="28"/>
          <w:szCs w:val="28"/>
          <w:rtl w:val="true"/>
          <w:lang w:bidi="fa-IR"/>
        </w:rPr>
        <w:t>پنج مورد آن‌ها ذکر می‌شود و تازه هیچ یک از این منابع مخصوص بچه‌ها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دِیل و بانی می‌خواهند بر استفادة بچه‌ها از رسانه‌ها نظارت داشته باشند و اطلاعات آن‌ها دربارة سایت‌هایی که بچه‌ها به آن‌ها سر می‌زنند، می‌تواند شاهدی بر نظارت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شش و پنج ساله هستند و از همین سن سفرهای اینترنتی خود را آغاز کرده‌اند، خواه دِیل و بانی به طور مستقیم دخالت داشته باشند 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می‌توان پیش‌بینی کرد نتیجة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روشن است که دِیل و بانی می‌خواهند والدینی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مهم از زندگی پسرها دخالت دارند و این موضوع از چگونگی درک آن‌ها از هویت‌های مذهبی در مقام والدین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اندازة کافی دغدغة استفادة بچه‌ها از اینترنت را دارند و به این نتیجه رسیده‌اند که نباید به بچهها اجازة استفاده از آن را در مدرسه بدهند، هرچند به نظر می‌رسد کاربرد این وسیله در مدرسه هدفمند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و بانی اساساً اینترنت را از جنبة سرگرمی آن در نظر می‌گیرند، نه ارزش‌های آموزشی و در واقع با اجازه دادن به بچه‌ها برای ورود به سایت‌های سرگرمی یا تسهیل آن، به طور عملی کاربرد سرگرم‌کنندۀ اینترنت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مصاحبه وارد بحث دربارة استفادة پسرها از تلویزیون می‌شود، همان حالت و احساس پیشین دوباره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بچه‌ها تلویزیون تماشا می‌کنند؟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برنامه‌های شبکۀ کارتون رو می‌بینن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برنامه‌ها را می‌بینند؟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فقط همین‌ها رو تماشا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انگار بانی می‌خواهد چیزی بگوید که دِیل صحبتش را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نیکل‌اُدئون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یا نیک جونیور</w:t>
      </w:r>
      <w:r>
        <w:rPr>
          <w:rStyle w:val="FootnoteAnchor"/>
          <w:rtl w:val="true"/>
        </w:rPr>
        <w:footnoteReference w:id="448"/>
      </w:r>
      <w:r>
        <w:rPr>
          <w:rFonts w:ascii="IRNazanin" w:hAnsi="IRNazanin" w:eastAsia="IRNazanin"/>
          <w:color w:val="111111"/>
          <w:sz w:val="28"/>
          <w:sz w:val="28"/>
          <w:szCs w:val="28"/>
          <w:rtl w:val="true"/>
          <w:lang w:bidi="fa-IR"/>
        </w:rPr>
        <w:t>یا چیزهایی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چیزهایی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در پاییز برنامه‌های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تماشا می‌کنن، چون اون سگ کوچولو رو دوست دارن، اسمش چی بود؟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ویشبُن</w:t>
      </w:r>
      <w:r>
        <w:rPr>
          <w:rStyle w:val="FootnoteAnchor"/>
          <w:rtl w:val="true"/>
        </w:rPr>
        <w:footnoteReference w:id="4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ویشبُن، اون‌ها از ویشبُن خوششون می‌آد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و دان دیروز داشت شبکة دیسکاوری رو تماشا می‌کرد که فیلمی دربارۀ نهنگ‌ها نشون می‌داد، به جز اون دیگه چیزی تماشا نکرد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کاملاً بر آن‌ها نظارت دارید؟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همیشه می‌دونیم اون‌ها چی تماشا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مثل مدرسه من به طور کامل میدونم چه موادی به اون‌ها آموزش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دارید چه نوع موادی را به آن‌ها آموزش دهند؟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به اون‌ها اطلاعات اساسی، همون دانش پایه رو یاد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وقتی من و شما بچه بودیم، یاد گرفتیم و این‌ها مواد آموزشی بسیار خوبی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اون‌ها بخوان چیزی یاد بگیرن که من دوست نداشته باشم، به معلم‌شان میگم و به فکر چیز دیگری می‌افتیم؛ ولی این موضوع هیچ وقت دربارة دانش پایه اتفاق نمی‌افته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سعی میکنم تا جایی که میشه، بر آموزش اون‌ها نظارت داشته باشم و می‌خوام به طور دقیق بدونم اون‌ها چه می‌کنند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سخنان، شنونده احساس میکند دقت آن‌ها دربارة برنامه‌هایی که بچه‌های‌شان در تلویزیون می‌بینند، قدری کمتر از چیزی است که دوست دارند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آن‌ها در این‌جا به دو </w:t>
      </w:r>
    </w:p>
    <w:p>
      <w:pPr>
        <w:pStyle w:val="BookText"/>
        <w:rPr/>
      </w:pPr>
      <w:r>
        <w:rPr>
          <w:rFonts w:ascii="IRNazanin" w:hAnsi="IRNazanin" w:eastAsia="IRNazanin"/>
          <w:color w:val="111111"/>
          <w:sz w:val="28"/>
          <w:sz w:val="28"/>
          <w:szCs w:val="28"/>
          <w:rtl w:val="true"/>
          <w:lang w:bidi="fa-IR"/>
        </w:rPr>
        <w:t>برنامة خاص اشاره می‌کنند، ویشبُن و یک برنامه دربارۀ طبیعت که از شبکة دیسکاوری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صحبت‌های پیشین فهمیده میشود، گویی پسرها سه برنامة اضافی از شبکة کارتون و برنامة صبحگاهی نیکل اُدئون را نیز می‌بینند؛ در حالی که بانی و دیِل دوست دارند ما تصور کنیم خطوط آشکاری دور رسانه‌ها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پسرها بر سر استفاده از تلویزیون و اینترنت با هم سازش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دسترس بچه‌ها قرار دارد، بیشتر برنامه‌های ویژۀ بچه‌ها و چیزهای است که آن‌ها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گفتند که مواد درسی اساسی و دانش پایه را در مدرسه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دیِل که بچه‌ها باید به شکلی آگاهانه و هدفمند از اینترنت استفاده کنند، نکات قابل ملاحظه‌ای در خود دارد که دیدگاه‌های بسیاری از سازمان‌های مذهبی را بازتاب می‌دهد؛ البته در عمل، موانع و مرزها تا این حد مشخص نیستند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جانسن نکات فراوانی دربارة زندگی خانوادگی در عصر رسانه‌ها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آرزوهای مشخص و زیادی برای استفادة بچه‌ها از رسانه دارند و نظارت پدرانه و مادرانه‌ای که در این مورد اعمال می‌کنند، این نکته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 و بانی، معتقدند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اینترنت و هم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نتایج خاصی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نمی‌خواهند بدانند که دان و کارسن تا چه اندازه با رسانه‌ها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تجربههای آن‌ها نکتههای گوناگونی دربارة رسانه‌ها در زندگی خانوادگی نشان می‌دهد، نکاتی که مهم هستند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لازم است رسانه‌های امروز را در حکم یک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سرویس‌ها یا تجربیات متمایز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آن‌لاین پسرها در قالب بسیاری دیگر از برنامه‌های این‌چنینی قرار دارند که از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چنان‌که پیشتر دربارة بِرِنا و جیل دیدیم، گریز از قلمروی رسانه‌ها در عمل امکان‌پذیر نیست، حتی برای پسرهای کم سن و سالی مانند کارسن؛ زیرا رسانه‌ها حضوری همه‌جانبه و از جهاتی سازنده دارند؛ برای نمونه، کلیدهای آبی</w:t>
      </w:r>
      <w:r>
        <w:rPr>
          <w:rStyle w:val="FootnoteAnchor"/>
          <w:rtl w:val="true"/>
        </w:rPr>
        <w:footnoteReference w:id="450"/>
      </w:r>
      <w:r>
        <w:rPr>
          <w:rFonts w:ascii="IRNazanin" w:hAnsi="IRNazanin" w:eastAsia="IRNazanin"/>
          <w:color w:val="111111"/>
          <w:sz w:val="28"/>
          <w:sz w:val="28"/>
          <w:szCs w:val="28"/>
          <w:rtl w:val="true"/>
          <w:lang w:bidi="fa-IR"/>
        </w:rPr>
        <w:t>یکی از برنامه‌هایی است که بچه‌ها با آن آشنا هستند، برنامه‌ای آموزشی، درست مانند ویشبُن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برنامه‌های شبکه‌های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دیسکاوری هم احتمالاً بیش از آن‌که مضر باشند،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کل این چشم‌انداز در سطحی ظریف، تلویحی و در عین حال بارز از تبیین اجتماع در زندگی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والدین و نه پسرها در حقیقت نمی‌دانند چه برنامه‌هایی را ببینند و به سراغ چه وب‌سایت‌هایی بروند؛ زیرا فهرستی دقیق یا نظارتی کامل بر این فعالیت‌ها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یاد‌شده جذابیت آشکاری دارند، ولی این رسانه‌ها به صورتی متفاوت با تصور والدین از استفادة آموزشی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فرض می‌کنند که مورد دوم تا اندازه‌ای کنش منطقی و آگاهانه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فکر می‌کنم استفاده از مورد اول، به واقع همراه با منطق و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رسانه‌ها چنان نقش بارزی در زندگی پیدا می‌کنند که خود نحوة استفاده‌شان را تعیین </w:t>
      </w:r>
    </w:p>
    <w:p>
      <w:pPr>
        <w:pStyle w:val="BookText"/>
        <w:rPr/>
      </w:pPr>
      <w:r>
        <w:rPr>
          <w:rFonts w:ascii="IRNazanin" w:hAnsi="IRNazanin" w:eastAsia="IRNazanin"/>
          <w:color w:val="111111"/>
          <w:sz w:val="28"/>
          <w:sz w:val="28"/>
          <w:szCs w:val="28"/>
          <w:rtl w:val="true"/>
          <w:lang w:bidi="fa-IR"/>
        </w:rPr>
        <w:t>می‌کنند، حتی برای والدینی چون دیِل و بانی که به نظر می‌رسد آگاه و دقیقند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بحث دربارۀ برنامة منظم تماشای فیلم، از آثاری سخن می‌گویند که همراه با کودکان خود آن‌ها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پسرها فیلم‌های جنگی را دوست دارند، آن‌ها بین فیلم‌هایی که آن‌ها را نامناسب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نجات سرباز رایان،</w:t>
      </w:r>
      <w:r>
        <w:rPr>
          <w:rStyle w:val="FootnoteAnchor"/>
          <w:rtl w:val="true"/>
        </w:rPr>
        <w:footnoteReference w:id="452"/>
      </w:r>
      <w:r>
        <w:rPr>
          <w:rFonts w:ascii="IRNazanin" w:hAnsi="IRNazanin" w:eastAsia="IRNazanin"/>
          <w:color w:val="111111"/>
          <w:sz w:val="28"/>
          <w:sz w:val="28"/>
          <w:szCs w:val="28"/>
          <w:rtl w:val="true"/>
          <w:lang w:bidi="fa-IR"/>
        </w:rPr>
        <w:t>جوخه</w:t>
      </w:r>
      <w:r>
        <w:rPr>
          <w:rStyle w:val="FootnoteAnchor"/>
          <w:rtl w:val="true"/>
        </w:rPr>
        <w:footnoteReference w:id="453"/>
      </w:r>
      <w:r>
        <w:rPr>
          <w:rFonts w:ascii="IRNazanin" w:hAnsi="IRNazanin" w:eastAsia="IRNazanin"/>
          <w:color w:val="111111"/>
          <w:sz w:val="28"/>
          <w:sz w:val="28"/>
          <w:szCs w:val="28"/>
          <w:rtl w:val="true"/>
          <w:lang w:bidi="fa-IR"/>
        </w:rPr>
        <w:t>و سرباز جین</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فیلم‌هایی که از نظر آن‌ها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فیلم‌های جان وین، سلسله‌فیلم‌های جنگ‌های ستاره‌ای</w:t>
      </w:r>
      <w:r>
        <w:rPr>
          <w:rStyle w:val="FootnoteAnchor"/>
          <w:rtl w:val="true"/>
        </w:rPr>
        <w:footnoteReference w:id="455"/>
      </w:r>
      <w:r>
        <w:rPr>
          <w:rFonts w:ascii="IRNazanin" w:hAnsi="IRNazanin" w:eastAsia="IRNazanin"/>
          <w:color w:val="111111"/>
          <w:sz w:val="28"/>
          <w:sz w:val="28"/>
          <w:szCs w:val="28"/>
          <w:rtl w:val="true"/>
          <w:lang w:bidi="fa-IR"/>
        </w:rPr>
        <w:t>و آثاری متعلق به دو دهة پیش‌تر مانند تاپ گان</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می‌شود برنامه‌ای که پدر و مادر معمولاً به اتفاق کودکان می بینند، برنامۀ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جایی دیگر از مصاحبه، بانی نظر می‌دهد که چگونه جذابیت یک برنامة خاص، در تضاد با ایمان وی قرار می‌گیرد و توصیف می‌کند که چطور بین آن‌ها مرزی به وجود می‌آورد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آثاری که به موضوعهای شیطانی می‌پردازن، خوشم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مجموعة ساوث پارک خوشم می‌اومد، با اون‌که یکی دو بار بیشتر اون رو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اون‌ها تفسیری دربارة خداوند مطرح کردن که من دیگه تصمیم گرفتم اون رو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خوبی نبود و می‌دونید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اون کارتون بسیار بامزه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کارتون سرگرم‌کننده است ولی من نمی‌تونستم اون رو تماشا کنم، چون سازندگانش به خداوند توهین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برنامه یا فیلم تلویزیونی‌ای که از نظر شما به خداوند اهانت کند، دیگر جایی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خداوند توهین می‌کنه یا به خود من در مقام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هر دو مورد در ساوث پارک وجود دارد؟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درسته، خدا،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خیلی بدی است، چون اون کارتون خنده‌تان را در میاره ولی من نمی‌تونم بین اون و ایمان خودم سازش برقرار کنم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فکر می‌کنید نوع خاصی از فیلم‌ها یا برنامه‌های تلویزیونی هستند که هرگز نباید اجازة پخش آن‌ها را داد؟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چون این کار سانسوره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سانسور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نیست که محتوا چه باشد؟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من می‌تونم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امکان انتخاب مسیرهای مختلفی رو در زندگی داده و من این یکی رو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در آمریکا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ایمان مسیحی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گفتار، مذهب و فکر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ارادة آزاد داده پس به هیچ صورت به سانسور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تصمیم گرفتم چیزهایی رو که از نظر اخلاقی مناسب نمی‌دونم، تماشا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بانی این احساس به وجود می‌آید که او بیش از آن‌چه ابراز می‌کند، هم به مجموعة ساوث پارک علاقه دارد و هم با آن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او این برنامه را می‌بیند یا نه، آشکار است که جایی بین این برنامه و اعتقادات خودش، مرزی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برنامه‌ای همچون ساوث پارک می‌تواند شخصی مانند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مسیحی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کند، نشان از قدرت فرهنگی و شاخص‌بودن این برنامه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بانی همچون بچه‌های‌اش که تجربه‌ای از حضور و قدرت همه‌جانبة رسانه‌ها به منزلة منابع فرهنگی دارند، خود را در چهارچوب نقشه‌ای </w:t>
      </w:r>
    </w:p>
    <w:p>
      <w:pPr>
        <w:pStyle w:val="BookText"/>
        <w:rPr/>
      </w:pPr>
      <w:r>
        <w:rPr>
          <w:rFonts w:ascii="IRNazanin" w:hAnsi="IRNazanin" w:eastAsia="IRNazanin"/>
          <w:color w:val="111111"/>
          <w:sz w:val="28"/>
          <w:sz w:val="28"/>
          <w:szCs w:val="28"/>
          <w:rtl w:val="true"/>
          <w:lang w:bidi="fa-IR"/>
        </w:rPr>
        <w:t>می‌بیند که طبق آن باید بین اعتقادات خود و ارتباط با رسانه‌ها سازشی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کنیم که مردم فقط در یادآوری و تشریح رابطه‌شان با رسانه‌ها دچار ابهام هستند، ولی بانی و دیِل تا اندازه‌ا‌ی در عملکردهای مذهبی روزانة خود نیز ابهام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توضیح می‌دهند که با توجه به زمینة مذهبی زندگی‌شان، به طور مرتب یک یا چند برنامۀ تله‌ونجلیستی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هنگام اشاره به عبادت روزانة خانوادگی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خواندن انجیل، این برنامه‌ها را هم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بعد مصاحبه‌گر دوباره سراغ همین موضوع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گفتید که معنویت هم مهم است؟</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کنار کلیسا رفتن، کار دیگری هم انجام می‌دهید، مثلاً انجیل می‌خوانید؟</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کار را با هم به صورت خانوادگی انجام نمی‌دهید؟</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ما هر کدام انجیل‌های خودمون رو می‌خونیم و بعد می‌خوابیم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دعا هم می‌کنید؟ </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ما با پسرها در طبقة بالا دعا می‌خونیم، دعای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گذشته پیش از اون‌که دورة دانشجویی‌ام شروع بشه، داستان‌های انجیل رو برای بچه‌ها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کتاب دربارة داستان‌های انجیل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مصاحبه، لحن گزارش قدری تغییر می‌کند؛ دیل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ما می‌خونیم بیشتر شامل مطالب انجیل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انجیل،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اون‌که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خانوادگی؟</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می‌خونیم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انجیل خودش رو می‌خونه، من هم همین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قبلاً برای بچه‌ها پیش از اون‌که بخوابن، داستان‌های انجیل و یا کتاب‌های دیگه می‌خوندیم و به این کار عادت کرده بودیم، الان دوباره باید اون رو شروع کنیم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 در زندگی روزمره از همین‌جا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چون جانسن باید مدام با موانعی روبهرو شوند که برنامه‌های آن‌ها را به چالش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چنین مشکلاتی داریم و می‌توانیم با این خانواده همدلی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عدة کمی از ما می‌توانیم موقعیت </w:t>
      </w:r>
    </w:p>
    <w:p>
      <w:pPr>
        <w:pStyle w:val="BookText"/>
        <w:rPr/>
      </w:pPr>
      <w:r>
        <w:rPr>
          <w:rFonts w:ascii="IRNazanin" w:hAnsi="IRNazanin" w:eastAsia="IRNazanin"/>
          <w:color w:val="111111"/>
          <w:sz w:val="28"/>
          <w:sz w:val="28"/>
          <w:szCs w:val="28"/>
          <w:rtl w:val="true"/>
          <w:lang w:bidi="fa-IR"/>
        </w:rPr>
        <w:t>زندگی‌مان را با آن صراحتی که دوست داریم،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داریم منظم باشیم و به روش‌هایی عمل کنیم که ارزش‌های زندگی‌مان را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درست مانند خانوادة جانسن دوست داریم خودمان را در انجام این کار موفق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این موضوع هم روشن شود که ما گاهی همان افراد و خانواده‌هایی نیستیم که دوست داریم توصیف کنیم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جانسن به ما کمک می‌کنند که بفهمیم چگونه رسانه‌ها تبدیل به جزیی از زندگی روزمره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ایفای نقش خود گریزناپذیر، مشکل‌ساز، متضاد و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است که دست‌کم از نظر خانوادة جانسن و خانواده‌های دیگری که سخنانشان را می‌شنویم، نقشی که رسانه‌ها در مذهب و معنویت بر عهده دارند نیز گریزناپذیر، مشکل‌ساز و متضاد و پیچیده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شکل روشنتری به رابطة مذهب و رسانه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نوعی تحلیل خواهیم پرداخت که در چشم‌انداز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مذهب و معنویت به روش‌هایی از منابع رسانه‌ای می‌پردازند که این روش‌ها برای انعکاس شیوه‌های معاصر ایجاد معنی و هویت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 دیدیم که چگونه تحولات نوظهور در این چشم‌انداز، به شکلی بنیادین شیوه‌های سنتی و اکتسابی نگرش به مذهب را متحول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پژوهش‌های مذهبی معاصر را بیشتر با توجه به معانی حاصل‌شده و معانی نسبت داده شده توصیف می‌کنند و امروزه این عملکردهای مستقل افراد، مهم‌تر از حق انحصاری نهادها و ساختارها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خطوط کلی این چشم‌انداز </w:t>
      </w:r>
      <w:bookmarkStart w:id="165" w:name="pg3951_46009"/>
    </w:p>
    <w:p>
      <w:pPr>
        <w:pStyle w:val="BookText"/>
        <w:rPr/>
      </w:pPr>
      <w:bookmarkEnd w:id="165"/>
      <w:r>
        <w:rPr>
          <w:rFonts w:ascii="IRNazanin" w:hAnsi="IRNazanin" w:eastAsia="IRNazanin"/>
          <w:color w:val="111111"/>
          <w:sz w:val="28"/>
          <w:sz w:val="28"/>
          <w:szCs w:val="28"/>
          <w:rtl w:val="true"/>
          <w:lang w:bidi="fa-IR"/>
        </w:rPr>
        <w:t>را مرور کردیم که به ویژه مبتنی بر آثار وید کلارک روف و رابرت وتناو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عملکرد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نوظهور جویندگی تا حد زیادی نیروی مذهبی معاصر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این واقعیت غافل نیستند که برای خیلی‌ها جویندگی نسبت به یقین اهمیت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روف واژه‌نامۀ مفیدی از مذهب، نزدِ نسل پر زاد و ولد سال‌های پس از جنگ جهانی دوم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سوم از آن‌ها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در تحلیل‌های خود از این واژه‌نامه به صورت آشکارتری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اخیر که معرفی خواهم کرد، در دو قطب مجزا از روح زمانة</w:t>
      </w:r>
      <w:r>
        <w:rPr>
          <w:rStyle w:val="FootnoteAnchor"/>
          <w:rtl w:val="true"/>
        </w:rPr>
        <w:footnoteReference w:id="458"/>
      </w:r>
      <w:r>
        <w:rPr>
          <w:rFonts w:ascii="IRNazanin" w:hAnsi="IRNazanin" w:eastAsia="IRNazanin"/>
          <w:color w:val="111111"/>
          <w:sz w:val="28"/>
          <w:sz w:val="28"/>
          <w:szCs w:val="28"/>
          <w:rtl w:val="true"/>
          <w:lang w:bidi="fa-IR"/>
        </w:rPr>
        <w:t>مذهب قرار دارند و چگونگی ارتباط آن‌ها با رسانه‌ها، بینشی قوی نسبت به مسائلی که دغدغة آن‌ها را داریم ارائه می‌دهد</w:t>
      </w:r>
      <w:r>
        <w:rPr>
          <w:rFonts w:eastAsia="IRNazanin" w:cs="IRNazanin"/>
          <w:color w:val="111111"/>
          <w:sz w:val="28"/>
          <w:szCs w:val="28"/>
          <w:rtl w:val="true"/>
          <w:lang w:bidi="fa-IR"/>
        </w:rPr>
        <w:t>.</w:t>
      </w:r>
    </w:p>
    <w:p>
      <w:pPr>
        <w:pStyle w:val="Heading3"/>
        <w:numPr>
          <w:ilvl w:val="2"/>
          <w:numId w:val="1"/>
        </w:numPr>
        <w:rPr/>
      </w:pPr>
      <w:bookmarkStart w:id="166" w:name="__RefHeading___Toc1892959_2281741623"/>
      <w:bookmarkStart w:id="167" w:name="_Toc55"/>
      <w:bookmarkEnd w:id="166"/>
      <w:r>
        <w:rPr>
          <w:rtl w:val="true"/>
        </w:rPr>
        <w:t>یک سنت‌گرا؟</w:t>
      </w:r>
      <w:bookmarkEnd w:id="167"/>
    </w:p>
    <w:p>
      <w:pPr>
        <w:pStyle w:val="BookText"/>
        <w:rPr/>
      </w:pPr>
      <w:r>
        <w:rPr>
          <w:rFonts w:ascii="IRNazanin" w:hAnsi="IRNazanin" w:eastAsia="IRNazanin"/>
          <w:color w:val="111111"/>
          <w:sz w:val="28"/>
          <w:sz w:val="28"/>
          <w:szCs w:val="28"/>
          <w:rtl w:val="true"/>
          <w:lang w:bidi="fa-IR"/>
        </w:rPr>
        <w:t>یک سنت‌گرا؟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جودی کروز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مادر مطلقه‌ای است که با پسرش دیوید، پانزده ساله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اهل آمریکای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دیوید هم از اهالی آمریکای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و پسرش در آپارتمانی دو خوابه در منطقة مسکونی کم‌درآمدی زندگی می‌کنند که نزدیک به حومة یکی از شهرهای بزرگ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جودی دبیرستان را تمام نکرده است، به کالج می‌رود و هدفش این است که در مدرسه‌ای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که پشتش آسیب دیده است، حقوق از کارافتادگی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در دبیرستان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خانواده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سال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جودی بر طبق رده‌بندی مذهبی روف، نمونة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درآمد و تحصیلاتش شاید پیش‌بینی کنیم که جودی از جنبة مذهبی، سنتی‌تر باشد و در رده‌بندی مؤمنان معاصر یا ردة جزم‌اندیشان روف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موقعیت او پیچیده‌تر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در خانواده‌ای کاتولیک بزرگ شده و اکنون هم خود را کاتولیک می‌داند، ولی قدری متحول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دیگر فرقه‌های مسیحی از جمله باپتیسم هم آشنا شدم، ولی همیشه به مذهب خودم برمی‌گشتم، چون با اون احساس آسایش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یا رادیو چیز زیادی از مذهب کاتولیک دیده و شنیده نشده این کم و بیش، عقیده‌ای است که روی اون تبلیغات زیادی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جودی احساس می‌کند مذهب را باید با این شیوه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بینندگان همیشگی برخی برنامه‌های مذهبی است، ولی مذهب خانگی و خارج از خانة کاتولیک را کامل‌کنندة یکدیگر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انواع مذاهب و عناصر معنوی که وی آن‌ها را در قالب هویت مذهبی خود پیوند داده، گسترده‌تر از کاتولیک‌گرایی یا حتی مسیحیت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از جنبة معنوی یا مذهبی، خودتان چیزی را در رسانه‌ها جست‌وجو کرده‌اید؟ شما به برنامة تلویزیونی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واقعی این برنامه 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کردید و من خواهم از شما دربارة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این یکی از برنامه‌های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با این حال می‌توانید قدری دربارۀ آن توضیح بدهید؟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معجزات رو به خاطر تجربههای دست اولش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برنامه از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میشه و جالبه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برنامة دیگه‌ای هم به زودی پخش بشه که در اون، مردم تجربههای خودشون رو با یک نفر در میون میذارن و اون شخص به شما میگه که اون‌ها چه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این برنامه در آیندة نزدیک پخش شود؟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جودی، نقطة قوت این برنامه و برنامه‌های مشابه دیگری که وی می‌بیند، واقعیت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این آثار به وجه عینیِ زندگی می‌پردازند و در عین حال چیزهای دیگری را در برمی‌گیرند که فراسوی این وجه عینی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علاقة او را برای نمونه به مجموعة نظرکردۀ فرشته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دربارۀ زندگی و واقعیته، چیزهایی که در تجربیات زندگی اتفاق می‌افته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این علت اون رو دوست دارید که فکر می‌کنید دربارة مردم واقعی است یا عنصری معنوی داره که مورد علاقة شماست؟ </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 هم ترکیب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صورت؟ از نظر لذتی که از تماشای برنامه می‌بردید؟</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رازهایی که در این برنامه نشان داده می‌شود؟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بود؟ فکر می‌کنم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جودی، مذهب و معنویت زمانی قدرت می‌یابند که با زندگی واقعی پیوند می‌خورند یا در آن آشکار می‌شوند؛ البته این یکی از ظرفیت‌های رسانه است که باعث شکل‌گیری تجربة مذهبی و خانگی جودی شده است و آن را برای وی از تجربة مذهبی و سنتیِ خارج از خانه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نظرکردۀ فرشته از نظر مصداق‌های مذهبی اثری به نسبت قراردادی است، برنامه‌های دیگری که وی تماشا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به طور کامل مرتبط با رده‌بندی‌های مذهبی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قدرتمندی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 از جودی میپرسد از چه چیز برنامة این یک معجزه است،خوشش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یکی از پی‌رنگ‌های اخیر را توصیف می‌کند که در آن، یک وانت مسقف که کودکی در آن است، از پمپ بنزینی دزدیده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دو تا فرشته به صورت دو تا آدم روی زمین وانت رو تعقیب کردن، اون رو پس گرفتن و کودک رو نجات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به صورت انسان هستن، همون آدم‌های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می‌گویید فرشتگان، منظورتان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برای نجات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کاری است که از فرشتگان انتظار می‌رود؟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اون‌ها آدم‌های معمولی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آیا کسی با اون‌ها حرف می‌زنه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به سرعت وارد ماجرا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می‌افته و بدون اون‌که فکر کنن ممکنه به خطر بیفتن، درگیر ماجرا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نظرکردۀ فرشته دو شخصیت اصلی دارد و شاید شخصیت سومی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روی زمین زندگی می‌کنند یا از جای دیگری آمده‌اند؟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اون‌ها از جای دیگه‌ای اومدن ولی این موضوع تخیلیه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برنامة این یک معجزه است، از فرشتگانی که در زمین هستند صحبت به میان می‌آید؟ آدم‌های واقعی که کارهای خیر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آدم‌های واقعی، این دو برنامه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شما هم فرق می‌کند؟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بگذارید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خیال و واقعیت بله؛ ولی تا جایی که به انجام هدف مربوط میشه، این دو شبیه هم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داشتید عدة بیشتری آن‌ها را تماشا می‌کردند؟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اون وقت کم و بیش می‌تونستید ببینید که چه تأثیری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یاد بگیریم زیاد حریص و مادی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کم و بیش با دید باز زندگی کنیم، بله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 در این برنامه‌ها رهبانیت و اخلاق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وی از ارزش این برنامه‌ها، وجه زاهدانة شخصیت او را با چیزی مرتبط می‌سازد که آن را واقعیت عینی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این‌ها برای دیگران حکم درس‌هایی عینی را دارند، روش‌هایی مؤثر برای انتقال ارزش‌های مثبت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عدالت و توجه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تفاوتی هم وجود دارد، چنان‌که یکی از این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نظرکردۀ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w:t>
      </w:r>
    </w:p>
    <w:p>
      <w:pPr>
        <w:pStyle w:val="BookText"/>
        <w:rPr/>
      </w:pPr>
      <w:r>
        <w:rPr>
          <w:rFonts w:ascii="IRNazanin" w:hAnsi="IRNazanin" w:eastAsia="IRNazanin"/>
          <w:color w:val="111111"/>
          <w:sz w:val="28"/>
          <w:sz w:val="28"/>
          <w:szCs w:val="28"/>
          <w:rtl w:val="true"/>
          <w:lang w:bidi="fa-IR"/>
        </w:rPr>
        <w:t>است، در حالی که این یک معجزه است از نظر ارتباط با ماهیت فرشتگان،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برنامه از این نظر که با تجربیات واقعی انسان‌ها ارتباط برقرار می‌کنند و با نیروی الهی یا نیروی تحت تأثیر خداوند در امور انسان‌ها وارد می‌شوند، برای جودی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دربارۀ استفاده از رایانه‌ها، چیزهای بیشتری دربارة گرایش های مذهبی و معنوی جودی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و پسرش یک رایانه دارند، ولی مدلی قدیمی و کند است و هنگامی که دیوید می‌خواهد بازی‌های ویدیویی انجام دهد یا به جست‌وجو در اینترنت بپردازد، آن‌ها به کتابخانه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می‌گوید که در حال حاضر خودش از رایانه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با اون سر 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حاشیة زندگیمه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 آیا در اینترنت چیزهایی وجود دارند که علاقه‌اش را جلب کنند؟ جودی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مثل فرزند، بازگشت به دورانی دیگر و شفا برام جالبن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به شفادهندگان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بگذارید بگَم نجوم، ستارگان و چیزهایی از این قبیل علاقه دارم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جودی هم مانند دیگر مصاحبه‌شوندگان، بین انواع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یا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به آن‌ها علاقه‌مند است و برنامه‌های مذهبی تمایز آشکاری قائل می‌شود؛ البته خود می‌گوید که چندان این برنامه‌ها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وی پرسش مصاحبه‌گر دربارة الهام‌گرفتن از رسانه‌ها را به معنای برنامه‌های نوع دوم تأویل می‌کند، برنامه‌هایی که وی آن‌ها را معادل با تله‌ونجلیسم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تا به حال از طریق اینترنت یا تلویزیون یا فیلم به جست‌وجوی منابع الهام پرداخته‌اید؟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الهام معنوی؟</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واقعاً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اون‌ها سر و کارشون با پوله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می‌پرسن آیا می‌تونید برای فلان چیز پول بپردازید و من فکر نمی‌کنم کشف منابع الهام معنوی به وسیلة تلویزیون یا رادیو و یا به طور کل امواج مخابراتی ممکن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صورت رو در رو انجام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صورت ارتباط برقرار می‌کنید، واقعی‌تره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تلویزیون یا رادیو باید بگَم تمرکز کردن روی اون‌ها دشواره و به نظر می‌آد که خیلی از برنامه‌ها را به شکل افراطی نمایش میدن، برای نمونه، رقص و موسیقی آدم رو خسته می‌کنه و دیگه جایی برای فکر کردن باقی نمی‌مونه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جودی معنویت مهم است، گرچه آن را به شیوه‌ای نسبتاً نامتعارف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دنیا را بین عملکرد مذهبی که خارج از خانه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متعارف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داخل خانه در دسترس است، از جمله چیزهایی که می‌تواند در تلویزیون، رادیو و اینترنت بیابد،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افزن بر این، وی در رده‌بندی بین برنامه‌ها و سرویس‌هایی که واقعاً برای او معنی دارند و آن‌هایی که با عنوان مذهبی ارائه می‌شوند، تفاوت می‌گذارد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می‌دانم که قبلاً دربارۀ نظرکردۀ فرشته</w:t>
      </w:r>
      <w:r>
        <w:rPr>
          <w:rStyle w:val="FootnoteAnchor"/>
          <w:rtl w:val="true"/>
        </w:rPr>
        <w:footnoteReference w:id="460"/>
      </w:r>
      <w:r>
        <w:rPr>
          <w:rFonts w:ascii="IRNazanin" w:hAnsi="IRNazanin" w:eastAsia="IRNazanin"/>
          <w:color w:val="111111"/>
          <w:sz w:val="28"/>
          <w:sz w:val="28"/>
          <w:szCs w:val="28"/>
          <w:rtl w:val="true"/>
          <w:lang w:bidi="fa-IR"/>
        </w:rPr>
        <w:t>و این یک معجزه است،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شنیدن گفته‌های واعظان از رادیو یا دیدن آن‌ها بر صفحة تلویزیون برای‌تان فرق می‌کند؟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الان برنامه‌ای با نام جابه‌جایی با همراهی جان ادوارد</w:t>
      </w:r>
      <w:r>
        <w:rPr>
          <w:rStyle w:val="FootnoteAnchor"/>
          <w:rtl w:val="true"/>
        </w:rPr>
        <w:footnoteReference w:id="461"/>
      </w:r>
      <w:r>
        <w:rPr>
          <w:rFonts w:ascii="IRNazanin" w:hAnsi="IRNazanin" w:eastAsia="IRNazanin"/>
          <w:color w:val="111111"/>
          <w:sz w:val="28"/>
          <w:sz w:val="28"/>
          <w:szCs w:val="28"/>
          <w:rtl w:val="true"/>
          <w:lang w:bidi="fa-IR"/>
        </w:rPr>
        <w:t>در حال پخشه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این برنامه برای من جالبه، چون فکر می‌کنم مردم چنین تجربیاتی رو از سرگذروندن و میشه با چنین چیزهایی ارتباط برقرار کرد، حالا چه معجزه باشه چه شفای معجزه‌آسا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می‌تونید چنین چیزهایی رو تجربه کنید ولی دربارة واعظان، وضع قدری فرق می‌کنه و به این اندازه با اون‌ها راحت نیستید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جودی می‌تواند برنامه‌های با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مفهوم از جنبة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تلویزیون بیابد و شاید هم در پی چنین علاقهای به اینترنت هم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او سراغ جاهای قابل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جودی بر اساس معیارها باید نسبتاً سنتی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که او در جواب یک نظرسنجی تلفنی دربارۀ اولویّت‌ها یا اعتقادات مذهبی خود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عوض وی نمی‌خواهد همه </w:t>
      </w:r>
    </w:p>
    <w:p>
      <w:pPr>
        <w:pStyle w:val="BookText"/>
        <w:rPr/>
      </w:pPr>
      <w:r>
        <w:rPr>
          <w:rFonts w:ascii="IRNazanin" w:hAnsi="IRNazanin" w:eastAsia="IRNazanin"/>
          <w:color w:val="111111"/>
          <w:sz w:val="28"/>
          <w:sz w:val="28"/>
          <w:szCs w:val="28"/>
          <w:rtl w:val="true"/>
          <w:lang w:bidi="fa-IR"/>
        </w:rPr>
        <w:t>چیز را ساده و کلی رده‌بندی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مصاحبه‌گر چندی بعد به پرسش‌های مربوط به رسانه ها و مذهب می‌رسد، این موضوع بیشتر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رسانه‌ها تعامل دارید، درباره خداوند یا معنویت فکر می‌کنید؟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خلوتم، اوقات خاص خودم به اون‌ها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شرح می‌دهد که می‌خواهد در یکی از روزهای تعطیلات آخر هفته به جلسه‌ای برود که در آن افرادی با توانایی‌های فراروان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شفادهی در آن‌جا حضور دارند و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صرف می‌کند، جزو اوقات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جالب از استقلال در جویندگی است که در فصل سوم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جودی خود را مسئول زندگی معنوی‌اش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محور جویندگی است و نمی‌خواهد این نقش را به کلیسا یا رسانه‌ها واگذارد؛ البته او رسانه‌ها را عرصه ای مهم برای فکرکردن دربارة اعتقاداتش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هنگامی مشخص می‌شود که مصاحبه‌گر با او از اعتقادش به بیگانگان فضایی سخن می‌گوید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 که بیگانگان فضایی وجود دارن؛ چون از تجهیزات فوق پیشرفتة اون‌ها چیزهایی به دست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سفینه‌های فضایی پیدا و تصاویر اون </w:t>
      </w:r>
    </w:p>
    <w:p>
      <w:pPr>
        <w:pStyle w:val="BookText"/>
        <w:rPr/>
      </w:pPr>
      <w:r>
        <w:rPr>
          <w:rFonts w:ascii="IRNazanin" w:hAnsi="IRNazanin" w:eastAsia="IRNazanin"/>
          <w:color w:val="111111"/>
          <w:sz w:val="28"/>
          <w:sz w:val="28"/>
          <w:szCs w:val="28"/>
          <w:rtl w:val="true"/>
          <w:lang w:bidi="fa-IR"/>
        </w:rPr>
        <w:t>رو روی نوار ویدیویی ضبط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خود من چیزهایی دیده‌ام و معتقدم که در فضا زندگی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موجودات دیگه‌ای هم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خودتان به فکر این چیزها می‌افتید و به جست‌وجوی‌شان می‌پردازید، یا رسانه‌ها به شما اطلاعات می‌دهند؟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همه‌اش به تلویزیون برمی‌گرده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این چیزها رو تلقین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اجازه نمیدن تا خودتون پیداشون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مجموعه‌هایی مثل پرونده‌های مجهول</w:t>
      </w:r>
      <w:r>
        <w:rPr>
          <w:rStyle w:val="FootnoteAnchor"/>
          <w:rtl w:val="true"/>
        </w:rPr>
        <w:footnoteReference w:id="464"/>
      </w:r>
      <w:r>
        <w:rPr>
          <w:rFonts w:ascii="Amiri" w:hAnsi="Amiri" w:eastAsia="Amiri" w:cs="Amiri"/>
          <w:color w:val="111111"/>
          <w:sz w:val="28"/>
          <w:sz w:val="28"/>
          <w:szCs w:val="28"/>
          <w:rtl w:val="true"/>
          <w:lang w:bidi="ar-SA"/>
        </w:rPr>
        <w:t>یا راسوِل</w:t>
      </w:r>
      <w:r>
        <w:rPr>
          <w:rStyle w:val="FootnoteAnchor"/>
          <w:rtl w:val="true"/>
        </w:rPr>
        <w:footnoteReference w:id="465"/>
      </w:r>
      <w:r>
        <w:rPr>
          <w:rFonts w:ascii="IRNazanin" w:hAnsi="IRNazanin" w:eastAsia="IRNazanin"/>
          <w:color w:val="111111"/>
          <w:sz w:val="28"/>
          <w:sz w:val="28"/>
          <w:szCs w:val="28"/>
          <w:rtl w:val="true"/>
          <w:lang w:bidi="fa-IR"/>
        </w:rPr>
        <w:t>که اکنون پخش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این چیزها رو تلقین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سفر ستاره‌ای</w:t>
      </w:r>
      <w:r>
        <w:rPr>
          <w:rStyle w:val="FootnoteAnchor"/>
          <w:rtl w:val="true"/>
        </w:rPr>
        <w:footnoteReference w:id="466"/>
      </w:r>
      <w:r>
        <w:rPr>
          <w:rFonts w:ascii="IRNazanin" w:hAnsi="IRNazanin" w:eastAsia="IRNazanin"/>
          <w:color w:val="111111"/>
          <w:sz w:val="28"/>
          <w:sz w:val="28"/>
          <w:szCs w:val="28"/>
          <w:rtl w:val="true"/>
          <w:lang w:bidi="fa-IR"/>
        </w:rPr>
        <w:t>نیز وضع همین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همه چیز رو عوض می‌کنن، روی خیال‌پردازی تکیه می‌کنن و هیچ واقعیتی در کار نیست، پس موضوع رو تغییر میدن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استقلالی که جودی می‌طلبد با برنامه‌هایی دربارة موجودات فضایی که رسانه‌ها را اشغال کرده‌اند،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وی رویکرد آن‌ها مفید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واژة مورد </w:t>
      </w:r>
    </w:p>
    <w:p>
      <w:pPr>
        <w:pStyle w:val="BookText"/>
        <w:rPr/>
      </w:pPr>
      <w:r>
        <w:rPr>
          <w:rFonts w:ascii="IRNazanin" w:hAnsi="IRNazanin" w:eastAsia="IRNazanin"/>
          <w:color w:val="111111"/>
          <w:sz w:val="28"/>
          <w:sz w:val="28"/>
          <w:szCs w:val="28"/>
          <w:rtl w:val="true"/>
          <w:lang w:bidi="fa-IR"/>
        </w:rPr>
        <w:t>علاقه‌اش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از جودی می‌خواهد تا بیشتر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دارم این موضوع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منظورتان این است که چون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فضایی، زندگی مابعدالطبیعه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واقعی می‌دانید، مجموعة پرونده‌های مجهول برایتان یک جور شوخی است، چون همه چیز برای نمایش یا متقاعدکردن بیننده انجام می‌شود؟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بیشتر مسائل برای پول درآوردنه؛ چون اون‌ها فکر می‌کنن 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داستان‌ها رو می‌نویسن، بازی می‌کنن و با این لباس‌ها در صحنه ظاهر میشن، ادای واقعیت رو در می‌آورند، در حالی که شما فقط خیال‌پردازی می‌بینین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چیزهایی است که شما به آن عقیده دارید؟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برنامة جابه‌جایی همراه با جان ادوارد به واقعیت نزدیک‌تر است؟</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برنامة تلویزیونی می‌سازند و به گمانم می‌دانند این همان چیزی نیست که شما خیال‌پردازی می‌نامید، آیا به این دلیل واقعی است؟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اون‌ها واقعاً تماس برقرار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همینه که میگم آدم باید خودش بره و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راهیه که می‌تونید بگید که آیا واقعیت است یا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خودتون باید برید و بررسی کنید چون در اون‌جا آدم‌هایی با استعداد‌های خاص هستن که می‌تونند کارهای خاص و عجیبی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اون‌ها می‌تونند این کارها رو انجام بدن، عالی است چون از استعداد و تواناییشون برای پول درآوردن استفاده می‌کنن و به کسی ضرری نمی‌زنن؛ ولی برنامه‌هایی وجود دارن که ذهن شما رو مخدوش می‌کنن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ذهنتان را مخدوش می‌کند؟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اون‌ها خیالات رو در ذهن شما می‌نشونند و شما رو در تشخیص و جداسازیِ خیال و واقعیت دچار مشکل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شما فرشتگان، بیگانه‌ها و زندگی مابعدالطبیعه همان چیزهایی هستند که واقعی می‌نامید؟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 مورد جالبی است؛ او نمونه ای از همان پیچیدگی را نشان می‌دهد که درباره‌اش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رسانه‌ها به درک شخصی او از معنویت و اعتقاد کمک می‌کنند، از نظر وی ادراکاتش تنها جنبة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چشم‌انداز رسانه‌ای را مکانی می‌بیند که در آن معنای مذهبی و تفاوت مذهبی 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مذهب که وی آن را بیرون از خانه می‌نامد، نقش مهمی در زندگی‌اش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کاتولیک است </w:t>
      </w:r>
    </w:p>
    <w:p>
      <w:pPr>
        <w:pStyle w:val="BookText"/>
        <w:rPr/>
      </w:pPr>
      <w:r>
        <w:rPr>
          <w:rFonts w:ascii="IRNazanin" w:hAnsi="IRNazanin" w:eastAsia="IRNazanin"/>
          <w:color w:val="111111"/>
          <w:sz w:val="28"/>
          <w:sz w:val="28"/>
          <w:szCs w:val="28"/>
          <w:rtl w:val="true"/>
          <w:lang w:bidi="fa-IR"/>
        </w:rPr>
        <w:t>و همواره کاتولیک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مسلک‌های دیگر را هم آزموده ولی همیشه دوباره به مسلک کاتولیک بازگشته است؛ البته عقاید و معنویت او به این‌ها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برنامه‌هایی علاقهمند است که در مرز بین اعتقاد سنتی و استنباط خود وی از واقعیت وجودی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 مهم هستند؛ زیرا ارزش‌ها و احساساتی را بازنمایی می‌کنند که وی آن‌ها را موافق با روحیات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قلمروی رسانه‌ها، رسانه‌هایی وجود دارند که چون برنامه‌های واقعی را پخش می‌کنند اصیل و جذابند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واقعی این است که برنامه‌های مذکور به نمایش عینی زندگی روزمره و مردم عادی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وقتی برای تماشای برنامه‌هایی ندارد که با عنوان مذهبی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برنامه‌هایی که بر مضامین مورد علاقة او نظر دارند مانند بیگانگان فضایی، از نظر اعتقاداتش با تردید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نتیجه‌گیری می‌کنم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خیالی که او در بسیاری از برنامه‌ها می‌بیند، هنگام برخورد وی با امر واقعی،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مواردی چون فرشتگان، بیگانگان فضایی و زندگی مابعدالطبیعه، این‌ها واقعی و در نتیجه اصیل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جالب است که چگونه جودی با برخی از رسانه‌ها مخالفت می‌ورزد، وضعیتی که یادآور فهرست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که نمادگرایی و عملکرد رسانه‌ها حکم منابعی را می‌یابند که مردم به وسیلة آن‌ها به مفاهیم جدیدی از مذهب و معنویت می‌رسند، جودی به ما نشان می‌دهد که این توصیف قدری ساده‌انگارانه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جودی در مواردی از رسانه ها به عنوان منبع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با این هدف چیزهایی را در اینترنت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برنامه‌هایی چون این یک معجزه است یا جابه‌جایی همراه با جان ادوارد نکاتی مفید و به یادماندنی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جودی از این برنامه‌ها، درک او از امور معنوی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آشکارا این رسانه‌ها را عرصه‌ای می‌داند که نمادگرایی‌های فوق به شکلی مناسب یا نامناسب از آن‌ها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شیوهای جالب و ظریف توضیح می دهد که برنامه‌هایی چون پرونده‌های مجهول، بیش از اندازه خیال‌پردازی می‌کنند و هنگام تصویر کردن بیگانگان فضایی، به اندازة کافی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رسانه‌ها می‌توانند اعتقادات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تأثیر نیرومندی دارند و به شکل‌گیری هویت مذهبی کمک می‌کنند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گفتم، جودی برخی از رده‌بندی‌هایی را که ما در این تحلیل به کار بردیم،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انتظار برود که وی از نظر جمعیت‌شناختی، دیدگاه مذهبی یا معنوی محافظه‌کار یا سنتی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طیبعی است این انتظار را هم داشته باشیم که سلیقه و استفادة او از رسانه‌ها چنین موضوعی را بازنمایی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وی در مقام کاتولیکی معتقد، علاقة چندانی به بازنمایی مذهب از رسانه‌ها یا به ویژه بازنمایی‌های کاتولیک نداشته باشد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دراین باره ما نکتة متفاوتی را </w:t>
      </w:r>
      <w:bookmarkStart w:id="168" w:name="pg3951_46040"/>
    </w:p>
    <w:p>
      <w:pPr>
        <w:pStyle w:val="BookText"/>
        <w:rPr/>
      </w:pPr>
      <w:bookmarkEnd w:id="168"/>
      <w:r>
        <w:rPr>
          <w:rFonts w:ascii="IRNazanin" w:hAnsi="IRNazanin" w:eastAsia="IRNazanin"/>
          <w:color w:val="111111"/>
          <w:sz w:val="28"/>
          <w:sz w:val="28"/>
          <w:szCs w:val="28"/>
          <w:rtl w:val="true"/>
          <w:lang w:bidi="fa-IR"/>
        </w:rPr>
        <w:t>دریافته‌ایم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سطح، وی همان گونه است که انتظار داریم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مرتب در مناسک مذهبی شرکت می‌جوید، از تله‌ونجلیست‌ها خوشش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برنامه‌های‌شان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 آشکار بین ایمان کاتولیک خود، چیزهای خارج از خانه و چیزهای دیگرِ خانگی ترسیم می‌کند که جایگاه دیگری برای او دارند؛ ولی همین‌جاست که تفاوتی عظیم بین آن‌چه انتظار داریم و آن‌چه درمی‌یابیم،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در خانة او مجموعه‌ای جالب و پیچیده از اعتقادات و افکار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حساسیت فردی نسبت به جویندگی یا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این اصطلاحات بیان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کالاهای فرهنگی برای دست‌یابی به معنی، درک و تجربة متعالی یا حتی به قول دورکهیم شور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بعدی به گونه‌ای است که باید با نمونة بالا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جودی که بر اساس معیارهای قراردادی در ردة مؤمنان معمولی یا شاید حتی جزم‌اندیش روف قرار می‌گیرد، اکنون به قطبی مخالف می‌رویم، خانواده‌ای که شباهت بیشتری به توصیف روف از مؤمنان و جویندگان مابعدالطبیعه دارد</w:t>
      </w:r>
      <w:r>
        <w:rPr>
          <w:rFonts w:eastAsia="IRNazanin" w:cs="IRNazanin"/>
          <w:color w:val="111111"/>
          <w:sz w:val="28"/>
          <w:szCs w:val="28"/>
          <w:rtl w:val="true"/>
          <w:lang w:bidi="fa-IR"/>
        </w:rPr>
        <w:t>.</w:t>
      </w:r>
    </w:p>
    <w:p>
      <w:pPr>
        <w:pStyle w:val="Heading3"/>
        <w:numPr>
          <w:ilvl w:val="2"/>
          <w:numId w:val="1"/>
        </w:numPr>
        <w:rPr/>
      </w:pPr>
      <w:bookmarkStart w:id="169" w:name="__RefHeading___Toc1892961_2281741623"/>
      <w:bookmarkStart w:id="170" w:name="_Toc56"/>
      <w:bookmarkEnd w:id="169"/>
      <w:r>
        <w:rPr>
          <w:rtl w:val="true"/>
        </w:rPr>
        <w:t>گذشته‌گراها؟</w:t>
      </w:r>
      <w:bookmarkEnd w:id="170"/>
    </w:p>
    <w:p>
      <w:pPr>
        <w:pStyle w:val="BookText"/>
        <w:rPr/>
      </w:pPr>
      <w:r>
        <w:rPr>
          <w:rFonts w:ascii="IRNazanin" w:hAnsi="IRNazanin" w:eastAsia="IRNazanin"/>
          <w:color w:val="111111"/>
          <w:sz w:val="28"/>
          <w:sz w:val="28"/>
          <w:szCs w:val="28"/>
          <w:rtl w:val="true"/>
          <w:lang w:bidi="fa-IR"/>
        </w:rPr>
        <w:t>گذشته‌گراها؟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بوچ و پریسیلا کاستِلو، در خانه‌ای بزرگ در حومة یکی از شهرهای بزرگ آمریکا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اهل آمریکای لاتین است </w:t>
      </w:r>
    </w:p>
    <w:p>
      <w:pPr>
        <w:pStyle w:val="BookText"/>
        <w:rPr/>
      </w:pPr>
      <w:r>
        <w:rPr>
          <w:rFonts w:ascii="IRNazanin" w:hAnsi="IRNazanin" w:eastAsia="IRNazanin"/>
          <w:color w:val="111111"/>
          <w:sz w:val="28"/>
          <w:sz w:val="28"/>
          <w:szCs w:val="28"/>
          <w:rtl w:val="true"/>
          <w:lang w:bidi="fa-IR"/>
        </w:rPr>
        <w:t xml:space="preserve">و پریسیلای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اصل و نسبی ایتالیایی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فرزند خردسال، لی چهار ساله و کوری هشت ساله دارند که به مدرسة نزدیک خانه‌شان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بزرگ و راحت آن‌ها در منطقه‌ای نوساز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 در قسمت فروش یک شرکت ارتباطات بین‌المللی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خانه‌دار است و داستان 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خانوادگی آن‌ها در سال،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خانواده‌های کاتولیک بزرگ شده‌اند، ولی اکنون بیش از هر چیز با بودیسم احساس همدلی می‌کنند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بسیار به معتقدان و جویندگان مابعدالطبیعه شباهت دارند؛ زیرا خود می‌گویند که هنوز در جست‌وجوی مذهبی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بودیسم بیش از آن‌که برای‌شان انتخابی معنوی باشد، نوعی سبک زندگی است و هر دوی آن‌ها به مصاحبه‌گر می‌گویند که هنوز مذهب یا اعتقاد مناسب خود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می‌توانند توضیح دهند که به چه چیزهای مذهبی‌ای اعتقاد ندارند، مانند این‌که دیگر کاتولیک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بودیسم و فرهنگ آسیایی، ویژگی‌های متمایزی در زندگی آن‌ها محسوب می‌شوند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مذهب یا معنویت برای آن‌ها جنبة بسیار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به طور رسمی در مراسم مذهبی شرکت نمی‌کنند، در عوض کردارهای بودایی را در زندگی و خانه‌شان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شخصی، مذهبیت و معنویت آن‌ها، </w:t>
      </w:r>
    </w:p>
    <w:p>
      <w:pPr>
        <w:pStyle w:val="BookText"/>
        <w:rPr/>
      </w:pPr>
      <w:r>
        <w:rPr>
          <w:rFonts w:ascii="IRNazanin" w:hAnsi="IRNazanin" w:eastAsia="IRNazanin"/>
          <w:color w:val="111111"/>
          <w:sz w:val="28"/>
          <w:sz w:val="28"/>
          <w:szCs w:val="28"/>
          <w:rtl w:val="true"/>
          <w:lang w:bidi="fa-IR"/>
        </w:rPr>
        <w:t xml:space="preserve">در ردة گسترده‌تر جویندگی جای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گونهای دربارۀ جودی کروز 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نظر جامعه‌شناختی انتظار داشتیم که نگرش‌ها و رفتارهای رسانه‌ای جودی کروز، تناسب بیشتری با پس‌زمینة تحصیلی و طبقاتی‌اش داشته باشد، این‌که شاید از نظر سلیقة مذهبی و معنوی سنتی‌تر باشد؛ با این همه دریافتیم که دیدگاه وی پیچیده‌تر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ما از خانوادة کاستِلو نیز متناسب با سطح طبقاتی و تحصیلی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دوی آن‌ها از کالج فارغ‌التحصیل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شکل ظاهری در قالب الگوی جویندگان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اصطلاح 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پس دربارة جودی نیز لازم است بپرسیم که چگونه نگرش و ارتباط آن‌ها با رسانه‌ها به جویندگی و استنباط آن‌ها از خویش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توضیحاتِ آن‌ها پیرامون رسانه‌ها بخش مهمی از روایت‌های شخصی‌شان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بسیاری از والدین دیگر، این موضوع در زمینة استفادة فرزندانشان از رسانه ها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استفاده از رسانه‌ها محدودیت‌های زمانی خاصی دارید؟</w:t>
      </w:r>
    </w:p>
    <w:p>
      <w:pPr>
        <w:pStyle w:val="BookText"/>
        <w:rPr/>
      </w:pPr>
      <w:r>
        <w:rPr>
          <w:rFonts w:ascii="IRNazanin" w:hAnsi="IRNazanin" w:eastAsia="IRNazanin"/>
          <w:color w:val="111111"/>
          <w:sz w:val="28"/>
          <w:sz w:val="28"/>
          <w:szCs w:val="28"/>
          <w:rtl w:val="true"/>
          <w:lang w:bidi="fa-IR"/>
        </w:rPr>
        <w:t>بوچ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به موسیقی از هر نظر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رادیو روشن کنه به او نمیگم اون رو خاموش کنه مگر اون‌که موقع خواب یا وقت شام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پریسیلا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وقت‌ها بچه‌ها می‌خوان پیش از رفتن به مدرسه برنامه‌های کودک رو از تلویزیون تماشا کنن، ولی ما صبح‌ها تلویزیون روشن نمی‌کنیم، چون مدرسه‌شون از این هم دیرتر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همیشه می‌خواهیم علاوه بر تماشای تلویزیون، بچه‌ها کارهای دیگری هم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دیدن برنامه‌های کودکان بازی کنن یا به جای تماشای فیلم ویدیویی بیرون بِرَن و قدم بزنن چون الان در فرهنگ ما رایج شده که بچه‌ها همیشه یا باید جلوی تلویزیون باشن یا پشت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خانواده‌های دیگه و در خانه‌هاشون هستیم، این وضعیت بسیار دشوار میشه چون اون‌ها می‌خوان مدام پای تلویزیون بشینن یا فیلم ویدیویی تماشا کنن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پریسیلا روشن و نمونه‌ای از سیاست‌های والدین در برابر استفادة فرزندان از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 نکتة جالب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نظر می‌آید که آن‌ها بین موسیقی و رسانه های دیگر تمایز قائل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آن‌ها برای موسیقی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آن‌ها این واقعیت، که گریزی از رسانه‌ها نیست را بیان می‌کنند که ما در ابتدای این فصل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از رسانه‌ها پرهیز یا آن‌ها را کنترل کند، خانواده‌های دیگر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فرزندان در معرض رسانه‌هایی قرار دارند که بسیار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خانوادة کاستلو از نظر این نوع اولویّت‌ها نمونه‌ای از افراد طبقات اجتماعی و تحصیلی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کاستلو تفاوت ویژهای بین رسانه‌های به اصطلاح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فیلم، نوارهای ویدیویی، بازی‌های ویدیویی، رایانه‌ها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رسانه‌ها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 هنگام </w:t>
      </w:r>
    </w:p>
    <w:p>
      <w:pPr>
        <w:pStyle w:val="BookText"/>
        <w:rPr/>
      </w:pPr>
      <w:r>
        <w:rPr>
          <w:rFonts w:ascii="IRNazanin" w:hAnsi="IRNazanin" w:eastAsia="IRNazanin"/>
          <w:color w:val="111111"/>
          <w:sz w:val="28"/>
          <w:sz w:val="28"/>
          <w:szCs w:val="28"/>
          <w:rtl w:val="true"/>
          <w:lang w:bidi="fa-IR"/>
        </w:rPr>
        <w:t>صحبت دربارۀ یکی از قسمت‌های اخیر مجموعة مسیر شبانه</w:t>
      </w:r>
      <w:r>
        <w:rPr>
          <w:rStyle w:val="FootnoteAnchor"/>
          <w:rtl w:val="true"/>
        </w:rPr>
        <w:footnoteReference w:id="469"/>
      </w:r>
      <w:r>
        <w:rPr>
          <w:rFonts w:ascii="IRNazanin" w:hAnsi="IRNazanin" w:eastAsia="IRNazanin"/>
          <w:color w:val="111111"/>
          <w:sz w:val="28"/>
          <w:sz w:val="28"/>
          <w:szCs w:val="28"/>
          <w:rtl w:val="true"/>
          <w:lang w:bidi="fa-IR"/>
        </w:rPr>
        <w:t>که دربارۀ هوش مصنوعی بوده است، بینش خاصی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ترس از آینده‌ای که در آن ماشین‌ها زمام امور را در دست می‌گیرند و انسان‌ها باید دستیار آن‌ها باشند،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برنامه رو خیلی ترسناک تموم کردن، البته اون طوری که گفتن؛ البته نمی‌دونم که دقیقاً همین کلمات رو به کار بردن ولی نقل به معناش این طور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تصور کن که نیرویی بسیار موذیانه و بی سر و صدا کنترل ذهن فرزندت و ضمیر خودآگاه آن را به دست می‌گیرد، افکار فرزندت را کنترل می‌کند و آیندة نوع بشر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نسل انسان را برمی‌اندازند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تصاویری از بچه‌ها رو نشون دادن که داشتند بازی‌های ویدیویی انجام می‌دادن و چشم‌هاشون این طوری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انگشتانش مژه‌های پایینی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نگاهشون همین طور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رو خیلی جدی می‌بینم، نه لزوماً به خاطر این‌که توطئه‌ای علیه ما ترتیب داده باشن بلکه چیزیه که ما ناآگاهانه داریم به ورطة اون می‌غلتیم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کودکانی که به صفحة تلویزیون یا رایانه چسبیده‌اند به روشنی برای بوچ، تصویری تأثیرگذار و درسی است که با افکار او دربارة تلویزیون و دیگر رسانه‌های صفحه‌ای جور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بسیار مؤثر و قدرتمند است، چنان‌که تهیه‌کنندگان آن قسمت از مسیر شبانه، خود تصمیم گرفتند آن را استعاره‌ای از تسلط ماشین‌ها بر انسان در نظر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نوع افکار فرهنگی بسیار گسترده اند، چنان‌که حتی خود اهالی رسانه بی‌چون و چرا آن‌ها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خواهیم دید، سیاست‌گذاری در استفاده از رسانه‌ها نقشی مهم و تعیین‌کننده برای بوچ و پریسیلا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افکار خود دربارة مناسب‌بودن انواع رسانه‌ها را با اعتقادات مذهبی و معنوی و عملکردهای خود مرتبط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از بوچ می‌پرسد که آیا سیاست‌های رسانه‌ایِ آن‌ها، با جنبه‌های دیگر معنویت یا سبک زندگی ارتباط دارد یا نه؟ و بوچ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می‌زند و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بسیار با هم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معنوی، ما رو به این سمت سوق داده که صدا رو در محیط‌های خارجی و داخلی کم کنیم و مسلماً رسانه‌ها هم جزیی از این موضوع محسوب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سالمی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غذا رو آهسته بخوریم و در هر نوبت جداگانه غذا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منطقه ای زندگی می‌کنیم که با این روشِ زندگی سازگاره، البته انتخاب مدرسة بچه‌ها هم بخشی از همین انتخاب سبک زندگیه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 که این سبک زندگی و معنویت کی و کجا وارد زندگی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 پاسخ می‌دهد که آن‌ها چهار سال در ژاپن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رازوَرزی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آشنا شدند که وی آن را باعث آرامش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آرامش دریا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 ادامه می‌دهد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زندگی سالم، بهداشتی و متعادل مد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 و رسوماتی که دربارة غذا و صحنه‌های شام در تلویزیون نمایش داده میشن، با این نوع زندگی جور در نمی‌آد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آیا رسانه‌ها اصلاً نقشی در زندگی معنوی شما برعهده دارند؟</w:t>
      </w:r>
    </w:p>
    <w:p>
      <w:pPr>
        <w:pStyle w:val="BookText"/>
        <w:rPr/>
      </w:pPr>
      <w:r>
        <w:rPr>
          <w:rFonts w:ascii="IRNazanin" w:hAnsi="IRNazanin" w:eastAsia="IRNazanin"/>
          <w:color w:val="111111"/>
          <w:sz w:val="28"/>
          <w:sz w:val="28"/>
          <w:szCs w:val="28"/>
          <w:rtl w:val="true"/>
          <w:lang w:bidi="fa-IR"/>
        </w:rPr>
        <w:t>بوچ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رسانة سی‌دی رو در نظر بگیرید، پاسخ 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موسیقی آرامش‌بخش گوش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خودمون این سی‌دی‌ها رو انتخاب کردیم، چون حالتی رو ایجاد میکنه که ما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بار دیگر تمایزی را نشان می‌دهد که بوچ مایل است بین انواع خاصی از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نمونة آن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دیگری از آن‌ها به ویژه موسیقیِ ضبط‌شده ایجاد کند؛ ولی از نظر وی ارتباط بین معنویت فردی و رسانه‌ها به همین‌جا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دیگری از مصاحبه با این پرسش روبهرو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موضوع معنوی برای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در واقع با یکی از پدیده‌های مهم و معاصر رسانه‌ای ارتباط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بذارید دربارة اون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تجربة معنوی‌ای را با دیپَک چوپرا</w:t>
      </w:r>
      <w:r>
        <w:rPr>
          <w:rStyle w:val="FootnoteAnchor"/>
          <w:rtl w:val="true"/>
        </w:rPr>
        <w:footnoteReference w:id="470"/>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مسافرت تجاری به این کتاب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قانون معنوی برای موفقیت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این اثر چوپرا واقعاً جادویی است و برای من در حکم تجربه‌ای مهم به شمار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معنوی به نظر می‌آد که فقط کافیه این کتاب رو در دست بگیرم و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بگم هر بار این کتاب رو لمس می‌کنم، بی برو برگرد اتفاق خوبی رخ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علتش تا اندازهای اینه که تشخیص میدم چه چیز در کتابه؛ چون اون رو </w:t>
      </w:r>
    </w:p>
    <w:p>
      <w:pPr>
        <w:pStyle w:val="BookText"/>
        <w:rPr/>
      </w:pPr>
      <w:r>
        <w:rPr>
          <w:rFonts w:ascii="IRNazanin" w:hAnsi="IRNazanin" w:eastAsia="IRNazanin"/>
          <w:color w:val="111111"/>
          <w:sz w:val="28"/>
          <w:sz w:val="28"/>
          <w:szCs w:val="28"/>
          <w:rtl w:val="true"/>
          <w:lang w:bidi="fa-IR"/>
        </w:rPr>
        <w:t>خوندم؛ البته تموم کارایی رو که اون گفته انجام ندادم و به طور منظم هم انجام نمیدم، هر چند آرزو داشتم که می‌تونستم این طوری کنم ولی وقتی این کتاب رو در دست می‌گیرم یا به اون نگاه می‌کنم، اتفاقاتی جادویی می‌افته، چیزهایی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عجیبه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جالبی است؛ زیرا تصاویری از افکار سنتی مسیحی دربارة ظرفیت اشیاء برای انتقال نیروی روحانی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نشان می‌دهد رسانه‌ها تا چه حد در زندگی معنویِ روزمره حتی برای شخصی مانند بوچ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شاید بتوانیم آن را گرایش به جویندگی او بنامیم، این واقعیت است که وی هنوز در جست‌وجوی افکار و اعمال معنوی رضایت‌بخش است که به چیزهایی از جمله فرهنگ درمانی کالایی‌شده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بیشتر مردم، بوچ هم خاطراتی از رسانه‌ها در دوران جوانی‌اش دارد که هم جذاب و هم الهام‌برانگیز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صادقانه بگم که از تماشای جنگ‌های ستاره‌ای لذت بردم، حتی فیلم نابودگر</w:t>
      </w:r>
      <w:r>
        <w:rPr>
          <w:rStyle w:val="FootnoteAnchor"/>
          <w:rtl w:val="true"/>
        </w:rPr>
        <w:footnoteReference w:id="472"/>
      </w:r>
      <w:r>
        <w:rPr>
          <w:rFonts w:ascii="IRNazanin" w:hAnsi="IRNazanin" w:eastAsia="IRNazanin"/>
          <w:color w:val="111111"/>
          <w:sz w:val="28"/>
          <w:sz w:val="28"/>
          <w:szCs w:val="28"/>
          <w:rtl w:val="true"/>
          <w:lang w:bidi="fa-IR"/>
        </w:rPr>
        <w:t>جزو فیلم‌های مورد علاقة منه و علتش فقط علاقه به اکشن، جلوه‌های ویژه و خط داستانی‌اش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فکرم رو چیزهایی مشغول می‌کنه که فیلم دربارۀ بچه‌ها و چالش‌های پیش روی اون‌ها در آینده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پایان فیلم، الهام‌بخشه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مادری باردار و تنها در صحرا سرگردان مونده، موضوع اشک‌انگیز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دونه که فرزند متولد نشده‌اش بعدها درگیر موقعیتی دشوار میشه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می‌شود که در خاطرات بوچ، رسانه‌ها عناصر چندان مسئله‌سازی نبوده‌اند؛ ولی در دوران فعلی وضعیت برای فرزندانش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نشان دهد که برای اغلب والدین و در بیشتر خانه‌هایی که این مصاحبه‌ها در آن‌ها انجام شده است، نکوهش رسانه‌ها همراه با استفادة کنترل‌نشده از آن‌ها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بوچ در فیلم نابودگر مجموعه‌ای از ارزش‌ها، نمادها و آرمان‌های بارز فرهنگی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امید به آینده، عشق مادرانه و غیره که به شکلی قدرتمندانه و به یادماندنی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رسانه‌ها انجام می‌دهند و البته به خوبی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آن‌ها در اساس، فرهنگی هستند و جزو عناصر بنیادین فرهنگ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مشاهدة چیزی مانند این فیلم، بعضی امور تلویحاً بدیهی فرض می‌شوند و بیش از آن‌که ارزش‌های محدودترِ معنوی را نشان دهند، ارزش‌های گسترده‌تر فرهنگی را باز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بسیار سکولاری از الهام است که ما در آثاری چون نابودگر یا سلسله‌آثار جنگ‌های ستاره‌ای می‌یابیم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 کاستِلو نیز همچون شوهرش بوچ، نوعی سوءظن مادرانه به رسانه‌ها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همسرش قبول دارد که برخی از رسانه‌های خاص، با سبک زندگی و معنویتی که آن‌ها می‌خواهند در خانه‌شان بپرورانند،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خشنود است که مدرسه‌ای متفاوت برای فرزندانشان یافته‌اند، جایی که ارزش‌هایش با دیدگاه‌های خانوادة آن‌ها به ویژه دربارة تلویزیون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موارد، مصاحبه‌گر آن‌چه را که از زبان پریسیلا دربارة وظایف والدین شنیده است و نیز </w:t>
      </w:r>
    </w:p>
    <w:p>
      <w:pPr>
        <w:pStyle w:val="BookText"/>
        <w:rPr/>
      </w:pPr>
      <w:r>
        <w:rPr>
          <w:rFonts w:ascii="IRNazanin" w:hAnsi="IRNazanin" w:eastAsia="IRNazanin"/>
          <w:color w:val="111111"/>
          <w:sz w:val="28"/>
          <w:sz w:val="28"/>
          <w:szCs w:val="28"/>
          <w:rtl w:val="true"/>
          <w:lang w:bidi="fa-IR"/>
        </w:rPr>
        <w:t>چالش‌هایی که بر سر راه حفظ فضای خانه برای فرزندان وجود دارد،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به این پرسش به طورکل از جنبة رسانه‌ها به ویژه تلویزیون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از مصاحبه، هنوز تلویزیون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پس شما می‌گویید که سعی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عقیدة بسیار راسخی دربارة چگونگی پرورش فرزندانتان دارید و احساس می‌کنید این دیدگاه در تضاد با دنیا است؛ زیرا سایر افراد دور و بر شما به این ارزش‌ها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گروه‌هایی رو مثل مدرسة والدورف می‌شناسم که تمایلی به تلویزیون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اگر به یکی از مدارس سخت‌گیر والدورف برید، به شما اجازه نمیدن که در خونه‌تون تلویزیون 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خونواده‌های والدورف مصاحبه کنید، نکتههای جالبی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کارشون بیشتر صنایع دستیه، مانند بافتنی و صنایع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تا کلاس سوم چندان روی مطالعه و خوندن پافشاری نمی‌کنن؛ پس در واقع برای رسیدن به چیزای دیگه‌ای تلاش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معنوی هستن؛ البته بیشتر جنبة مسیحی دارن ولی 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بنیان‌گذار این فلسفه چه کسی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از آلمان یا اتریش اومده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ادامة همان آرمان‌هایی است که بوچ پیشتر از آن‌ها سخن گفته است، این که نوعی سبک زندگی کل‌نگرانه وجود دارد که وی آن را ایستایی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همان چیزی که خانوادة کاستِلو مایلند بر فضای خانه‌شان حاکم باشد؛ البته باز هم تأکید می کنند که به گمان آن‌ها، تلویزیون به طور مشخص در تضاد با این سبک زندگی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این فکر، تأثیر فرهنگ بیرونی را در پاسخ به پرسشی دربارۀ این ارزش‌ها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مهم است که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 خاص خود را داشته باشند و تحت تأثیر فرهنگ بیرونی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بخواهم نظر دهم که فرهنگ بیرونی لزوماً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تمایز بین فرهنگ خانگی و فرهنگ بیرونی برای پریسیلا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تأثیرهای فرهنگ بیرونی، منفی هستند و عناصر منتقل‌کنندة آن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تلویزیون عامل اصلی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تا حد ممکن ممنوع یا کنترل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ضمن توصیف ارزش‌های خود، آن‌ها را از جنبه ای بسیار بازتابنده، مستقل، مابعدالطبیعه و کلاً به شکل جویندگی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ارزش‌ها در وجود حقیقی شخص بروز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شخصاً روی این موضوع کار و سعی کردم تا لایه‌هایی از وجودم رو بردارم، لایه‌هایی که در اثر اظهار نظرهای مردم دربارة این‌که چگونه باید باشم، چه چیز خوب و چه چیز بده، شکل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تربیت کاتولیکی بزرگ شدم که در اون بسیاری از ثنویت‌های خوب و بد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بچه‌ها بر اساس خودِ درونی‌شان، وجود حقیقیشون بزرگ بشن و بر اساس فطرت خود عمل کنن، نه به دلیل این‌که مادر میگه باید چنین و چنان کنند؛ البته به هر صورت ناچارید در چهارچوب فرهنگ عمل کنید، پس آموزش رفتار و کردار خوب به اون‌ها قدری دشوار میشه، ولی امیدوارم چیزهایی که در اختیار اون‌ها میذارم، برای بقا و پرورش وجود حقیقی اون‌ها مفید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واقعاً مهمه و شامل اعتقاد به خداوند، جهان و انرژی معنوی </w:t>
      </w:r>
    </w:p>
    <w:p>
      <w:pPr>
        <w:pStyle w:val="BookText"/>
        <w:rPr/>
      </w:pPr>
      <w:r>
        <w:rPr>
          <w:rFonts w:ascii="IRNazanin" w:hAnsi="IRNazanin" w:eastAsia="IRNazanin"/>
          <w:color w:val="111111"/>
          <w:sz w:val="28"/>
          <w:sz w:val="28"/>
          <w:szCs w:val="28"/>
          <w:rtl w:val="true"/>
          <w:lang w:bidi="fa-IR"/>
        </w:rPr>
        <w:t>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اون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ندارم که تفاوتی ایجاد کنم، نمی‌خوام سه مورد فوق رو متفاوت از هم جلوه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در کنار هم وجود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حالتی که ما هنگام زندگی در ژاپن احساس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وجود مقدس جدا نیستیم، همة این‌ها در کنار هم قرار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 نمونه‌ای از تفکر دورة متأخر مدرن و مستقل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تمایزی آشکار بین کاتولیک‌گرایی سنتی در خانواده‌اش و امری قائل می‌شود که آن را فردی‌تر و نوعی معنویت خودجوش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معنویت چیزی نیست که بخواهیم فقط یکشنبه‌ها به آن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مجبور باشید برای یافتن آن به کلیسا بروید و مثلاً لباس خاصی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مرکز ثقلِ وجود، دل و شیفتگی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واقعاً همین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باید احترامِ به طبیعت و انسان‌های دیگر رو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چنین اتفاقی همواره در مذهبِ سازمان‌یافته نمی‌افته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چنین مذهبی نوعی جدایی و انتقاد تولید می‌کنه و از نظر من روند همدلی رو مختل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تمایزی آشکار بین روش‌های سنتی مذهب کلیسایی و رویکرد دیگری می‌یابد که نوعی معنویت آرمانی‌تر است و آن را در بودیسم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در این روند، نوعی نقد مذهب سنتی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نقدی علایق فردی را در نوعی از تجربة مذهبی که آن را شیوه‌ای سرکوب‌گرانه نامیده‌ام،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می‌دونم روش‌هایی برای رسیدن به معنویت از طریق کلیسا وجود داره، ولی به نظر میرسه که این راه بسیار دشوار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هم لایه‌های </w:t>
      </w:r>
    </w:p>
    <w:p>
      <w:pPr>
        <w:pStyle w:val="BookText"/>
        <w:rPr/>
      </w:pPr>
      <w:r>
        <w:rPr>
          <w:rFonts w:ascii="IRNazanin" w:hAnsi="IRNazanin" w:eastAsia="IRNazanin"/>
          <w:color w:val="111111"/>
          <w:sz w:val="28"/>
          <w:sz w:val="28"/>
          <w:szCs w:val="28"/>
          <w:rtl w:val="true"/>
          <w:lang w:bidi="fa-IR"/>
        </w:rPr>
        <w:t>فراوانی وجود دارن که باید اون‌ها رو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بودیسم به نظر می‌آد وجود مقدس، همه‌جا حضور داره و در کنار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اصالت معنویتی که وی یافته تا حدی مرهون ارتباط‌پذیری سریع و دسترس‌پذیری آن است؛ پس باز هم می‌بینیم که این عنصری اساسی در گرایش جویندگی یا کاوش است که در همین کتاب دربارۀ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معنی‌سازی به خود برمی‌گردد و دربارة کودکان، کمک به آن‌ها و پیشبرد خود و افکارشان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والدین نباید از حد خود خارج شوند و قواعد، توضیحات و عوامل تعیین‌کنندة خویش را بر بچه‌ها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پریسیلا کودکان باید هدایت شوند تا خودِ حقیقی‌شان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 روایتی از خود ارائه می‌دهد که معطوف به کودکان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یک سو از تمایزات بین فضای حفاظت‌شده و مطمئن خانه و دنیای بیرونی و از سوی دیگر از معنویت اصیل و شاخصی سرچشمه میگیرد که وی می‌خواهد با تکیه بر بودیسم و معنویتی که مذاهب سنتی از جمله کاتولیک‌گرایی دوران کودکی‌اش نمود می‌دهند،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نکتة مهم این است که او و بوچ، این تمایزها را تا اندازهای به وسیلة رسانه‌ها معین می‌کنند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پریسیلا، چنین امری به وسیلة فعالیت‌های اینترنتی او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آن‌که وی فعالیت‌های اینترنتی را برخلاف تلویزیون تا اندازهیی بی‌ضرر می‌داند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به چند سایت اینترنتی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اون‌ها سایتی روحانی متعلق به فردی با نام سیالو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او چند بار به شهر ما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بار اون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بودایی باشه ولی گاهی بعضی از قواعد رو می‌شکنه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بر اساس آیین بودایی قرار نیست خانوم‌ها رو لمس کنه ولی این کار رو انجام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وی، فردی که همراه با او سفر می‌کنه، یک خانومه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سیالو از صومعه‌ای در برمه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در ژاپن تاجر بوده، پس در واقع زندگی‌اش دگرگون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از نزدیک حرف‌هایش را شنیده‌اید؟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صحبت‌هاش رو شنیدم و یک جلسة خصوصی هم باهاش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پریسیلا، اینترنت زمینه‌ای بی‌ضرر برای کاوش‌های معنوی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وی موافق نیست که فرزندانش وارد اینترنت شوند و خانوادة کاستلو در خانه رایانه‌ای ندارند، او برای واردشدن به اینترنت، باید جای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زمینه‌ای است که با تجربة معنوی در زندگی واقعی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منابع معنویای که گایونا سیالو ارائه می‌دهد، به شیوة مؤثری مرز بین زندگی واقعی، محلی، شخصی و زندگی مصنوعی، بیرونی و واسطه‌ای را محو می‌سازد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بین این قلمرو، محدود‌ه‌ای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مذهبی اینترنتی وقتی بیشتر جالب می‌شود که بدانیم همان نوع کاوش معنوی را نمود می‌دهد که در نظرِ جویندگانی همچون پریسیلا </w:t>
      </w:r>
    </w:p>
    <w:p>
      <w:pPr>
        <w:pStyle w:val="BookText"/>
        <w:rPr/>
      </w:pPr>
      <w:r>
        <w:rPr>
          <w:rFonts w:ascii="IRNazanin" w:hAnsi="IRNazanin" w:eastAsia="IRNazanin"/>
          <w:color w:val="111111"/>
          <w:sz w:val="28"/>
          <w:sz w:val="28"/>
          <w:szCs w:val="28"/>
          <w:rtl w:val="true"/>
          <w:lang w:bidi="fa-IR"/>
        </w:rPr>
        <w:t>جذاب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بودایی نسبت به اصالت این راهب خاص، اهمیت کمتری دارد و قابلیت دسترسی به وی از طریق اینترنت، امکان ارتباطی نوین برای پریسیلا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پرسش‌های بعدی مصاحبه‌گر دربارة فعالیت‌های اینترنتی خود، با آرامش دربارة چیزهایی که در این سایت اینترنتی دیده است،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بگویید در این سایت اینترنتی چه می‌کنید؟ آیا می‌خواهید اطلاعات به دست بیاورید، به جست‌وجوی برنامه‌ها بپردازید یا منبع الهامی در آن هست؟</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 به زمانی برمی‌گرده که من از نوزادِ دختر دوستم پرستاری می‌کردم و اون به من گفت که می‌تونم از رایانه‌اش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به جست‌وجو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رایانة او تقویمی از رویدادهای آتی رو نشان می‌داد که به طور کامل هم پر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موضوع مربوط به ژانویه میشه، بازاری برپا شده بود که در اون برای فروش کیف و چیزهایی از این دست تبلیغ می‌کردن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صفحه‌ای اومد که در اون نامه‌ای خطاب به آمریکاییان پس از واقعة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سعی می‌کنم به یاد بیارم که آیا سایت‌های دیگری هم بود یا نه؛ البته الان سایت‌هایی وجود دارن که می‌خوام از اون‌ها بازدید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به گونهای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سایت مربوط به مشکلات مادران که البته فقط برای مادران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دست‌اندرکارانش سعی دارن برای کودکان این کشور و نیز جهان، زندگی بهتری فراهم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اون‌جا نامه‌های فراوانی در مخالفت با جنگ گردآوری شده؛ چون در دوران جنگ، کودکان و زنان رنج </w:t>
      </w:r>
    </w:p>
    <w:p>
      <w:pPr>
        <w:pStyle w:val="BookText"/>
        <w:rPr/>
      </w:pPr>
      <w:r>
        <w:rPr>
          <w:rFonts w:ascii="IRNazanin" w:hAnsi="IRNazanin" w:eastAsia="IRNazanin"/>
          <w:color w:val="111111"/>
          <w:sz w:val="28"/>
          <w:sz w:val="28"/>
          <w:szCs w:val="28"/>
          <w:rtl w:val="true"/>
          <w:lang w:bidi="fa-IR"/>
        </w:rPr>
        <w:t>فراوانی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جزییات موضوع رو نمی‌دونم چون به اون سایت مراجعه نکردم، ولی می دونم که در اون از مردم می‌خوان برای رییس‌جمهور نامه بنویسن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سال گذشته رژة روز مادر رو این‌جا در شهر برپا کردند، کسانی که در آن رژه شرکت کردن، لباس‌های خنده‌داری پوشیده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نفر روی چوب‌پاهای بلندی ایستاده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مطالب این سایت هم آسون و هم قابل هضمه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گفته ها، شرح روشن‌گرانه‌ای از چگونگی کارکرد مؤثر اینترنت و وب برای پیوند دادنِ عقاید و ارزش‌ها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جنبة بازاریابی، اینترنت رسانة استخراج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افراد می‌توانند موضوعهای مورد نظر خود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پریسیلا نشان می‌دهد که این اصطلاحات در حقیقت توصیفی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که این سایت‌های اینترنتی را در حکم رسانه‌های شرکت‌پذیری بدانیم، جایی که مردم خود و افکارشان را با نمادها و ارزش‌های موجود در آن به مشارکت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تا اندازهیی مهم است؛ ولی ارزشی نمادین هم دارد؛ زیرا سایت‌ها و لینک‌های مختلفی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مطالبی را ارائه می‌دهند که برای پریسیلا، معنای وجودی و خودبیان‌گری‌اش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وجود چنین سایتی برای او مهم است؛ زیرا اطلاعاتی دربارۀ رویدادهای اجتماعی آینده، موضوعاتی چون آموزش و تفکر و ارزش‌های نمادین در آن به چشم می‌خورد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پریسیلا وب‌سایت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رسانه‌ای مشخص،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علاقه‌مند است، در ادامة مصاحبه بین عملکرد </w:t>
      </w:r>
    </w:p>
    <w:p>
      <w:pPr>
        <w:pStyle w:val="BookText"/>
        <w:rPr/>
      </w:pPr>
      <w:r>
        <w:rPr>
          <w:rFonts w:ascii="IRNazanin" w:hAnsi="IRNazanin" w:eastAsia="IRNazanin"/>
          <w:color w:val="111111"/>
          <w:sz w:val="28"/>
          <w:sz w:val="28"/>
          <w:szCs w:val="28"/>
          <w:rtl w:val="true"/>
          <w:lang w:bidi="fa-IR"/>
        </w:rPr>
        <w:t>خودش و آن‌چه رسانه‌ها، انتشارات و پخش رادیو تلویزیونی می‌داند، تمایزی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پرسش از رسانه‌های صفحه‌ای را به صورت آشکار‌تری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می‌کنید در رسانه‌ها چیز مفیدی برای بررسی معنوی شما وجود دارد؟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می‌تونم از مجلة </w:t>
      </w:r>
      <w:r>
        <w:rPr>
          <w:rFonts w:eastAsia="Times New Roman" w:cs="Times New Roman" w:ascii="Times New Roman" w:hAnsi="Times New Roman"/>
          <w:color w:val="111111"/>
          <w:sz w:val="28"/>
          <w:szCs w:val="28"/>
          <w:lang w:val="en-US" w:bidi="en-US"/>
        </w:rPr>
        <w:t>Nexus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نشریات و کتاب‌هایی وجود دارن که مفیدن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می‌آید که رسانة مورد علاقة شما برای جست‌وجوی معنوی، چاپ و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دربارة رسانه‌های صفحه‌ای مانند تلویزیون صحبت می‌کنیم، شما کمتر به یافتن جنبه‌های معنوی و الهام در آن‌ها تمایل نشان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البته به جز تلویزیون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که شبکة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آثار جالبی نمایش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توی دو روزِ پی‌درپی، برنامه‌هایی دربارۀ تبّت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 منتظر میشه تا ببینه کِی برنامه رو پخش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نمی‌دونم که در حال حاضر چه برنامه‌هایی به نمایش درمی‌آد؛ ولی گاهی او به تماشای تلویزیون میشینه، چیز جالبی پیدا می‌کنه و من هم کنارش تماشا می‌کنم، چیزهایی دربارة مردم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می‌تونم ببینم که گاهی برنامه‌های مناسبی پخش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اگر به تلویزیون کابلی دسترسی داشتیم، در اون برنامه‌ها هم نکات معنوی مفیدی می‌تونستیم پیدا کنیم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میبینیم پریسیلا و بوچ نسبت به جودی کروز، رژیم رسانه‌ای بسیار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پس‌زمینة اجتماعی آن‌ها، </w:t>
      </w:r>
    </w:p>
    <w:p>
      <w:pPr>
        <w:pStyle w:val="BookText"/>
        <w:rPr/>
      </w:pPr>
      <w:r>
        <w:rPr>
          <w:rFonts w:ascii="IRNazanin" w:hAnsi="IRNazanin" w:eastAsia="IRNazanin"/>
          <w:color w:val="111111"/>
          <w:sz w:val="28"/>
          <w:sz w:val="28"/>
          <w:szCs w:val="28"/>
          <w:rtl w:val="true"/>
          <w:lang w:bidi="fa-IR"/>
        </w:rPr>
        <w:t>خانوادة کاستلو از نوعی برنامه‌های تلویزیونی که تلویزیون باسمه‌ای</w:t>
      </w:r>
      <w:r>
        <w:rPr>
          <w:rStyle w:val="FootnoteAnchor"/>
          <w:rtl w:val="true"/>
        </w:rPr>
        <w:footnoteReference w:id="474"/>
      </w:r>
      <w:r>
        <w:rPr>
          <w:rFonts w:ascii="IRNazanin" w:hAnsi="IRNazanin" w:eastAsia="IRNazanin"/>
          <w:color w:val="111111"/>
          <w:sz w:val="28"/>
          <w:sz w:val="28"/>
          <w:szCs w:val="28"/>
          <w:rtl w:val="true"/>
          <w:lang w:bidi="fa-IR"/>
        </w:rPr>
        <w:t>نام دارد و به نظر جودی جالب می‌آید،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متضاد، جودی مجلة </w:t>
      </w:r>
      <w:r>
        <w:rPr>
          <w:rFonts w:eastAsia="Times New Roman" w:cs="Times New Roman" w:ascii="Times New Roman" w:hAnsi="Times New Roman"/>
          <w:color w:val="111111"/>
          <w:sz w:val="28"/>
          <w:szCs w:val="28"/>
          <w:lang w:val="en-US" w:bidi="en-US"/>
        </w:rPr>
        <w:t>Nexus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نمی‌خواند و کمتر به تلویزیون سراسری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نکتة مهم‌تر، تمایز بین این دو خانواده از نظر تقابل رسانه‌های صفحه‌ای با دیگر رسانه‌ها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تفاوتی نیز از نظر آمادگی و توانایی جودی برای بحث دربارة برنامه‌های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کاستِلو هم که رسانه‌ها را برای ایجاد ارتباط در قلمروی فرهنگی و تعیین تمایزهای چنین قلمرویی به کار می‌گیرند، کمتر می‌توانند دربارة موضوعات خاص آن‌ها سخن بگویند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گفتم، جودی و خانوادة کاستِلو نقاط مشترکی دارند، مشخص‌تر از همه می‌توان به گرایش جویندگی آن‌ها، استقلال فردی و تردید نسبت به مذهب سنتی که گویا باید اصیل‌تر باشد در قیاس با مذهب خانگی و پویا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تفاوت اصلی آن‌ها در رژیم رسانه‌ای است و این‌که چگونه از رسانه‌ها بر زمینه‌ای که شاید اعتقادات اصلی آن‌ها بنامیم،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علاقة او با برنامه‌هایی مانند فرشتگان، بیگانگان و زندگی پس از مرگ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پریسیلا می‌پرسیم که آیا تاکنون چیزی مرتبط با معنویت در تلویزیون یا سینما یافته‌اید؟ پریسیلا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وقت‌ها در سینما چنین چیزهایی رو جست‌وجو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فقط فیلم‌های هنری یا چیزهایی از این دست رو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فیلم‌های ویدیویی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دیگه چنین فرصتی برام پیش نیومده، ولی دوست دارم فیلم‌های ویدیویی دربارة مذهب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اون‌ها دربارة الهه‌ها یا بودیسم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دربارة موسیقی و معنویت چیست؟</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مجموعة بزرگی از آثار موسیقی ندارم؛ ولی می‌تونم به کتابخونه برم و مثلاً موسیقی سِلتی رو به 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سِلت، موسیقی فوق‌العاده‌ای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موسیقی گوش میدم و از خودم می‌پرسم که چطور این موسیقی رو ساختن؟ سعی دارم جست‌وجو کنم اون هم بیشتر توی کتابخونه و موسیقی جدید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می‌تونستیم پول بیشتری در این راه خرج کنیم، شاید سی‌دی‌های بیشتری می‌خریدم؛ البته اگر از چیزی واقعاً خوشم بیاد اون رو می‌خرم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پریسیلا نیز مانند بوچ، موسیقی را در قیاس با دیگر رسانه‌ها به معنویت خود نزدیک‌تر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دیگری از حالات سرکوب‌شدة بیان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دربارة رسانه‌های صفحه‌ای از او می‌پرسیم، همچون جودی که به فرشتگان، بیگانگان و زندگی پس از مرگ علاقه دارد وی هم به داستان‌هایی دربارة الهه‌ها یا بودیسم تمایل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مصاحبه‌گر از وی می‌خواهد شخصیت‌ها یا نقش‌هایی را در سینما یا تلویزیون معرفی کند که به باورهای معنوی او نزدیک‌ترند، پریسیلا نمی‌تواند مورد خاصی را نام ببرد و پاسخ می‌دهد</w:t>
      </w:r>
      <w:r>
        <w:rPr>
          <w:rFonts w:eastAsia="IRNazanin" w:cs="IRNazanin"/>
          <w:color w:val="111111"/>
          <w:sz w:val="28"/>
          <w:szCs w:val="28"/>
          <w:rtl w:val="true"/>
          <w:lang w:bidi="fa-IR"/>
        </w:rPr>
        <w:t xml:space="preserve">: </w:t>
      </w:r>
      <w:bookmarkStart w:id="171" w:name="pg3951_46077"/>
    </w:p>
    <w:p>
      <w:pPr>
        <w:pStyle w:val="BookText"/>
        <w:rPr/>
      </w:pPr>
      <w:bookmarkEnd w:id="171"/>
      <w:r>
        <w:rPr>
          <w:rFonts w:ascii="IRNazanin" w:hAnsi="IRNazanin" w:eastAsia="IRNazanin"/>
          <w:color w:val="111111"/>
          <w:sz w:val="28"/>
          <w:sz w:val="28"/>
          <w:szCs w:val="28"/>
          <w:rtl w:val="true"/>
          <w:lang w:bidi="fa-IR"/>
        </w:rPr>
        <w:t>من فیلم‌های زیادی رو دوست دارم که به مردم می‌پردازن و مثل عکس‌هایی از فرهنگ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فیلم‌های خارجی که سرشار از زندگی، رنگ و موسیقی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جودی و پریسیلا بحث‌انگیز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سلیقهها و علاقهها در سطوحی تعین‌کننده‌اند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نشاندهندة طبقة اجتماعی و سلیقههای تحصیلی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محمل ظهور معنویت در فرهنگ معاصر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تنها رسانة صفحه‌ایِ بی‌ضرر از نظر پریسیلا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ترجیحاً فیلم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می‌دهد که در این سطح نیز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 در چگونگی ارتباط رسانه‌ها با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رسانه‌ها بخشی از زندگی روزمره هستند؛ ولی از دیدگاه خانوادة کاستِلو، رسانه‌ها آرمان معنوی زندگی روزانه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قطب، برخی از ظرفیت‌های مهم و بحث‌انگیز قلمروی رسانه‌ها را برای تقویت مذهب معاصر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شاید انتظار داشته باشیم، گستره و محدودة این رسانه‌های مختلف واضح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آن‌که ما به وسیلة این توضیحات می‌توانیم تمایزهای مهمی بین خانوادة کاستلو و جودی کروز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نکات دیگری هم وجود دارند</w:t>
      </w:r>
      <w:r>
        <w:rPr>
          <w:rFonts w:eastAsia="IRNazanin" w:cs="IRNazanin"/>
          <w:color w:val="111111"/>
          <w:sz w:val="28"/>
          <w:szCs w:val="28"/>
          <w:rtl w:val="true"/>
          <w:lang w:bidi="fa-IR"/>
        </w:rPr>
        <w:t>.</w:t>
      </w:r>
    </w:p>
    <w:p>
      <w:pPr>
        <w:pStyle w:val="Heading3"/>
        <w:numPr>
          <w:ilvl w:val="2"/>
          <w:numId w:val="1"/>
        </w:numPr>
        <w:rPr/>
      </w:pPr>
      <w:bookmarkStart w:id="172" w:name="__RefHeading___Toc1892963_2281741623"/>
      <w:bookmarkStart w:id="173" w:name="_Toc57"/>
      <w:bookmarkEnd w:id="172"/>
      <w:r>
        <w:rPr>
          <w:rtl w:val="true"/>
        </w:rPr>
        <w:t>حضور رسانه‌ها در زندگی معنوی روزانه</w:t>
      </w:r>
      <w:bookmarkEnd w:id="173"/>
    </w:p>
    <w:p>
      <w:pPr>
        <w:pStyle w:val="BookText"/>
        <w:rPr/>
      </w:pPr>
      <w:r>
        <w:rPr>
          <w:rFonts w:ascii="IRNazanin" w:hAnsi="IRNazanin" w:eastAsia="IRNazanin"/>
          <w:color w:val="111111"/>
          <w:sz w:val="28"/>
          <w:sz w:val="28"/>
          <w:szCs w:val="28"/>
          <w:rtl w:val="true"/>
          <w:lang w:bidi="fa-IR"/>
        </w:rPr>
        <w:t>حضور رسانه‌ها در زندگی معنوی روزانه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مکالمات، نشاندهندة چالشی هستند که هنگام پرسش از مردم دربارة رسانه‌ها و مذهب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مصاحبه‌های‌مان سعی </w:t>
      </w:r>
    </w:p>
    <w:p>
      <w:pPr>
        <w:pStyle w:val="BookText"/>
        <w:rPr/>
      </w:pPr>
      <w:r>
        <w:rPr>
          <w:rFonts w:ascii="IRNazanin" w:hAnsi="IRNazanin" w:eastAsia="IRNazanin"/>
          <w:color w:val="111111"/>
          <w:sz w:val="28"/>
          <w:sz w:val="28"/>
          <w:szCs w:val="28"/>
          <w:rtl w:val="true"/>
          <w:lang w:bidi="fa-IR"/>
        </w:rPr>
        <w:t>داریم به شیوه‌های متفاوتی این موضوع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چگونگی طرح این پرسشها، ما هر بار که به پرسش‌های مربوط به روابط مذهب و رسانه‌ها پرداختیم، چیزهای بیشتری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گفتم بخشی از دلیل این امر باید نامحسوس باشد، باید گذاشت تا این روابط از طریق خودِ روایات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مصاحبه‌گر دنبال‌کردن روایت به شیوه‌ای خاص، هدایت و در صورت لزوم بازگشت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کنیم که آن‌چه از این مصاحبه‌ها ناشی می‌شود، روایاتی است که نکات بحث‌انگیزی دربارۀ رسانه‌ها، مذهب و فرهنگ به طور کلی و این افراد و خانواده‌ها به طور خاص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کلیت‌بخشیدن به این افراد در حکم نمایندگان رده‌های جمعیتی نیست، بلکه می‌خواهیم بدانیم روایتهای آن‌ها چه چیز دربارة چگونگی استفادة این رده از افراد از رسانه‌ها و نیز تفکر آن‌ها دربارة مذهب و به هم رساندن این دو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اطلاعاتی دربارة ظرفیت این چیزها برای ارتباط بر زمینة زندگی خانوادگی می‌دهند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چه دریافتیم؟ من چیزهایی را که دیده و شنیده‌ام، آن‌هایی را که جالب و بحث‌انگیز بوده‌اند، خلاصه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بررسی این موضوع آغاز کردیم که رسانه‌ها بُعدی ضروری و گریزناپذیر از زندگی مدرن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موارد مطالعاتی ما کم و بیش درستی این موضوع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جوانان مایلند تا این موضوع را به طور مستقیم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 دست‌کم به طور غیر مستقیم آن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مصاحبه‌های ما به نظر والدین، رسانه‌ها به طریقی بدیهی تصور می‌شوند، گویی که یکی از ویژگی‌های </w:t>
      </w:r>
    </w:p>
    <w:p>
      <w:pPr>
        <w:pStyle w:val="BookText"/>
        <w:rPr/>
      </w:pPr>
      <w:r>
        <w:rPr>
          <w:rFonts w:ascii="IRNazanin" w:hAnsi="IRNazanin" w:eastAsia="IRNazanin"/>
          <w:color w:val="111111"/>
          <w:sz w:val="28"/>
          <w:sz w:val="28"/>
          <w:szCs w:val="28"/>
          <w:rtl w:val="true"/>
          <w:lang w:bidi="fa-IR"/>
        </w:rPr>
        <w:t>شاخص زندگی مدرن هستند و از طریق آن‌ها بخش قابل توجهی از گفتمان‌ها و معانی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رسانه‌ها نقش برجسته و ظریفی در این خانواده‌ها و زندگی‌ها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شرح دادم این نقش پیچیده و دارای ابعاد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از نظر غالب مصاحبه‌شوندگان، رسانه‌ها حکم نوعی بسته‌بندی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لزوماً شبکه‌ها یا خدمات متمایز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رسانه‌های گوناگون اختلافاتی به وجود می‌آورد، ولی در عین حال این واقعیت تکنولوژیک را باید بپذیریم که ما در دوران چندرسانه‌ای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برنامه‌ای فرضاً در شبکة کارتون یا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سایت اینترنتی و مجله هم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بازی ویدیویی و نسخه‌های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استفادة مردم از این رسانه‌ها و منابع مختلف هم اهمیت دارد، چنان‌که اطلاعاتشان از رسانه‌ای به رسانه‌ای دیگر منتقل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شاید بخش عمدة چیزی که ما می‌خواهیم بدانیم دربارۀ وجه مذهبی یا معنوی رسانه‌هاست، کاملاًً مشخص است که آن‌ها دلالت فرهنگی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در چهارچوب فرهنگی که پدیدشان می‌آورد، دارای معنی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روشنی در گفته‌های بوچ کاستِلو دربارۀ علاقه‌اش در سال‌های جوانی به فیلم نابودگر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قول خودش از فیلم الهام گرفته است، هرچند الهامی سکولار یا فرهنگی و نه معنوی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رسانه‌ها به این علت موفقند که می‌توانند ارزش‌ها، نمادها، افکار و مَجازهایی</w:t>
      </w:r>
      <w:r>
        <w:rPr>
          <w:rStyle w:val="FootnoteAnchor"/>
          <w:rtl w:val="true"/>
        </w:rPr>
        <w:footnoteReference w:id="475"/>
      </w:r>
      <w:r>
        <w:rPr>
          <w:rFonts w:ascii="IRNazanin" w:hAnsi="IRNazanin" w:eastAsia="IRNazanin"/>
          <w:color w:val="111111"/>
          <w:sz w:val="28"/>
          <w:sz w:val="28"/>
          <w:szCs w:val="28"/>
          <w:rtl w:val="true"/>
          <w:lang w:bidi="fa-IR"/>
        </w:rPr>
        <w:t>را در فرهنگ، تداعی کنند 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جذاب و حتی لذت‌بخشند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پس در اساسی‌ترین سطح، جا دارد آن‌ها را به صورتی تبیین‌شده بر زمینة فرهنگی تصور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مسئله‌ای که ما را به این‌جا کشاند، باید بگویم که رسانه‌ها دارای عناصر مهم مذهبی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فصل سه، حجم زیادی از منابع در رسانه‌هایی که آن‌ها را سکولار می‌نامیم، مرتبط با جویندگی مذهبی و معنوی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مورد در استفادة جودی کروز از منابع مرتبط با فرشتگان، بیگانگان فضایی و مابعدالطبیعه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انتظار داشته باشیم جودی در مقام فردی که از نظر جمعیت‌شناختی دیدگاه سنتی‌تر یا محافظه‌کارانه‌تری دارد، برای ورود به چنین عرصه‌هایی تمایل نشان ندهد؛ ولی وی رده‌بندی پخش برنامه‌های مذهبی را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اندازة کافی آن‌ها را می‌بیند که بخواهد نقدشان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برنامه‌های سکولارتر را جالب‌تر، حتی قابل تأمل و از نظر معنوی متقاعدکننده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وی چنین برنامه‌هایی عملاً نوعی الهیات مسیحی از دنیای بیگانگان و معجزات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جالب‌تر آن‌که وی بین این برنامه‌ها نیز تمایز قائل می‌شود، برخی از آن‌ها را بسیار بازاری و خیالی و برخی دیگر را به دلیل واقعی‌تر بودن، قانع‌کننده‌تر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بین فعالیت‌های خانگی و خارج از خانه 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شیوهای، برخی از افکار روف و وتناو دربارة پویاییِ خودِ مستقل و جوینده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عملکرد اصیل خود را در چهارچوب خانه که محیط صمیمی‌تری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نیز مانند خانوادة کاستلو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وایونا فالون و خانوادة جانسن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جویندگی مهم و حتی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نیز مانند آن‌ها نوعی سوءظن به مراجع کلیسایی و نهادهای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این موضوع را تأیید میکند؛ زیرا مفهوم جویندگی مذهب و معنویت از رده‌بندی‌های محتمل یا اکتسابی اجتماعی یا فرهنگی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می‌توانستیم به راحتی فرض کنیم که جویندگی بیشتر پدیده‌ای متعلق به خانواده‌ها و افراد بالاتر از نظر طبقۀ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باشد، کسانی مانند کاستِلوها که به گروه‌هایی موسوم به گذشته‌گرا علاقه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سه پیش‌بینی دیگر ما این بود که بازار رو به گسترش کالاهای مذهبی و نمادین، جایی است که منابع مستقیم و غیر مستقیم بیشتر در دسترس مخاطبان علاقه‌مند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امر در مصاحبه‌های ما به 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بوچ و پریسیلا هر یک کالاهای معنوی مورد علاقة خود را در رسانه‌ها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چندرسانه‌ای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بهترین نمونه، جان ادوارد و برنامه‌اش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برنامه تلویزیونی است ولی ادوارد در اینترنت هم حضوری چشمگیر دارد و مجموعه‌ای از کالاها و خدمات رسانه‌ای را در اختیار علاقه‌مندان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پریسیلا بهترین نمونة خدمات روحانی، فعالیت‌های سیالو است که به هر دو صورت آن‌لاین و شخصی </w:t>
      </w:r>
    </w:p>
    <w:p>
      <w:pPr>
        <w:pStyle w:val="BookText"/>
        <w:rPr/>
      </w:pPr>
      <w:r>
        <w:rPr>
          <w:rFonts w:ascii="IRNazanin" w:hAnsi="IRNazanin" w:eastAsia="IRNazanin"/>
          <w:color w:val="111111"/>
          <w:sz w:val="28"/>
          <w:sz w:val="28"/>
          <w:szCs w:val="28"/>
          <w:rtl w:val="true"/>
          <w:lang w:bidi="fa-IR"/>
        </w:rPr>
        <w:t>کارش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خودبیانگری جودی، نسخة آن‌لاین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بوچ بهترین نمونه، دیپک چوپرا است که از طریق کتابش با وی ارتباط برقرار می‌کند و گویی نوعی قدرت عرفانی بر بوچ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پریسیلا و بوچ، سیالو و چوپرا نمادها و افکاری را تداعی می‌کنند که ارتباط آزادانه‌ای با عملکرد شبه‌بودایی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چوپرا، سیالو و ادوارد بسیار کالایی شده‌اند و عملاً باید گفت بدون رسانه‌ها نمی‌توانند ارتباط کنونی‌شان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جزو پدیده‌های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خانواده‌های کروز و کاستِلو به آن‌ها، نشاندهندة ارزش عوامل واسطه در انتقال نمادهایی خاص به فضاهای خانوادگی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برنامه‌ها و خدمات سکولار رسانه‌ای، روش‌های سنتی‌تر کاوش معنوی را به چالش می‌طلبند؛ برای نمونه، مونتی پایتن و جام مقدس برای خانوادة فالون اهمیت فرهنگی چشمگیری دارد و آن‌ها را به تماشای فیلمی برمی‌انگیزد که افکار سنتی مسیحیت را باز می‌تاباند، همان افکاری که فکر می‌کنیم باید در کلیسا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تمام جویندگان، هر چیز که مذهب اکتسابی و نهادینه را به چالش بکشد، جذابیت بیشتری دارد به همین دلیل می‌توانیم گمان بریم که برخورداری از رسانه‌ای مقاوم همچون فیلم مونتی پایتن و جام مقدس، لذت افزوده‌ای داشته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بسیاری در این مصاحبه‌ها وجود دارد که گرایش آن‌ها را به جلب مخاطب و مصرف بیشتر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دیدگاه بانی جانسن دربارۀ ساوث پارک و خانوادة فالون دربارة مونتی پایتن و </w:t>
      </w:r>
    </w:p>
    <w:p>
      <w:pPr>
        <w:pStyle w:val="BookText"/>
        <w:rPr/>
      </w:pPr>
      <w:r>
        <w:rPr>
          <w:rFonts w:ascii="IRNazanin" w:hAnsi="IRNazanin" w:eastAsia="IRNazanin"/>
          <w:color w:val="111111"/>
          <w:sz w:val="28"/>
          <w:sz w:val="28"/>
          <w:szCs w:val="28"/>
          <w:rtl w:val="true"/>
          <w:lang w:bidi="fa-IR"/>
        </w:rPr>
        <w:t>جام مقدس نشاندهندة نوعی کشش به طرف رسانه‌ها باشد، چیزی که آن را فراگیر می‌دانیم؛ ولی باید بگوییم که فرضیات اکتسابی ما دربارۀ مسائل رسانه‌ها و مذهب، نوع دیگری از مشاهده را می‌طلبد، همان که با ارزش‌ها یا علایق معنوی یا مذهبی برانگیخته و با انواع خاصی از رسانه‌ها در روندی کمابیش منطقی و شناختی اقناع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برخی از انواع مصرف که دربارة آن‌ها سخن گفتیم به شکل دقیق در چنین مسیری هدایت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رسانه‌ها فقط آن‌جا هستند، مصرف می‌شوند و معانی مذهبی یا معنوی در قالب نوعی رابطه دیالکتیکی توسط مخاطب ایجاد یا دنبال می‌شوند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گفتم این موضوع مسائلی را هم دربارة مفهوم فهرست نمادین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دسترسی به رسانه‌ها بخش دیگری از داستان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رسانه‌ها در قلمرویی صمیمی جای گرفته‌اند، دغدغه و تشویش برمی‌انگیزد، ولی شواهدی داریم که نشان می‌دهد دست‌کم از نظر این افراد، وجود رسانه‌ها در محیط خانوادگی‌شان به معنای مصرف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جودی کروز، استفاده از اینترنت تا حدی به این خاطر بی‌ضرر است که در خانه‌اش به آن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استدلال کردم که گرچه رسانه‌ها حضوری آشکار دارند، لازم است که به نقش پنهانی و ظریفشان هم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آن‌ها تمرکزی ندارند، بلکه وجودشان را بدیهی می‌پندارند و از جهاتی دیگر برای آن‌ها کارکرد خاصی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کاملاً شفافند و جای چندانی برای معانی و کنش‌های تلویحی به جا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w:t>
      </w:r>
    </w:p>
    <w:p>
      <w:pPr>
        <w:pStyle w:val="BookText"/>
        <w:rPr/>
      </w:pPr>
      <w:r>
        <w:rPr>
          <w:rFonts w:ascii="IRNazanin" w:hAnsi="IRNazanin" w:eastAsia="IRNazanin"/>
          <w:color w:val="111111"/>
          <w:sz w:val="28"/>
          <w:sz w:val="28"/>
          <w:szCs w:val="28"/>
          <w:rtl w:val="true"/>
          <w:lang w:bidi="fa-IR"/>
        </w:rPr>
        <w:t>مستقلِ خود، این روایتها با روش‌هایی در فعالیت‌های رسانه‌ای ادغام می‌شوند که عملاً چنین استقلالی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جودی در برابر تحمیل افکار رسانه‌ای پیرامون بیگانگان فضایی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محدود به هیچ چیز از جمله رسانه‌ها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مانند جانسن‌ها مایلند که فرزندانشان استقلال فردی خود را نیز توسعه دهند و انتخاب رسانه‌ها را نیز در حکم عنصری مهم از چنین استقلالی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آن‌ها و به ویژه خانوادة فالون این فکر که رسانه‌ها باید کنترل شوند، جزیی از این طرح استقلال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گفتن ندارد که در نظر همة آنان، استقلال معنوی هم نوعی ارزش است که بر زمینة جویندگی و در تقابل با مرجعیت اکتسابی ابراز می‌شود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دربارۀ رسانه‌ها نیز در ایجاد تمایز فرهنگی، مذهبی و معنوی اهمیت دارد، وضعیتی که خودِ رسانه‌ها نیز بر آن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نقشه‌هایی ترسیم می‌کنند که در آن، مصاحبه‌شوندگان روایات خود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دربارة تفاوتی که جودی کروز بین مذهب خانگی و خارج از خانه می‌گذارد، سخن گفتیم؛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پخش برنامه‌های مذهبی سنتی و برخی آثار رسانه‌های سکولار که از نظر معنوی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تمایزی که جودی بین واقعیت و خیال در برنامه‌های اخیر می‌گذارد یکی دیگر از طبقه‌بندی‌های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مذهب خانگی و رسانه‌هایی که وی به ابعاد معنوی‌شان می‌پردازد به نحو خاصی دلالت‌گرند؛ زیرا ریشه در تجربة تاریخی و چیزی دارند که وی زندگی واقعی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خانوادة کاستِلو، جانسن‌ها و وایونا فالون، چنین تمایزهایی وجه تکنولوژیک برجسته‌تری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جانسن دغدغة اینترنت دارند و آن را برای فرزندانشان بَدشُگون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وایونا می‌خواهد با استفاده از دستگاه پخش ویدیوکاست، رژیم رسانه‌ایِ خود را برنامه‌ریزی کند و تماشای فیلم‌های ویدیویی را تبدیل به یکی از آیین‌های محوری زندگی خانوادگی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تمایزهای خانوادة کاستلو، مشخصاً حاکی از گرایش طبقاتی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رسانه‌های صفحه‌ای سوءظن دارند که ناشی از قدرت بالقوة آن‌ها برای القا‌گری و این تصور است که این صفحات وقت آدم را هدر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اضافه کنیم که با وجود انزجار طبقاتی آن‌ها از رسانه‌ها، در آن‌ها آثاری یافته‌اند که از نظر معنوی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اظهاراتی رسانه‌ها طبقه‌بندی، متمایز و تا اندازهای تبدیل به بیانیه‌هایی دربارۀ مذهب، دلالت و ارزش معنوی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خانواده‌ها، طبیعی‌پنداشتن رسانه‌ها نیز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کروز و خانوادة جانسن، رسانه‌ها بخشی از محیط خانه و کم و بیش بی‌ضررند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خانوادة کاستِلو نقشة اساسی‌تری ترسیم شده که بین رسانه‌ها و سبک زندگی آن‌ها خطی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رسانه‌ها، به ویژه تلویزیون با فضای کل‌نگرانه‌ای که آن‌ها می‌خواهند در خانه‌شان بسازند،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بین دیگر افرادِ هم‌طبقة آن‌ها فراگیر است و در مدرسة فرزندانشان هم بدیهی شمرده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مصاحبه‌شوندگان دربارۀ ارتباط خودشان با رسانه‌ای خاص می‌پرسیم، به نوع ویژه‌ای از رفتار رسانه‌ای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برنامه‌های رسانه‌ای را به زندگی معنوی و مذهبی خود می‌آورند، بهترین واژه برای توصیف رفتار آن‌ها بازیگوشی و نه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 با نظر </w:t>
      </w:r>
    </w:p>
    <w:p>
      <w:pPr>
        <w:pStyle w:val="BookText"/>
        <w:rPr/>
      </w:pPr>
      <w:r>
        <w:rPr>
          <w:rFonts w:ascii="IRNazanin" w:hAnsi="IRNazanin" w:eastAsia="IRNazanin"/>
          <w:color w:val="111111"/>
          <w:sz w:val="28"/>
          <w:sz w:val="28"/>
          <w:szCs w:val="28"/>
          <w:rtl w:val="true"/>
          <w:lang w:bidi="fa-IR"/>
        </w:rPr>
        <w:t>دربارۀ عملکردِ رسانه‌ای از جمله مفهوم معروف قُر زدن از متن</w:t>
      </w:r>
      <w:r>
        <w:rPr>
          <w:rStyle w:val="FootnoteAnchor"/>
          <w:rtl w:val="true"/>
        </w:rPr>
        <w:footnoteReference w:id="477"/>
      </w:r>
      <w:r>
        <w:rPr>
          <w:rFonts w:ascii="IRNazanin" w:hAnsi="IRNazanin" w:eastAsia="IRNazanin"/>
          <w:color w:val="111111"/>
          <w:sz w:val="28"/>
          <w:sz w:val="28"/>
          <w:szCs w:val="28"/>
          <w:rtl w:val="true"/>
          <w:lang w:bidi="fa-IR"/>
        </w:rPr>
        <w:t>که هنری جنکینز مطرح ساخته است، رویکرد این مصاحبه‌شوندگان را می‌توان نوعی تجربه‌گرایی، آزمون و برگرفتن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که این موضوع برای آن‌ها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بوچ با کتاب دیپک چوپرا به طور مشخص نقش بسیار مهمی در زندگی او داشته است؛ ولی جایی که آن‌ها منابع رسانه‌ای را در برابر رفتارهای سنتی و اکتسابی مذهبی قرار می‌دهند، این بازیگوشی معنای دیگری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بوچ گرایش جویندگی به وی امکان می دهد تا واقعیت‌های سختِ ایمان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بودیسم متعصبانه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متعادل‌تر کند و محدوده‌ای برای بازیگوشی بیابد، جایی که با چوپرا و الهام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جودی، داعیه‌های جدی‌تر و سخت‌گیرانه‌تری که در کاتولیک‌گرایی سنتی وجود دارد، باعث می‌شود تا وی بین خود و آن‌ها فاصله‌ای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خانه معانی پرشورتری دربارة فرشتگان، بیگانگان فضایی و مابعدالطبیعه می‌پروراند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 و جودی مانند بوچ تشخیص می‌دهند که برنامه‌های معنوی رسانه‌ای تا چه حد با داعیه‌های مرجعیت و تعصب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آثاری رسانه‌ای وجود دارند که حالات سرکوب‌شدة گوناگون در تجربة مذهبی را تداعی می‌کنند، موضوعی که در فصل‌های پیشین دربارۀ آن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کاستلو چنین تأثیری را از موسیقی </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خانواده‌ها مفهوم تجربه به خودی خود و افکار مرتبط با معنویت پرشور، چنین حالاتی را تداعی می‌کنند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رسانه‌ها بُعدی گریزناپذیر و حتی فراگیر از زندگی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شواهدی از چگونگی ارتباط رسانه‌ها با زندگی معنوی و مذهبی در این خانواده‌ها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 و اشتراکات بین این زمینه‌های کاملاً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کاستلو و کروز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با استفادة مستقیم‌تر از رده‌بندی‌های روف به خانواده‌های بیشتری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امیدواریم که بتوانیم دربارة نقش رسانه‌ها در زندگی روزانة معنوی و مذهبی، شرح و تفصیل بیشتری بدهیم</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3951_46099"/>
      <w:bookmarkStart w:id="175" w:name="pg3951_46099"/>
      <w:bookmarkEnd w:id="175"/>
    </w:p>
    <w:p>
      <w:pPr>
        <w:pStyle w:val="Heading2"/>
        <w:numPr>
          <w:ilvl w:val="1"/>
          <w:numId w:val="1"/>
        </w:numPr>
        <w:rPr/>
      </w:pPr>
      <w:bookmarkStart w:id="176" w:name="pg3951_46099"/>
      <w:bookmarkStart w:id="177" w:name="__RefHeading___Toc1892965_2281741623"/>
      <w:bookmarkStart w:id="178" w:name="_Toc58"/>
      <w:bookmarkEnd w:id="176"/>
      <w:bookmarkEnd w:id="177"/>
      <w:r>
        <w:rPr>
          <w:rtl w:val="true"/>
        </w:rPr>
        <w:t>پاره ششم</w:t>
      </w:r>
      <w:r>
        <w:rPr>
          <w:rtl w:val="true"/>
        </w:rPr>
        <w:t xml:space="preserve">: </w:t>
      </w:r>
      <w:r>
        <w:rPr>
          <w:rtl w:val="true"/>
        </w:rPr>
        <w:t>ابژه‌های فرهنگی و هویت مذهبی نزد مسیحیان باز متولد و مومنان معاصر</w:t>
      </w:r>
      <w:bookmarkEnd w:id="178"/>
    </w:p>
    <w:p>
      <w:pPr>
        <w:pStyle w:val="Heading3"/>
        <w:numPr>
          <w:ilvl w:val="2"/>
          <w:numId w:val="1"/>
        </w:numPr>
        <w:rPr/>
      </w:pPr>
      <w:bookmarkStart w:id="179" w:name="__RefHeading___Toc1892967_2281741623"/>
      <w:bookmarkStart w:id="180" w:name="_Toc5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پاره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ابژه‌های فرهنگی و هویت مذهبی نزد مسیحیان باز متولد و مومنان معاصر</w:t>
      </w:r>
    </w:p>
    <w:p>
      <w:pPr>
        <w:pStyle w:val="BookText"/>
        <w:rPr/>
      </w:pPr>
      <w:r>
        <w:rPr>
          <w:rFonts w:ascii="IRNazanin" w:hAnsi="IRNazanin" w:eastAsia="IRNazanin"/>
          <w:color w:val="111111"/>
          <w:sz w:val="28"/>
          <w:sz w:val="28"/>
          <w:szCs w:val="28"/>
          <w:rtl w:val="true"/>
          <w:lang w:bidi="fa-IR"/>
        </w:rPr>
        <w:t>در حال حاضر مذهب در ایالات متحده و غرب دستخوش تحولات شگرفی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روش‌های اکتسابی و تثبیت‌شده برای تفکر دربارة مذهب دیگر اولویت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خاطرات مشترک مذهبی همچنان تعیین‌کنندة بخش عمدة اموری است که مذهبی یا معنوی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جدید‌ترِ بررسی مذهب به گونه‌ای که در آثار پژوهشگرانِ برجسته‌ای چون رابرت وتناو، استیون وارنر، نانسی اَمرمن، کاترین آلبانِس و وِید کلارک روف نشان داده می‌شود، شاخص‌های مهمی از تغییر در تجربه و بیان مذهبی را نمود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و افرادی که در فصل‌های اخیر سخنانشان را شنیدیم، برخی از ویژگی‌های مهم بیان مذهبی و معنوی در دوران کنونی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مشخص می‌توانیم بپذیریم که بخش عمدة این گرایش مذهبی باید ارتباط خاصی با فرهنگ رسانه‌ها داشته باشد، چنان‌که در سراسر این کتاب دربارة این موضوع استدلال کرده‌ام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ارزیابی آشکارتری از تجربة مذهبی معاصر و ارتباط آن با رسانه‌ها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بر زمینة افکار معاصری که دربارۀ مذهب وجود دارد، بار دیگر به رده‌بندی مذهب در نسل پر زاد و ولد آمریکا می‌پردازیم، موضوعی که وِید کلارک روف آن را شرح و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به خاطر داشته باشیم که تحلیل روف به گونهای </w:t>
      </w:r>
    </w:p>
    <w:p>
      <w:pPr>
        <w:pStyle w:val="BookText"/>
        <w:rPr/>
      </w:pPr>
      <w:r>
        <w:rPr>
          <w:rFonts w:ascii="IRNazanin" w:hAnsi="IRNazanin" w:eastAsia="IRNazanin"/>
          <w:color w:val="111111"/>
          <w:sz w:val="28"/>
          <w:sz w:val="28"/>
          <w:szCs w:val="28"/>
          <w:rtl w:val="true"/>
          <w:lang w:bidi="fa-IR"/>
        </w:rPr>
        <w:t>که در دو کتاب تأثیرگذار او شرح داده شده است، برگرفته از رده‌بندی رویکرد مذهبی و دور از آمارها و مصاحبه‌های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این رده‌بندی‌ها، جنبة استقرایی ندارد؛ بلکه بیشتر نشاندهندة شیوه‌های تفکر و گفتار مصاحبه‌شوندگان دربارۀ مذهب و معنویت است که منطبق بر ادراکات مشترک، هویت، خودبیانگری و عملکرد آن‌ها در این زمینه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رده‌بندی‌ها از حساسیت مذهبی‌ای سرچشمه میگیرند که روف طی پژوهش‌های خود در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گرایشی که نه فقط با دغدغه نسبت به هویت، بلکه با اصالت بخشیدن به این هویت با روشی خاص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نوظهوری که از این فرآیندِ جویندگی بروز می‌کنند، نه در جهت دستیابی به هویت گروهی و جایگاه اجتماعی، بلکه بیشتر برای تقویت فردیت و زندگی درونیِ اصیل به کار می‌رود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روف می‌نویسد که این موقعیت، سه بُعد مهم دارد؛ نخست، شمار افرادی که چنین گرایش‌هایی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جنبشی گسترده به سوی جویندگی یا کاوش است که از نظر جمعیت‌شناختی تمام رده‌بندی‌های اجتماعی و مذهبی را که شاید انتظار داشته باشیم قدرتمندتر باشند، پشت سر می‌گذارد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به گفتة روف این خودآگاهی و خودبازتابندگی در عملکردهای مذکور، ریشه در دوران پسامدرن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گیدنز و دیگر </w:t>
      </w:r>
    </w:p>
    <w:p>
      <w:pPr>
        <w:pStyle w:val="BookText"/>
        <w:rPr/>
      </w:pPr>
      <w:r>
        <w:rPr>
          <w:rFonts w:ascii="IRNazanin" w:hAnsi="IRNazanin" w:eastAsia="IRNazanin"/>
          <w:color w:val="111111"/>
          <w:sz w:val="28"/>
          <w:sz w:val="28"/>
          <w:szCs w:val="28"/>
          <w:rtl w:val="true"/>
          <w:lang w:bidi="fa-IR"/>
        </w:rPr>
        <w:t>پژوهشگران، آن را به منزلة دورانی تشریح کرده‌اند که خود و درکِ خود، شیوه‌های غالب آگاهی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روف می‌خواهد تأکید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گرایش‌ها خودمحور یا خودبینانه نیستند، بلکه نوعی اشتیاق ژرف به دگرگونی خود را بروز می‌دهند که اصیل و از جنبة فردی رضایت‌بخش است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گفتم، این روش‌های نوظهور برای پرداختن به مذهب و معنویت از الگوی جدیدی سرچشمه میگیرند که عناصری را در چهارچوب منابعی تلفیق می‌کنند و محور توجه‌شان عملکرد مخاطب نسبت به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این الگوی جدید را مذهب زنده در زندگی روزمره می‌داند</w:t>
      </w:r>
      <w:r>
        <w:rPr>
          <w:rStyle w:val="FootnoteAnchor"/>
          <w:rtl w:val="true"/>
        </w:rPr>
        <w:footnoteReference w:id="480"/>
      </w:r>
      <w:r>
        <w:rPr>
          <w:rFonts w:ascii="IRNazanin" w:hAnsi="IRNazanin" w:eastAsia="IRNazanin"/>
          <w:color w:val="111111"/>
          <w:sz w:val="28"/>
          <w:sz w:val="28"/>
          <w:szCs w:val="28"/>
          <w:rtl w:val="true"/>
          <w:lang w:bidi="fa-IR"/>
        </w:rPr>
        <w:t>که نمادها و عملکردهای جدید را با هم ترکیب می‌سازد و افراد را در چهارچوب‌هایی نمادین قرار می‌دهد که در آن‌ها خودِ کم و بیش مستقلی یافته‌اند، خودی که هم عاملی فعال و هم اُبژة این مذهب یا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زمینة گسترده‌تر اجتماع هم عامل مهمی است؛ زیرا امروزه مذهب سنتی باید با جامعه‌ای اشباع‌شده از رسانه‌های چندوجهی رقابت کند که در آن ترکیب سنت‌ها و نمادهای مذهبی نوعی هنجار به شمار می‌آید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روف عاملیت فردی را در حکم نتیجة منطقی شرایط مذهب، در دوران مدرنیتة اخیر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بر جویندگی اشاره به این نکته است که در دوران نفوذپذیری خاص مرزها، جایی که تبادلات، آزادانه و به راحتی صورت می‌پذیرند، جای تعجب ندارد که کاوش مذهبی 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و جنبش، فرآیندهای خلّاق و معنوی را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واقعی مذهب بر این زمینه و همپوشانی فرهنگ‌های مذهبی و مرزهای مخدوش تا اندازهیی افراد را به خودکاوی و تفکر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سنتی در جوامع مذهبی و معنویت در شکل مطلقِ آن، به منزلة نوعی جایگزین، تأمل و ارادة پایدار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وضعیتی در شرایطی امکان‌پذیر می‌شود که هیچ نهاد مذهبیِ خاصی یا فعالیت معنوی نخواهد نمادگرایی در امور مقدس را انحصاری بداند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شاید این خودگرایی به دلیل فقدان مفهومی از شکل یا زمینه، اضطراب‌هایی را به وجود آورد، روف به ایدة رابرت جی لیفتن دربارۀ خودِ منعطف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اُبژه باید سیال باشد، طوری که فرد بتواند آزادانه بین زمینه‌ها، مکان‌ها و منابع نمادین سیر کند و با وجود این، در موضعی قرار داشته باشد که آن‌چه می‌جوید توضیح یا چهارچوبی برای درک یا کنش فراهم آورد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در واقع این شوق به سیال و در عین حال مستقر بودن، یکی از دشوارترین نکات برای درکِ فرهنگِ جویندگی است و در واقع کمک می‌کند تا به خاطر داشته باشیم که کل عملکرد رسانه‌ای بر محور عاملیت بازتابنده و استقلال فردی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فرضی از نمادها یا عملکردها که برگرفته از سنت مذهبی </w:t>
      </w:r>
    </w:p>
    <w:p>
      <w:pPr>
        <w:pStyle w:val="BookText"/>
        <w:rPr/>
      </w:pPr>
      <w:r>
        <w:rPr>
          <w:rFonts w:ascii="IRNazanin" w:hAnsi="IRNazanin" w:eastAsia="IRNazanin"/>
          <w:color w:val="111111"/>
          <w:sz w:val="28"/>
          <w:sz w:val="28"/>
          <w:szCs w:val="28"/>
          <w:rtl w:val="true"/>
          <w:lang w:bidi="fa-IR"/>
        </w:rPr>
        <w:t>خاصی هستند، برای مشروعیت نیازی به اتکا بر ویژگی‌های رسمی آن سنت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معنی‌دار بودن آن‌ها برای فرد هنگام برقراری ارتباط بین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بطن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روف اشاره می‌کند، بیشتر مصاحبه شوندگانِ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خیلی‌ها که در این صفحات نظراتشان را منعکس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جویندگی خود را به شیوه‌ای بسیار عمل‌گرایانه مشروعیت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کردن راهبردهای مختلف برای آن‌ها مؤثر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برای بررسی ابعاد اصلی این استدلال‌ها دربارة ماهیت جویندگی یا کاوش در معنویت، دنبال‌کردن نکتههای زیر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مذهب و معنویت تجربیات روزمره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پیگیری شده و بعد ساخته و بر زمینة زندگیِ روزمره تجربه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عملکردهای رسانه‌ای بازتابنده هستند؛ بدین معنی که سطحی پیچیده از خودآگاهی و جهت‌گیری به سوی هویت فردی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عاملیت فرد در این فرآیندکه نوعی استقلال در جویندگی و شکل‌دهی به تجربه است، نقش مهمی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پیوند این نمادها، عملکردها و ارزش‌های متعدد، به ساخته‌شدن خودِ آرمانی می‌انجامد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پژوهش روف برای طرح ما، ضمن تأویل مناسب از فرهنگ مذهبی معاصر، درک مفاهیم مذهبی و معنوی در دوران رسانه‌ها است</w:t>
      </w:r>
      <w:r>
        <w:rPr>
          <w:rFonts w:eastAsia="IRNazanin" w:cs="IRNazanin"/>
          <w:color w:val="111111"/>
          <w:sz w:val="28"/>
          <w:szCs w:val="28"/>
          <w:rtl w:val="true"/>
          <w:lang w:bidi="fa-IR"/>
        </w:rPr>
        <w:t xml:space="preserve">. </w:t>
      </w:r>
      <w:bookmarkStart w:id="181" w:name="pg3951_46106"/>
    </w:p>
    <w:p>
      <w:pPr>
        <w:pStyle w:val="BookText"/>
        <w:rPr/>
      </w:pPr>
      <w:bookmarkEnd w:id="181"/>
      <w:r>
        <w:rPr>
          <w:rFonts w:ascii="IRNazanin" w:hAnsi="IRNazanin" w:eastAsia="IRNazanin"/>
          <w:color w:val="111111"/>
          <w:sz w:val="28"/>
          <w:sz w:val="28"/>
          <w:szCs w:val="28"/>
          <w:rtl w:val="true"/>
          <w:lang w:bidi="fa-IR"/>
        </w:rPr>
        <w:t>همچنین شیوة بیان و انتقال چنین فرهنگی در زندگی و توضیحات افراد، خانواده‌ها و گروه‌ها هنگام برخورد آن‌ها با فرهنگ مذهبی و معنوی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رده‌بندی‌های روف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استقرایی نیستند، می‌تواند باعث پیوندِ میان گفت‌وگوهای ما دربارۀ مذهب، معنویت و رسانه‌ها با مضامین گسترده‌تری در مطالعة فرهنگ مذهبی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وارنر، آلبانِس و دیگر پژوهشگران مذهبیِ الگوی نوین استدلال می‌کنند که دیگر جست‌وجوی مذهب در رده‌بندی‌های اکتسابی، فرمی، استقرایی یا اساس‌گرا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مذهبیِ روف، روشی برای سازماندهی و تأویل تجربیات بیان‌شده در زندگی روزمره فراهم می‌آورند، به گونهای که نشاندهندة تفکر ما نسبت به سازمان‌دهی مجدد مذهب، طی دوران کنونی است که در خودِ مذهب انجام می‌شود</w:t>
      </w:r>
      <w:r>
        <w:rPr>
          <w:rFonts w:eastAsia="IRNazanin" w:cs="IRNazanin"/>
          <w:color w:val="111111"/>
          <w:sz w:val="28"/>
          <w:szCs w:val="28"/>
          <w:rtl w:val="true"/>
          <w:lang w:bidi="fa-IR"/>
        </w:rPr>
        <w:t>.</w:t>
      </w:r>
    </w:p>
    <w:p>
      <w:pPr>
        <w:pStyle w:val="Heading3"/>
        <w:numPr>
          <w:ilvl w:val="2"/>
          <w:numId w:val="1"/>
        </w:numPr>
        <w:rPr/>
      </w:pPr>
      <w:bookmarkStart w:id="182" w:name="__RefHeading___Toc1892969_2281741623"/>
      <w:bookmarkStart w:id="183" w:name="_Toc60"/>
      <w:bookmarkEnd w:id="182"/>
      <w:r>
        <w:rPr>
          <w:rtl w:val="true"/>
        </w:rPr>
        <w:t>رده‌بندی‌های روف</w:t>
      </w:r>
      <w:bookmarkEnd w:id="183"/>
    </w:p>
    <w:p>
      <w:pPr>
        <w:pStyle w:val="BookText"/>
        <w:rPr/>
      </w:pPr>
      <w:r>
        <w:rPr>
          <w:rFonts w:ascii="IRNazanin" w:hAnsi="IRNazanin" w:eastAsia="IRNazanin"/>
          <w:color w:val="111111"/>
          <w:sz w:val="28"/>
          <w:sz w:val="28"/>
          <w:szCs w:val="28"/>
          <w:rtl w:val="true"/>
          <w:lang w:bidi="fa-IR"/>
        </w:rPr>
        <w:t>رده‌بندی‌های روف</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سه رده‌بندی‌های روف را معرفی کردم، از جمله پیشنهاداتی دربارة انواع رویکرد‌های رسانه‌ای که می‌توانیم از نمونه‌های مختلف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نوبت هر یک از این رده‌بندی‌ها را بررسی خواهیم کرد و کار را با مرور نمونه‌هایی آغاز می‌کنیم که انتظار داریم از نظر عملکرد رسانه‌ای در هر یک از این رده‌بندی‌ها بیابیم؛ سپس ادامه خواهیم داد تا ببینیم دربارۀ افراد یا خانواده‌هایی که با آن‌ها مصاحبه کرد‌ه‌ایم چه نکاتی می‌توانیم بگوییم که کم و بیش در تعاریف روف </w:t>
      </w:r>
    </w:p>
    <w:p>
      <w:pPr>
        <w:pStyle w:val="BookText"/>
        <w:rPr/>
      </w:pPr>
      <w:r>
        <w:rPr>
          <w:rFonts w:ascii="IRNazanin" w:hAnsi="IRNazanin" w:eastAsia="IRNazanin"/>
          <w:color w:val="111111"/>
          <w:sz w:val="28"/>
          <w:sz w:val="28"/>
          <w:szCs w:val="28"/>
          <w:rtl w:val="true"/>
          <w:lang w:bidi="fa-IR"/>
        </w:rPr>
        <w:t>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روند، برخی از نتایج کلی را دربارة آن‌چه دیده‌ایم بررسی خواهیم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قراردادن مصاحبه‌شوندگان در این رده‌بندی‌ها، قدری دشوارتر از آن است که شاید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دربارة گِلن دانگِل در فصل چهار دیدیم و البته در مواردِ دیگر هم خواهیم دید، مصاحبه‌شوندگان ما به طور کامل در رده‌بندی روف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لازم است تا طبقه‌بندی او را گاهی از جنبة فرمی به کار گیریم و در مواقع دیگر با تلفیق توضیحات، عناوین اکتسابی و خود‌بیانگری، وضعیت هر یک از رده‌ها را مشحص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 فصل پیش به عناصری رهگشا برای این چالش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بسیاری از آن روایتها را مشخص می‌سازد، نوعی بازیگوشی</w:t>
      </w:r>
      <w:r>
        <w:rPr>
          <w:rStyle w:val="FootnoteAnchor"/>
          <w:rtl w:val="true"/>
        </w:rPr>
        <w:footnoteReference w:id="4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جودی کروز و خانوادة کاستلو با نوعی سبک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افکار بازتابندگی در دورة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 معنوی در رسانه‌ها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تجربی پرشور، جذاب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نتیجة کار برای جودی تا حد مشخصی نوعی بریکولاژ</w:t>
      </w:r>
      <w:r>
        <w:rPr>
          <w:rStyle w:val="FootnoteAnchor"/>
          <w:rtl w:val="true"/>
        </w:rPr>
        <w:footnoteReference w:id="486"/>
      </w:r>
      <w:r>
        <w:rPr>
          <w:rFonts w:ascii="IRNazanin" w:hAnsi="IRNazanin" w:eastAsia="IRNazanin"/>
          <w:color w:val="111111"/>
          <w:sz w:val="28"/>
          <w:sz w:val="28"/>
          <w:szCs w:val="28"/>
          <w:rtl w:val="true"/>
          <w:lang w:bidi="fa-IR"/>
        </w:rPr>
        <w:t>باشد که همزمان سیال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گرایش‌های مذهبی و معنویت در وی ایستا نیستند که بتوان آن‌ها را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رسانه‌ها در جویندگی و کاوش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جودی رسانه‌ها زمینه‌ای برای بازی نیز هستند چنان‌که به نظر </w:t>
      </w:r>
      <w:bookmarkStart w:id="184" w:name="pg3951_46108"/>
    </w:p>
    <w:p>
      <w:pPr>
        <w:pStyle w:val="BookText"/>
        <w:rPr/>
      </w:pPr>
      <w:bookmarkEnd w:id="184"/>
      <w:r>
        <w:rPr>
          <w:rFonts w:ascii="IRNazanin" w:hAnsi="IRNazanin" w:eastAsia="IRNazanin"/>
          <w:color w:val="111111"/>
          <w:sz w:val="28"/>
          <w:sz w:val="28"/>
          <w:szCs w:val="28"/>
          <w:rtl w:val="true"/>
          <w:lang w:bidi="fa-IR"/>
        </w:rPr>
        <w:t>می‌آید حکم مکانی کم و بیش کم‌ضرر برای بررسی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و کسان دیگری که در این فصل به بررسی افکارشان خواهیم پرداخت، معنی‌سازی در رسانه‌ها با آن‌چه شاید انتظار داریم هنگام برخورد با منابع و فرهنگ نمادین ببینیم،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و دیگر مصاحبه‌شوندگان ما، رسانه‌ها را در حکم یک زمینه و در عین حال فهرستی نمادین به شمار میآورند؛ بنابراین نقش رسانه‌ها در هویت و معنای وجودی آن‌ها شاید بیش از آن‌چه انتظار می‌رود شکل دهنده باشد</w:t>
      </w:r>
      <w:r>
        <w:rPr>
          <w:rFonts w:eastAsia="IRNazanin" w:cs="IRNazanin"/>
          <w:color w:val="111111"/>
          <w:sz w:val="28"/>
          <w:szCs w:val="28"/>
          <w:rtl w:val="true"/>
          <w:lang w:bidi="fa-IR"/>
        </w:rPr>
        <w:t>.</w:t>
      </w:r>
    </w:p>
    <w:p>
      <w:pPr>
        <w:pStyle w:val="Heading3"/>
        <w:numPr>
          <w:ilvl w:val="2"/>
          <w:numId w:val="1"/>
        </w:numPr>
        <w:rPr/>
      </w:pPr>
      <w:bookmarkStart w:id="185" w:name="__RefHeading___Toc1892971_2281741623"/>
      <w:bookmarkStart w:id="186" w:name="_Toc61"/>
      <w:bookmarkEnd w:id="185"/>
      <w:r>
        <w:rPr>
          <w:rtl w:val="true"/>
        </w:rPr>
        <w:t>مسیحیان بازمتولد</w:t>
      </w:r>
      <w:bookmarkEnd w:id="186"/>
    </w:p>
    <w:p>
      <w:pPr>
        <w:pStyle w:val="Heading4"/>
        <w:numPr>
          <w:ilvl w:val="3"/>
          <w:numId w:val="1"/>
        </w:numPr>
        <w:rPr/>
      </w:pPr>
      <w:bookmarkStart w:id="187" w:name="__RefHeading___Toc1892973_2281741623"/>
      <w:bookmarkStart w:id="188" w:name="_Toc6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مسیحیان بازمتولد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سه اشاره کردم که اوَنجلیسم، بیش از دیگر سنت‌های مسیحی معطوف به رسانه‌ها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گفتم که شاید انتظار داشته باشیم در بین مصاحبه‌شوندگانی که جزو مسیحیان بازمتولد هستند، استقبال بیشتری از نقش رسانه‌ها برای جویندگی و رسیدن به معنای مذهبی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شاید انتظار داشته باشیم که آن‌ها مرزهای آشکارتری بین انواع رسانه‌ها بکشند؛ برای نمونه، رسانههای مذهبی را برای انتقال افکار و ارزشهای هنجار بخش، مناسبتر از رسانه‌های سکولار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دادم که شاید سلیقة طبقاتی آن‌ها در مقایسه با دیگر طبقات پایین‌ترِ اجتماعی و اقتصادی جامعة آمریکا، در تأویل‌های‌شان نمود بیشتِری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سال‌های اخیر چنین تمایزی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ناشی از </w:t>
      </w:r>
      <w:bookmarkStart w:id="189" w:name="pg3951_46110"/>
    </w:p>
    <w:p>
      <w:pPr>
        <w:pStyle w:val="BookText"/>
        <w:rPr/>
      </w:pPr>
      <w:bookmarkEnd w:id="189"/>
      <w:r>
        <w:rPr>
          <w:rFonts w:ascii="IRNazanin" w:hAnsi="IRNazanin" w:eastAsia="IRNazanin"/>
          <w:color w:val="111111"/>
          <w:sz w:val="28"/>
          <w:sz w:val="28"/>
          <w:szCs w:val="28"/>
          <w:rtl w:val="true"/>
          <w:lang w:bidi="fa-IR"/>
        </w:rPr>
        <w:t>گرایش سنتی اوَنجلیست‌ها و مسیحیان بازمتولد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روف این نکته را خاطرنشان می‌کند که حتی مسیحیان بازمتولد هم نوعی جویندگی مستقل و تردید نسبت به مرجعیت مذهبی بروز می‌دهند؛ پس شاید نزد ایشان رده‌بندی‌های اکتسابی رسانه‌های خوب و رسانه‌های بد نسبت به مصاحبه‌شوندگانِ سنتی‌تر و یا جزم‌اندیش‌تر اهمیت کمتری داشته باشد</w:t>
      </w:r>
      <w:r>
        <w:rPr>
          <w:rFonts w:eastAsia="IRNazanin" w:cs="IRNazanin"/>
          <w:color w:val="111111"/>
          <w:sz w:val="28"/>
          <w:szCs w:val="28"/>
          <w:rtl w:val="true"/>
          <w:lang w:bidi="fa-IR"/>
        </w:rPr>
        <w:t>.</w:t>
      </w:r>
    </w:p>
    <w:p>
      <w:pPr>
        <w:pStyle w:val="Heading4"/>
        <w:numPr>
          <w:ilvl w:val="3"/>
          <w:numId w:val="1"/>
        </w:numPr>
        <w:rPr/>
      </w:pPr>
      <w:bookmarkStart w:id="190" w:name="__RefHeading___Toc1892975_2281741623"/>
      <w:bookmarkStart w:id="191" w:name="_Toc63"/>
      <w:bookmarkEnd w:id="190"/>
      <w:r>
        <w:rPr>
          <w:rtl w:val="true"/>
        </w:rPr>
        <w:t>خانوادة میلیکِن</w:t>
      </w:r>
      <w:bookmarkEnd w:id="191"/>
    </w:p>
    <w:p>
      <w:pPr>
        <w:pStyle w:val="BookText"/>
        <w:rPr/>
      </w:pPr>
      <w:r>
        <w:rPr>
          <w:rFonts w:ascii="IRNazanin" w:hAnsi="IRNazanin" w:eastAsia="IRNazanin"/>
          <w:color w:val="111111"/>
          <w:sz w:val="28"/>
          <w:sz w:val="28"/>
          <w:szCs w:val="28"/>
          <w:rtl w:val="true"/>
          <w:lang w:bidi="fa-IR"/>
        </w:rPr>
        <w:t>خانوادة میلیکِن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میلیکِن در حومة یکی از شهرهای بزرگ ایالات متحده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خانواده، به ترتیب جِی و لین هر دو بیرون از خانه کار می‌کنند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این دو خود را مسیحیان بازمتولد می‌دانند؛ ولی اندکی پیش از مصاحبه در مراسم غسل تعمید شرکت جسته و به عضویت کلیسای روح‌القدس</w:t>
      </w:r>
      <w:r>
        <w:rPr>
          <w:rStyle w:val="FootnoteAnchor"/>
          <w:rtl w:val="true"/>
        </w:rPr>
        <w:footnoteReference w:id="488"/>
      </w:r>
      <w:r>
        <w:rPr>
          <w:rFonts w:ascii="IRNazanin" w:hAnsi="IRNazanin" w:eastAsia="IRNazanin"/>
          <w:color w:val="111111"/>
          <w:sz w:val="28"/>
          <w:sz w:val="28"/>
          <w:szCs w:val="28"/>
          <w:rtl w:val="true"/>
          <w:lang w:bidi="fa-IR"/>
        </w:rPr>
        <w:t>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 جِی در کلیساهای سنتی و متعارف بزرگ شده‌اند ولی اخیراً جویندگی‌شان به یافتن کلیسایی انجامیده که اکنون به آن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 بچه‌ها هفته‌ای بیش از یک بار به کلیسا می‌روند، ولی جِی به دلیل برنامة کاری‌اش معمولاً نمی‌تواند در کلیسا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 جِی هر دو به مدرسة عالی رفته و تا مقطع کاردانی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در مهد کودک کار می‌کند و جِی رانندة کامیون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یک سال پیش از منطقه‌ای دورافتاده به مکان فعلی‌شان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اجتماعی آن‌ها بیشتر در ارتباط </w:t>
      </w:r>
    </w:p>
    <w:p>
      <w:pPr>
        <w:pStyle w:val="BookText"/>
        <w:rPr/>
      </w:pPr>
      <w:r>
        <w:rPr>
          <w:rFonts w:ascii="IRNazanin" w:hAnsi="IRNazanin" w:eastAsia="IRNazanin"/>
          <w:color w:val="111111"/>
          <w:sz w:val="28"/>
          <w:sz w:val="28"/>
          <w:szCs w:val="28"/>
          <w:rtl w:val="true"/>
          <w:lang w:bidi="fa-IR"/>
        </w:rPr>
        <w:t>با کلیسایی است که به آن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فرزند سیزده سالة خانواده، عضو سازمان دریانوردان جوان نیز هست و خواهرش لورا هفت‌ساله هم می‌خواهد وقتی به سن عضویت برسد، وارد آن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مادر هر سه فرزند است، ولی پدر رِی و لورا شوهر اول 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 پسر چهار سالة خانواده تنها فرزند جِی است، ولی جِی خیلی دوست دارد که پدر دو فرزند ارشد هم شمرده شود، گرچه لین حضانت هر دو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خانواده بیش از سی و پنج هزار دلار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خانواده‌ها، میلیکِن‌ها از حضور رسانه‌ها در خانه‌شان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انتظار داشته باشیم که رفتارها و عادتهای آن‌ها همراه با نوعی سخت‌گیری اخلاقی نسبت به رسانه‌ها باشد، ولی رسانه‌ها و تکنولوژی، در خانوادة میلیکن حضور همه‌جانبه‌ای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مصاحبه آن‌ها دربارة عادات رسانه‌ای رِی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نوار، سی‌دی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بچگانه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توی همین مایه‌ها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 هنرمند است یا خود اثر؟</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موسیقی سیاه‌پوستان آمریکا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ما اشعارش رو شنیدیم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آلبوم رو دیدیم و بعد به اون گوش دادیم، در حقیقت اون رو بررسی کردیم؛ سپس به رِی گفتیم که باید چیز دیگه‌ای رو برای شنیدن انتخاب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در خانوادۀ شما رایج است؟</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درست مانند بازی‌های رایانه‌ایه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کنترل‌های خاص خودمون رو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فیلتر پدرانه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اینترنت؟</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اینترنت را هم کنترل می‌کنیم، ولی رِی از این موضوع با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اون می‌دونه که چطور از پس همه چیز بر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سعی‌اش رو می‌کنه، ولی می‌دونید ما 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ما کارهای تو با رایانه رو هم کنترل می‌کنیم، مگه 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فکر می‌کنم باید این روال کار رو قدری تغییر بدیم چون وقتی گاهی وقت‌ها بالا میام، می‌بینم که اون مشغول کار با رایانه است و نمی‌دونم چطور از شر صفحة رایانه خلاص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نمی‌دونم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تجربة آن‌ها، تجربة والدین در سراسر جهان با نوجوانان و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فرهنگ به سوی خانه‌ها از طریق سلیقه و انتخاب های فرزندان هموار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واقعیت‌های اساسی زندگی در عصر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موضوع را در فصل پنج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خانوادة میلیکِن این امر آشکارا قابل توجه است، چون دربارة آن فکر می‌کنند و برایش اهمیت قائلند؛ ولی در این روند با موقعیتهایی رو به رو می‌شوند که کمتر از آن‌چه می‌خواهند بر رسانه‌ها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میلیکِن ها مانند بسیاری از والدین دیگر، به نقش رسانه‌ها در زندگی‌شان توجه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جالب است که در این‌جا نیز مانند بسیاری دیگر از لحظات مصاحبه، وقتی دربارة راهبردهای خود برای پرداختن به رسانه‌ها صحبت می‌کنند، به صورت آشکار یا خودآگاهانه به مذهب یا ارزش‌ها یا افکاری که برگرفته از ایمان بازمتولد آن‌ها است، اشاره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چنین افکاری ابزارهای هنجاربخشی برای توجه به مسائل رسانه‌ها محسوب شوند؛ البته نباید انتظار داشته باشیم که هر یک از این خانواده‌ها به طور کامل نمایندة تیپ آرمانی در بین مسیحیان بازمتولد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خانوادة میلیکِن مانند بسیاری از خانواده‌هایی که با آن‌ها مصاحبه کرده‌ایم و در این رده قرار دارند، در عمل از نظر ارزش‌ها یا رفتارها، برخی از کلیشه‌های این عنوان را برنمی‌تابند؛ برای نمونه لین علیه این برداشت استدلال می‌کند که </w:t>
      </w:r>
    </w:p>
    <w:p>
      <w:pPr>
        <w:pStyle w:val="BookText"/>
        <w:rPr/>
      </w:pPr>
      <w:r>
        <w:rPr>
          <w:rFonts w:ascii="IRNazanin" w:hAnsi="IRNazanin" w:eastAsia="IRNazanin"/>
          <w:color w:val="111111"/>
          <w:sz w:val="28"/>
          <w:sz w:val="28"/>
          <w:szCs w:val="28"/>
          <w:rtl w:val="true"/>
          <w:lang w:bidi="fa-IR"/>
        </w:rPr>
        <w:t>مذهب وی یا هر مذهب دیگری را باید به منزلة عامل تعیین‌کننده در رویکرد معنوی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بین مذهب و رابطه با خداوند یه تفاوتی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احساس شخصی من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می‌تونید به کلیسا برید، می‌تونید مذهب خودتون رو داشته باشید، می‌تونید اعمال مذهبی انجام بدید، ولی بین مذهب و رابطه با خداوند تفاوت فراوونی وجود داره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فکر، نمونة فردگرایی مسیحیان بازمتولد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سویة قدرتمند و پرشور تجربة مذهبی یا معنوی، رابطه‌ای است که فرد با خداوند و مسیح، نه با گروه یا چهارچوبی سازماندهی‌شده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مذهب و حکایات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اصول نظری مذهبی، نقشی در تجربة مذهبی یا معنوی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واسطة آن‌ها نیز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لین استقلال خود از ساختارهای مرجعیت مذهبی را در عرصه‌ای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دربارة آموزش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او را بیش از والدین دیگر آزاداندیش دانست، چنان‌که دربارۀ جنسیت بی‌پرده با فرزندانش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نواری ویدیویی را که توسط سازمان اوَنجلیکالِ کانون خانواده تولید شده است، نشان می‌دهد که آشکارا تولد نوزاد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طوری این موضوع را بیان می کند که گویی خود را مشخصاً متفاوت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محافظه‌کارتر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آشکار یا ضمنی که باید انتظار داشته باشیم مسیحیان بازمتولد برای راهنمایی دربارة ارزش‌های اجتماعی به مراجع روحانی یا نهادینه مراجعه کنند، به طور مشخص </w:t>
      </w:r>
    </w:p>
    <w:p>
      <w:pPr>
        <w:pStyle w:val="BookText"/>
        <w:rPr/>
      </w:pPr>
      <w:r>
        <w:rPr>
          <w:rFonts w:ascii="IRNazanin" w:hAnsi="IRNazanin" w:eastAsia="IRNazanin"/>
          <w:color w:val="111111"/>
          <w:sz w:val="28"/>
          <w:sz w:val="28"/>
          <w:szCs w:val="28"/>
          <w:rtl w:val="true"/>
          <w:lang w:bidi="fa-IR"/>
        </w:rPr>
        <w:t>دربارة لین یا جِی صدق نمی‌کند؛ زیرا آن‌ها مسیر خود را در پیوند با فرهنگ گسترده‌تری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نقش رسانه‌ها در زندگی آن‌ها چه می‌توان گفت؟ خانوادة میلیکِن همچون بسیاری از مصاحبه‌شوندگان اوَنجلیکال یا بازمتولدِ ما، تمایزی آشکار بین رسانه‌های سکولار و رسانه‌های مذهبی قائل هستند و به ویژه به رسانه‌های مذهبی علاقه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دربارة رسانه‌هایی می‌پرسیم که با عقایدشان سازگار هستند،</w:t>
      </w:r>
    </w:p>
    <w:p>
      <w:pPr>
        <w:pStyle w:val="BookText"/>
        <w:rPr/>
      </w:pPr>
      <w:r>
        <w:rPr>
          <w:rFonts w:ascii="IRNazanin" w:hAnsi="IRNazanin" w:eastAsia="IRNazanin"/>
          <w:color w:val="111111"/>
          <w:sz w:val="28"/>
          <w:sz w:val="28"/>
          <w:szCs w:val="28"/>
          <w:rtl w:val="true"/>
          <w:lang w:bidi="fa-IR"/>
        </w:rPr>
        <w:t>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سعی می کنیم که برنامه‌های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همینه دیگر؟</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شبکة رادیو تلویزیونی تِرینیتی</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بررسی شبکۀ ماهواره‌ای</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احمد شاکرنژاد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شبکه برنامه‌های فریبکارانه‌ای پخش میشه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لین نشان می‌دهد تا اندازهای به برنامه‌های مذهبی از جمله آثار شبکة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بنی هین</w:t>
      </w:r>
      <w:r>
        <w:rPr>
          <w:rStyle w:val="FootnoteAnchor"/>
          <w:rtl w:val="true"/>
        </w:rPr>
        <w:footnoteReference w:id="490"/>
      </w:r>
      <w:r>
        <w:rPr>
          <w:rFonts w:ascii="IRNazanin" w:hAnsi="IRNazanin" w:eastAsia="IRNazanin"/>
          <w:color w:val="111111"/>
          <w:sz w:val="28"/>
          <w:sz w:val="28"/>
          <w:szCs w:val="28"/>
          <w:rtl w:val="true"/>
          <w:lang w:bidi="fa-IR"/>
        </w:rPr>
        <w:t xml:space="preserve">علاقة بیشتری دارد، باز هم احتیاط را </w:t>
      </w:r>
    </w:p>
    <w:p>
      <w:pPr>
        <w:pStyle w:val="BookText"/>
        <w:rPr/>
      </w:pPr>
      <w:r>
        <w:rPr>
          <w:rFonts w:ascii="IRNazanin" w:hAnsi="IRNazanin" w:eastAsia="IRNazanin"/>
          <w:color w:val="111111"/>
          <w:sz w:val="28"/>
          <w:sz w:val="28"/>
          <w:szCs w:val="28"/>
          <w:rtl w:val="true"/>
          <w:lang w:bidi="fa-IR"/>
        </w:rPr>
        <w:t>کنار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باید تعادلی وجود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مردم خیلی در تماشای چنین برنامه‌هایی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حالتی پیش می‌آد باید نوعی تعادل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احتمال داره دچار تأسف بشید و از طرف دیگه ممکنه با اون ساده‌انگارانه برخورد کنید، می‌دونید منظورم چیه؟</w:t>
      </w:r>
    </w:p>
    <w:p>
      <w:pPr>
        <w:pStyle w:val="BookText"/>
        <w:rPr/>
      </w:pPr>
      <w:r>
        <w:rPr>
          <w:rFonts w:ascii="IRNazanin" w:hAnsi="IRNazanin" w:eastAsia="IRNazanin"/>
          <w:color w:val="111111"/>
          <w:sz w:val="28"/>
          <w:sz w:val="28"/>
          <w:szCs w:val="28"/>
          <w:rtl w:val="true"/>
          <w:lang w:bidi="fa-IR"/>
        </w:rPr>
        <w:t>بار دیگر به نظر می‌آید که این موضوع ریشه در عقاید لین داشته باشد، چیزی که جِی هم به آن اعتقاد دارد، این‌که در نهایت هر شخصی مسئول ایمان خود و دستیابی به افکار و کنش‌هایی دقیق و کارآمد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چیزی نیست که بتوان آن را به دیگری یا کانون مرجعیت مذهبی و غیره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میلیکِن مجموعه‌ای از نوارهای ویدیویی و صوتی دارند که سازمان کانون خانواده آن‌ها را توزیع کرده است، ولی آن نوارها را در حکم منابعی برای دریافت مفاهیم معنوی و چیزی شبیه کتابخانة مرجع می‌بینند، نه آثاری که باید ایمان و کنش را دیکته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آرشیو کانون خانواده، میلیکِن‌ها تعدادی سی‌دی مذهبی هم دارند، از جمله آن‌هایی که از ژانر موسیقی معاصر مسیحی می‌آید و شنوندگان ایستگاه‌هایی رادیویی در منطقه‌شان به آن‌ها گوش می‌دهند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اعضای خانواده، رِی سیزده ساله از انواع رسانه‌ها استفاده می‌کند و بدین جهت پدر و مادر توجه خاصی به رفتار رسانه‌ای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به موسیقی مسیحی معاصر علاقه نشان می‌دهد، هر چند به اینترنت </w:t>
      </w:r>
    </w:p>
    <w:p>
      <w:pPr>
        <w:pStyle w:val="BookText"/>
        <w:rPr/>
      </w:pPr>
      <w:r>
        <w:rPr>
          <w:rFonts w:ascii="IRNazanin" w:hAnsi="IRNazanin" w:eastAsia="IRNazanin"/>
          <w:color w:val="111111"/>
          <w:sz w:val="28"/>
          <w:sz w:val="28"/>
          <w:szCs w:val="28"/>
          <w:rtl w:val="true"/>
          <w:lang w:bidi="fa-IR"/>
        </w:rPr>
        <w:t>و بازی‌هایی ویدیویی هم گرایش زیادی دارد، موضوعی که گاهی از نظر والدینش مسئله‌ساز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گذشته باعث حذف اینترنت و بازی‌های ویدیویی، در حکم نوعی مجازات، شده است؛ البته خانوادة میلیکِن باید و نباید‌های سخت‌گیرانه‌ای برای استفاده از رسانه‌ها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سلیقة رسانه‌ای رِی مشخصاً با والدینش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مصاحبه وقتی از او می‌پرسند که اگر برنامه‌های تلویزیون کابلی را مشترک شوند، چه خواهد کرد، وی جواب می‌دهد که برنامه‌های نیکل اُدیون و شبکۀ کارتون را تماشا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می‌افزاید، برنامه‌های کانال دانش و کانال تاریخ هم ارزشمند هستند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به واقع رِی در سنی است که بیشتر به حاشیه‌های ناشناس بازار رسانه‌ها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تماشای بازی‌های ویدیویی همچون استار کرفت</w:t>
      </w:r>
      <w:r>
        <w:rPr>
          <w:rStyle w:val="FootnoteAnchor"/>
          <w:rtl w:val="true"/>
        </w:rPr>
        <w:footnoteReference w:id="492"/>
      </w:r>
      <w:r>
        <w:rPr>
          <w:rFonts w:ascii="IRNazanin" w:hAnsi="IRNazanin" w:eastAsia="IRNazanin"/>
          <w:color w:val="111111"/>
          <w:sz w:val="28"/>
          <w:sz w:val="28"/>
          <w:szCs w:val="28"/>
          <w:rtl w:val="true"/>
          <w:lang w:bidi="fa-IR"/>
        </w:rPr>
        <w:t>و حیوان گوشت‌خوار</w:t>
      </w:r>
      <w:r>
        <w:rPr>
          <w:rStyle w:val="FootnoteAnchor"/>
          <w:rtl w:val="true"/>
        </w:rPr>
        <w:footnoteReference w:id="493"/>
      </w:r>
      <w:r>
        <w:rPr>
          <w:rFonts w:ascii="IRNazanin" w:hAnsi="IRNazanin" w:eastAsia="IRNazanin"/>
          <w:color w:val="111111"/>
          <w:sz w:val="28"/>
          <w:sz w:val="28"/>
          <w:szCs w:val="28"/>
          <w:rtl w:val="true"/>
          <w:lang w:bidi="fa-IR"/>
        </w:rPr>
        <w:t>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بازی‌های رایانه‌ای در سایت‌هایی مانند </w:t>
      </w:r>
      <w:r>
        <w:rPr>
          <w:rFonts w:eastAsia="Times New Roman" w:cs="Times New Roman" w:ascii="Times New Roman" w:hAnsi="Times New Roman"/>
          <w:color w:val="111111"/>
          <w:sz w:val="28"/>
          <w:szCs w:val="28"/>
          <w:lang w:val="en-US" w:bidi="en-US"/>
        </w:rPr>
        <w:t>Shockware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علاقهمند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بسیاری از خانواده‌ها در مطالعات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خانوادة میلیکِن بین اعتقادات خود به رسانه‌ها و رفتارهای‌شان تضادهایی بروز می‌دهند؛ برای نمونه در موقعیتی که آن‌ها بی‌علاقه‌گی خود را به ژانر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ابراز می‌کنند، به نظر می‌آید که مجموعة بازمانده، یکی از اولین آثار این ژانر تلویزیونی را همراه با برنامه‌های مشابه دیگر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مصاحبه‌گر می‌پرسد که آیا اعضای خانواده </w:t>
      </w:r>
    </w:p>
    <w:p>
      <w:pPr>
        <w:pStyle w:val="BookText"/>
        <w:rPr/>
      </w:pPr>
      <w:r>
        <w:rPr>
          <w:rFonts w:ascii="IRNazanin" w:hAnsi="IRNazanin" w:eastAsia="IRNazanin"/>
          <w:color w:val="111111"/>
          <w:sz w:val="28"/>
          <w:sz w:val="28"/>
          <w:szCs w:val="28"/>
          <w:rtl w:val="true"/>
          <w:lang w:bidi="fa-IR"/>
        </w:rPr>
        <w:t>برنامه‌هایی را به طور منظم و در کنار هم می‌بینند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هفت ساله شروع به پاسخ‌دادن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رِی برنامه‌ای رو می بینیم که در اون بچه‌ها یارکشی می‌کنن و مسابقه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اون‌ها در تیم‌های قرمز هستن و بعضی در تیم‌های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تیمی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این برنامه چیه رِی؟</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نمی‌دونم دربارة چی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جوری است که انگار پنج نفر در مسابقه شرکت می‌کنن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برنامه شب‌ها پخش می‌شود؟</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در هاوایی برگزار میشه، رِی اسمش چی بود؟</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نمی‌دانم دربارة چی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میاد حشرات و چیزهایی مثل اون رو خوردن؟ یا چه طور هزار دلار بردن؟</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بازمانده؟ </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تماشایش کرده‌اید؟ پدر و مادر هم آن را می‌بینند؟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بار با هم اون رو تماشا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حقیقت همۀ این مجموعه رو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اون چی میگید؟</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عوض می‌کند؟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عوض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جِی؟</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می‌خواهید سری جدید بازمانده را که از این هفته شروع می‌شود ببینید؟</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واقعاً از این برنامه‌های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خوشم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قدری از اون‌ها رو می‌بینیم و بعد جِی کانال رو عوض می‌کنه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طور معمول یک قسمت از این مجموعه‌ها رو می‌بینم و بعد تصمیم می‌گیرم که قسمت‌های بعدی رو تماشا کنم یا نه، می‌دونید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تصمیم نگرفته‌اید که به تماشای یکی از مجموعه‌ها ادامه بدهید؟ به این نتیجه نرسیده‌اید که مثلاً فلان مجموعه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کلی به برنامه‌های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علاقه ندارید؟</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درد من نمی‌خورن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مجموعه‌ها 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افراد در جزیره هستن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دیدم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رویکرد به تلویزیون است که پیشتر ملاحظه و دربارة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دربارۀ رسانه‌ها که این بار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در گفتمان رسانه‌های معاصر، ژانر نامناسبی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ما در این خانواده، شیوه‌ای از تماشای تلویزیون را می‌بینیم که همیشه منجر به دخالت برای محدود ساختن برنامه‌ها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بچه‌ها بازمانده را تماشا می‌کنند، بلکه لین ادعا میکند چند بار به اتفاق هم برنامه را تماشا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تا اندازهای شیوة تماشا در خانة میلیکِن را هم آشکار می‌سازد، به ویژه زمانی که جِی دستگاه کنترل از راه دور تلویزیون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گرچه جِی می‌گوید برنامه‌های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به دردش نمی‌خورند، ولی اعتراف می‌کند </w:t>
      </w:r>
    </w:p>
    <w:p>
      <w:pPr>
        <w:pStyle w:val="BookText"/>
        <w:rPr/>
      </w:pPr>
      <w:r>
        <w:rPr>
          <w:rFonts w:ascii="IRNazanin" w:hAnsi="IRNazanin" w:eastAsia="IRNazanin"/>
          <w:color w:val="111111"/>
          <w:sz w:val="28"/>
          <w:sz w:val="28"/>
          <w:szCs w:val="28"/>
          <w:rtl w:val="true"/>
          <w:lang w:bidi="fa-IR"/>
        </w:rPr>
        <w:t>که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متوجه می‌شویم که بخش زیادی از روند تماشای برنامه‌های تلویزیونی در خانة میلیکِن، به عوامل دیگری غیر از انتخاب برمی‌گردد، حال فرقی نمی‌کند که مبتنی بر چه ارزش‌ها و معیارهایی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دربارۀ برنامه‌هایی می‌پرسیم که اعضای خانواده نمی‌بینند، لین به متأهل و بچه‌دار</w:t>
      </w:r>
      <w:r>
        <w:rPr>
          <w:rStyle w:val="FootnoteAnchor"/>
          <w:rtl w:val="true"/>
        </w:rPr>
        <w:footnoteReference w:id="494"/>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هم مانند ژانر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دوست‌نداشتن یا موافق نبودن با چیزی، همیشه بدین معنی نیست که نباید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برنامه‌هایی هست که هیچ کس دوست نداشته باشد؟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نمایش ازدواج خانوادگی چیه؟</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متأهل و بچه‌دار؟</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تو از اون خوشت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موقع تلویزیون رو روشن می‌کنم، شاید بخوام اخبار روز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تلویزیون فقط دو یا سه شبکه داریم، پس خودم رو به اون چه میشه دید محدود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که شما طرفدار پر و پاقرص متأهل و بچه‌دار هستید، ولی می‌نشینید و آن را تماشا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برنامه‌ای هست که یکی از اعضای خانواده بخواهد ببیند و دیگری نخواهد؟ منظور این است </w:t>
      </w:r>
    </w:p>
    <w:p>
      <w:pPr>
        <w:pStyle w:val="BookText"/>
        <w:rPr/>
      </w:pPr>
      <w:r>
        <w:rPr>
          <w:rFonts w:ascii="IRNazanin" w:hAnsi="IRNazanin" w:eastAsia="IRNazanin"/>
          <w:color w:val="111111"/>
          <w:sz w:val="28"/>
          <w:sz w:val="28"/>
          <w:szCs w:val="28"/>
          <w:rtl w:val="true"/>
          <w:lang w:bidi="fa-IR"/>
        </w:rPr>
        <w:t>که شما از متأهل و بچه‌دار خوشتان نمی‌آید؟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خوشم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چیزهای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الگوهای مناسبی نشان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مواردی؟</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این مجموعه مدام یکدیگر رو تحقیر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ولی من هم فکر می‌کنم الگوی خوبی نمایش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بگم که بد است یا چیزهایی از این قبیل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دیدگاه جِی را نسبت به این برنامه توضیح می‌دهد؟ این برنامه در ساعتی نزدیک به برنامة خبری پخش می‌شود که جِی می‌خواهد آن را ببیند؛ ولی توضیح بهتر به این واقعیت ساده مربوط می‌شود که تلویزیون به خودی خود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جِی، محدودیت برنامه‌های تلویزیون به دو یا سه شبکه، انتخاب‌های آن‌ها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نفسِ تماشای تلویزیون است؛ برنامه‌ها یا مضامین خاص اهمیت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چه اعضای خانواده در نهایت تماشا می‌کنند همان است که انتظار می‌رود یا مناسب پنداشته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لین درمی‌یابد که متأهل و بچه‌دار شاید الگوی مناسبی نباشد و جِی هم می‌پذیرد، لین از محکوم کردن برنامه می‌پرهیزد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نمی‌خوام بگم که بده یا چیزهایی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برنامه‌هایی وجود دارند که جِی و لین مخصوصاً می‌خواهند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سریال‌ها رو واقعاً نمی‌خوام از دست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مصاحبه‌گر می‌پرسد کدام یک؟ جِی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طرفداران دو آتشة سفر ستاره‌ای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که آن‌ها به طور مرتب مجموعة پرونده‌های مجهول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تمام اعضای خانواده از جمله لورا که خردسال‌ترین است، پرونده‌های مجهول را می‌بینند؛ البته تماشای این مجموعه آمیخته با لذتی دلهره‌آور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با قدری ناراحتی فاش می‌کند که لورا به پدرش در کالیفرنیا گفته بود که این برنامه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رو تماشا می‌کنیم چون به اون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ناگهان اتفاقی می‌افته و به خودم میگم که شاید بهتر بود نمی‌گذاشتم بچه‌ها تماشایش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اتفاقاتی؟</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اتفاقات ترسناک</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هیولاهای ترسناک؟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نمی‌بینم، ولی انگار در چند </w:t>
      </w:r>
    </w:p>
    <w:p>
      <w:pPr>
        <w:pStyle w:val="BookText"/>
        <w:rPr/>
      </w:pPr>
      <w:r>
        <w:rPr>
          <w:rFonts w:ascii="IRNazanin" w:hAnsi="IRNazanin" w:eastAsia="IRNazanin"/>
          <w:color w:val="111111"/>
          <w:sz w:val="28"/>
          <w:sz w:val="28"/>
          <w:szCs w:val="28"/>
          <w:rtl w:val="true"/>
          <w:lang w:bidi="fa-IR"/>
        </w:rPr>
        <w:t>قسمت از آن هیولاها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می‌دونید مردگان هم ظاهر میشن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آدم‌های مرده و چیزهایی مثل هیولاهای گوشت‌خوار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نگرانی دربارة خشونت هولناک، نکات دیگری هم دربارۀ معیارهای آشکار یا پنهان برای برنامه‌ها وجود دارد که آن‌ها را باید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از تماشای مسابقات کشتی دست کشیده است؛ زیرا گمان می‌برد که رِی بعد از تماشا از آن‌ها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رِی به طور مستقیم پرسیده می‌شود که آیا می‌داند تماشای تلویزیون برای‌اش همراه با محدودیت‌ها و قواعدی است، او پاسخ می‌دهد که علاقه‌ای به دیدن فیلم‌هایی ویدیویی 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مصاحبه‌گر می‌پرسد که فیلم ویدیویی بد چگونه است، رِی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فیلمی که در آن فحاشی می‌کنند و چیزهایی مانند آن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یادآور نظری است که پیشتر مطرح کردیم؛ شاید رسانه‌های موجه فقط آن‌هایی باشند که بدون معیار مشخص ملایم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خانواده میلیکِن یکی از محبوب‌ترین سریال‌های تلویزیونی را هم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 که تا اندازهای بحث‌انگیز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سیمپسِن؛</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خانوادة سیمپسِن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بچه‌ها هم تماشایش می‌کنند؟</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اون‌ها تماشاش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کارتونی است، به اون علاقه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دربارۀ آن چیست؟ منظورم همة اعضای خانواده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وقت‌ها تماشاش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را می‌پسندید؟</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خوشتان می‌آید؟ دوست دارید تماشایش کنید؟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می‌نشینم و با اون‌ها تماشا می‌کنم و اگر چیزی ببینم که نپسندم میگم که بهتره کانال رو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باعث می‌شود که وقتی خانوادة سیمپسِن می‌بینید، کانال را </w:t>
      </w:r>
    </w:p>
    <w:p>
      <w:pPr>
        <w:pStyle w:val="BookText"/>
        <w:rPr/>
      </w:pPr>
      <w:r>
        <w:rPr>
          <w:rFonts w:ascii="IRNazanin" w:hAnsi="IRNazanin" w:eastAsia="IRNazanin"/>
          <w:color w:val="111111"/>
          <w:sz w:val="28"/>
          <w:sz w:val="28"/>
          <w:szCs w:val="28"/>
          <w:rtl w:val="true"/>
          <w:lang w:bidi="fa-IR"/>
        </w:rPr>
        <w:t>عوض کنید؟</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کلمات زشتی بر زبان میارن و چیزهایی از این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در واقع اون‌ها کلمات چندان زشتی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نمی‌دونم،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خانوادة ما هم یکی از اون خانواده‌های ناهنجاره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می‌گویید ناهنجار و می‌خندید؟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حقیقت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فکر می‌کنیم گاهی ناهنجار میشیم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میلیکِن هم مانند میلیون‌ها آمریکایی دیگر به تماشای خانوادة سیمپسِن می‌نشینند، از آن لذت می‌برند و با شخصیت‌های‌اش همدلی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برنامه برای آن‌ها لذت بخش است و گاهی باعث می‌شود تا به دیگر روش‌های معنی‌سازی در فرهنگ رسانه‌ها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واقعیت که برنامة مذکور در مدت طولانی نمایش، به ویژه از جانب محافظه‌کاران و به اصطلاح طرفداران خانواده، مدام در </w:t>
      </w:r>
    </w:p>
    <w:p>
      <w:pPr>
        <w:pStyle w:val="BookText"/>
        <w:rPr/>
      </w:pPr>
      <w:r>
        <w:rPr>
          <w:rFonts w:ascii="IRNazanin" w:hAnsi="IRNazanin" w:eastAsia="IRNazanin"/>
          <w:color w:val="111111"/>
          <w:sz w:val="28"/>
          <w:sz w:val="28"/>
          <w:szCs w:val="28"/>
          <w:rtl w:val="true"/>
          <w:lang w:bidi="fa-IR"/>
        </w:rPr>
        <w:t>معرض انتقاد شدید بوده است، این خانواده از مسیحیان بازمتولد، تقریباً بدون مسئله آن را تماشا می‌کنند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انتظارات ما دربارة روش ارتباط چنین خانواده‌هایی با تلویزیون، شاید به موضوعها یا ارزش‌های مذهبی یا معنوی‌ای بر‌گردد که هنگام انتخاب و درک برنامه‌های تلویزیونی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خانوادة میلیکِن را در نظر می‌گیریم، ممکن است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تماشای تلویزیون چه چیزهای مذهبی یا معنوی‌ای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واقع هیچ است که نکتة جالبی را مطرح می‌کند؛ پس توضیحات آن‌ها دربارۀ رسانه‌ها کمتر از آن‌چه انتظار داریم پیچیده و با توجه به عقایدشان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بخواهیم برخی از دلایل محتمل برای کم‌توجهی خانوادة میلیکِن به ارزش‌های مذهبی خود در برخورد با رسانه‌ها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لین در استنباط شخصی‌اش از مذهب و ارزش‌های معنوی، چندان با مرجعیت نهادینه یا شرعی همدل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می‌آید که جِی نیز چنین موضعی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یک گفتمان معنوی بر مبنای تلویزیون چگونه می‌تواند مطرح شود؟ هم‌چنین، احتمال می‌دهیم که خانوادة میلیکِن، فاقد قطب‌نمای اخلاقی‌ای باشند که هدایتشان کند؛ زیرا از مرجعیت کلیسایی فاصله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نکنیم این بدگمانی، یکی از ویژگی‌های عمومی اوَنجلیست‌های معاصر است و شاید چنین رویکردی غیرمنتظره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عامل دیگری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خانوادة میلیکِن چندان تمرکز و تأملی بر رفتارهای رسانه‌ای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جِی در این مورد که تماشای تلویزیون به هر صورت رفتاری فراگیر و </w:t>
      </w:r>
      <w:bookmarkStart w:id="192" w:name="pg3951_46147"/>
    </w:p>
    <w:p>
      <w:pPr>
        <w:pStyle w:val="BookText"/>
        <w:rPr/>
      </w:pPr>
      <w:bookmarkEnd w:id="192"/>
      <w:r>
        <w:rPr>
          <w:rFonts w:ascii="IRNazanin" w:hAnsi="IRNazanin" w:eastAsia="IRNazanin"/>
          <w:color w:val="111111"/>
          <w:sz w:val="28"/>
          <w:sz w:val="28"/>
          <w:szCs w:val="28"/>
          <w:rtl w:val="true"/>
          <w:lang w:bidi="fa-IR"/>
        </w:rPr>
        <w:t>قابل انتظار است، نوعی کلیشه را تداعی می‌کند که با عنوان خورة تلویزیون</w:t>
      </w:r>
      <w:r>
        <w:rPr>
          <w:rStyle w:val="FootnoteAnchor"/>
          <w:rtl w:val="true"/>
        </w:rPr>
        <w:footnoteReference w:id="496"/>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Joseph G. Champ’s in Hoover et al. (2004); Chapter 9</w:t>
      </w:r>
    </w:p>
    <w:p>
      <w:pPr>
        <w:pStyle w:val="BookText"/>
        <w:rPr/>
      </w:pPr>
      <w:r>
        <w:rPr>
          <w:rFonts w:ascii="IRNazanin" w:hAnsi="IRNazanin" w:eastAsia="IRNazanin"/>
          <w:color w:val="111111"/>
          <w:sz w:val="28"/>
          <w:sz w:val="28"/>
          <w:szCs w:val="28"/>
          <w:rtl w:val="true"/>
          <w:lang w:bidi="fa-IR"/>
        </w:rPr>
        <w:t>برای بررسی بیشتر این موضوع بیایید سراغ خانواده‌ای برویم که ظاهراً تفاوت‌های چشمگیری با خانوادة میلیکِن دارند</w:t>
      </w:r>
      <w:r>
        <w:rPr>
          <w:rFonts w:eastAsia="IRNazanin" w:cs="IRNazanin"/>
          <w:color w:val="111111"/>
          <w:sz w:val="28"/>
          <w:szCs w:val="28"/>
          <w:rtl w:val="true"/>
          <w:lang w:bidi="fa-IR"/>
        </w:rPr>
        <w:t>.</w:t>
      </w:r>
    </w:p>
    <w:p>
      <w:pPr>
        <w:pStyle w:val="Heading4"/>
        <w:numPr>
          <w:ilvl w:val="3"/>
          <w:numId w:val="1"/>
        </w:numPr>
        <w:rPr/>
      </w:pPr>
      <w:bookmarkStart w:id="193" w:name="__RefHeading___Toc1892977_2281741623"/>
      <w:bookmarkStart w:id="194" w:name="_Toc64"/>
      <w:bookmarkEnd w:id="193"/>
      <w:r>
        <w:rPr>
          <w:rtl w:val="true"/>
        </w:rPr>
        <w:t>خانوادة کالاهان</w:t>
      </w:r>
      <w:bookmarkEnd w:id="194"/>
    </w:p>
    <w:p>
      <w:pPr>
        <w:pStyle w:val="BookText"/>
        <w:rPr/>
      </w:pPr>
      <w:r>
        <w:rPr>
          <w:rFonts w:ascii="IRNazanin" w:hAnsi="IRNazanin" w:eastAsia="IRNazanin"/>
          <w:color w:val="111111"/>
          <w:sz w:val="28"/>
          <w:sz w:val="28"/>
          <w:szCs w:val="28"/>
          <w:rtl w:val="true"/>
          <w:lang w:bidi="fa-IR"/>
        </w:rPr>
        <w:t>خانوادة کالاهان</w:t>
      </w:r>
    </w:p>
    <w:p>
      <w:pPr>
        <w:pStyle w:val="BookText"/>
        <w:rPr/>
      </w:pPr>
      <w:r>
        <w:rPr>
          <w:rFonts w:ascii="IRNazanin" w:hAnsi="IRNazanin" w:eastAsia="IRNazanin"/>
          <w:color w:val="111111"/>
          <w:sz w:val="28"/>
          <w:sz w:val="28"/>
          <w:szCs w:val="28"/>
          <w:rtl w:val="true"/>
          <w:lang w:bidi="fa-IR"/>
        </w:rPr>
        <w:t>خانوادة کالاهان در حومة یکی از شهرهای بزرگ آمریکا زندگی می‌کنند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دینا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سه فرزند دارند؛ لیزا و کتی که دوقلو و هشت ساله‌اند و بِرِنت که هشت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و دینا جمهوری‌خواه هستند و خود را از هر دو جنبة سیاسی و مذهبی محافظه‌کار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طبقة متوسط آمریکا تعلق دارند، زن و شوهر هر دو صاحب درآمد هستند، گرچه دینا نیمه‌وقت به صورت پرستار سفارشی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بی‌تمایل نیستند که خود را اوَنجلیست بازمتولد بدانند، گرچه از مسلک کلیسای مشایخی به کلیسای باپتیست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 کلیسای باپتیست وارد بشیم، هر چند شاید از نظر اهمیت مذهبی در مرتبة دوم قرار داشته باشه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آن‌ها کلیسا محیط اصلی برای حضور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دینا عضو گروه نیایش مادران در کلیسا نیز هست و هر دوی آن‌ها </w:t>
      </w:r>
    </w:p>
    <w:p>
      <w:pPr>
        <w:pStyle w:val="BookText"/>
        <w:rPr/>
      </w:pPr>
      <w:r>
        <w:rPr>
          <w:rFonts w:ascii="IRNazanin" w:hAnsi="IRNazanin" w:eastAsia="IRNazanin"/>
          <w:color w:val="111111"/>
          <w:sz w:val="28"/>
          <w:sz w:val="28"/>
          <w:szCs w:val="28"/>
          <w:rtl w:val="true"/>
          <w:lang w:bidi="fa-IR"/>
        </w:rPr>
        <w:t>داوطلبانه عضو هیئت مدیرة استخر محلی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گذشتة اعتقادی خود را به صورت گذر از مرحلة غیرمذهبی به مذهبی توصیف می‌کند؛ البته مانند بسیاری از اوَنجلیکال‌ها به ذکر گذشته‌ای می‌پردازد که از کلیسا آغاز شده است، سپس در دوران کالج ایمانش تضعیف گشته و پس از تماس با سازمان زندگی جوان، بازمتولد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می‌گوید که اعتقاداتش در دوران زندگی چندان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خانوادة میلیکِن، اعتقادات خویش و رابطة این اعتقادات با فعالیت‌های اجتماعی را فصیح‌تر و آشکارتر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ارتباط عقاید با رسانه، آن‌ها می‌گویند که باورهای‌شان تا حدی گرایش به گفتمان اجتماعی و سیاسی را شکل داده است و بدین ترتیب رسانه‌ها را بیشتر در حکم زمینه می‌بینند تا فهرست نمادین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بخش عمدة سخنان آن‌ها دربارة رسانه‌ها، مربوط به چنین ارزش‌ها و موضوعات سیاسی‌ای می‌شود که تحت تأثیر مذهب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هنگام اظهارنظری که تلفیق آگاهانه‌ای از بیان تضاد رسانه‌ها با ارزش‌ها و انتقادی از برنامه‌های اخبار محلی است، می‌گوید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معمولاً اخبار محلی رو تماشا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تهیه‌کنندگان این برنامه‌ها بیشتر دوست دارن اون‌ها رو جنجالی کنن تا جذاب‌تر به نظر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اون‌ها بیشتر به فکر بالابردن آمار مخاطبان هستن تا گردآوری مطالب ارزشمند؛ بنابراین محتوای برنامه‌هاشون بیشتر در جهت افزایش تعداد مخاطبان و سرگرمی و در تضاد با ارائۀ اخبار و اطلاعات ارزشمنده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فکر می‌کنم دست‌اندرکاران برنامة تحریم دیزنی بیشتر چنین چیزهایی رو می‌پسندن؛ چون مطالب مذهبی رو به شکل جنجالی و کلیشه‌ای مطرح می‌کنن و از افراد مذهبی، تصویر منفی نمایش میدن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نظرات کارل دربارة ارزش‌های رسانه‌ای معطوف به پرسش‌هایی است که بیشتر سیاسی شمرده می‌شوند تا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دربارة موقعیت‌هایی می‌پرسیم که طی آن‌ها با فرزندانشان درباره محتوای رسانه‌ها صحبت می‌کنند، کارل و دینا به ذکر نمونه‌هایی می‌پردازند که بحث‌های کنونی دربارۀ سیاست‌های مذهبی را بازتاب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اگر موضوعی از نظر سیاسی جهت‌گیری درستی داشته باشه، اون رو بحث و تفسیر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جهت‌گیری درست سیاسی چیست؟</w:t>
      </w:r>
    </w:p>
    <w:p>
      <w:pPr>
        <w:pStyle w:val="BookText"/>
        <w:rPr/>
      </w:pP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الان گرایش‌ها و عقاید سیاسی فراوونی وجود داره که در موقعیت‌های عادی زندگی، نامعموله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موارد زیاد بحث و تفسیر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بچه‌ها قبلاً برنامة تلویزیونی موسوم به معماخانه</w:t>
      </w:r>
      <w:r>
        <w:rPr>
          <w:rStyle w:val="FootnoteAnchor"/>
          <w:rtl w:val="true"/>
        </w:rPr>
        <w:footnoteReference w:id="499"/>
      </w:r>
      <w:r>
        <w:rPr>
          <w:rFonts w:ascii="IRNazanin" w:hAnsi="IRNazanin" w:eastAsia="IRNazanin"/>
          <w:color w:val="111111"/>
          <w:sz w:val="28"/>
          <w:sz w:val="28"/>
          <w:szCs w:val="28"/>
          <w:rtl w:val="true"/>
          <w:lang w:bidi="fa-IR"/>
        </w:rPr>
        <w:t>رو می‌دیدن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شدت چندقطبیه و من به خیلی از موضوعاتی که در اون مطرح میشه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دربارة چنین موضوعاتی صحبت می‌کنم و توضیح می دهم که چرا با ارزش‌ها و اعتقادات ما سازگار نیستن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برنامه پر از زبان‌بازی، غیرواقعی و نسبی‌گراست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ساختارهای خانوادگی، پدر و مادر و تفاوت‌های مذهبی می‌پردازه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ویشبُن هم چنین حالتی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موضوعات ویشبُن و موجودات کرَت</w:t>
      </w:r>
      <w:r>
        <w:rPr>
          <w:rStyle w:val="FootnoteAnchor"/>
          <w:rtl w:val="true"/>
        </w:rPr>
        <w:footnoteReference w:id="500"/>
      </w:r>
      <w:r>
        <w:rPr>
          <w:rFonts w:ascii="IRNazanin" w:hAnsi="IRNazanin" w:eastAsia="IRNazanin"/>
          <w:color w:val="111111"/>
          <w:sz w:val="28"/>
          <w:sz w:val="28"/>
          <w:szCs w:val="28"/>
          <w:rtl w:val="true"/>
          <w:lang w:bidi="fa-IR"/>
        </w:rPr>
        <w:t>خیلی با بچه‌ها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بوم‌شناسی در موجودات کرَت به نجات کرة زمین مربوط میشه، ولی شیوة ارائه به گونه‌ایه که بچه‌ها نسبت به حیوانات دچار سوءتفاهم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فلسفة سازندگان برنامه است، نه اون چیزی که من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دربارۀ همة این‌ها صحبت خواهم کرد؛ البته نمیگم که بچه‌ها نباید این برنامه رو ببینن، نکته‌های خوبی در اون هست، ولی من با شیوة کارشان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ویشبُن نیز همین حالت رو به نوع دیگری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طلاق گرفته‌اند و بچه با مادرشون زندگی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همیشه این سبک‌های مختلف زندگی رو نشون میدن، انگار که زندگی این طوریه ولی من می‌خوام بچه‌ها بدونن که این لزوماً بهترین روش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دربارة این موضوعات صحبت می‌کنیم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 و کارل به طور مشخص به برنامه‌هایی که موضوعات خانواده و ارزش‌های اجتماعی را منعکس می‌سازند، حساسیت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رسانه‌ها را به منزلة کانون کشمکش بین ارزش‌های خود و اُمانیسم سکولار در فرهنگ اجتماعی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گوناگونی و تکثر، ارزش‌هایی منفی هستند که باز هم گفتمان‌هایی دربارة ارزش در قلمروی اجتماعی را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اون‌ها انواع و اقسام آدم‌ها و روابط رو نشون میدن؛ برای نمونه دختر یهودی و پسر سیاه‌پوست آمریکایی، سرخ‌پوست، دختر مکزیکی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انواع فرهنگ‌های نژادی حضور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باید دیگران رو بپذیریم ولی روش این کار به صورتی که نشون داده میشه برایم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کالاهان می‌دانند که پیام حمایت از تنوع ارتباط بین نژادها و دیدگاه آزاد در این برنامة تلویزیونی در جهت بازنمایی و ترویج چنین تنوعی ارائه می‌شود و والدین با این پیام‌ها و نیات سر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 فقط سه سالشه، چرا باید چنین چیزهایی رو ببینه؟</w:t>
      </w:r>
    </w:p>
    <w:p>
      <w:pPr>
        <w:pStyle w:val="BookText"/>
        <w:rPr/>
      </w:pPr>
      <w:r>
        <w:rPr>
          <w:rFonts w:ascii="IRNazanin" w:hAnsi="IRNazanin" w:eastAsia="IRNazanin"/>
          <w:color w:val="111111"/>
          <w:sz w:val="28"/>
          <w:sz w:val="28"/>
          <w:szCs w:val="28"/>
          <w:rtl w:val="true"/>
          <w:lang w:bidi="fa-IR"/>
        </w:rPr>
        <w:t>خانوادة کالاهان نیز مانند میلیکِن‌ها به خوبی از وجود تلویزیون مذهبی آگاهند و دینا می‌گوید که بخشی از برنامه‌های شبکة مسیحی محلی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وی علاقة چندانی به این شبکه داشته باشد و کارل نیز با او هم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برنامه‌های این شبکه آثاری کلیشه‌ای و تصنعی در مایه‌های تله‌وَنجلیسم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خیلی از موعظه‌هایی که در این برنامه‌ها انجام میشه پیش‌پا افتاده و سطحیه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 بگَن اگه شما واقعاً با خداوند گام بردارید، او هم به شما حال میده و چیزهایی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پیام‌ها به نظرم بسیار سطحی و عامیانه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اصالتی ندارن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پاسخ جالبی به پرسش دربارة فیلم‌های مورد علاقه‌اش می‌دهد، فیلم‌هایی که مشتمل بر ارزش های بسیار سنتی آمریکایی هستند، از </w:t>
      </w:r>
    </w:p>
    <w:p>
      <w:pPr>
        <w:pStyle w:val="BookText"/>
        <w:rPr/>
      </w:pPr>
      <w:r>
        <w:rPr>
          <w:rFonts w:ascii="IRNazanin" w:hAnsi="IRNazanin" w:eastAsia="IRNazanin"/>
          <w:color w:val="111111"/>
          <w:sz w:val="28"/>
          <w:sz w:val="28"/>
          <w:szCs w:val="28"/>
          <w:rtl w:val="true"/>
          <w:lang w:bidi="fa-IR"/>
        </w:rPr>
        <w:t>جمله زندگی شگفتی‌انگیزی است</w:t>
      </w:r>
      <w:r>
        <w:rPr>
          <w:rStyle w:val="FootnoteAnchor"/>
          <w:rtl w:val="true"/>
        </w:rPr>
        <w:footnoteReference w:id="501"/>
      </w:r>
      <w:r>
        <w:rPr>
          <w:rFonts w:ascii="IRNazanin" w:hAnsi="IRNazanin" w:eastAsia="IRNazanin"/>
          <w:color w:val="111111"/>
          <w:sz w:val="28"/>
          <w:sz w:val="28"/>
          <w:szCs w:val="28"/>
          <w:rtl w:val="true"/>
          <w:lang w:bidi="fa-IR"/>
        </w:rPr>
        <w:t>و فیلم‌های وودی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خاطر نشان می‌کند که فیلم‌های اولیة وودی آلن بیشتر در ذهنش مانده‌اند، آن‌هایی که به پرسش‌های مهم می‌پردازند و اگزیستانسیالیسم تلخ‌تری را بازنمایی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خیلی‌های دیگر معتقد است که شخصیت جِیمز استیوارت در فیلم زندگی شگفت‌انگیزی است، نشاندهندة ارزش‌های مثبت و آمریکایی از جمله شخصیت‌مداری و انعطاف‌پذیری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فیلم را به خاطر پایان خوشش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ادعا می‌کند که چندان علاقه‌ای به تلویزیون ندارد یا صرف نظر از برنامه‌های ورزشی به طور منظم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می‌افزاید که نظراتش دربارۀ تلویزیون ناشی از تماشای آگهی‌ها و تیزرهای تجاری است که هنگام پخش برنامه‌های ورزشی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وی از بیشتر برنامه‌های تلویزیون چیست؟ کارل نیز با بسیاری از مردم هم‌عقیده است که برنامه‌های تلویزیونیِ خوب، ملایمند و بیننده را آزار نمی‌دهند، ولی محصولات فعلی به طور کل به سوی جنسیت و تحریک بیننده جهت‌گیری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و تبلیغات تلویزیونی بیشتر وجه غریزی مرا تحریک می‌کنن، در تضاد با وجهی که می‌خواد آگاهی و اعتلا پیدا کنه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وی تمام این برنامه‌ها رگه‌ای از جنسیت یا خشونت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کارل نوعی بی‌اعتمادی نسبت به حالتی ابراز می‌کند که آن را تجربة بصری با رسانه‌هایی چون تلویزیون 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احتمالاً اینترنت و </w:t>
      </w:r>
    </w:p>
    <w:p>
      <w:pPr>
        <w:pStyle w:val="BookText"/>
        <w:rPr/>
      </w:pPr>
      <w:r>
        <w:rPr>
          <w:rFonts w:ascii="IRNazanin" w:hAnsi="IRNazanin" w:eastAsia="IRNazanin"/>
          <w:color w:val="111111"/>
          <w:sz w:val="28"/>
          <w:sz w:val="28"/>
          <w:szCs w:val="28"/>
          <w:rtl w:val="true"/>
          <w:lang w:bidi="fa-IR"/>
        </w:rPr>
        <w:t>وب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می‌کند که نقش اصلیِ رسانه‌های بصری باید ایجاد سرگرمی باشد 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رسانه‌های بصری درک و اطلاعات ما دربارة جهان رو شکل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استنباط ما از موضوعات جهانی رو پی می‌ریزند و به ما کمک می‌کنن تا دربارۀ امور جهان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تماشای تلویزیون می‌پردازید یا سینما میرید، شروع به فکر کردن می‌کنید و ارزش‌های خود رو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سرگرم‌کننده نیز هست؛ چون می‌تونید صحبت کنید و افکارتون رو با دیگرون در میان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تفاسیر خود را به حوزة موسیقی و رایانه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موسیقی واقعاً می‌تونه با روح انسان سخن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آثار تصویری و رسانه‌های بصری تا این اندازه تأثیرگذار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موسیقی واقعاً می‌تونه به روح آرامش بده، می‌تونه روح رو اعتلا ببخشه یا آدم رو غمگین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 نیز قدری با رسانه‌های بصری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باید به ما آموزش و آگاهی بِدن و در عین حال سرگرممون کنن و حتی کارهایی چون گردآوری کتاب یا نامه‌نگاری رو آسون‌تر کنن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خانوادة کالاهان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 و لیزا اطلاعات گسترده‌ای دربارۀ برنامه‌های روزانه و آخر هفتة تلویزیون دارند، ولی جزییات بیشتری دربارة برنامه‌های مورد علاقه‌شان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 و پاسخ‌های آن‌ها اسم برنامه‌های ممنوعه‌ای چون بیویس و باتهد</w:t>
      </w:r>
      <w:r>
        <w:rPr>
          <w:rStyle w:val="FootnoteAnchor"/>
          <w:rtl w:val="true"/>
        </w:rPr>
        <w:footnoteReference w:id="502"/>
      </w:r>
      <w:r>
        <w:rPr>
          <w:rFonts w:ascii="IRNazanin" w:hAnsi="IRNazanin" w:eastAsia="IRNazanin"/>
          <w:color w:val="111111"/>
          <w:sz w:val="28"/>
          <w:sz w:val="28"/>
          <w:szCs w:val="28"/>
          <w:rtl w:val="true"/>
          <w:lang w:bidi="fa-IR"/>
        </w:rPr>
        <w:t>و رِن و استیمپی</w:t>
      </w:r>
      <w:r>
        <w:rPr>
          <w:rStyle w:val="FootnoteAnchor"/>
          <w:rtl w:val="true"/>
        </w:rPr>
        <w:footnoteReference w:id="503"/>
      </w:r>
      <w:r>
        <w:rPr>
          <w:rFonts w:ascii="IRNazanin" w:hAnsi="IRNazanin" w:eastAsia="IRNazanin"/>
          <w:color w:val="111111"/>
          <w:sz w:val="28"/>
          <w:sz w:val="28"/>
          <w:szCs w:val="28"/>
          <w:rtl w:val="true"/>
          <w:lang w:bidi="fa-IR"/>
        </w:rPr>
        <w:t>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در </w:t>
      </w:r>
    </w:p>
    <w:p>
      <w:pPr>
        <w:pStyle w:val="BookText"/>
        <w:rPr/>
      </w:pPr>
      <w:r>
        <w:rPr>
          <w:rFonts w:ascii="IRNazanin" w:hAnsi="IRNazanin" w:eastAsia="IRNazanin"/>
          <w:color w:val="111111"/>
          <w:sz w:val="28"/>
          <w:sz w:val="28"/>
          <w:szCs w:val="28"/>
          <w:rtl w:val="true"/>
          <w:lang w:bidi="fa-IR"/>
        </w:rPr>
        <w:t>مصاحبه های جداگانه به طیف گسترده‌ای از برنامه‌های کودکان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کتی می‌گوید که هنگام دیدار با دوستانش برنامه‌های ممنوعه را تماشا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 برای کالاهان‌ها تماشای تلویزیون به صورت خانوادگی مهم باشد و خودشان می‌گویند که هر وقت بتوانند دور هم جمع می شوند و برنامه‌ها را می‌بینند؛ پس افکار آن‌ها نیز مانند بیشتر خانواده‌هایی که با آنان مصاحبه کردیم، به این موضوع برمی‌گردد که چه آثاری برای بچه‌ها بهتر هستند، چه الگوهایی مناسب‌ترند و محتوای کدام برنامه‌ها با افکار خانواده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این موضوع در نهایت به انتخاب کیفیت سرگرمی مربوط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ممنوعیت‌های اون چنانی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چیزای دیگه‌ای رو ترجیح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 و دینا قبلا‌ً مجموعة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شروع فصل جدیدِ پخشِ این برنامه بازم به تماشایش بشینیم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تنها برنامة تلویزیونی‌ایه که به خصوص می‌خواهیم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بقیة موارد چندان سر و کاری با تلویزیون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تماشای برنامه‌های ورزشی هنگام تعطیلات آخر هفته لذت می‌برم، به خصوص حالا که فصل جدید مسابقات فوتبال شروع شده ولی بازم میگم که تماشای تلویزیون برای ما همراه با ممنوعیت آثار سرگرم‌کننده نیست؛ البته با برنامه‌هایی که جملات رکیک، صحنه‌های جنسی و خشن دارن،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حتی چیزی دربارۀ این‌جور برنامه‌ها بدونیم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فکر می‌کنم قانون ما اینه که برنامة تلویزیون باید آموزنده و ارزشمند یا بامزه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خاطره که کارتون‌های صبح شنبه رو تماشا نمی‌کنیم، چون به ندرت چیز ارزشمند یا آموزنده‌ای در اون‌ها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برام مهم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همون‌طور که فیلم‌های خنده‌دار احمقونه رو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اون‌ها فقط کمدی‌های اسلَپ اِستیک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و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ابلهونه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برنامه‌های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درس‌های اخلاقی خوبی ارائه میدن یا دربارة مطالعه‌اند؛ بنابراین من ترجِیح میدم که وقتمون رو صرف تماشای آثار ارزشمند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اصلی اینه که زمان تماشای تلویزیون باید محدود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دارم که اون رو در حد یک ساعت در روز نگه دارم؛ البته گاهی وقت‌ها بیشتر طول میکشه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راهنمای کلی من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وقتمون رو صرف تماشای فیلم‌های ویدیویی می‌کنیم تا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به خونۀ دوستاشون میرن خودشون تصمیم میگیرن که چه برنامه‌ای رو تماشا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خونه می‌دونم که قراره در تلویزیون چی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تضاد جالبی دیده می‌شود که در بسیاری از خانواده‌های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خانوادة کالاهان می‌خواهند توصیف رسانه‌ها در خانه‌شان مستقیماً با کیفیت و ارزش‌های آثار رسانه‌ایِ خوب و رفتار تماشاگرانة مناسب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گزینش‌های خاص آنان چندان تفاوتی با خانواده‌های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مناسب بینندة تلویزیون همراه با آگاهی و تمرکز است و محتوای مناسب چیزی است که بر جنسیت و خشونت تأکید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آن‌ها به شدت از این‌که سانسورچی تصور شوند،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که بچه‌ها زندگی رو به صورت مجموعه‌ای از انتخاب‌های ممکن ببینند و این‌که برخی از انتخاب‌ها مفیدتر از بقیه‌اند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وی این نوع رفتار برای هدایت مردم مناسب‌تر از آن است </w:t>
      </w:r>
    </w:p>
    <w:p>
      <w:pPr>
        <w:pStyle w:val="BookText"/>
        <w:rPr/>
      </w:pPr>
      <w:r>
        <w:rPr>
          <w:rFonts w:ascii="IRNazanin" w:hAnsi="IRNazanin" w:eastAsia="IRNazanin"/>
          <w:color w:val="111111"/>
          <w:sz w:val="28"/>
          <w:sz w:val="28"/>
          <w:szCs w:val="28"/>
          <w:rtl w:val="true"/>
          <w:lang w:bidi="fa-IR"/>
        </w:rPr>
        <w:t>که مجابشان کنیم که چه انجام دهند و چه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آن‌ها می‌خواهند به بچه‌های‌شان اعتماد کنند تا دست به انتخاب‌های مناسبی بزنند، از جمله انتخاب‌هایی که پدر و مادر هنگام تماشای تلویزیون برای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مانند بسیاری دیگر از اعضای خانواده‌هایی که با آنان مصاحبه کردیم معتقد است که برنامه های قدیمی‌تر تلویزیون نسبت به برنامه‌های کنونی کم‌ضررتر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کابلی نیکل اُدیون مجموعه‌ای از این نوع برنامه‌ها ارائه می‌دهد و دینا می‌گوید بخش عمدة برنامه‌هایی که اعضای خانواده تماشا می‌کنند، جزو محصولات همین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نمونه‌هایی از چنین آثاری را که اعضای خانواده در کنار هم می‌بینند، فهرست‌بندی می‌کند که شامل مجموعه‌های دیک ون دایک</w:t>
      </w:r>
      <w:r>
        <w:rPr>
          <w:rStyle w:val="FootnoteAnchor"/>
          <w:rtl w:val="true"/>
        </w:rPr>
        <w:footnoteReference w:id="504"/>
      </w:r>
      <w:r>
        <w:rPr>
          <w:rFonts w:ascii="IRNazanin" w:hAnsi="IRNazanin" w:eastAsia="IRNazanin"/>
          <w:color w:val="111111"/>
          <w:sz w:val="28"/>
          <w:sz w:val="28"/>
          <w:szCs w:val="28"/>
          <w:rtl w:val="true"/>
          <w:lang w:bidi="fa-IR"/>
        </w:rPr>
        <w:t>و مری تایلر مور</w:t>
      </w:r>
      <w:r>
        <w:rPr>
          <w:rStyle w:val="FootnoteAnchor"/>
          <w:rtl w:val="true"/>
        </w:rPr>
        <w:footnoteReference w:id="505"/>
      </w:r>
      <w:r>
        <w:rPr>
          <w:rFonts w:ascii="IRNazanin" w:hAnsi="IRNazanin" w:eastAsia="IRNazanin"/>
          <w:color w:val="111111"/>
          <w:sz w:val="28"/>
          <w:sz w:val="28"/>
          <w:szCs w:val="28"/>
          <w:rtl w:val="true"/>
          <w:lang w:bidi="fa-IR"/>
        </w:rPr>
        <w:t>است و اکنون دوباره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انتخاب‌های آن‌ها از جمله پخش مجدد مجموعۀ تاکسی جزو آثاری هستند که می‌خواهند از آن‌ها پرهیز کنند؛ زیرا در زمانی که برای اولین بار پخش شدند نژادپرستانه به شمار می‌رفتند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دربارة برنامه‌های با محتوا، مضامین یا پی‌رنگ‌های مذهبی از </w:t>
      </w:r>
    </w:p>
    <w:p>
      <w:pPr>
        <w:pStyle w:val="BookText"/>
        <w:rPr/>
      </w:pPr>
      <w:r>
        <w:rPr>
          <w:rFonts w:ascii="IRNazanin" w:hAnsi="IRNazanin" w:eastAsia="IRNazanin"/>
          <w:color w:val="111111"/>
          <w:sz w:val="28"/>
          <w:sz w:val="28"/>
          <w:szCs w:val="28"/>
          <w:rtl w:val="true"/>
          <w:lang w:bidi="fa-IR"/>
        </w:rPr>
        <w:t>جمله مجموعة نظرکردۀ فرشته یا آسمان هفتم</w:t>
      </w:r>
      <w:r>
        <w:rPr>
          <w:rStyle w:val="FootnoteAnchor"/>
          <w:rtl w:val="true"/>
        </w:rPr>
        <w:footnoteReference w:id="506"/>
      </w:r>
      <w:r>
        <w:rPr>
          <w:rFonts w:ascii="IRNazanin" w:hAnsi="IRNazanin" w:eastAsia="IRNazanin"/>
          <w:color w:val="111111"/>
          <w:sz w:val="28"/>
          <w:sz w:val="28"/>
          <w:szCs w:val="28"/>
          <w:rtl w:val="true"/>
          <w:lang w:bidi="fa-IR"/>
        </w:rPr>
        <w:t>می‌پرسیم، کارل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وقت یک بار اون‌ها رو می‌بینیم، می‌خواهید دربارة نظرکردۀ فرشته صحبت کنیم؟</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بعد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رو یک بار دیدم ولی ما به جست‌وجوی چنین برنامه‌هایی نمی‌پردازیم و چندان هم تماشاشون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کارل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برنامه‌هایی که در پنج سال اخیر آگاهانه تماشاشون کردیم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مهمِ برنامة زمانیِ پخش تلویزیونی به این واقعیت برمی‌گرده که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نوعی سرگرمی کم‌اهمیته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برنامه‌های ورزشی آخر هفته و تماشای فیلم‌های ویدیویی، چیز خاصی در تلویزیون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کارل و دینا به چنین برنامه‌ای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آن‌ها دربارۀ علاقه به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چگونگی تماشای برنامه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اون رو تماشا نمی‌کردم تا این‌که عده‌ای از دوستانمون که واقعاً براشون احترام قائلم به من گفتن که از تماشای این مجموعه لذت می‌برن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مصاحبه‌گر از او می‌پرسد آیا آنان جزو همکارانش در بیمارستان بودند، دینا پاسخ می‌دهد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بیشتر اون‌ها از اعضای خانواده و نزدیکانم بودن که توصیه کردن اون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دربارة سریال صحبت می کردن، علاقه‌مند شدم که </w:t>
      </w:r>
      <w:bookmarkStart w:id="195" w:name="pg3951_46169"/>
    </w:p>
    <w:p>
      <w:pPr>
        <w:pStyle w:val="BookText"/>
        <w:rPr/>
      </w:pPr>
      <w:bookmarkEnd w:id="195"/>
      <w:r>
        <w:rPr>
          <w:rFonts w:ascii="IRNazanin" w:hAnsi="IRNazanin" w:eastAsia="IRNazanin"/>
          <w:color w:val="111111"/>
          <w:sz w:val="28"/>
          <w:sz w:val="28"/>
          <w:szCs w:val="28"/>
          <w:rtl w:val="true"/>
          <w:lang w:bidi="fa-IR"/>
        </w:rPr>
        <w:t>اون رو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از نظر دینا و کارل،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با برنامه‌های دیگری است که به اتفاق بچه‌های‌شان می‌بینند، چنان‌که انگار برای آن‌ها نوعی اعتبار اجتماعی و فردی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برنامه را به اتفاق هم می‌بینند و با شخصیت‌هایش احساس همدلی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تماشای مجموعه را به دلیل توصیه‌های خانواده و دوستان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برای‌شان لذت‌بخش و قانع‌کننده است و جزو برنامه‌هایی است که در ردة آثار احساساتی یا ملایم رده‌بندی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نوعی تجربة فراگیر از فرهنگ آمریکایی سکولار را نمود می‌دهد، تجربه‌ای همراه با ارزش‌های انسانی سکولار که خانوادة کالاهان مورد انتقاد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جنبه‌ای، ارزشمندترین تجربة تلویزیونی خانوادة کالاهان آن‌ها را به بطن فرهنگی سکولار و نه مذهبی یا فرقه‌ای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علاقه‌ای ندارند که </w:t>
      </w:r>
      <w:r>
        <w:rPr>
          <w:rFonts w:eastAsia="Times New Roman" w:cs="Times New Roman" w:ascii="Times New Roman" w:hAnsi="Times New Roman"/>
          <w:color w:val="111111"/>
          <w:sz w:val="28"/>
          <w:szCs w:val="28"/>
          <w:lang w:val="en-US" w:bidi="en-US"/>
        </w:rPr>
        <w: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مبنای ارزش‌های مذهبی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خشنودی سریال را می‌بینند و می‌توان استدلال کرد که به روشی نسبتاً بنیادین در تجربه‌ای فرهنگی، آمریکایی و عمومی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نظر چندان تفاوتی با خانوادة میلیکِن ندارند و برای مشارکت در تجربة فرهنگیِ تماشای تلویزیون همانند همسایه‌های غیر بازمتولد خود عمل می‌کنند</w:t>
      </w:r>
      <w:r>
        <w:rPr>
          <w:rFonts w:eastAsia="IRNazanin" w:cs="IRNazanin"/>
          <w:color w:val="111111"/>
          <w:sz w:val="28"/>
          <w:szCs w:val="28"/>
          <w:rtl w:val="true"/>
          <w:lang w:bidi="fa-IR"/>
        </w:rPr>
        <w:t>.</w:t>
      </w:r>
    </w:p>
    <w:p>
      <w:pPr>
        <w:pStyle w:val="Heading4"/>
        <w:numPr>
          <w:ilvl w:val="3"/>
          <w:numId w:val="1"/>
        </w:numPr>
        <w:rPr/>
      </w:pPr>
      <w:bookmarkStart w:id="196" w:name="__RefHeading___Toc1892979_2281741623"/>
      <w:bookmarkStart w:id="197" w:name="_Toc65"/>
      <w:bookmarkEnd w:id="196"/>
      <w:r>
        <w:rPr>
          <w:rtl w:val="true"/>
        </w:rPr>
        <w:t>خانوادة آلبرت</w:t>
      </w:r>
      <w:bookmarkEnd w:id="197"/>
    </w:p>
    <w:p>
      <w:pPr>
        <w:pStyle w:val="BookText"/>
        <w:rPr/>
      </w:pPr>
      <w:r>
        <w:rPr>
          <w:rFonts w:ascii="Amiri" w:hAnsi="Amiri" w:eastAsia="Amiri" w:cs="Amiri"/>
          <w:color w:val="111111"/>
          <w:sz w:val="28"/>
          <w:sz w:val="28"/>
          <w:szCs w:val="28"/>
          <w:rtl w:val="true"/>
          <w:lang w:bidi="ar-SA"/>
        </w:rPr>
        <w:t>خانوادة آلبرت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خانواده، آلبرت‌ها</w:t>
      </w:r>
      <w:r>
        <w:rPr>
          <w:rStyle w:val="FootnoteAnchor"/>
          <w:rtl w:val="true"/>
        </w:rPr>
        <w:footnoteReference w:id="507"/>
      </w:r>
      <w:r>
        <w:rPr>
          <w:rFonts w:ascii="IRNazanin" w:hAnsi="IRNazanin" w:eastAsia="IRNazanin"/>
          <w:color w:val="111111"/>
          <w:sz w:val="28"/>
          <w:sz w:val="28"/>
          <w:szCs w:val="28"/>
          <w:rtl w:val="true"/>
          <w:lang w:bidi="fa-IR"/>
        </w:rPr>
        <w:t xml:space="preserve">تضادی جالب با خانواده‌های میلیکِن 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کالاهان دارند و می‌توان آن‌ها را با هم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خانوادة آلبرت برمی‌آید که بیش از دیگران تماشای تلویزیون را برای بچه‌هایشان محدود می‌کنند؛</w:t>
      </w:r>
      <w:r>
        <w:rPr>
          <w:rStyle w:val="FootnoteAnchor"/>
          <w:rtl w:val="true"/>
        </w:rPr>
        <w:footnoteReference w:id="508"/>
      </w:r>
      <w:r>
        <w:rPr>
          <w:rFonts w:ascii="IRNazanin" w:hAnsi="IRNazanin" w:eastAsia="IRNazanin"/>
          <w:color w:val="111111"/>
          <w:sz w:val="28"/>
          <w:sz w:val="28"/>
          <w:szCs w:val="28"/>
          <w:rtl w:val="true"/>
          <w:lang w:bidi="fa-IR"/>
        </w:rPr>
        <w:t>البته پدر و مادر قبول دارند که نقش آن‌ها دیکته کردن گزینه‌های اخلاقی به فرزندان نیست، بلکه می‌خواهند ابزارهایی در اختیار آن‌ها قرار دهند که خودشان بتوانند دست به انتخاب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ریچِل آلبرت همچون دیگر مادران، تضادی بنیادین میان رسانه‌ها و ارزش‌های مسیحی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تِری مانند خانوادة کالاهان، این نکته را اساساً با ارجاع به ارزش‌های اخلاقی سیاسی همچون تنوع قومی و خودآگاهی محیطی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دیگران برنامه‌های قابل قبول را شناسایی کردند که همچون آثار مورد علاقة کالاهان‌ها احساساتی یا ملایم است؛ ولی برخلاف میلیکِن، مجموعة خانوادة سیمپسِن را برنامه‌ای غیر قابل قبول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برنامه‌های احساساتی و ملایمی که می‌پسندند می‌توان به پیشرفت خانواده</w:t>
      </w:r>
      <w:r>
        <w:rPr>
          <w:rStyle w:val="FootnoteAnchor"/>
          <w:rtl w:val="true"/>
        </w:rPr>
        <w:footnoteReference w:id="509"/>
      </w:r>
      <w:r>
        <w:rPr>
          <w:rFonts w:ascii="IRNazanin" w:hAnsi="IRNazanin" w:eastAsia="IRNazanin"/>
          <w:color w:val="111111"/>
          <w:sz w:val="28"/>
          <w:sz w:val="28"/>
          <w:szCs w:val="28"/>
          <w:rtl w:val="true"/>
          <w:lang w:bidi="fa-IR"/>
        </w:rPr>
        <w:t>و آسمان هفتم اشاره کرد که آن‌ها را به شکل خانوادگی و منظم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خانواده‌های دیگر، خانوادة آلبرت دیدگاهی را بیان می‌کنند که مذهب اکتسابی و سنتی را به نقد می‌کشد، آنان حتی تردید دارند که چنین گرایش‌های مذهبیای داشته باشند؛ البته آشکارا </w:t>
      </w:r>
    </w:p>
    <w:p>
      <w:pPr>
        <w:pStyle w:val="BookText"/>
        <w:rPr/>
      </w:pPr>
      <w:r>
        <w:rPr>
          <w:rFonts w:ascii="IRNazanin" w:hAnsi="IRNazanin" w:eastAsia="IRNazanin"/>
          <w:color w:val="111111"/>
          <w:sz w:val="28"/>
          <w:sz w:val="28"/>
          <w:szCs w:val="28"/>
          <w:rtl w:val="true"/>
          <w:lang w:bidi="fa-IR"/>
        </w:rPr>
        <w:t>و با غرور اعلام می‌کنند که جزو مسیحیان بازمتولد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خانوادة آلبرت نیز همچون دیگران، تأکید بر تکاملِ خودِ مذهبی باعث می‌شود تا از مرجعیت مذهبی جدا بمانند و آن را با سوءظن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تِری در چنین موقعیتی، وی از جنبة اخلاقی شخصاً دست به انتخاب می‌زند و خودش مسیر معنوی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پیش‌تر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مسیح گام برمی‌دارم و بیش از پیش مذهب رو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موقعیت باعث رشد انسان میشه و فکر می‌کنم ممنوعیت‌های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وجود داره که کلیسای مسیح اون‌ها رو ذکر می‌کنه و جامعة ما رو فرا می‌گیره ولی فکر نمی‌کنم تا این اندازه که مرجعیت مسیحی اعلام می‌کنه مهم و اساساً برای ما مضرر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مثلاً وقتی من و بچه‌ها مجموعة خلیج داوسن</w:t>
      </w:r>
      <w:r>
        <w:rPr>
          <w:rStyle w:val="FootnoteAnchor"/>
          <w:rtl w:val="true"/>
        </w:rPr>
        <w:footnoteReference w:id="510"/>
      </w:r>
      <w:r>
        <w:rPr>
          <w:rFonts w:ascii="IRNazanin" w:hAnsi="IRNazanin" w:eastAsia="IRNazanin"/>
          <w:color w:val="111111"/>
          <w:sz w:val="28"/>
          <w:sz w:val="28"/>
          <w:szCs w:val="28"/>
          <w:rtl w:val="true"/>
          <w:lang w:bidi="fa-IR"/>
        </w:rPr>
        <w:t>رو می‌بینیم، می‌تونم بگم که اون‌ها ارتباط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خوبه ولی دربارة هجده ساله‌های مجرد چنین نظری ندارم، به هر حال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موضوعات رو بیشتر به عنوان ابزارهای آموزشی در نظر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می‌خوام به اون‌ها کمک کنم تا بفهمن زندگی چیه؛ چون ممکنه دچار اشتباه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دختران من بیرون برن و بدون اون‌که ازدواج کنن باردار بشن، نمی‌خوام اون‌ها رو از خونه بیرون کنم یا دست به اعمال مشابهی بزنم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دربارة تِری و رِیچِل اهمیت دارد که از نظر نگرش به رسانه‌ها نمی‌خواهند اخلاق‌گرا و سانسورچی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چنین رویکردی در چهارچوبِ آن مذهبی انجام می‌شود که </w:t>
      </w:r>
    </w:p>
    <w:p>
      <w:pPr>
        <w:pStyle w:val="BookText"/>
        <w:rPr/>
      </w:pPr>
      <w:r>
        <w:rPr>
          <w:rFonts w:ascii="IRNazanin" w:hAnsi="IRNazanin" w:eastAsia="IRNazanin"/>
          <w:color w:val="111111"/>
          <w:sz w:val="28"/>
          <w:sz w:val="28"/>
          <w:szCs w:val="28"/>
          <w:rtl w:val="true"/>
          <w:lang w:bidi="fa-IR"/>
        </w:rPr>
        <w:t>می‌خواهند از آن فراتر بروند و آن را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اخلاق‌گرا هستند و از نظر خانوادة آلبرت، ممنوعیت‌های مذهبِ سنتی روز به روز کم‌اعتبارتر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دسترسی فرزندان خود به برخی از چیزها را کنترل کنند، ولی آن را در ایجاد نگرش فرزندان تعیین‌کننده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تِری نگران است که چنین رویکردی مزورانه شمرده شود یا واقعاً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آن‌که یکی از برنامه‌هایی که به صورت خانوادگی تماشا می‌کنند، عملاً کشمکش‌های بین سخت‌گیری های مذهب سنتی و آن‌چه را که به نظرشان ایمان اصیل می‌رسد،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آسمان هفتم در اساس به نظر رِیچِل بسیار موعظه‌گر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اون‌ها کشیش سنتی، زنش، فرزندان و روش زندگیشون رو به تصویر می‌کشن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همون نوع برخورد قضاوت‌گرانه است که من از اون رویگردانم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چنین حالتی تبدیل به برچسبی برای مسیحیت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احساسات قوی من علیه چیزی برمی‌گرده که اون رو کلیسا‌گرایی می‌نامم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به انواع رسانه‌هایی می‌کشد که تِری و ریچل آلبرت از نظر معنوی و اخلاقی معتبر می‌دانند، آن‌ها نه به رسانه‌های مسیحی یا مذهبی بلکه به رسانه‌های سکولار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تِری فیلم سینمایی شجاع‌دل</w:t>
      </w:r>
      <w:r>
        <w:rPr>
          <w:rStyle w:val="FootnoteAnchor"/>
          <w:rtl w:val="true"/>
        </w:rPr>
        <w:footnoteReference w:id="511"/>
      </w:r>
      <w:r>
        <w:rPr>
          <w:rFonts w:ascii="IRNazanin" w:hAnsi="IRNazanin" w:eastAsia="IRNazanin"/>
          <w:color w:val="111111"/>
          <w:sz w:val="28"/>
          <w:sz w:val="28"/>
          <w:szCs w:val="28"/>
          <w:rtl w:val="true"/>
          <w:lang w:bidi="fa-IR"/>
        </w:rPr>
        <w:t>حتی برای فرزند هشت ساله‌اش فیلم بسیار مناسب و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و ریچل از خشنونت افراطی </w:t>
      </w:r>
    </w:p>
    <w:p>
      <w:pPr>
        <w:pStyle w:val="BookText"/>
        <w:rPr/>
      </w:pPr>
      <w:r>
        <w:rPr>
          <w:rFonts w:ascii="IRNazanin" w:hAnsi="IRNazanin" w:eastAsia="IRNazanin"/>
          <w:color w:val="111111"/>
          <w:sz w:val="28"/>
          <w:sz w:val="28"/>
          <w:szCs w:val="28"/>
          <w:rtl w:val="true"/>
          <w:lang w:bidi="fa-IR"/>
        </w:rPr>
        <w:t xml:space="preserve">در برنامه‌های سرگرم‌کننده انتقاد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خشنونت در شجاع دل قابل پذیرش است؛ زیرا چیزهایی را نشان می‌دهد که در حقیقت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برنامه‌هایی که ریچل و تِری به اتفاق یکدیگر و بچه‌ها انتخاب و تماشا می‌کنند، جالب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ریچل، رسانه‌های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آثاری قدرتمند، حتی از جنبه‌های معنوی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به طور مرتب مجموعة پرونده‌های مجهول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عملاً برنامه‌های تلویزیون رو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یکشنبه‌شب‌ها من و تِری مجموعة پرونده های مجهول رو تماشا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بسیار حساب شده است چون هنگام تماشای این برنامه قراره بچه‌ها خواب باشن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جدیدیه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پس از اون‌که بچه‌ها می‌خوابیدن، مجموعة سفر ستاره‌ای رو هم تماشا می‌کردیم؛ ولی الان علاقة چندانی به دیدنش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رِیچِل سفر ستاره‌ای سریال مشخصاً معنا‌گرایی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ارزش‌های مذهبی و غیره در فیلم را لیبرال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برنامه برای او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فکر می‌کنم وقتی نیروهای برتر، وجودهای برتر و چیزهایی از این قبیل رو نشون میدید، رگه‌ای از معنویت هم در اون دیده میشه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دربارۀ پرونده‌های مجهول هم صدق می‌کند، ولی رِیچِل در هنگام تشریح این مجموعه، تنها به نسبت دادن کیفیات شبه‌مذهبی به برنامه اکتفا نمی‌کند، بلکه به نوعی با علاقة خود نسبت به برنامه کلنجار می‌رود، گویی چیزی در آن است که رِیچِل در برابر آن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وسوسة جذابیت این برنامه مقاومت می‌کند ولی </w:t>
      </w:r>
    </w:p>
    <w:p>
      <w:pPr>
        <w:pStyle w:val="BookText"/>
        <w:rPr/>
      </w:pPr>
      <w:r>
        <w:rPr>
          <w:rFonts w:ascii="IRNazanin" w:hAnsi="IRNazanin" w:eastAsia="IRNazanin"/>
          <w:color w:val="111111"/>
          <w:sz w:val="28"/>
          <w:sz w:val="28"/>
          <w:szCs w:val="28"/>
          <w:rtl w:val="true"/>
          <w:lang w:bidi="fa-IR"/>
        </w:rPr>
        <w:t>نمی‌تواند آن را درست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پرونده‌های مجهول یکی دیگر از اون برنامه های مذهبیه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می‌تونه به طور کامل نظر مردم رو جلب کنه، ولی نظر من دربارة اون چیز دیگه‌ایه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می‌گویند این‌ها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کدام حقیقت؟ در ظاهر، برنامه همة عوالم رو نشون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دنیا و اکنون؛ ولی من نمی‌تونم مطمئن باشم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تصور کرد که معنوی است یا شاید هم علمی و تخیلی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من واقعاً برنامه هایی رو که بر اساس این فرضیات پیش برن، تماشا نمی‌کنم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خانوادة آلبرت هم مانند دیگران، مرزی مشخص بین رسانه‌های مذهبی و سکولار ترسیم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بیشتر جهات در منطقة رسانه‌های سکولار زندگی می‌کنند و از آن‌ها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 رِیچِل آشکارا دریافته‌اند که نقششان در مقام پدر یا مادر ایجاد ممنوعیت برای بچه‌ها و پرهیز از تأثیر فرهنگ سکولار، اُمانیستی و کفرآمیز نیست، بلکه باید با چنین فرهنگی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سرمایة مهمِ نمادین، فرهنگی و حتی مذهبی خویش را در چهارچوب آن یافته‌اند و نسبت به خانواده‌های دیگر نقاط اشتراک بیشتری را نمود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آن‌ها در قلمروی رسانه‌ها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دربارۀ رسانه‌ها که به واسطة آن رابطة خود را با رسانه‌ها توصیف می‌کنند، شیوة استفاده از برنامه‌ها و تلاش برای آموزش فرزندان و معانی‌ای که از محتوای رسانه‌ها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شاخص‌های مهمی از سازش با دنیایی محسوب می‌شوند که در آن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زمینه‌ها یعنی ایمان آن‌ها، نمادهای مذهبی، داعیه‌ها و سنت‌ها از یک </w:t>
      </w:r>
    </w:p>
    <w:p>
      <w:pPr>
        <w:pStyle w:val="BookText"/>
        <w:rPr/>
      </w:pPr>
      <w:r>
        <w:rPr>
          <w:rFonts w:ascii="IRNazanin" w:hAnsi="IRNazanin" w:eastAsia="IRNazanin"/>
          <w:color w:val="111111"/>
          <w:sz w:val="28"/>
          <w:sz w:val="28"/>
          <w:szCs w:val="28"/>
          <w:rtl w:val="true"/>
          <w:lang w:bidi="fa-IR"/>
        </w:rPr>
        <w:t>سو و نمادها، داعیه‌ها و سنت‌هایی که در فرهنگ گسترده‌تر اجتماعی و رسانه‌ها وجود دارد از سوی دیگر، همگی بر انواع خاصی از همدلی، کنش و وفاداری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نقاط بارز و مخاطرات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نکتة مهم این است که می‌توان دید قلمروی رسانه‌ها از نظر فراهم آوردن شاخص‌ها برای زمینه‌های دیگر و هم‌چنین در ارائة روش‌هایی برای سیر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فعال است و هم از جهاتی حکم پایگاه خانگی را دارد که تمام این فرمان‌ها از آن‌جا صادر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ببینیم که بخش عمدة چیزهایی که انتظار داشتیم نزد خانواده‌های ردة بازمتولد‌ها بیابیم، قدری نادرست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یک از خانواده‌هایی که در این‌جا و فصل‌های پیش دیدیم، برخی از نمونه‌های بنیادینِ توضیح دربارۀ رسانه‌ها را تأیید می‌کنند، همان نکته‌ای که فرهنگ گسترده‌تر جامعه نیز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وظایف پدر و مادری این انتظار وجود دارد که رابطة پدر و مادر با فرزندان همراه با نوعی آموزش رسانه‌ای برای بچه‌ها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رسانه‌ها خوب و برخی دیگر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خانواده‌های بازمتولد قبول دارند که آموزش و روشنگری، ارزش‌های مهمی در رسانه‌ها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کالاهان تا جایی پیش می‌رود که می‌گوید سرگرمی نیز برای رسانه‌های بصری یا صفحه‌ای نیز ارزشی مثبت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گرچه آن‌ها با وجهی از چشم‌انداز مذهبی آمریکایی همدلی می‌کنند که بیشتر محافظه‌کارانه و اخلاق‌گرا شمرده می‌شود، همگی با این کلیشه مبارزه می‌کنند و درمی‌یابند که داوری‌ها و رفتارهای آنان </w:t>
      </w:r>
    </w:p>
    <w:p>
      <w:pPr>
        <w:pStyle w:val="BookText"/>
        <w:rPr/>
      </w:pPr>
      <w:r>
        <w:rPr>
          <w:rFonts w:ascii="IRNazanin" w:hAnsi="IRNazanin" w:eastAsia="IRNazanin"/>
          <w:color w:val="111111"/>
          <w:sz w:val="28"/>
          <w:sz w:val="28"/>
          <w:szCs w:val="28"/>
          <w:rtl w:val="true"/>
          <w:lang w:bidi="fa-IR"/>
        </w:rPr>
        <w:t>نسبت به رسانه‌ها بیشتر به عنوان محل استقرارشان در چنین نقشه‌ای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همه انتظار دارند مسیحیان محافظه‌کار نسبت به رسانه‌ها محدودکننده و اخلاق‌گرا باشند، ولی آن‌ها از چنین نقشی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می‌دانند که ایجاد تمایزها مهم است، با وجود این در بعضی از سطوح، تمایلی به انجام چنین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دربارة این موضوع فکر کنیم، علت برای‌مان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مسیحیت معاصر به سوی خودِ مستقل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بازمتولد تعبیر خاص خود را از این موضوع دارند، چنان‌که شماری از مصاحبه‌شوندگانِ ما در بین خانواده‌ها تعابیرشان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مراجع نهادینة سنتی و کلیسایی میانه‌ای ندارند و در محیط خانه نیز مرجعیت سنتی پدر و مادر، در لحظات ارتباط با رسانه‌ها و از نظر آموزشی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نمی‌خواهد آدم ماشینی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فرزندانشان شخصاً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خانواده‌های یادشده بیشتر چنین احساساتی را بروز می‌دهند، نه آن‌که بخواهند نقشِ بازدارنده برعهده بگیرند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جالب آن‌که هیچ یک از این خانواده‌ها علاقة خاصی به تلویزیون مذهبی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تعدادی از مصاحبه‌شوندگان، عملاً از این ژانر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خانواده‌ها با رسانه‌های مذهبی آشنا هستند و برنامه‌های‌شان را می‌بینند؛ از جمله موسیقی معاصر مسیحی، نوارهای صوتی، ویدیویی و کتاب‌هایی که ناشران و تهیه‌کنندگان مذهبی توزیع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خیلی از آن‌ها رسانه‌های فوق، آثاری متفاوت و جایگزینِ رسانه‌های سکولار را فراهم آورده‌اند؛ البته این آثارِ </w:t>
      </w:r>
      <w:bookmarkStart w:id="198" w:name="pg3951_46185"/>
    </w:p>
    <w:p>
      <w:pPr>
        <w:pStyle w:val="BookText"/>
        <w:rPr/>
      </w:pPr>
      <w:bookmarkEnd w:id="198"/>
      <w:r>
        <w:rPr>
          <w:rFonts w:ascii="IRNazanin" w:hAnsi="IRNazanin" w:eastAsia="IRNazanin"/>
          <w:color w:val="111111"/>
          <w:sz w:val="28"/>
          <w:sz w:val="28"/>
          <w:szCs w:val="28"/>
          <w:rtl w:val="true"/>
          <w:lang w:bidi="fa-IR"/>
        </w:rPr>
        <w:t>متفاوت عملاً جایگزین آثار دیگری نمی‌شوند که همگی، آن‌ها را نتیجۀ مشارکت در فرهنگ آمریکایی می‌دانند و فعالیت‌هایی چون تماشای تلویزیون، گوش‌دادن به رادیو، رفتن به سینما و استفاده از اینترنت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انتخاب‌های آنان در چهارچوب رسانه‌های سکولار تا اندازهای با این فکر تعیین می‌شود که برنامه‌های تلویزیونی احساساتی یا ملایم یا سنتی بنابر تعریف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افکار کارل کالاهان دربارۀ مسائل رسانه‌های بصری یا صفحه‌ای نشاندهندة گونهای سلیقة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انتظارات ما از مؤمنان بازمتولد برآورده می‌شوند و برخی دیگر نمی‌شوند</w:t>
      </w:r>
      <w:r>
        <w:rPr>
          <w:rFonts w:eastAsia="IRNazanin" w:cs="IRNazanin"/>
          <w:color w:val="111111"/>
          <w:sz w:val="28"/>
          <w:szCs w:val="28"/>
          <w:rtl w:val="true"/>
          <w:lang w:bidi="fa-IR"/>
        </w:rPr>
        <w:t>.</w:t>
      </w:r>
    </w:p>
    <w:p>
      <w:pPr>
        <w:pStyle w:val="Heading3"/>
        <w:numPr>
          <w:ilvl w:val="2"/>
          <w:numId w:val="1"/>
        </w:numPr>
        <w:rPr/>
      </w:pPr>
      <w:bookmarkStart w:id="199" w:name="__RefHeading___Toc1892981_2281741623"/>
      <w:bookmarkStart w:id="200" w:name="_Toc66"/>
      <w:bookmarkEnd w:id="199"/>
      <w:r>
        <w:rPr>
          <w:rtl w:val="true"/>
        </w:rPr>
        <w:t>مؤمنان معاصر</w:t>
      </w:r>
      <w:bookmarkEnd w:id="200"/>
    </w:p>
    <w:p>
      <w:pPr>
        <w:pStyle w:val="Heading4"/>
        <w:numPr>
          <w:ilvl w:val="3"/>
          <w:numId w:val="1"/>
        </w:numPr>
        <w:rPr/>
      </w:pPr>
      <w:bookmarkStart w:id="201" w:name="__RefHeading___Toc1892983_2281741623"/>
      <w:bookmarkStart w:id="202" w:name="_Toc6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مؤمنان معاصر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روف آن‌ها را مؤمنان معاصر می‌نامد، بیش از مؤمنان بازمتولد با نهادهای مذهبی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وی خاطرنشان می‌سازد، آن‌ها هم خود را به دلایل موجهی معاصر می‌دانند و هم به دلیل هویتِ خود و پیوندهای گستردة خانوادگی، با سنت‌های مذکور همدلی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استدلال کردم که شاید آن‌ها بیش از دیگر گروه‌ها با نقد فرهنگ جمعی در رسانه‌ها موافق باشند، بیشتر به سوی فرهنگ متعالی گرایش نشان دهند تا فرهنگ عامه‌پسند و به طور کلی بیش از مؤمنان بازمتولد به فرهنگ جمعی بدگمان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کلیساها یا مرجعیت متداول کمتر دست‌اندرکار گروه‌های اوَنجلیکال برای تولید رسانه‌های خاص خودشان بوده است، شاید انتظار داشته باشید که این گروه با رسانه‌های مذهبی خودآگاهانه همدلی </w:t>
      </w:r>
      <w:bookmarkStart w:id="203" w:name="pg3951_46187"/>
    </w:p>
    <w:p>
      <w:pPr>
        <w:pStyle w:val="BookText"/>
        <w:rPr/>
      </w:pPr>
      <w:bookmarkEnd w:id="203"/>
      <w:r>
        <w:rPr>
          <w:rFonts w:ascii="IRNazanin" w:hAnsi="IRNazanin" w:eastAsia="IRNazanin"/>
          <w:color w:val="111111"/>
          <w:sz w:val="28"/>
          <w:sz w:val="28"/>
          <w:szCs w:val="28"/>
          <w:rtl w:val="true"/>
          <w:lang w:bidi="fa-IR"/>
        </w:rPr>
        <w:t>نکنند یا حتی به چنین رسانه‌هایی مشکوک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دیده‌ایم که مسیحیان بازمتولد، محتوای رسانه‌ها را از جنبة اخلاقی و فرهنگی مورد انتقاد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انتظار داشت که مؤمنان معاصر کمتر به چنین انتقاداتی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استفاده از واژة معاصر دربارة آن‌ها نظر می‌دهند که باید با جنبه‌هایی از فرهنگ رسانه‌ها همدلی کنند که به طور کلی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فراگیر یا مورد تأیید اکثریت باشند</w:t>
      </w:r>
      <w:r>
        <w:rPr>
          <w:rFonts w:eastAsia="IRNazanin" w:cs="IRNazanin"/>
          <w:color w:val="111111"/>
          <w:sz w:val="28"/>
          <w:szCs w:val="28"/>
          <w:rtl w:val="true"/>
          <w:lang w:bidi="fa-IR"/>
        </w:rPr>
        <w:t>.</w:t>
      </w:r>
    </w:p>
    <w:p>
      <w:pPr>
        <w:pStyle w:val="Heading4"/>
        <w:numPr>
          <w:ilvl w:val="3"/>
          <w:numId w:val="1"/>
        </w:numPr>
        <w:rPr/>
      </w:pPr>
      <w:bookmarkStart w:id="204" w:name="__RefHeading___Toc1892985_2281741623"/>
      <w:bookmarkStart w:id="205" w:name="_Toc68"/>
      <w:bookmarkEnd w:id="204"/>
      <w:r>
        <w:rPr>
          <w:rtl w:val="true"/>
        </w:rPr>
        <w:t>خانوادة باسوِِل</w:t>
      </w:r>
      <w:bookmarkEnd w:id="205"/>
    </w:p>
    <w:p>
      <w:pPr>
        <w:pStyle w:val="BookText"/>
        <w:rPr/>
      </w:pPr>
      <w:r>
        <w:rPr>
          <w:rFonts w:ascii="Amiri" w:hAnsi="Amiri" w:eastAsia="Amiri" w:cs="Amiri"/>
          <w:color w:val="111111"/>
          <w:sz w:val="28"/>
          <w:sz w:val="28"/>
          <w:szCs w:val="28"/>
          <w:rtl w:val="true"/>
          <w:lang w:bidi="ar-SA"/>
        </w:rPr>
        <w:t>خانوادة باسوِِل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 و لورا باسوِِل که هر دو در حدود چهل و پنج،شش ساله هستند با سه فرزندشان کاترین پانزده ساله، اِمیلی سیزده ساله و رایان هشت ساله در حومة یکی از شهرهای بزرگ غرب آمریکا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در خانواده‌ای معتقد به کلیسای کاتولیک رم بزرگ شده و اعضای خانواده همچنان به طور منظم به کلیسای کاتولیک محلی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در خانواده‌ای معتقد به کلیسای مستقل پروتستان</w:t>
      </w:r>
      <w:r>
        <w:rPr>
          <w:rStyle w:val="FootnoteAnchor"/>
          <w:rtl w:val="true"/>
        </w:rPr>
        <w:footnoteReference w:id="512"/>
      </w:r>
      <w:r>
        <w:rPr>
          <w:rFonts w:ascii="IRNazanin" w:hAnsi="IRNazanin" w:eastAsia="IRNazanin"/>
          <w:color w:val="111111"/>
          <w:sz w:val="28"/>
          <w:sz w:val="28"/>
          <w:szCs w:val="28"/>
          <w:rtl w:val="true"/>
          <w:lang w:bidi="fa-IR"/>
        </w:rPr>
        <w:t>پرورش یافت، ولی بعد به مسلک کاتولیک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باسوِِل برخلاف بسیاری از مؤمنان بازمتولد داستان خاصی دربارة رستگاری فردی‌شان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مذهب چیزی است که باید در آن مشارکت کرد و در کل به وسیلة نهاد کلیسا می‌توان تجربه‌اش را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هفتگی در کلیسا مهم است گرچه لورا گزارش می‌دهد که فرزندان معمولاً با این </w:t>
      </w:r>
    </w:p>
    <w:p>
      <w:pPr>
        <w:pStyle w:val="BookText"/>
        <w:rPr/>
      </w:pPr>
      <w:r>
        <w:rPr>
          <w:rFonts w:ascii="IRNazanin" w:hAnsi="IRNazanin" w:eastAsia="IRNazanin"/>
          <w:color w:val="111111"/>
          <w:sz w:val="28"/>
          <w:sz w:val="28"/>
          <w:szCs w:val="28"/>
          <w:rtl w:val="true"/>
          <w:lang w:bidi="fa-IR"/>
        </w:rPr>
        <w:t>نوع حضور منظم در کلیسا مخالفند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گفت‌وگوی ما با خانوادة باسوِِل دربارۀ ارتباط بین ایمان و رسانه‌های مورد توجه آن‌ها، معطوف به سه رسانة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آرشیو نوارهای ویدیویی خانواده و فعالیت‌های آن‌لاین آن‌ها 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کمتر دربارۀ تماشای منظم برنامه‌های تلویزیونی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بسیاری از دیگر مصاحبه‌شوندگان ما، بحث با پرسش‌هایی دربارۀ فرزندان، پرورش آن‌ها و ارزش رسانه‌ها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لورا و دَن دربارة رسانه‌ها و فرزندانشان فکر می‌کنند ارزش‌های مذکور در ذهنشان اهمیت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آن، بحثی درباره ارزش‌های مجلة </w:t>
      </w:r>
      <w:r>
        <w:rPr>
          <w:rFonts w:eastAsia="Times New Roman" w:cs="Times New Roman" w:ascii="Times New Roman" w:hAnsi="Times New Roman"/>
          <w:color w:val="111111"/>
          <w:sz w:val="28"/>
          <w:szCs w:val="28"/>
          <w:lang w:val="en-US" w:bidi="en-US"/>
        </w:rPr>
        <w:t>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یکی از مجلات نوجوانانه، ولی گاهی اوقات مطالب بدی در اون دیده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اون مطالب بد رو نمی‌خونیم، فقط ستون مد رو می‌خونیم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منظورتون از مطالب بد چیه؟</w:t>
      </w:r>
    </w:p>
    <w:p>
      <w:pPr>
        <w:pStyle w:val="BookText"/>
        <w:rPr/>
      </w:pPr>
      <w:r>
        <w:rPr>
          <w:rFonts w:ascii="Amiri" w:hAnsi="Amiri" w:eastAsia="Amiri" w:cs="Amiri"/>
          <w:color w:val="111111"/>
          <w:sz w:val="28"/>
          <w:sz w:val="28"/>
          <w:szCs w:val="28"/>
          <w:rtl w:val="true"/>
          <w:lang w:bidi="ar-SA"/>
        </w:rPr>
        <w:t>اِمیلی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می‌نویسن که در سن چهارده سالگی چطور دوست‌پسرتون رو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رابطه رو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این‌ها مطالبی نیست که لازم باشه نوجوون‌های سیزده، چهارده ساله بدونن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حتی دربارۀ کاترین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مجلة </w:t>
      </w:r>
      <w:r>
        <w:rPr>
          <w:rFonts w:eastAsia="Times New Roman" w:cs="Times New Roman" w:ascii="Times New Roman" w:hAnsi="Times New Roman"/>
          <w:color w:val="111111"/>
          <w:sz w:val="28"/>
          <w:szCs w:val="28"/>
          <w:lang w:val="en-US" w:bidi="en-US"/>
        </w:rPr>
        <w:t>Seventeen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چیزی شبیه اون برای </w:t>
      </w:r>
    </w:p>
    <w:p>
      <w:pPr>
        <w:pStyle w:val="BookText"/>
        <w:rPr/>
      </w:pPr>
      <w:r>
        <w:rPr>
          <w:rFonts w:ascii="IRNazanin" w:hAnsi="IRNazanin" w:eastAsia="IRNazanin"/>
          <w:color w:val="111111"/>
          <w:sz w:val="28"/>
          <w:sz w:val="28"/>
          <w:szCs w:val="28"/>
          <w:rtl w:val="true"/>
          <w:lang w:bidi="fa-IR"/>
        </w:rPr>
        <w:t>نوجوون‌ها مناسب‌تر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حتی چنین مجلاتی هم قدری مطالب مذکور رو حتی نه به شکل چندان گرافیکی ارائه میدهن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خطاب به دختران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مجلة </w:t>
      </w:r>
      <w:r>
        <w:rPr>
          <w:rFonts w:eastAsia="Times New Roman" w:cs="Times New Roman" w:ascii="Times New Roman" w:hAnsi="Times New Roman"/>
          <w:color w:val="111111"/>
          <w:sz w:val="28"/>
          <w:szCs w:val="28"/>
          <w:lang w:val="en-US" w:bidi="en-US"/>
        </w:rPr>
        <w:t>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که در اون مقاله‌ای دربارة دختر بازیگر سریال آسمان هفتم اومده بود؟ منظور اینه که سریال آسمان هفتم از همه بهتر و منظم‌تره ولی اون‌ها در مجله‌شون مطالبی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اطلاعاتی از دوست‌پسر اون دختر و اینکه دختر، تا چه اندازه از مادرش متنفره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وقتی دربارة چنین شخصیت جذابی می‌نویسن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عجیبه؛ البته مطمئنم که اون واقعاً همین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 به طور کامل از مطالب آن مجله آگاهی دارد و در حال حاضر خواندن آن مجله ممنوع و به جایش نشریات مناسب‌تری از جمله سِوِنتین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تلویزیونی آسمان هفتم، یکی از بخش‌های منظم رژیم تلویزیونی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و دخترها از دیدن مطالبی دربارة بازیگر دختر مجموعه در چنین مجلاتی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معمولاً به سینما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لورا در کل اعضای خانواه هفته‌ای یک بار به سینما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حساسیت خاصی به انواع فیلم‌ها ندارند و از بچه‌ها می‌خواهند که خودشان هم تنهایی به سینما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می‌گویند که مجازند به تماشای فیلم‌هایی با درجه‌بندی سیزده سال به بالا</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مناسب برای همۀ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مناسب برای همۀ سنین با کمی هشدار برای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PG-13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تماشا برای زیر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با همراهی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تماشا برای 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همراه با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NC-17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تماشا برای 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NR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غیرقابل استفاده برای خانواده‌ها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فیلمشان را برای دریافت رده‌بندی نمی‌فرستند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Times New Roman" w:cs="Times New Roman" w:ascii="Times New Roman" w:hAnsi="Times New Roman"/>
          <w:color w:val="111111"/>
          <w:sz w:val="28"/>
          <w:szCs w:val="28"/>
          <w:lang w:val="en-US" w:bidi="en-US"/>
        </w:rPr>
        <w:t>ESRA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رده‌بندی بازی‌های ویدیویی هم رده‌بندی‌ای برای بازی‌های ویدیویی ارائه داده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سامانۀ رده‌بندی اروپا و ژاپن در زمینۀ بازی‌های ویدیویی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البته خانواده آرشیو بزرگی از نوارهای</w:t>
      </w:r>
    </w:p>
    <w:p>
      <w:pPr>
        <w:pStyle w:val="BookText"/>
        <w:rPr/>
      </w:pPr>
      <w:r>
        <w:rPr>
          <w:rFonts w:ascii="IRNazanin" w:hAnsi="IRNazanin" w:eastAsia="IRNazanin"/>
          <w:color w:val="111111"/>
          <w:sz w:val="28"/>
          <w:sz w:val="28"/>
          <w:szCs w:val="28"/>
          <w:rtl w:val="true"/>
          <w:lang w:bidi="fa-IR"/>
        </w:rPr>
        <w:t>ویدیویی دارد و آن‌ها بیشتر بر اساس سلیقه‌شان به تماشای فیلم‌ها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معمولاً پنجاه تا هفتاد فیلم به طور منظم می‌بینند، از جمله فیلم‌هایی چون زندگی یک حشره، بسیاری از فیلم‌های والت دیزنی و آپولو سیزده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هم‌چنین در مجموعة نوارهای ویدیویی خانواده آثاری وجود دارند که لورا آن‌ها را فیلم‌های زمان اتوکشی می‌نامد و به طور مشخص، به بی‌خواب در سیاتل</w:t>
      </w:r>
      <w:r>
        <w:rPr>
          <w:rStyle w:val="FootnoteAnchor"/>
          <w:rtl w:val="true"/>
        </w:rPr>
        <w:footnoteReference w:id="516"/>
      </w:r>
      <w:r>
        <w:rPr>
          <w:rFonts w:ascii="IRNazanin" w:hAnsi="IRNazanin" w:eastAsia="IRNazanin"/>
          <w:color w:val="111111"/>
          <w:sz w:val="28"/>
          <w:sz w:val="28"/>
          <w:szCs w:val="28"/>
          <w:rtl w:val="true"/>
          <w:lang w:bidi="fa-IR"/>
        </w:rPr>
        <w:t>و قسمت‌های ضبط‌شدة نمایش تلویزیونی فیل سیلورز</w:t>
      </w:r>
      <w:r>
        <w:rPr>
          <w:rStyle w:val="FootnoteAnchor"/>
          <w:rtl w:val="true"/>
        </w:rPr>
        <w:footnoteReference w:id="517"/>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که والدین به وسیلة این برنامه‌های ضبط‌شده، تماشای فیلم‌ها و برنامه‌های تلویزیونی را کنترل می‌کنند و این موضوع در حقیقت برای‌شان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ویژه رایان خردسال، اخیراً با دنیای اینترنت و فعالیت‌های آن‌لاین آشنا شده‌اند؛ زیرا در ایام کریسمس رایانة جدیدی خریدند که نقطه‌عطف مهمی در رژیم رسانه‌ای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برای بچه‌ها اهمیت خاصی دارد؛ زیرا زندگی پیش از دورة اینترنتی خود را نوعی انزوای فرهنگی و اجتماعی مینامند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وقتی که رایانۀ جدیدمون رو نگرفته بودیم، تنها خونواده‌ای بودیم که اینترنت نداشیم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رایانه‌مون مثل ماشین‌تحریر استفاده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آمیش</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اِمیلی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انگار که ما از نظر تکنولوژیک معیوب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عجیبی بود؟</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جورایی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موضوع چیزی به دوستانتان نمی‌گفتید؟ چطور با آن کنار می‌آمدید؟</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اون‌ها همیشه دربارة کارهاشون در اینترنت با ما صحبت می‌کردن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اِمیلی</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اون‌ها می‌گفتن ساعت پنج و نیم وارد اینترنت شو تا با هم 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می‌گفتیم اینترنت چیه؟ </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لحنی تمسخرآمیز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غم‌انگیزه، مگه نه؟</w:t>
      </w:r>
    </w:p>
    <w:p>
      <w:pPr>
        <w:pStyle w:val="BookText"/>
        <w:rPr/>
      </w:pPr>
      <w:r>
        <w:rPr>
          <w:rFonts w:ascii="IRNazanin" w:hAnsi="IRNazanin" w:eastAsia="IRNazanin"/>
          <w:color w:val="111111"/>
          <w:sz w:val="28"/>
          <w:sz w:val="28"/>
          <w:szCs w:val="28"/>
          <w:rtl w:val="true"/>
          <w:lang w:bidi="fa-IR"/>
        </w:rPr>
        <w:t>از نظر این خانواده، نقش غالب و فراگیر بودن رسانه‌ها در خانه عمدتاً از طریق دسترسی به اینترنت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و لورا پیش از این با فعالیت‌های آن‌لاین مخالف بودند؛ زیرا فکر می‌کردند که فقط وقت بچه‌ها را هدر می‌دهد؛ ولی در آخر به این نتیجه رسیدند که ارزش اطلاعاتی اینترنت استفاده از آن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به طور مرتب برنامه‌های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می‌بینند و اعضای خانواده دربارۀ تماشای منظم دو برنامة پیشرفت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پخش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سریالی خانوادگی دربارۀ خانوادة یک کشیش به نام آسمان هفتم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اعضای خانواده در کنار هم چه برنامه‌ای را معمولاً تماشا می‌کنند، لورا از آسمان هفتم نام می‌برد و بحث دربارۀ ارزش‌های آن شروع می‌شود؛</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قبلاً این سریال را بسیار خوب و منزه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آن خوشتان می‌آید؟</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واقع‌گرایانه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دختر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شخصیت‌هاش خیلی بچه‌مثبت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سریال خانوادگی خوبه و هر چیز که در اون دیده میشه واقعیه، از جمله مواد مخدر، مسئلة جنسیت که این موضوعات هم به خوبی کار شدن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فکر می‌کنم هر کدام از بچه‌ها می‌تونن با یکی از شخصیت‌های این مجموعه احساس نزدیکی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 هم سن و سال اون‌هاس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 و سالیه که می‌تونن با وی هم‌ذات‌پنداری کنن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جالب آن‌که وجه مذهبی و آشکار برنامه در نظر خانوادة باسوِِل، ارزش مهمی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جاهایی دیگر نیز ارتباطی بین ایمان و اعتقادات خود با رسانه‌ها نمی‌بینند و فقدان چنین چیزی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نامعمول نیست، بسیاری از خانواده‌هایی که آسمان هفتم را دیدند، بیشتر آن را در حکم الگوی سریالی خانوادگی می‌بینند تا داستان خانوادة یک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مؤمنان بازمتولد و به طور کلی‌تر اوَنجلیست‌ها، این مفهوم که برنامة مذکور صرفاً ملایم است، ارزش مهمی محسوب می‌شود؛ البته این مضمون هم مورد توجه است که گاهی الگوی مناسبی از روابط مثبت خانوادگی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خانوادة باسوِِل از ارتباط خود با رسانه‌ها ترسیم می‌کنند، کم و بیش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آن‌ها دربارۀ رسانه‌ها با انتخاب‌ها و توانایی‌شان برای برنامه‌ریزی رژیم رسانه‌ای به وسیلة آرشیو فیلم‌های ویدیویی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حدی دسترسی به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والدین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دربارة دیگر خانواده‌ها، این کل داستان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مصاحبه‌گر می‌پرسد که آیا برای تماشای آثار رسانه‌ای </w:t>
      </w:r>
    </w:p>
    <w:p>
      <w:pPr>
        <w:pStyle w:val="BookText"/>
        <w:rPr/>
      </w:pPr>
      <w:r>
        <w:rPr>
          <w:rFonts w:ascii="IRNazanin" w:hAnsi="IRNazanin" w:eastAsia="IRNazanin"/>
          <w:color w:val="111111"/>
          <w:sz w:val="28"/>
          <w:sz w:val="28"/>
          <w:szCs w:val="28"/>
          <w:rtl w:val="true"/>
          <w:lang w:bidi="fa-IR"/>
        </w:rPr>
        <w:t>قوانینی دارند، بحثی مطرح می‌شود که موقعیت بسیار مشابهی را با دیگر خانواده‌ها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سیاست‌ها و قواعدی در برابر استفاده از رسانه‌ها در خانه‌تان دارید؟</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نمی‌تونیم گفت‌وگوهای تلویزیونی رو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تلویزیونی چیه؟ آه، بله جری اسپرینگر</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اینه که برنامه‌های گفت‌وگوی تلویزیونی آپرا وینفری خوبه ولی برخی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جودی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بله من و بابا اون رو خیلی با هم تماشا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اون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برنامه‌هایی رو تماشا می‌کنن، دیوونه 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برنامه‌ای که تو و بابا می‌بینید قاضی جودی است؟</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نمی‌بینیم، فقط یک بار در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یکی چیه، اون مجموعة پلیسی؟</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پلیس‌های درجه‌یک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همون چیزیه که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این دور و برا باشم، به اون‌ها اجازه نمیدم تماشاش کنن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فکر می‌کنم ما بیشتر از همه جری اسپینگر و برخی از این برنامه‌ها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دخترها خودشون حواسشون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محتوای برنامه‌ای خوششون نیاد اون رو خاموش می‌کنن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گفت‌وگوهای تلویزیونی خوشتان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ابلهانه‌اند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مزخرف دلتان بخواهد می‌تونید توی این برنامه‌ها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برخی از اون‌ها به قدری اغراق‌شده است که ارزش نداره وقتتون رو برای تماشاشون 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خانة شما این قانون بوده که گفت‌وگوی تلویزیونی نبینید؟</w:t>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شباهت طرز تلقی اعضای این خانواده با خانواده‌های دیگر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باسوِِل‌ها درک و توضیحات خود را از رسانه‌ها به شکل نسبتاً واضحی بیان می‌کنند، برخی از تغییرات در روال تماشای برنامه‌ها، نشاندهندة اولویت‌های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چگونه بین انواع مختلف برنامه‌های گفت‌وگوی تلویزیونی تمایز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لورا از ابلهانه مشخص نیست و صحبت از این موضوع با وی هم کمکی به روشن‌تر شدنِ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که رایان و دَن با وجود احساس گناهی که تماشای بعضی از برنامه‌ها برای‌شان در پی دارد، از تماشای آن‌ها لذت می‌برند، برنامه‌هایی که مورد قبول لورا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خانوادة باسوِِل از نظر استفاده از </w:t>
      </w:r>
      <w:bookmarkStart w:id="206" w:name="pg3951_46208"/>
    </w:p>
    <w:p>
      <w:pPr>
        <w:pStyle w:val="BookText"/>
        <w:rPr/>
      </w:pPr>
      <w:bookmarkEnd w:id="206"/>
      <w:r>
        <w:rPr>
          <w:rFonts w:ascii="IRNazanin" w:hAnsi="IRNazanin" w:eastAsia="IRNazanin"/>
          <w:color w:val="111111"/>
          <w:sz w:val="28"/>
          <w:sz w:val="28"/>
          <w:szCs w:val="28"/>
          <w:rtl w:val="true"/>
          <w:lang w:bidi="fa-IR"/>
        </w:rPr>
        <w:t>رسانه‌ها با بسیاری از خانواده‌های دیگر چندان تفاوتی ندارند</w:t>
      </w:r>
      <w:r>
        <w:rPr>
          <w:rFonts w:eastAsia="IRNazanin" w:cs="IRNazanin"/>
          <w:color w:val="111111"/>
          <w:sz w:val="28"/>
          <w:szCs w:val="28"/>
          <w:rtl w:val="true"/>
          <w:lang w:bidi="fa-IR"/>
        </w:rPr>
        <w:t>.</w:t>
      </w:r>
    </w:p>
    <w:p>
      <w:pPr>
        <w:pStyle w:val="Heading4"/>
        <w:numPr>
          <w:ilvl w:val="3"/>
          <w:numId w:val="1"/>
        </w:numPr>
        <w:rPr/>
      </w:pPr>
      <w:bookmarkStart w:id="207" w:name="__RefHeading___Toc1892987_2281741623"/>
      <w:bookmarkStart w:id="208" w:name="_Toc69"/>
      <w:bookmarkEnd w:id="207"/>
      <w:r>
        <w:rPr>
          <w:rtl w:val="true"/>
        </w:rPr>
        <w:t>خانوادة اَلِن</w:t>
      </w:r>
      <w:bookmarkEnd w:id="208"/>
    </w:p>
    <w:p>
      <w:pPr>
        <w:pStyle w:val="BookText"/>
        <w:rPr/>
      </w:pPr>
      <w:r>
        <w:rPr>
          <w:rFonts w:ascii="Amiri" w:hAnsi="Amiri" w:eastAsia="Amiri" w:cs="Amiri"/>
          <w:color w:val="111111"/>
          <w:sz w:val="28"/>
          <w:sz w:val="28"/>
          <w:szCs w:val="28"/>
          <w:rtl w:val="true"/>
          <w:lang w:bidi="ar-SA"/>
        </w:rPr>
        <w:t>خانوادة اَلِن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جیل اَلِن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دو دخترش لورا شانزده ساله و مِلیسا ده ساله در حومة یکی از شهرهای بزرگ آمریکا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شوهرش، پدر دخترها، طلاق گرفته است و طی سال‌های بعد روابط پراکنده‌ای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آمریکاییِ انگلیسی‌تبار است، پدر بچه‌ها آمریکاییِ لاتین‌تبار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رابطة نزدیکی ندارند و پدر به خانواده کمکی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تحصیلات دبیرستانی دارد و در یکی از کارخانه‌های اطراف پشت خط مونتاژ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خانواده کم است و مدام با مشکلات مالی دست و پنجه نرم می‌کنند؛ البته خانواده از این نظر خوشبخت است که می‌تواند در خانه‌ای تمیز، شیک، خوش‌ساخت و سه اتاق‌خوابه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یک سازمان مسکن غیرانتفاعی در محل به صورت یارانه‌ای در اختیارشان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که شانزده سال دارد می‌خواهد پس از اتمام دبیرستان به کار مشغول شود و به خانواده کمک کند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جیل در خانواده‌ای معتقد به کلیسای باپتیست بزرگ شده است؛ ولی وقتی شانزده ساله بود، مادرش خانواده را به کلیسای پروتستان لوتِری برد و از آن به بعد همگی پروتستان لوتِری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و دخترها به طور مرتب و معمولاً همراه با مادر جیل که نزدیک آن‌ها زندگی می‌کند، به کلیسا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از جنبة هویت برای این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کانون مهمی محسوب می‌شود و سنت خانواده یکی از دلایل اصلی وفاداری‌شان به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معمولاً در برنامه‌های مخصوص جوانان در کلیسا شرکت می‌کنند و لورا در جلسات عضویت در کلیسا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در گروه کُر نوجوانان در کلیسا و جیل در گروه کُر بزرگسالان می‌خوانند، از این رو کلیسا مکان مهمی برای حضور اجتماعی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در برنامه‌های جمع‌آوری پول برای کارهای خیریه در کلیسا نیز شرکت می‌کند و هنگام مصاحبه در یک گروه جوانان فعالیت داشته و قرار بوده به واشنگتن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خانة اَلِن اهمیت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دستگاه تلویزیون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گیرندة بزرگ در اتاق‌نشیمن که مرکز سرگرمی خانه محسوب می‌شود و دو دستگاه دیگر که هر کدام در اتاق‌های دختران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آن‌ها در اساس برای انجام بازی‌های ویدیویی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اتاق‌نشیمن مکانی است که آن‌ها به اتّفاقِ هم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آبونۀ خدمات تلویزیونی یک شبکة ماهواره‌ای شده‌اند که صد و بیست کانال را در اختیارشان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اَلِن معمولاً برنامه‌های تلویزیون را ضبط نمی‌کنند که بعد ببینند و آرشیوی هم از نوارهای ویدیویی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نیز رسانة مهمی برای‌شان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تلویزیون رسانه‌ای است که باید همگی در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 همة آن‌ها در گفت‌وگوهایی دربارة انتخاب برنامه‌های تلویزیونی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بسیاری از والدین که انگار دوست دارند بر فعالیت‌ها و استفادة فرزندان از رسانه ها نظارت داشته باشند، جیل سلیقه و رفتار تلویزیونی </w:t>
      </w:r>
    </w:p>
    <w:p>
      <w:pPr>
        <w:pStyle w:val="BookText"/>
        <w:rPr/>
      </w:pPr>
      <w:r>
        <w:rPr>
          <w:rFonts w:ascii="IRNazanin" w:hAnsi="IRNazanin" w:eastAsia="IRNazanin"/>
          <w:color w:val="111111"/>
          <w:sz w:val="28"/>
          <w:sz w:val="28"/>
          <w:szCs w:val="28"/>
          <w:rtl w:val="true"/>
          <w:lang w:bidi="fa-IR"/>
        </w:rPr>
        <w:t>خود و دختران را در حکم نوعی عملکرد مشترک خانوادگی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شبکه‌های محبوب آن‌ها شبکه‌هایی است که فیلم‌ها و برنامه‌های تلویزیونی قدیمی‌تر را دوباره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برای تماشای مجدد مجموعة کلاسیک من لوسی را دوست دارم</w:t>
      </w:r>
      <w:r>
        <w:rPr>
          <w:rStyle w:val="FootnoteAnchor"/>
          <w:rtl w:val="true"/>
        </w:rPr>
        <w:footnoteReference w:id="523"/>
      </w:r>
      <w:r>
        <w:rPr>
          <w:rFonts w:ascii="IRNazanin" w:hAnsi="IRNazanin" w:eastAsia="IRNazanin"/>
          <w:color w:val="111111"/>
          <w:sz w:val="28"/>
          <w:sz w:val="28"/>
          <w:szCs w:val="28"/>
          <w:rtl w:val="true"/>
          <w:lang w:bidi="fa-IR"/>
        </w:rPr>
        <w:t>که از یکی از شبکه‌ها پخش می‌شود، نوعی آیین خانوادگی دارند و با علاقه و هیجان از مجموعه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قسمت‌های زیادی از مجموعة من لوسی را دوست دارم تماشا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با مادرتان می‌بینید؟</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برنامه چه ساعتی پخش می‌شود؟</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دوشنبه‌شب‌ها، ما نیز همون موقع سریال رو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شب؟</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ساعت یازده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ساعتی شروع می‌شود؟</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این مجموعه خوشتان می‌آید؟ من فکر می‌کنم قرار است پنجاهمین سالگرد پخش سریال در قالب مراسمی جشن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لوسی خیلی بامزه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همیشه منو به خنده می‌اندازه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مِلیسا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اون هم مانند لوسی برای به دست‌آوردن یا بازپس گرفتن هر چیز از قبل فکر می‌کنه و هنگامی که ایده‌ای به ذهنش خطور می‌کنه میگه من ایده‌ای دارم، بعد به خونه میره و می‌شنوه که یک نفر می‌خواد داخل بشه سپس خودش رو مخفی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 خانوادة اَلِن در مقایسه با دیگران معیارهای آشکارِ کمتری برای استفاده از محتوای رسانه‌ها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مصاحبه‌گر دربارة این موضوع می‌پرسد به نظر می‌آید که افکار جیل بیشتر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کمتر به نام برنامه‌های خاصی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برنامة تلویزیونی یا بازی ویدیویی‌ای برای‌تان ممنوع شده است؟</w:t>
      </w:r>
    </w:p>
    <w:p>
      <w:pPr>
        <w:pStyle w:val="BookText"/>
        <w:rPr/>
      </w:pPr>
      <w:r>
        <w:rPr>
          <w:rFonts w:ascii="IRNazanin" w:hAnsi="IRNazanin" w:eastAsia="IRNazanin"/>
          <w:color w:val="111111"/>
          <w:sz w:val="28"/>
          <w:sz w:val="28"/>
          <w:szCs w:val="28"/>
          <w:rtl w:val="true"/>
          <w:lang w:bidi="fa-IR"/>
        </w:rPr>
        <w:t>لورا سرش را به علامت نه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ادامه می‌دهد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هر بازی ویدیویی‌ای که بخواهید می‌توانید بخرید و مشکلی با آن ندارید؟ </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اون‌که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جنسی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البته هر دوتاشون می‌دونن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تلویزیون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برنامه‌هایی وجود دارند که نخواهید ببینند؟</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میگیم که ما نمی‌تونیم این برنامه رو تماشا کنیم و چیز دیگه‌ای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خواهد بود؟ کدام یک از برنامه‌ها را حق ندارند ببینند؟</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فیلم‌های خشن یا چیزایی از این دست و لورا این موضوع رو به خوبی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نمی‌خوام این‌ها رو ببینه، اون خیلی جوونه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خشونت و جنسیت ممنوع است؟</w:t>
      </w:r>
    </w:p>
    <w:p>
      <w:pPr>
        <w:pStyle w:val="BookText"/>
        <w:rPr/>
      </w:pPr>
      <w:r>
        <w:rPr>
          <w:rFonts w:ascii="IRNazanin" w:hAnsi="IRNazanin" w:eastAsia="IRNazanin"/>
          <w:color w:val="111111"/>
          <w:sz w:val="28"/>
          <w:sz w:val="28"/>
          <w:szCs w:val="28"/>
          <w:rtl w:val="true"/>
          <w:lang w:bidi="fa-IR"/>
        </w:rPr>
        <w:t>مِلیسا دستانش را روی چشم‌هایش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کاری است که انجام می‌دهی، دست‌هایت را روی چشم‌هایت می‌گذاری؟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مِلیسا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می‌فهمی که چه زمانی باید دست‌هایت را روی چشمانت بگذاری؟</w:t>
      </w:r>
    </w:p>
    <w:p>
      <w:pPr>
        <w:pStyle w:val="BookText"/>
        <w:rPr/>
      </w:pPr>
      <w:r>
        <w:rPr>
          <w:rFonts w:ascii="Amiri" w:hAnsi="Amiri" w:eastAsia="Amiri" w:cs="Amiri"/>
          <w:color w:val="111111"/>
          <w:sz w:val="28"/>
          <w:sz w:val="28"/>
          <w:szCs w:val="28"/>
          <w:rtl w:val="true"/>
          <w:lang w:bidi="ar-SA"/>
        </w:rPr>
        <w:t>مِلیسا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مولین به من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 از نظر جیل تماشای برنامه با دخترها، همراه با نوعی کنترل نیز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صرف نظر از این موضوع احساس می‌شود که تلویزیون وجهی ضمنی و هنجار در زندگی روزمرة خانوادگی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جیل آستانه‌ای برای دغدغة سوءظن وجود دارد که معمولاً هم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بیشتر نگرانی‌های مبهمی نسبت به محتوای جنسی و خشونت دارد؛ البته این نگرانی‌ها در بیشتر موارد بیهوده به نظر می‌رسند؛ زیرا بیشتر برنامه‌هایی که آن‌ها می‌بینند مجموعه‌های خانوادگی و فیلم‌های ملایم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پخش مجدد مجموعه‌های کلاسیکی چون من لوسی را دوست دارم، رژیم تلویزیونی آن‌ها بیشتر شامل مجموعه‌های معاصر از جمله آسمان هفتم و پیشرفت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آسمان هفتم برنامه‌ای است که محتوای مذهبی‌اش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مجموعه کشیش است؛ ولی پی‌رنگ‌های برنامه بیشتر معطوف به موضوعات خانوادگی است تا حرفة کشیش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اَلِن قدری بیش از کسانی که با آن‌ها مصاحبه کردیم، با محتوای برنامه‌های مذهبی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لورا اشاره می‌کند که </w:t>
      </w:r>
    </w:p>
    <w:p>
      <w:pPr>
        <w:pStyle w:val="BookText"/>
        <w:rPr/>
      </w:pPr>
      <w:r>
        <w:rPr>
          <w:rFonts w:ascii="IRNazanin" w:hAnsi="IRNazanin" w:eastAsia="IRNazanin"/>
          <w:color w:val="111111"/>
          <w:sz w:val="28"/>
          <w:sz w:val="28"/>
          <w:szCs w:val="28"/>
          <w:rtl w:val="true"/>
          <w:lang w:bidi="fa-IR"/>
        </w:rPr>
        <w:t>هر چند پدر خانواده در این سریال واعظ است با تماشای برنامه برای‌اش مشخص می‌شود که همة خانواده‌ها اساساً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نظر ظاهر بتونید بگید که تفاوت زندگی اون با ما چیه؛ چون اون کشیشه ولی واقعاً چیزی فرق نمی‌کنه، همه مثل 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برنامه‌هایی را که آنها از جنبۀ مذهبی یا معنوی مهم میدانند، به ویژه نظرکردۀ فرشته و این یک معجزه است</w:t>
      </w:r>
      <w:r>
        <w:rPr>
          <w:rStyle w:val="FootnoteAnchor"/>
          <w:rtl w:val="true"/>
        </w:rPr>
        <w:footnoteReference w:id="524"/>
      </w:r>
      <w:r>
        <w:rPr>
          <w:rFonts w:ascii="IRNazanin" w:hAnsi="IRNazanin" w:eastAsia="IRNazanin"/>
          <w:color w:val="111111"/>
          <w:sz w:val="28"/>
          <w:sz w:val="28"/>
          <w:szCs w:val="28"/>
          <w:rtl w:val="true"/>
          <w:lang w:bidi="fa-IR"/>
        </w:rPr>
        <w:t>عملاً به عنوان راهنماهایی در مسیر معنویت یا مذهب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جیل و دخترها، محتوای مذهبی یا معنوی این برنامه‌ها از موقعیتِ مرموز یا حتی رازورزانه‌ای سرچشمه میگیرد که عنصری روحانی در زندگی‌شان وارد می‌شود و آن‌ها را متحول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دخترها این برنامه‌ها را صرفاً می‌توانند محشر توصیف کنند، جیل سعی دارد آن‌ها را به شکل عینی‌تری توضیح دهد و می‌گوید که وی احساساتی از نوعی پیش‌بینی حوادثی که در این یک معجزه است دیده می‌شود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مجموعه رو دوست دارم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من می‌تونه حس کنه که واقعاً چنین چیزی اتفاق می‌افته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می‌خواد به شما کمک کنه تا این اتفاق معجزه‌آسا رو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ضمن اشاره به این یک معجزه است، آسمان هفتم و نظرکردۀ فرشته می‌پرسد که آیا تماشای این برنامه‌ها به تداوم پیوند با کلیسا یا برقراری ارتباط‌های جدید کمک می‌کند یا نه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کلیسا می‌رم و دعا می‌کنم، می‌تونم اون رو احساس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می‌گویید احساسش می‌کنید، احساس در ارتباط با این نمایش‌ها یا بقیۀ مجموعه‌ها یا به طور کل سایر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اون رو طوری احساس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خداوند به من میگه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اون‌چه در زندگی از دستم برمیاد، دارم انجام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خوب و کارگری سخت‌کوش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اون‌چه از دستم برمیاد انجام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چیزی فرا می‌رسه ولی نمی‌دونم چیه، ولی وقتی فرا برسه می‌فهممش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زمانش رو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برنامه‌ها را می‌بینید، چنین چیزی را احساس می‌کنید؟</w:t>
      </w:r>
    </w:p>
    <w:p>
      <w:pPr>
        <w:pStyle w:val="BookText"/>
        <w:rPr/>
      </w:pP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انگار که حقیقیه و کاملاً حس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دادنش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اون‌که خداوند بر شما نظارت می‌کنه و بر دیگران نظارت می‌کنه و حس می‌کنیم با اون ارتباط داریم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خانوادۀ اَلِن نوعی ارتباط معنوی با مضامین این برنامه‌ها وجود دارد، چیزی که آگاهانه با فعالیت‌های مذهبی خود در کلیسا مرتبط می‌بینند، نوعی همدلی با تجربیات و انتظاراتی که شخصیت‌ها در این سریال‌ها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سریال‌ها، گاهی حکم راهنمایی برای زندگی معنوی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بیننده این احساس </w:t>
      </w:r>
      <w:bookmarkStart w:id="209" w:name="pg3951_46225"/>
    </w:p>
    <w:p>
      <w:pPr>
        <w:pStyle w:val="BookText"/>
        <w:rPr/>
      </w:pPr>
      <w:bookmarkEnd w:id="209"/>
      <w:r>
        <w:rPr>
          <w:rFonts w:ascii="IRNazanin" w:hAnsi="IRNazanin" w:eastAsia="IRNazanin"/>
          <w:color w:val="111111"/>
          <w:sz w:val="28"/>
          <w:sz w:val="28"/>
          <w:szCs w:val="28"/>
          <w:rtl w:val="true"/>
          <w:lang w:bidi="fa-IR"/>
        </w:rPr>
        <w:t>آرامش‌بخش را می‌دهند یا به وی یادآوری می‌کنند که زندگیِ شخصیت‌های سریال چندان متفاوت با خودش نیست</w:t>
      </w:r>
      <w:r>
        <w:rPr>
          <w:rFonts w:eastAsia="IRNazanin" w:cs="IRNazanin"/>
          <w:color w:val="111111"/>
          <w:sz w:val="28"/>
          <w:szCs w:val="28"/>
          <w:rtl w:val="true"/>
          <w:lang w:bidi="fa-IR"/>
        </w:rPr>
        <w:t>.</w:t>
      </w:r>
    </w:p>
    <w:p>
      <w:pPr>
        <w:pStyle w:val="Heading4"/>
        <w:numPr>
          <w:ilvl w:val="3"/>
          <w:numId w:val="1"/>
        </w:numPr>
        <w:rPr/>
      </w:pPr>
      <w:bookmarkStart w:id="210" w:name="__RefHeading___Toc1892989_2281741623"/>
      <w:bookmarkStart w:id="211" w:name="_Toc70"/>
      <w:bookmarkEnd w:id="210"/>
      <w:r>
        <w:rPr>
          <w:rtl w:val="true"/>
        </w:rPr>
        <w:t>زندگی در شرایط معاصر</w:t>
      </w:r>
      <w:bookmarkEnd w:id="211"/>
    </w:p>
    <w:p>
      <w:pPr>
        <w:pStyle w:val="BookText"/>
        <w:rPr/>
      </w:pPr>
      <w:r>
        <w:rPr>
          <w:rFonts w:ascii="IRNazanin" w:hAnsi="IRNazanin" w:eastAsia="IRNazanin"/>
          <w:color w:val="111111"/>
          <w:sz w:val="28"/>
          <w:sz w:val="28"/>
          <w:szCs w:val="28"/>
          <w:rtl w:val="true"/>
          <w:lang w:bidi="fa-IR"/>
        </w:rPr>
        <w:t>زندگی در شرایط معاصر</w:t>
      </w:r>
    </w:p>
    <w:p>
      <w:pPr>
        <w:pStyle w:val="BookText"/>
        <w:rPr/>
      </w:pPr>
      <w:r>
        <w:rPr>
          <w:rFonts w:ascii="IRNazanin" w:hAnsi="IRNazanin" w:eastAsia="IRNazanin"/>
          <w:color w:val="111111"/>
          <w:sz w:val="28"/>
          <w:sz w:val="28"/>
          <w:szCs w:val="28"/>
          <w:rtl w:val="true"/>
          <w:lang w:bidi="fa-IR"/>
        </w:rPr>
        <w:t>روف در کتابش، نسلی از جویندگان، این نکته را مطرح می‌سازد که مؤمنان معاصر به این دلیل اهمیت دارند که معاصرند و به چنین استنباطی از خود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من دایان اَلترز همین وجه معاصربودن و رابطۀ آن را با استفاده از رسانه‌ها در خانه در کتاب مشترکمان رسانه‌ها، خانه و خانواده بررسی کرده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در موقعیتی که آن‌ها به طور منظم و جدی به کلیسا نمی‌روند؛ ولی به شدت خود را مذهبی احساس می‌کنند، مذهبی نه از دیدگاه فرقه‌ای بلکه ذاتاً خود را مسیحی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 پدر خانواده تأکید می‌کند که می‌خواهد بچه‌ها زندگی مسیحی، اخلاقی را پیش بگیرند؛ ولی دیدگاهش نسبت به ماهیت این زندگی و رابطه‌اش با ارزش‌هایی که ریشۀ مذهبی دارند، قدری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اَلترز خاطرنشان می‌کند، توضیحات پدر خانواده دربارة این موضوع باعث می‌شود تا نوعی مسیحیت بر اساس قانون طلایی تداعی شود، همان که از خانوادۀ مؤمن معاصر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رایان می‌گوید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می‌دونید، منظورم نوعی نگرش اخلاقی و مسیحیه که مثلاً می‌خواد </w:t>
      </w:r>
    </w:p>
    <w:p>
      <w:pPr>
        <w:pStyle w:val="BookText"/>
        <w:rPr/>
      </w:pPr>
      <w:r>
        <w:rPr>
          <w:rFonts w:ascii="IRNazanin" w:hAnsi="IRNazanin" w:eastAsia="IRNazanin"/>
          <w:color w:val="111111"/>
          <w:sz w:val="28"/>
          <w:sz w:val="28"/>
          <w:szCs w:val="28"/>
          <w:rtl w:val="true"/>
          <w:lang w:bidi="fa-IR"/>
        </w:rPr>
        <w:t>همسایه‌تون رو به اندازۀ خودتون دوست داشته باشید و با دیگران طوری رفتار کنین که انتظار دارین باهاتون رفتار کنن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چنان‌که اَلترز اشاره می‌کند، وجه مذهبی خانوادۀ رُلوف و رابطۀ آن‌ها با رسانه‌ها پیچیده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به هر حال برخی از وجوه اشتراک و تضاد بین خانواده‌های اَلِن و باسوِِل در این‌جا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رُلوف مانند دیگران، تماشای خانوادگی برنامه‌های تلویزیون را کاری ارزشمند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ندرت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اهمیت استفادۀ والدین از رسانه‌ها برای آموزش ارزش‌ها به کودکان،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رُلوف هم مانند دیگران، مجموعه‌ای مبهم از ممنوعیت‌های رسانه‌ای را برمی‌شمرند که بیشتر معطوف به صحنه‌های جنسی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قیاس با خانواده‌های دیگر آن‌ها توضیحات متمرکزتری دربارة رسانه‌ها ارائه می‌دهند، به ویژه از گفت‌وگوهای تلویزیونی روزانه و موسیقی رَپ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رُلوف نیز مانند باسوِِل‌ها تأکید خاصی بر موضوع زمان دارند و می‌گویند که قصد دارند مدت‌زمانی را که بچه‌ها صرف انواع رسانه‌ها می‌کنند،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در خانوادۀ رُلوف که در دل رسانه‌ها جای گرفته‌اند، والدین که سعی دارند محدودیت‌هایی برای دیدن انواع برنامه‌ها اعمال کنند، دریافته‌اند که در این کار، واقعیت دقیقاً با خواسته‌ها سازگار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وجوه تفاوت این خانواده‌های مؤمنِ معاصر با مؤمنان </w:t>
      </w:r>
      <w:bookmarkStart w:id="212" w:name="pg3951_46229"/>
    </w:p>
    <w:p>
      <w:pPr>
        <w:pStyle w:val="BookText"/>
        <w:rPr/>
      </w:pPr>
      <w:bookmarkEnd w:id="212"/>
      <w:r>
        <w:rPr>
          <w:rFonts w:ascii="IRNazanin" w:hAnsi="IRNazanin" w:eastAsia="IRNazanin"/>
          <w:color w:val="111111"/>
          <w:sz w:val="28"/>
          <w:sz w:val="28"/>
          <w:szCs w:val="28"/>
          <w:rtl w:val="true"/>
          <w:lang w:bidi="fa-IR"/>
        </w:rPr>
        <w:t>بازمتولد این است که اعتقادات مذهبی یا معنوی آن‌ها باعث می‌شود تا همیشه در تضاد با فرهنگ گسترده‌ترِ پیرامون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متضاد، این مؤمنان معاصر به ندرت چنین مفهومی از تفاوت را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اَلترز در توصیف خانوادۀ رُلوف می‌گوید آن‌ها این وجه اشتراک را بین خود و دیگر مردم اجتماع می‌دیدند که در نظر گرفتن معیارهای خاص اخلاقی به آن‌ها کمک می‌کند تا به قضاوت دربارۀ محصولات رسانه‌ای بپردازند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به نظر می‌رسد که وجه اشتراک با فرهنگِ پیرامون و نه تفاوت با آن می‌تواند دیدگاهِ آن‌ها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نظر می‌آید مؤمنان بازمتولد دیدگاهی اکتسابی را پذیرفته‌اند و بیان می‌کنند، دیدگاهی که اخلاق‌گرایانه‌تر، فرقه‌ای‌تر و متعصبانه‌تر است، مؤمنان معاصر تا این حد کلیشه‌های گسترش‌یافته دربارة اعتقادات و نگرش‌های خود نسبت به رسانه‌ها را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توضیحات آن‌ها ارجاعاتی به موضوعات معاصر در سیاست‌های مذهبی دیده نمی‌شود یا بسیار اندک است، موضوعاتی که در بحث‌های ما با مؤمنان بازمتولد بیشتر مطرح شد</w:t>
      </w:r>
      <w:r>
        <w:rPr>
          <w:rFonts w:eastAsia="IRNazanin" w:cs="IRNazanin"/>
          <w:color w:val="111111"/>
          <w:sz w:val="28"/>
          <w:szCs w:val="28"/>
          <w:rtl w:val="true"/>
          <w:lang w:bidi="fa-IR"/>
        </w:rPr>
        <w:t>.</w:t>
      </w:r>
    </w:p>
    <w:p>
      <w:pPr>
        <w:pStyle w:val="Heading3"/>
        <w:numPr>
          <w:ilvl w:val="2"/>
          <w:numId w:val="1"/>
        </w:numPr>
        <w:rPr/>
      </w:pPr>
      <w:bookmarkStart w:id="213" w:name="__RefHeading___Toc1892991_2281741623"/>
      <w:bookmarkStart w:id="214" w:name="_Toc71"/>
      <w:bookmarkEnd w:id="213"/>
      <w:r>
        <w:rPr>
          <w:rtl w:val="true"/>
        </w:rPr>
        <w:t>مرکزی گسترده</w:t>
      </w:r>
      <w:bookmarkEnd w:id="214"/>
    </w:p>
    <w:p>
      <w:pPr>
        <w:pStyle w:val="BookText"/>
        <w:rPr/>
      </w:pPr>
      <w:r>
        <w:rPr>
          <w:rFonts w:ascii="IRNazanin" w:hAnsi="IRNazanin" w:eastAsia="IRNazanin"/>
          <w:color w:val="111111"/>
          <w:sz w:val="28"/>
          <w:sz w:val="28"/>
          <w:szCs w:val="28"/>
          <w:rtl w:val="true"/>
          <w:lang w:bidi="fa-IR"/>
        </w:rPr>
        <w:t>مرکزی گسترده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مطرح‌شده در این‌جا، برخی از مضامین و ارزش‌هایی را نشان می‌دهند که وجه اشتراک بین مؤمنان بازمتولد و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بیشتر کسانی که تاکنون سخنانشان را شنیده‌ایم قبول ندارند ارزش‌ها و انتظارات آن‌ها باید به وسیلة رسانه‌هایی که مورد استفاده قرار می‌دهند و فعالیت‌های ادراکی بیننده بیان یا بازنمایی شود؛ بلکه این فکر برای‌شان مطرح است که فرهنگ گستردۀ پیرامون را منعکس می‌سازند، فرهنگی که انتظار می‌رود آن‌ها تا اندازهای با آن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ناشی از جایگاهی است که در چشم‌انداز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نسبت به رسانه‌هایی که در خانه‌های‌شان قابل دسترس هستند دیدگاهی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آن‌ها بر این زمینه وجه اشتراک دارند که انتخاب و کنترل باید در واکنش‌های آن‌ها نسبت به رسانه‌ها نقش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ایدۀ مشترک وجود دارد که رسانه‌ها واکنش می‌طلبند و این واکنش یا از طریق کنترل، انتخاب یا تلفیق این دو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بیشتر این مصاحبه‌شوندگان، انتخاب و کنترل نشاندهندة نوعی استقلال در ارتباط با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نمی‌خواهد بیننده‌ای منفعل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به شیوهای منتقدانه و پویا به تماشای رسانه‌ها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نکتۀ مشترک در این مصاحبه‌ها، دغدغۀ والدین نسبت به فرزندان و شیوۀ استفاده‌شان از رسانه‌ها است که البته منجر به دیدگاه‌های متمایزی در این زمینه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آتی ما این موضوع را با جزییات بیشتری بررسی خواهیم کرد؛ ولی در این‌جا تعداد اندکی از والدین می‌خواهند کنترل مستقیمی بر استفادۀ بچه‌ها و خانواده از رسانه‌ها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بیشتر آن‌ها ترجیح می‌دهند که بچه‌ها همان برنامه‌هایی را ببینند که خودشان تماشا می‌کنند، کنشی مستقل </w:t>
      </w:r>
    </w:p>
    <w:p>
      <w:pPr>
        <w:pStyle w:val="BookText"/>
        <w:rPr/>
      </w:pPr>
      <w:r>
        <w:rPr>
          <w:rFonts w:ascii="IRNazanin" w:hAnsi="IRNazanin" w:eastAsia="IRNazanin"/>
          <w:color w:val="111111"/>
          <w:sz w:val="28"/>
          <w:sz w:val="28"/>
          <w:szCs w:val="28"/>
          <w:rtl w:val="true"/>
          <w:lang w:bidi="fa-IR"/>
        </w:rPr>
        <w:t>در انتخاب دقیق آن‌چه مشاهده یا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جذاب این مصاحبه‌ها، فاصله بین خواسته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کردیم مجموعه‌ای از افکار اکتسابی یا توضیح دربارۀ رسانه‌ها در روش تفکر مردم و بازنمایی‌شان از فعالیت‌های رسانه‌ای خود در خانه،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اشاره‌ای به این موضوع می‌کنیم و در ادامه با ذکر جزییات بیشتری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افکار اکتسابی با واقعیت‌های استفاده از رسانه‌ها، شکلی اساسی و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این سادگی نیست که عاملی، مثلاً فقدان ارادۀ اخلاقی، والدین را از آن مخاطبان رسانه‌ایِ آرمانی که می‌خواهند باشند،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مجموعۀ گسترده‌تری از نیروهای اجتماعی و فرهنگی در این امر دخیل هستند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دیدگاههای بیشتری دربارۀ این ابعاد و دیگر فعالیت‌های رسانه‌ای در پیوند با مذهب و معنویت مطرح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بررسی مصاحبه‌شوندگانی می‌پردازیم که در دیگر رده‌های روف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فصل با ارزیابی کلی از آن‌چه تا کنون آموخته‌ایم و نگرش به موضوعات پایان خواهد یافت</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3951_46237"/>
      <w:bookmarkStart w:id="216" w:name="pg3951_46237"/>
      <w:bookmarkEnd w:id="216"/>
    </w:p>
    <w:p>
      <w:pPr>
        <w:pStyle w:val="Heading2"/>
        <w:numPr>
          <w:ilvl w:val="1"/>
          <w:numId w:val="1"/>
        </w:numPr>
        <w:rPr/>
      </w:pPr>
      <w:bookmarkStart w:id="217" w:name="pg3951_46237"/>
      <w:bookmarkStart w:id="218" w:name="__RefHeading___Toc1892993_2281741623"/>
      <w:bookmarkStart w:id="219" w:name="_Toc72"/>
      <w:bookmarkEnd w:id="217"/>
      <w:bookmarkEnd w:id="218"/>
      <w:r>
        <w:rPr>
          <w:rtl w:val="true"/>
        </w:rPr>
        <w:t>پاره هفتم</w:t>
      </w:r>
      <w:r>
        <w:rPr>
          <w:rtl w:val="true"/>
        </w:rPr>
        <w:t xml:space="preserve">: </w:t>
      </w:r>
      <w:r>
        <w:rPr>
          <w:rtl w:val="true"/>
        </w:rPr>
        <w:t>ابژه‌های فرهنگی و هویت مذهبی در بین معتقدان به ما بعدالطبیعه، جزم اندیشان و سکولارها</w:t>
      </w:r>
      <w:bookmarkEnd w:id="219"/>
    </w:p>
    <w:p>
      <w:pPr>
        <w:pStyle w:val="Heading3"/>
        <w:numPr>
          <w:ilvl w:val="2"/>
          <w:numId w:val="1"/>
        </w:numPr>
        <w:rPr/>
      </w:pPr>
      <w:bookmarkStart w:id="220" w:name="__RefHeading___Toc1892995_2281741623"/>
      <w:bookmarkStart w:id="221" w:name="_Toc7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ابژه‌های فرهنگی و هویت مذهبی در بین معتقدان به ما بعدالطبیعه، جزم اندیشان و سکولارها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رده‌بندی‌هایی که در فصل پیش بررسی کردیم، دو قطب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مذهبی آمریکا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جنبش اونجلیست در اواسط قرن بیستم باعث شد تا پروتستان‌گرایی دو وجه مهم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جنبش‌هایی که با اوَنجلیسم همدلی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مایلند خود را بازمتولد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تمایلی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روف نظر داده است، شاید آن‌چه هویت اصلی گروه دوم را شکل می‌دهد، این باشد که خود را جزو گروه اول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که در هر یک از این دو گروه قرار گرفته‌اند، وجه اشتراک فراوانی دارند، به ویژه با توجه به احساس نزدیکی با سنت مسیحی و پروتستان به روش‌های خاص و رسمی و نیز حساسیت عمومی پروتستان به این موضوع که باید برخوردی آزادانه و بی‌قید و بند با فرهنگ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طرف عملاً به روش‌های مختلف چنین کاری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می‌رسد آن‌ها از نظر </w:t>
      </w:r>
    </w:p>
    <w:p>
      <w:pPr>
        <w:pStyle w:val="BookText"/>
        <w:rPr/>
      </w:pPr>
      <w:r>
        <w:rPr>
          <w:rFonts w:ascii="IRNazanin" w:hAnsi="IRNazanin" w:eastAsia="IRNazanin"/>
          <w:color w:val="111111"/>
          <w:sz w:val="28"/>
          <w:sz w:val="28"/>
          <w:szCs w:val="28"/>
          <w:rtl w:val="true"/>
          <w:lang w:bidi="fa-IR"/>
        </w:rPr>
        <w:t>رویکرد به فرهنگ رسانه‌ها که دغدغة اصلی ما در این کتاب است، وجه اشتراک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گفته‌ام، موضوعهای انتخاب و کنترل، مضامین اصلی خودبازتابندگی آن‌ها، دربارۀ رابطه‌شان با قلمروی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می‌آید آن‌ها توجه خاصی به نقش خود در مقام والدین و عینیت‌بخشیدن به تجربة فرزندان خود یا دیگران، در حکم موضوعهای مهمی دارند که نحوة استفاده‌شان از رسانه‌ها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تلویحاً پذیرفته‌اند که در کانون چشم‌انداز مذهبی قرار گرفته یا باید قرار گیرند؛ ولی افرادی که در این فصل، سخنانشان را خواهیم شنید، چنین دیدگاهی ندارند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قدری بیشتر به مرزهای جریان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اخیر میپردازیم که شامل روندهای متفاوت اوَنجلیسم و هویت معاصر و متأثر از مفهوم رابطه با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رده‌ای که اکنون بررسی خواهیم کرد، سنت به خودی خود به موضوع مهمی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رده‌بندی زیر یعنی معتقدان و جویندگان مابعدالطبیعه، چالش بر سر مفهوم مذهب سنتی، به عنصر هویتی مهمی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دربارۀ سکولارها که در انتهای فصل به آن‌ها خواهیم پرداخت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جزم‌اندیشان که در میانة بحث مطرح می‌شوند، سنت، امری است که باید آن را کاملاً در بر گرفت و تجلیل کرد؛ پس چیزی که در این‌جا می‌بینیم، رده‌بندی‌های گرایش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برای افرادی که در این رده‌ها قرار می‌گیرند، مفهوم پیشینه و سنت مذهبی باید مهم‌تر از کسانی باشد که در فصل پیش سخنانشان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bookmarkStart w:id="222" w:name="pg3951_46241"/>
    </w:p>
    <w:p>
      <w:pPr>
        <w:pStyle w:val="BookText"/>
        <w:rPr/>
      </w:pPr>
      <w:bookmarkEnd w:id="222"/>
      <w:r>
        <w:rPr>
          <w:rFonts w:ascii="IRNazanin" w:hAnsi="IRNazanin" w:eastAsia="IRNazanin"/>
          <w:color w:val="111111"/>
          <w:sz w:val="28"/>
          <w:sz w:val="28"/>
          <w:szCs w:val="28"/>
          <w:rtl w:val="true"/>
          <w:lang w:bidi="fa-IR"/>
        </w:rPr>
        <w:t>را با مرور کلی پنج رده‌بندی و آن‌چه در این مسیر آموخته‌ایم، پایان خواهیم داد</w:t>
      </w:r>
      <w:r>
        <w:rPr>
          <w:rFonts w:eastAsia="IRNazanin" w:cs="IRNazanin"/>
          <w:color w:val="111111"/>
          <w:sz w:val="28"/>
          <w:szCs w:val="28"/>
          <w:rtl w:val="true"/>
          <w:lang w:bidi="fa-IR"/>
        </w:rPr>
        <w:t>.</w:t>
      </w:r>
    </w:p>
    <w:p>
      <w:pPr>
        <w:pStyle w:val="Heading3"/>
        <w:numPr>
          <w:ilvl w:val="2"/>
          <w:numId w:val="1"/>
        </w:numPr>
        <w:rPr/>
      </w:pPr>
      <w:bookmarkStart w:id="223" w:name="__RefHeading___Toc1892997_2281741623"/>
      <w:bookmarkStart w:id="224" w:name="_Toc74"/>
      <w:bookmarkEnd w:id="223"/>
      <w:r>
        <w:rPr>
          <w:rtl w:val="true"/>
        </w:rPr>
        <w:t>معتقدان و جویندگان مابعدالطبیعه</w:t>
      </w:r>
      <w:bookmarkEnd w:id="224"/>
    </w:p>
    <w:p>
      <w:pPr>
        <w:pStyle w:val="Heading4"/>
        <w:numPr>
          <w:ilvl w:val="3"/>
          <w:numId w:val="1"/>
        </w:numPr>
        <w:rPr/>
      </w:pPr>
      <w:bookmarkStart w:id="225" w:name="__RefHeading___Toc1892999_2281741623"/>
      <w:bookmarkStart w:id="226" w:name="_Toc7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معتقدان و جویندگان مابعدالطبیعه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ضمن بررسی این گروه از مذهبیهای معاصر، نظر دادم که رابطة آن‌ها با رسانه‌ها تفاوت چشمگیری با دیگر رده‌ها دارد؛ در حالی که رده‌بندی روف، عملکرد و گرایش به سمت استقلال، جویندگی یا کاوش را بازنمایی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انتظار داشته باشیم که معتقدان و جویندگان مابعدالطبیعه بیش از دیگران از دامنة گستردة منابع نمادین و معنوی در قلمروی رسانه‌ها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گروه، جدایی ژرف از نهادهای مذهبی سنتی و فرهنگ مذهبی و یا حتی انتقاد از آن‌ها است؛ پس می‌توانیم انتظار داشته باشیم که آن‌ها در ایجاد و شکل‌دادن به افکار و احساسات مذهبی و معنوی خود، فعال‌تر از گروه‌های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آنان عناصری را از طیف منابع مختلف برگیرند که بیشتر از طریق رسانه در دسترس‌شان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دور از دخالت مرجعیت کلیسایی یا نهادینه، فعال‌ترین گروه در مرز بین رسانه‌ها و مذهب محسوب می‌شوند</w:t>
      </w:r>
      <w:r>
        <w:rPr>
          <w:rFonts w:eastAsia="IRNazanin" w:cs="IRNazanin"/>
          <w:color w:val="111111"/>
          <w:sz w:val="28"/>
          <w:szCs w:val="28"/>
          <w:rtl w:val="true"/>
          <w:lang w:bidi="fa-IR"/>
        </w:rPr>
        <w:t xml:space="preserve">. </w:t>
      </w:r>
      <w:bookmarkStart w:id="227" w:name="pg3951_46243"/>
    </w:p>
    <w:p>
      <w:pPr>
        <w:pStyle w:val="Heading4"/>
        <w:numPr>
          <w:ilvl w:val="3"/>
          <w:numId w:val="1"/>
        </w:numPr>
        <w:rPr/>
      </w:pPr>
      <w:bookmarkStart w:id="228" w:name="__RefHeading___Toc1893001_2281741623"/>
      <w:bookmarkStart w:id="229" w:name="_Toc76"/>
      <w:bookmarkEnd w:id="227"/>
      <w:bookmarkEnd w:id="228"/>
      <w:r>
        <w:rPr>
          <w:rtl w:val="true"/>
        </w:rPr>
        <w:t xml:space="preserve">خانوادة استیونز </w:t>
      </w:r>
      <w:r>
        <w:rPr>
          <w:rtl w:val="true"/>
        </w:rPr>
        <w:t xml:space="preserve">- </w:t>
      </w:r>
      <w:r>
        <w:rPr>
          <w:rtl w:val="true"/>
        </w:rPr>
        <w:t>وَن‌گِلدر</w:t>
      </w:r>
      <w:bookmarkEnd w:id="229"/>
    </w:p>
    <w:p>
      <w:pPr>
        <w:pStyle w:val="BookText"/>
        <w:rPr/>
      </w:pPr>
      <w:r>
        <w:rPr>
          <w:rFonts w:ascii="IRNazanin" w:hAnsi="IRNazanin" w:eastAsia="IRNazanin"/>
          <w:color w:val="111111"/>
          <w:sz w:val="28"/>
          <w:sz w:val="28"/>
          <w:szCs w:val="28"/>
          <w:rtl w:val="true"/>
          <w:lang w:bidi="fa-IR"/>
        </w:rPr>
        <w:t xml:space="preserve">خانوادة استیونز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وَن‌گِلدر</w:t>
      </w:r>
    </w:p>
    <w:p>
      <w:pPr>
        <w:pStyle w:val="BookText"/>
        <w:rPr/>
      </w:pPr>
      <w:r>
        <w:rPr>
          <w:rFonts w:ascii="IRNazanin" w:hAnsi="IRNazanin" w:eastAsia="IRNazanin"/>
          <w:color w:val="111111"/>
          <w:sz w:val="28"/>
          <w:sz w:val="28"/>
          <w:szCs w:val="28"/>
          <w:rtl w:val="true"/>
          <w:lang w:bidi="fa-IR"/>
        </w:rPr>
        <w:t xml:space="preserve">ویکی استیوِنز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جین وَن‌گِلدر،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زوجی مؤنث، هم‌جنس‌گرا و والدین بِرِت نه ساله هستند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آن‌ها در شهری کوچک در غرب ایالات متحده زندگی می‌کنند و در خانه‌ای چوبی و دو طبقه به سر می‌برند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ویکی و جین هر دو مددکار اجتماعی هستند، البته جین در کار معاملات مسکن هم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دقیقاً در طبقة متوسط اجتماع جای می‌گیرند و هر یک به تنهایی درآمد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به مدرسه‌ای ابتدایی و غیرسنتی می‌رود با این حال، هفته‌ای یک‌بار به مدرسة مذهبی انجمن نوسازی یهود نیز می‌رود که یکی از اعضایش 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هم به کلیسای علوم مذهبی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عضویت در سازمان‌های مذهبی، ویکی و جین مشخصاً جوینده هستند و خود را عضو هیچ سازمان یا گروهی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به مصاحبه‌گر یادآور می‌شود که شاید این موضوع بسیار نامتعارف باشد که یکی از والدین با مرکزی یهودی ارتباط دارد و دیگری به مرکزی مسیحی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اعتراف می‌کند که در دوره‌های مختلف به آیین یهود تعلق خاطر داشته است؛ ولی این علاقه در دوره‌هایی شدت و ضعف یافته، گاهی از بین رفته و بعد دوباره تجدید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از نظر جست‌وجوی معنویت، التقاطی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هر سه نفر آن‌ها بدون هیچ دغدغه‌ای از زندگی معنوی خود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زبان معنویت را بر زبان مذهب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آن‌ها دربارۀ ارتباط میان معنویت و سازمان‌های مذهبیشان، نشاندهندة نوعی تسامح بین جویندگی مستقل و علاقه به نوعی پس‌زمینه یا ساختار مذهبی، هر چند به شکل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صورت خانوادگی هم در انجمن نوسازی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کلیسای علوم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تمام این مراکز میریم؛ چون هیچ گونه تضادی با هم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نوسازی یهود، آزادمنش‌ترین گروه در آیین یهوده و احتمالاً کلیسای علوم مذهبی هم آزادمنش‌ترین 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آزادمنش‌ترین گروهِ مسیحیته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اون‌ها با هم تضادی ندارن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منظورت از تضاد چیه؟</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کلیسای علوم مذهبی چیزی از مسیح گفته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دربارۀ خدا صحبت می‌کنن و عیسی رو معلم می‌دونن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عقیده دارن که فقط عیسی پسر خدا نبوده، بلکه همة آدما فرزند خدا هستن و این موضوع با یهودیت تضادی نداره که عیسی رو فردی خردمند معرفی می‌کنه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جایگاه بسیار خاصی نداره، به طور معمول فردی به شمار میاد که خیلی 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 این مراکز از عیسی حرفی نمی‌زنن ولی اگر دربارۀ عیسی با یهودیا صحبت کنید، اون‌ها میگن معلمی بسیار روحانی و خردمند بوده ولی در واقع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شبیه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مهم است که هم یهودیت و هم مسیحیت از دیدگاهی آزادمنشانه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هر دو گروه خود را از مسیحیت سنتی جدا کرده‌اند، هم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مفهوم که مسیح معلمی بزرگ بود و تنها او منبع بینش نبود، در نظر آن‌ها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بِرِت با وجود سن کم، در گفت‌وگوهای مادرش دربارۀ این موضوعها، فرو رفته و به خوبی آن‌ها را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بیشترین توضیح را دربارۀ گرایش‌های مذهبی خانواده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تربیت کاتولیکی بزرگ شده است ولی در بیست و چند سالگی کلیسا را رها کرده و تا یک دهه بعد از آن، نیازی به ارتباط مذهبی در خود احساس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فضای آزاد و بازی که وی در کلیسای علوم مذهبی می‌یابد، تفاوت زیادی با فضای کاتولیک و دیگر مذهبهایی دارد که در سنین جوانی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اون‌ها رویکرد بسیار آزادی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طور کلی اینه که خدا در وجود همة ما زنده است و ناجی خاص، به شکلی که در مسیحیت سنتی مطرح میشه،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عیسی رو معلمی بسیار خردمند می‌دونن و البته معتقدن معلمای خردمند دیگه‌ای هم وجود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پسر خدا نیست؛ همة ما فرزندای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نوع ذهنیت باز خوشم میاد ولی از این‌که بخوان چیزی رو به من تلقین کنن و بِگَن راه فقط همینه و بس، خوشم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علوم مذهبی، مردمی با پس‌زمینه‌های مذهبی خیلی متفاوتی حضور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اون‌ها با تربیت یهودی بزرگ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تموم فرقه‌های مسیحی در اون‌جا حاضر میشن؛ چون فضا بسیار آزاده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برخی از کارگاه‌ها و مراکز تجمع رفتم که در اون‌ها از روحانیتِ بومیان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روحی که در همۀ موجودات جاریه، صحبت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جا فضای بسیار بازی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اون خوشم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مذاهب بشری رو که همون قدر باز و آزاداندیش هستن،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وجود خدا در روح و جسم ما تجلیل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اون، جین علاقه‌مند شد تا به مطالعة یهودیت بپردازه و ما وارد این مسیر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 از میز غذاخوری مجاور صحبت ما را قطع می‌کند و می‌گوید که آن‌ها مراسم انقلاب زمستانی</w:t>
      </w:r>
      <w:r>
        <w:rPr>
          <w:rStyle w:val="FootnoteAnchor"/>
          <w:rtl w:val="true"/>
        </w:rPr>
        <w:footnoteReference w:id="531"/>
      </w:r>
      <w:r>
        <w:rPr>
          <w:rFonts w:ascii="IRNazanin" w:hAnsi="IRNazanin" w:eastAsia="IRNazanin"/>
          <w:color w:val="111111"/>
          <w:sz w:val="28"/>
          <w:sz w:val="28"/>
          <w:szCs w:val="28"/>
          <w:rtl w:val="true"/>
          <w:lang w:bidi="fa-IR"/>
        </w:rPr>
        <w:t>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خود را جزیی از شرکت‌کنندگان این جشن هم می‌دانید؟</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اصلی جین همینه ولی همة ما به مراسم شبات</w:t>
      </w:r>
      <w:r>
        <w:rPr>
          <w:rStyle w:val="FootnoteAnchor"/>
          <w:rtl w:val="true"/>
        </w:rPr>
        <w:footnoteReference w:id="532"/>
      </w:r>
      <w:r>
        <w:rPr>
          <w:rFonts w:ascii="IRNazanin" w:hAnsi="IRNazanin" w:eastAsia="IRNazanin"/>
          <w:color w:val="111111"/>
          <w:sz w:val="28"/>
          <w:sz w:val="28"/>
          <w:szCs w:val="28"/>
          <w:rtl w:val="true"/>
          <w:lang w:bidi="fa-IR"/>
        </w:rPr>
        <w:t>و بعد به کلیسای علوم مذهبی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یکشنبه‌ها توی کلیسای علوم مذهبی </w:t>
      </w:r>
    </w:p>
    <w:p>
      <w:pPr>
        <w:pStyle w:val="BookText"/>
        <w:rPr/>
      </w:pPr>
      <w:r>
        <w:rPr>
          <w:rFonts w:ascii="IRNazanin" w:hAnsi="IRNazanin" w:eastAsia="IRNazanin"/>
          <w:color w:val="111111"/>
          <w:sz w:val="28"/>
          <w:sz w:val="28"/>
          <w:szCs w:val="28"/>
          <w:rtl w:val="true"/>
          <w:lang w:bidi="fa-IR"/>
        </w:rPr>
        <w:t>حاضر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همۀ مراکز مذهبی سر می‌زنیم؛ چون هیچ یک مانع از دیگری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انجمن نوسازی یهود هم مثل کلیسای علوم مذهبی بسیار باز و آزاداندیشه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می‌گوید هر یکشنبه به کلیسای علوم مذهبی می‌رود و در مراسم مذهبی یهود هم شرکت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پرهیز ویکی از مذاهب محدودکننده و تمایل او به مذاهب آزاداندیش و باز، آشکارا برای او اهمیتی بنیادین داشته باشد، موضوعی که هم هویت مذهبی وی و هم انواع فعالیت‌های مذهبی‌ای را تعیین می‌کند که دوست دارد خود و خانواده‌اش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مصاحبه‌های ما فراوان پیش آمده که دریابیم معتقدان و جویندگان مابعدالطبیعه بیشتر از مؤمنان معاصر دربارة جنگ‌های فرهنگی و سیاست‌های مذهبی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نقطة مقابل بسیاری از مؤمنان بازمتولد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فرهنگ رسانه‌ها را در حکم زمینه‌ای می‌بینند که می‌توانند متمایز بودن خود را در آن بیان و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این تفاوت را از موضع دیگری می‌بیند و ایمان مذهبی خود را تا اندازهای با ویژگی‌هایی که ندارد،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مسیحیِ بازمتولد نیستم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او می‌پرسیم آیا بین مذهب و معنویت تفاوتی میبیند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معنویت بیشتر به رابطة ما با روح و این‌که دنیا رو چطور می‌بینیم، مربوط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مذهب مجموعه‌ای از آیین‌ها و احکامیِ که مردم برای جلو بردن معنویت خود به کار می‌برن ولی این تنها راه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دست‌راستی‌ها و مسیحیان بازمتولدی که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ویژگی معنوی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بی‌رحمانه است ولی دربارۀ خیلی‌ها که با اون‌ها برخورد داشتم، برای مثال خواهر خودم، صدق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دارم که رفتارش وحشتناکه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مدام می‌خواد به من بگه که چه قدر بد هستم و روش زندگی‌ام رو محکوم می‌کنه و مدام از این جور حرف‌ها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اصلاً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معنویت، همه‌شموله و همه رو به دیدة یکسان نیگا می‌کنه ولی گمون نمیکنم دربارۀ مذهب این جوری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کلیشه‌ای از مؤمنان بازمتولد شامل دو تمایز می‌شود که برای ویکی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مفهوم که معنویت به خودی خود ارزشی مثبت است و مناسب‌ترین روش برای بیان جویندگی مستقل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وی معنویت را زمینه‌ای بازتر و همه‌شمول‌تر از مذهب می‌داند که همیشه دیدگاه داورانه و اختصاصی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اعضای خانواده دربارۀ ارتباط کنونیشان با رسانه‌ها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پاسخ می‌دهد که در حال حاضر استفاده از تلویزیون و دستگاه پخش ویدیویی محدود شده و ویکی سیم دستگاه پخش را از برق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کار را کردید؟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فکر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ویکی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نمیگی؟ چون خودت تصمیم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من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تلویزیون به خودی خود، بلکه یکی از وسایلی که به تلویزیون وصله و اسمش نینتِندو، سوپر نینتِندو</w:t>
      </w:r>
      <w:r>
        <w:rPr>
          <w:rStyle w:val="FootnoteAnchor"/>
          <w:rtl w:val="true"/>
        </w:rPr>
        <w:footnoteReference w:id="533"/>
      </w:r>
      <w:r>
        <w:rPr>
          <w:rFonts w:ascii="IRNazanin" w:hAnsi="IRNazanin" w:eastAsia="IRNazanin"/>
          <w:color w:val="111111"/>
          <w:sz w:val="28"/>
          <w:sz w:val="28"/>
          <w:szCs w:val="28"/>
          <w:rtl w:val="true"/>
          <w:lang w:bidi="fa-IR"/>
        </w:rPr>
        <w:t>است، بیش از حد توجه بِرِت رو جلب کرده و وقت زیادی رو صرف بازی سوپر نینتِندو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برنامه‌های معمول تلویزیونی رو نمی‌بینیم پس تصمیم گرفتیم یک ماه اون رو خاموش کنیم و در عوض کارهای دیگه‌ای رو انجام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آن‌ها دربارۀ برخورد دینی خود با رسانه‌ها صحبت و اشاره می‌کنند که دوست دارند فیلم‌های خانوادگی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مجموعه‌ای کوچک از نوارهای ویدیویی دارند که به طور منظم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مشاهدة برنامه‌های تلویزیونی برای آن‌ها تبدیل به رسمی خانوادگی شده و معمولاً به اتفاق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یکشنبه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یکی از فیلم‌های والت دیزنی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آن‌ها یکشنبه‌شب، زمان مناسبی برای تماشای برنامه‌های تلویزیونی به صورت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اتاق‌نشیمن شام می‌خوریم که کار نامعمولیه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تلویزیون تماشا می‌کنیم، شام هم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روی کاناپه دراز می‌کشیم و به تماشا ادامه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فیلم جالبی در اون ساعت پخش میشه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همون وقتیه که تصور میشه برای تلویزیون تماشاکردن بچه‌ها وقت مناسبیه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روزا توی تلویزیون خشونت و چیزایی از این قبیل زیاد دیده میشه که ما از اون‌ها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ترجیح میدیم تلویزیون رو خاموش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استیونس‌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وَن‌گِلدر چندان به تلویزیون و دیگر رسانه‌ها بدبین نیستند؛ ولی به هر حال برای آن‌چه تماشا می‌کنند، معیارهایی دارند و می‌خواهند نشان دهند که خشونت در تلویزیون و فیلم‌های سینمایی بیش از صحنه‌های جنسی آن‌ها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باعث شده تا به بِرِت اجازه ندهند که به تماشای برخی از فیلم‌ها انیمیشنی عامه‌پسند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دیگری هم که می‌خواهند خود را از طرف دست‌راستیِ جریان فرهنگی متمایز کنند، با دقت دیدگاه خود را دربارۀ خشونت رسانه‌ها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می‌کنم که کمتر در معرض برنامه‌هایی با مضامین جنسی هستند؛ زیرا مشترک تلویزیون کابلی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دربارۀ معیارهای‌شان می‌پرسیم، بِرِت به برهنگی و جملات رکیک اشاره می‌کند ولی جین و ویکی بی‌درنگ بحث را به خشونت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فیلمی درجه‌بندی </w:t>
      </w:r>
      <w:r>
        <w:rPr>
          <w:rFonts w:eastAsia="Times New Roman" w:cs="Times New Roman" w:ascii="Times New Roman" w:hAnsi="Times New Roman"/>
          <w:color w:val="111111"/>
          <w:sz w:val="28"/>
          <w:szCs w:val="28"/>
          <w:lang w:val="en-US" w:bidi="en-US"/>
        </w:rPr>
        <w:t>X</w:t>
      </w:r>
      <w:r>
        <w:rPr>
          <w:rStyle w:val="FootnoteAnchor"/>
          <w:rtl w:val="true"/>
        </w:rPr>
        <w:footnoteReference w:id="534"/>
      </w:r>
      <w:r>
        <w:rPr>
          <w:rFonts w:ascii="IRNazanin" w:hAnsi="IRNazanin" w:eastAsia="IRNazanin"/>
          <w:color w:val="111111"/>
          <w:sz w:val="28"/>
          <w:sz w:val="28"/>
          <w:szCs w:val="28"/>
          <w:rtl w:val="true"/>
          <w:lang w:bidi="fa-IR"/>
        </w:rPr>
        <w:t>داشته باشه و آدم‌ها در اون برهنه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فیلم‌هایی که درجه‌بندی </w:t>
      </w:r>
      <w:r>
        <w:rPr>
          <w:rFonts w:eastAsia="Times New Roman" w:cs="Times New Roman" w:ascii="Times New Roman" w:hAnsi="Times New Roman"/>
          <w:color w:val="111111"/>
          <w:sz w:val="28"/>
          <w:szCs w:val="28"/>
          <w:lang w:val="en-US" w:bidi="en-US"/>
        </w:rPr>
        <w:t>R</w:t>
      </w:r>
      <w:r>
        <w:rPr>
          <w:rStyle w:val="FootnoteAnchor"/>
          <w:rtl w:val="true"/>
        </w:rPr>
        <w:footnoteReference w:id="535"/>
      </w:r>
      <w:r>
        <w:rPr>
          <w:rFonts w:ascii="IRNazanin" w:hAnsi="IRNazanin" w:eastAsia="IRNazanin"/>
          <w:color w:val="111111"/>
          <w:sz w:val="28"/>
          <w:sz w:val="28"/>
          <w:szCs w:val="28"/>
          <w:rtl w:val="true"/>
          <w:lang w:bidi="fa-IR"/>
        </w:rPr>
        <w:t>دارند؛ چون حرف‌های زشتی در اون‌ها زده میشه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 هرگز چنین چیزایی رو ندیده؛ ولی فیلم رنجر تگزاس</w:t>
      </w:r>
      <w:r>
        <w:rPr>
          <w:rStyle w:val="FootnoteAnchor"/>
          <w:rtl w:val="true"/>
        </w:rPr>
        <w:footnoteReference w:id="536"/>
      </w:r>
      <w:r>
        <w:rPr>
          <w:rFonts w:ascii="IRNazanin" w:hAnsi="IRNazanin" w:eastAsia="IRNazanin"/>
          <w:color w:val="111111"/>
          <w:sz w:val="28"/>
          <w:sz w:val="28"/>
          <w:szCs w:val="28"/>
          <w:rtl w:val="true"/>
          <w:lang w:bidi="fa-IR"/>
        </w:rPr>
        <w:t>با شرکت چاک نوریس رو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تماشای این جور فیلم‌ها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با وجودی که این‌ها خشن هستن، هنوز پخش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اصلی پرهیز شما از تماشای این فیلم، خشونت است؟</w:t>
      </w:r>
    </w:p>
    <w:p>
      <w:pPr>
        <w:pStyle w:val="BookText"/>
        <w:rPr/>
      </w:pPr>
      <w:r>
        <w:rPr>
          <w:rFonts w:ascii="IRNazanin" w:hAnsi="IRNazanin" w:eastAsia="IRNazanin"/>
          <w:color w:val="111111"/>
          <w:sz w:val="28"/>
          <w:sz w:val="28"/>
          <w:szCs w:val="28"/>
          <w:rtl w:val="true"/>
          <w:lang w:bidi="fa-IR"/>
        </w:rPr>
        <w:t>جان و بِرِت هر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هیچ وجه نمی‌پسندم که بچه‌هایی توی این سن و سال، صحنه‌های جنسی ببینن؛ البته ما تلویزیون کابلی هم نداریم و یکی از دلایلی که ما مشترکِ تلویزیون کابلی نیستیم، پخش فیلم‌های زیادی با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شبکه‌های کابلیه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برنامة خوب از اون‌جا پخش میشه و بقیه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اون قدر تلویزیون نمی‌بینیم که بخواهیم برنامه‌های تلویزیون کابلی رو هم مشترک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ما اخبار و گاهی یک فیلم می‌بینیم که وقتش هم یکشنبه‌شبه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بقیة موارد ما زیاد تلویزیون تماشا نمی‌کنیم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دغدغة آن‌ها دربارۀ رسانه‌های خشن حتی به برنامه‌های خبری محلی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که آن‌ها به قول ویکی تقریباً هر شب </w:t>
      </w:r>
    </w:p>
    <w:p>
      <w:pPr>
        <w:pStyle w:val="BookText"/>
        <w:rPr/>
      </w:pPr>
      <w:r>
        <w:rPr>
          <w:rFonts w:ascii="IRNazanin" w:hAnsi="IRNazanin" w:eastAsia="IRNazanin"/>
          <w:color w:val="111111"/>
          <w:sz w:val="28"/>
          <w:sz w:val="28"/>
          <w:szCs w:val="28"/>
          <w:rtl w:val="true"/>
          <w:lang w:bidi="fa-IR"/>
        </w:rPr>
        <w:t>برای با خبرشدن از آخرین اوضاع تماشا می‌کنند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ولی آن‌ها اخبار آخر شب را تا حدی به این دلیل می‌بینند که بعد از ساعت خواب بِرِت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علت‌هایی که نمی‌خوام بِرِت اخبار اون ساعت‌ها رو ببینه اینه که، دوست ندارم احساس کنه جهان تا این اندازه که نشون داده میشه، خشنه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گاهی پای اخبار می‌شینیم و اخباری رو دربارۀ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سه بچه تیر خوردن و دو تا بچه در هنگام رانندگی مست بودن و دچار سانحه شدن،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خبرهای مربوط به اون تجاوزگر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می‌خواد بچه‌ها این چیزها رو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این‌طوره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قتل، سه عمل خشن پشت سر هم نمایش داده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این اتفاقها خارج از محل زندگی ما می‌افتن ولی ما سعی داریم به بچهها بگیم بیشتر مردم خوب هستن، در حالی که برنامه‌های خبری نشون نمیدن که بیشتر مردم خوب هستن یا کارهای مثبتی انجام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خبری تحریف شدن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استنباط اصلی آن‌ها از خشونت تلویزیونی، بر مبنای ترس از این موضوع که بِرِت رفتار خشن را تقلید کند ایجاد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از موضوعهای اصلی بیشتر پژوهش‌های مربوطه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دربارۀ آموزش ارزش‌ها در روابط انسانی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نمی‌خواهند </w:t>
      </w:r>
    </w:p>
    <w:p>
      <w:pPr>
        <w:pStyle w:val="BookText"/>
        <w:rPr/>
      </w:pPr>
      <w:r>
        <w:rPr>
          <w:rFonts w:ascii="IRNazanin" w:hAnsi="IRNazanin" w:eastAsia="IRNazanin"/>
          <w:color w:val="111111"/>
          <w:sz w:val="28"/>
          <w:sz w:val="28"/>
          <w:szCs w:val="28"/>
          <w:rtl w:val="true"/>
          <w:lang w:bidi="fa-IR"/>
        </w:rPr>
        <w:t>بِرِت دنیا را جایگاهی خشن بداند یا مکانی که خشونت، رفتاری هنجاربخش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و ویکی دغدغة موضوعی را نیز در برنامه‌های تلویزیونی دارند، که البته دغدغة عمومی نیست؛ بلکه کلیشة نقش جنسیتی است که در بسیاری از برنامه‌ها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مضمون در فیلم‌های والت دیزنی می‌رسیم که تمام خانواده با هم تماشا می‌کنند، جین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اندازة بِرِت و ویکی اون‌ها رو تماشا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آخرین فیلم‌هایی که از شرکت دیزنی دیدم، دیو و دلبر</w:t>
      </w:r>
      <w:r>
        <w:rPr>
          <w:rStyle w:val="FootnoteAnchor"/>
          <w:rtl w:val="true"/>
        </w:rPr>
        <w:footnoteReference w:id="53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فیلم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شخصیت اصلی زن فیلم، اسیر و بعد عاشق مردایی میشه که اون رو اسیر کردن و می‌تونن از اون سوءاستفاده کنن، برام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دربارۀ مضمون دیو و دلبر صحبت کردیم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نظرم مضحک میاد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جین خود را در برابر استفادة بِرِت از رسانه‌ها جدی‌تر و هوشیارتر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فعالانه فیلم‌ها و نوارهای ویدیویی خریداری‌شده را می‌بیند و می‌گوید که بیش از ویکی به محتوای فیلم‌هایی که قرار است با بِرِت ببیند،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نمی‌خواهد بگوید که با ویکی بر سر مسائل بنیادین اختلاف دارند؛ زیرا او و بِرِت را مصرف‌کنندگان اصلی برنامه‌های رسانه‌ای در خانه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جین با پرسش کلی ما روبهرو می‌شود، پاسخی می‌دهدکه بازتاب نظریههای خانوادة بازمتولد میلیکِن و خانوادة مؤمن معاصر اَلِن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که </w:t>
      </w:r>
    </w:p>
    <w:p>
      <w:pPr>
        <w:pStyle w:val="BookText"/>
        <w:rPr/>
      </w:pPr>
      <w:r>
        <w:rPr>
          <w:rFonts w:ascii="IRNazanin" w:hAnsi="IRNazanin" w:eastAsia="IRNazanin"/>
          <w:color w:val="111111"/>
          <w:sz w:val="28"/>
          <w:sz w:val="28"/>
          <w:szCs w:val="28"/>
          <w:rtl w:val="true"/>
          <w:lang w:bidi="fa-IR"/>
        </w:rPr>
        <w:t>پدر و مادر مؤظفند به بچه‌ها امکان انتخاب فردی در برابر رسانه‌ها را بدهند، نه آن که نقش سانسورچی یا کنترل‌چی محتوای آثار رسانه‌ای را بر عهده گیرند؛ البته تفاوت آن‌ها بیشتر به نوع محتوای برنامه‌ها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فیلم‌های مفید و مثبت بیشتری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میاد توی فیلم‌های کنونی خیلی روی خشونت تاکید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فکر نمی‌کنم برای بِرِت مناسب باشه که فیلم‌های جنسی ببینه ولی باز ترجیح میدم این‌ها رو ببینه تا صحنه‌های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نمی‌خواد تلویزیون رو روشن کنه و ببینه که فیلم خشنی نشون داده میشه ولی به گمونم توی چند سال آتی این موضوع مهم‌تر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دوستانش به دیدن فیلم‌های اکشن میرن، موضوع جدیتر میشه، شاید هم نشه ولی منظورم اینه که ارزش‌های اون در پرهیز از خشونت بسیار خصوصی و حفاظت‌شده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رسانه‌ای که آن‌ها بیش از هر چیز دربارۀ بِرِت به آن حساسند، بازی‌های ویدیویی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به شدت به بازی نینتِندو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حاضر فقط می‌تواند سه ساعت و نیم در هفته به کار غیرآموزشی با رایانه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مسلماً باعث ایجاد تنشی در خانواده شده است، ولی جین قصد دارد سخت پای این موضوع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 ویکی ترجیح می‌دهند رابطة بِرِت با رسانه‌ها را بر اساس مهارت فزاینده در انتخاب برنامه بدانند، جین احساس می‌کند که رسانة بازی‌های ویدیویی، تأثیر مستقیمی بر بِرِت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بیش از ویکی دغدغة رابطة خانواده با فرهنگ گسترده‌تر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نظر </w:t>
      </w:r>
    </w:p>
    <w:p>
      <w:pPr>
        <w:pStyle w:val="BookText"/>
        <w:rPr/>
      </w:pPr>
      <w:r>
        <w:rPr>
          <w:rFonts w:ascii="IRNazanin" w:hAnsi="IRNazanin" w:eastAsia="IRNazanin"/>
          <w:color w:val="111111"/>
          <w:sz w:val="28"/>
          <w:sz w:val="28"/>
          <w:szCs w:val="28"/>
          <w:rtl w:val="true"/>
          <w:lang w:bidi="fa-IR"/>
        </w:rPr>
        <w:t>که خانواده‌اش خارج از جریان اصلی فرهنگ آمریکایی قرار دارند، با مسیحیان بازمتولدی که با آن‌ها مصاحبه کردیم، وجه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فقط هم‌جنس‌گرابودن والدین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افکار او شبیه خانواده‌هایی است که از نظر مذهبی سخت‌گیر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فرهنگ و انتخاب رسانه‌ها، یکی از شاخص‌های مهمی است که نشان می‌دهد فردیت و ارزش‌های فردی در محیط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رسانه‌ایی که حالت تحمیل‌گرانه‌ای دارد، تضاد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نمی‌خواهم خیلی از چیزهایی که بیرون توی فرهنگ و رسانه‌ها وجود داره، به حریم خونه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میرسه که لازمه تغییر زیادی توی رسانه‌ها انجام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سازمانی برای انجام این تغییرات تأسیس بشه و خودم هم به عضویتش دربیام؛ چون گرچه احساس می‌کنم حداقل در محیط خانوادگی‌ام می‌تونم کارهایی انجام بدم، ولی فکر می‌کنم موضوع شدیدتر از اینه و می‌خوام فکری به حالش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خیلی از مردم هم با من موافقن، ولی هیچ کدوم نمی‌دونیم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عدة بسیار زیادی از مردم به سینما میرن، بازی‌های ویدیویی رو می‌خرن و کارهای از این قبیل انجام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می‌کنم استقبال مردم از این‌ها بیش از چیزیه که من بتونم با اون کنار بیام، در واقع احساس می‌کنم جدا ایستادم و نمی‌خوام از چیزایی استقبال کنم که عموم مردم در این زمینه می‌پسندن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بیشتر والدینی که از جنبة اجتماعی محافظه‌کارند، جین فشار رسانه‌های فراگیر و همه‌جا حاضر را احساس می‌کند و می‌خواهد از تأثیرهای‌شان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به روشی خاص درمی‌یابد که خانوادة او از </w:t>
      </w:r>
    </w:p>
    <w:p>
      <w:pPr>
        <w:pStyle w:val="BookText"/>
        <w:rPr/>
      </w:pPr>
      <w:r>
        <w:rPr>
          <w:rFonts w:ascii="IRNazanin" w:hAnsi="IRNazanin" w:eastAsia="IRNazanin"/>
          <w:color w:val="111111"/>
          <w:sz w:val="28"/>
          <w:sz w:val="28"/>
          <w:szCs w:val="28"/>
          <w:rtl w:val="true"/>
          <w:lang w:bidi="fa-IR"/>
        </w:rPr>
        <w:t>نظر نگرش به رسانه‌ها یا رفتارهای رسانه‌ای با بسیاری از خانواده‌های دیگر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شباهت برای او آرامش‌بخش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آیا فکر می‌کند چیز ناخوشایندی در رفتارهای رسانه‌ای خانواده‌اش وجود دارد، پاسخ می‌دهد که به استثنای فیلم‌هایی که شاید مضامین هم‌جنس‌گرایانه داشته باشند، خانواده مشکلی در تماشای بقیه برنامه‌ها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افرادی که با اون‌ها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مذهبی شدید‌تری دارن و فکر می‌کنم برای برخی از اون‌ها مضمون هم‌جنس‌گرایی خوشایند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تماشای فیلمی با این مضمون حتی اگر هم صحنه‌های جنسی یا خشن نداشته باشه، برای اون‌ها دلچسب نیست ولی به طور کلی بقیه با بیشتر برنامه‌هایی که ما می‌بینیم، مشکل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اعتقادات معنوی شما بر انتخاب برنامه‌های رسانه‌ای و قواعد استفاده از رسانه‌ها تأثیر می‌گذارد یا نه؟</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بدونید عقاید من بر چیزایی که برای تماشا انتخاب می‌کنم، تأثیر داره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ما از تماشای صحنه‌های خشن پرهیز میکنیم و نظام اعتقادی ما به طورکامل با خشونت منافات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چنین چیزهایی رو برای تماشا انتخاب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نمی‌خوام برنامة بیلی گِراهام</w:t>
      </w:r>
      <w:r>
        <w:rPr>
          <w:rStyle w:val="FootnoteAnchor"/>
          <w:rtl w:val="true"/>
        </w:rPr>
        <w:footnoteReference w:id="539"/>
      </w:r>
      <w:r>
        <w:rPr>
          <w:rFonts w:ascii="IRNazanin" w:hAnsi="IRNazanin" w:eastAsia="IRNazanin"/>
          <w:color w:val="111111"/>
          <w:sz w:val="28"/>
          <w:sz w:val="28"/>
          <w:szCs w:val="28"/>
          <w:rtl w:val="true"/>
          <w:lang w:bidi="fa-IR"/>
        </w:rPr>
        <w:t xml:space="preserve">یا چیزی شبیه اون رو هم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ویکی دربارۀ گرایش کلی به رسانه‌ها با جین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 زیادی از برنامه‌های رسانه‌ای را بد، منفی، خشن و استثمارگرانه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سر این موضوع با وی توافق دارد که اگر ارزش‌های خانوادگی خود را با معیار رسانه‌ها بسنجند، بیشتر آن‌ها خارج از چهارچوب کلی فرهنگ حاکم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نتیجه‌گیری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ما داره به ورطة سقوط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عقیده دارد این واقعیت که والدین خانواده هم‌جنس‌گرا هستند، تأثیر زیادی بر نگرش آن‌ها به فرهنگ رسانه‌ها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موضوع مهم‌تر از ارزش‌های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والدینی ناهم‌جنس‌گرا</w:t>
      </w:r>
      <w:r>
        <w:rPr>
          <w:rStyle w:val="FootnoteAnchor"/>
          <w:rtl w:val="true"/>
        </w:rPr>
        <w:footnoteReference w:id="540"/>
      </w:r>
      <w:r>
        <w:rPr>
          <w:rFonts w:ascii="IRNazanin" w:hAnsi="IRNazanin" w:eastAsia="IRNazanin"/>
          <w:color w:val="111111"/>
          <w:sz w:val="28"/>
          <w:sz w:val="28"/>
          <w:szCs w:val="28"/>
          <w:rtl w:val="true"/>
          <w:lang w:bidi="fa-IR"/>
        </w:rPr>
        <w:t>بودیم، باز هم این ارزش‌ها و خوشبختانه همین حساسیت‌ها رو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دوستانی داریم که ناهم‌جنس‌گرا هستن، ولی افکارشون بسیار شبیه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همون بحث‌ها رو داریم و اون‌ها هم از موضوعهای تبعیض اجتماعی و جنسیتی جامعه خبر دارن، همون برنامه‌هایی رو تماشا می‌کنن که ما می‌بینیم و با بقیه‌شون کاری ندارن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مشخص است، ویکی اشاره می‌کند که گرچه وی و خواهر مسیحی بازمتولدش بر سر خیلی از مسائل تفاهم ندارند، هر دو می‌پذیرند که برنامه‌های خشن تلویزیونی برای کودکان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جین و ویکی اعتقادها و رویکردهای آنان در برابر رسانه‌ها، با گفتمان‌های عمومی‌تری دربارۀ نقش و ارزش‌های والدین در جامعه </w:t>
      </w:r>
    </w:p>
    <w:p>
      <w:pPr>
        <w:pStyle w:val="BookText"/>
        <w:rPr/>
      </w:pPr>
      <w:r>
        <w:rPr>
          <w:rFonts w:ascii="IRNazanin" w:hAnsi="IRNazanin" w:eastAsia="IRNazanin"/>
          <w:color w:val="111111"/>
          <w:sz w:val="28"/>
          <w:sz w:val="28"/>
          <w:szCs w:val="28"/>
          <w:rtl w:val="true"/>
          <w:lang w:bidi="fa-IR"/>
        </w:rPr>
        <w:t>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ما دوست داریم خودمون رو متعلق به بخش بزرگ‌تری از جامعه بدونیم و مایلیم ما زو به همین صورتی که هستیم، بپذیرن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و ویکی هر دو در شناخت و پذیرش رسانه‌های خاصی که از جنبة مذهبی یا معنوی با اعتقاداتشان سازگار باشد، تلاش فراوانی به خرج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افراد دیگری که با آنان مصاحبه کردیم، آن‌ها نیز به سختی می‌توانند چنین ارتباطی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ویکی، اعتقادات آن‌ها بر نوع فیلم‌هایی که تماشا می‌کنند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آیا فیلم‌ها و آثار رسانه‌ای دیگر را به دلیل معنویتشان انتخاب می‌کنند یا خیر،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فیلم‌هایی رو دوست دارم که مضمون معنوی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کرایة فیلم‌های ویدیویی میریم یا برای تماشای فیلم عازم سینما میشیم، دنبال فیلم‌هایی می‌گردیم که چنین مضمونی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فیلم‌های مورد نظر ما به روابط انسانی می‌پردازن، حال فرقی نمی‌کنه رابطۀ بین خود انسان‌ها باشه یا با زمین یا معنویت و چیزای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به این نوع مضامین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فیلم‌هایی رو دوست داریم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استیونز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وَن‌گِلدر افکار آشکاری دربارة رسانه‌ها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رسانه‌های خشن می‌پرهیزند، از نظر ایشان انتخاب محتوای رسانه‌ای باید در چهارچوب جنگ‌های فرهنگی‌ای انتخاب شود که مبنای مذهبی دارد؛ البته کل خانواده از تماشای آثار رسانه‌ای لذت می‌برند، حتی برای تماشای هفتگی آن، نوعی مراسم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والدینِ کودکی خردسال، نگرش‌های خود را در برابر رسانه‌ها کاملاً متعارف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خانواده‌های دیگر رده‌بندی‌های روف هم‌عقیده‌اند که در </w:t>
      </w:r>
    </w:p>
    <w:p>
      <w:pPr>
        <w:pStyle w:val="BookText"/>
        <w:rPr/>
      </w:pPr>
      <w:r>
        <w:rPr>
          <w:rFonts w:ascii="IRNazanin" w:hAnsi="IRNazanin" w:eastAsia="IRNazanin"/>
          <w:color w:val="111111"/>
          <w:sz w:val="28"/>
          <w:sz w:val="28"/>
          <w:szCs w:val="28"/>
          <w:rtl w:val="true"/>
          <w:lang w:bidi="fa-IR"/>
        </w:rPr>
        <w:t>خارج از محیط خانه جریانی فرهنگی متکی بر رسانه‌ها وجود دارد که بعضاً با ارزش‌های آن‌ها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و ویکی می‌خواهند پسرشان مهارت‌های خاص خود را در استفاده از رسانه‌ها توسعه دهد و او را در این روند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عرصه‌ای وجود دارد که برای آن‌ها دغدغه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زمانی که صرف استفاده از رسانه‌ها می‌شود و جای فعالیت‌های مثبت یا آموزشی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والدینی که دغدغة چنین موضوعی را ندارند،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رسانه تاثیر مهمی توی زندگی خیلی از مردم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مردم وقت زیادی رو برای تماشای تلویزیون صرف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افرادی را می‌شناسید؟</w:t>
      </w:r>
    </w:p>
    <w:p>
      <w:pPr>
        <w:pStyle w:val="BookText"/>
        <w:rPr/>
      </w:pP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افرادی که می‌شناسم، سعی دارن محدودیت‌هایی برای تماشای تلویزیون توی خونه‌هاشون اعمال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بِرِت خیلی از تماشای ویشبُن خوشش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سه بار در روز پخش می‌شد و چیزی حدود یک ساعت و نیم وقت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قبلاً بیشترِ اون‌ها رو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این برنامه مدام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برای مردم خیلی رغبت برانگیزه که جلوی تلویزیون بنشینن، خودشون رو سرگرم کنن و خلاق نباشن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خودِ مجموعة ویشبُن خوب و مناسب است، یا مشکل شما فقط مدت زمانی بود که بِرِت صرف تماشای آن می‌کرد؟ </w:t>
      </w:r>
      <w:bookmarkStart w:id="230" w:name="pg3951_46277"/>
    </w:p>
    <w:p>
      <w:pPr>
        <w:pStyle w:val="BookText"/>
        <w:rPr/>
      </w:pPr>
      <w:bookmarkEnd w:id="230"/>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برنامة خوبیه ولی خیلی وقت‌ها بِرِت تلویزیون رو روشن و وقت زیادی صرف تماشای اون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نشاندهندة برداشت این خانواده از کاربرد رسانه‌ها، چه دربارۀ مجموعه‌های آموزشی مانند ویشبُن یا بازی ویدیویی، در حکم عاملی است که بالقوه می‌تواند ذهن کودک را از آموزش، روشن‌گری و خلاقیت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آن‌ها تأکید زیادی بر این موضوع نمی‌کنند که رسانه‌های صفحه‌ای کم‌ارزش‌تر و انحرافی‌تر از دیگر رسانه‌ها به ویژه کتاب هستند ولی از فحوای کلامشان می‌توان چنین چیزی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هر دو از کتاب و خواندن استقبال می‌کنند و معتقدند که در زندگیشان کتاب از جنبة معنوی، بسیار مهم‌تر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به افراد هم‌طبقة اجتماعی و تحصیلی خود نزدیکند، چنان‌که پذیرش نگرش‌های مرتبط با سلسله مراتب فرهنگی دربارۀ رسانه‌ها رایج‌تر می‌شود</w:t>
      </w:r>
      <w:r>
        <w:rPr>
          <w:rFonts w:eastAsia="IRNazanin" w:cs="IRNazanin"/>
          <w:color w:val="111111"/>
          <w:sz w:val="28"/>
          <w:szCs w:val="28"/>
          <w:rtl w:val="true"/>
          <w:lang w:bidi="fa-IR"/>
        </w:rPr>
        <w:t>.</w:t>
      </w:r>
    </w:p>
    <w:p>
      <w:pPr>
        <w:pStyle w:val="Heading4"/>
        <w:numPr>
          <w:ilvl w:val="3"/>
          <w:numId w:val="1"/>
        </w:numPr>
        <w:rPr/>
      </w:pPr>
      <w:bookmarkStart w:id="231" w:name="__RefHeading___Toc1893003_2281741623"/>
      <w:bookmarkStart w:id="232" w:name="_Toc77"/>
      <w:bookmarkEnd w:id="231"/>
      <w:r>
        <w:rPr>
          <w:rtl w:val="true"/>
        </w:rPr>
        <w:t>خانوادة تِیبِر</w:t>
      </w:r>
      <w:r>
        <w:rPr>
          <w:rtl w:val="true"/>
        </w:rPr>
        <w:t xml:space="preserve">- </w:t>
      </w:r>
      <w:r>
        <w:rPr>
          <w:rtl w:val="true"/>
        </w:rPr>
        <w:t>کالینز</w:t>
      </w:r>
      <w:bookmarkEnd w:id="232"/>
    </w:p>
    <w:p>
      <w:pPr>
        <w:pStyle w:val="BookText"/>
        <w:rPr/>
      </w:pPr>
      <w:r>
        <w:rPr>
          <w:rFonts w:ascii="Amiri" w:hAnsi="Amiri" w:eastAsia="Amiri" w:cs="Amiri"/>
          <w:color w:val="111111"/>
          <w:sz w:val="28"/>
          <w:sz w:val="28"/>
          <w:szCs w:val="28"/>
          <w:rtl w:val="true"/>
          <w:lang w:bidi="ar-SA"/>
        </w:rPr>
        <w:t>خانوادة تِیبِر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کالینز</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تِیبِر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همراه با سه دخترش سامانتا کالینز هفده ساله، کریستین کالینز چهارده ساله و کلوئه کالینز سیزده ساله</w:t>
      </w:r>
      <w:r>
        <w:rPr>
          <w:rStyle w:val="FootnoteAnchor"/>
          <w:rtl w:val="true"/>
        </w:rPr>
        <w:footnoteReference w:id="541"/>
      </w:r>
      <w:r>
        <w:rPr>
          <w:rFonts w:ascii="IRNazanin" w:hAnsi="IRNazanin" w:eastAsia="IRNazanin"/>
          <w:color w:val="111111"/>
          <w:sz w:val="28"/>
          <w:sz w:val="28"/>
          <w:szCs w:val="28"/>
          <w:rtl w:val="true"/>
          <w:lang w:bidi="fa-IR"/>
        </w:rPr>
        <w:t>در شهری متوسط در غرب ایالات متحده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سالانة او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است؛ ولی آن ها در خانه‌ای مناسب، زندگی آسوده‌ای را </w:t>
      </w:r>
    </w:p>
    <w:p>
      <w:pPr>
        <w:pStyle w:val="BookText"/>
        <w:rPr/>
      </w:pPr>
      <w:r>
        <w:rPr>
          <w:rFonts w:ascii="IRNazanin" w:hAnsi="IRNazanin" w:eastAsia="IRNazanin"/>
          <w:color w:val="111111"/>
          <w:sz w:val="28"/>
          <w:sz w:val="28"/>
          <w:szCs w:val="28"/>
          <w:rtl w:val="true"/>
          <w:lang w:bidi="fa-IR"/>
        </w:rPr>
        <w:t>می‌گذارانند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تِیبِر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کالینز، بودایی هستند و خانه‌شان یک محراب و نمادهای دیگر اعتقاداتشان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سارا می‌پرسیم آیا از مذهب دیگری برگشته و بودایی شده، سارا پاسخ می‌دهد که، در خانه‌ای با گرایش مذهبی ضعیف بزرگ شده است، اگر اصلاً بشود گفت چنین گرایشی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کاملاً با تربیت الحادی بزرگ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هم ندانم‌گو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اظهار می‌دارد که از نظر وی بودیسم در حقیقت مذهب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اینه که اون رو بیشتر به منزلة نوعی تمرین معنوی روزمره می‌بینم تا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گمانم واقعاً مذهبه، سازمان و تشکیلاتی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سراسر جهان گسترش یافته و یکی از سازمان‌های قوی صلح‌طلبه که از خشونت انتقاد می‌کنه، اون‌ها آدم‌های مثبت و همراهی هستن و در حقیقت، معنای انسانیت هم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از شما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من خیلی مذهبیام؟</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نوع مذهبی دارید؟ شما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میگم که بودایی‌ام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سارا می‌گوید که دخترها برخلاف او مدام به این‌جا و آن‌جا سرک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پدری آن‌ها، زن مسیحی بسیار قدرتمندی است، پس آن‌ها تحت تأثیر مسیحیت هم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اعضای خانواده هفته‌ای یک بار به مرکزی بودایی در محل زندگیشان برای مدیتیشن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این منظم‌ترین فعالیت مذهبی یا معنوی آن‌ها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آن‌ها در عملکردهای خود به منزلۀ بودایی‌های آمریکایی بسیار متعارف و قراردادی هستند؛ از سوی دیگر به طورکلی در ردة معتقدان و جویندگان مابعدالطبیعه قرار می‌گیرند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با توجه به خوانش ما از آثار روف، انتظار داریم خانواده‌های این رده از نظر سلیقه و رفتار رسانه‌ای نامتعارف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قلمروی رسانه‌ها منابع لازم برای جویندگی را فراهم نمی‌آورد، انتظار می‌رود این خانواده‌ها علاقة خود را به جویندگی از طریق تعامل و با استفاده از رسانه‌ها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می‌پرسیم که آیا برنامه‌هایی را به طور منظم می‌بینند، این چنین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پنجشنبه‌ها مجموعة دوستان</w:t>
      </w:r>
      <w:r>
        <w:rPr>
          <w:rStyle w:val="FootnoteAnchor"/>
          <w:rtl w:val="true"/>
        </w:rPr>
        <w:footnoteReference w:id="543"/>
      </w:r>
      <w:r>
        <w:rPr>
          <w:rFonts w:ascii="IRNazanin" w:hAnsi="IRNazanin" w:eastAsia="IRNazanin"/>
          <w:color w:val="111111"/>
          <w:sz w:val="28"/>
          <w:sz w:val="28"/>
          <w:szCs w:val="28"/>
          <w:rtl w:val="true"/>
          <w:lang w:bidi="fa-IR"/>
        </w:rPr>
        <w:t>رو می‌بینیم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خانوادة سیمپسِن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خانوادة سیمپسِن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گریس</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سامانتا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ویل و 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برنامه‌های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برنامه‌های شبکه‌های </w:t>
      </w:r>
      <w:r>
        <w:rPr>
          <w:rFonts w:eastAsia="Times New Roman" w:cs="Times New Roman" w:ascii="Times New Roman" w:hAnsi="Times New Roman"/>
          <w:color w:val="111111"/>
          <w:sz w:val="28"/>
          <w:szCs w:val="28"/>
          <w:lang w:val="en-US" w:bidi="en-US"/>
        </w:rPr>
        <w:t>BET</w:t>
      </w:r>
      <w:r>
        <w:rPr>
          <w:rStyle w:val="FootnoteAnchor"/>
          <w:rtl w:val="true"/>
        </w:rPr>
        <w:footnoteReference w:id="545"/>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Comedy Central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هم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برنامه‌هایی پخش میشن که همه می‌خواهیم ببینیم، تعدادی نماهنگ یا چیزهایی که خودم به تنهایی تماشا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برنامه‌ای هست که بخواهید روی نوار ضبط کنید؛ چون فرصت دیدنش را ندارید و نمی‌خواهید آن را از دست بدهید؟</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ضبطش می‌کنید؟</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نمی‌تونیم اون رو در شب ببینیم، ضبطش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همراه با تجربههای آیینی در تماشای تلویزیون، مجموعه‌ای از نوارهای ویدیویی دارند و می‌گویند فیلم محبوب همیشگیشان گوجه‌فرنگی‌های سبز سرخ‌کرده</w:t>
      </w:r>
      <w:r>
        <w:rPr>
          <w:rStyle w:val="FootnoteAnchor"/>
          <w:rtl w:val="true"/>
        </w:rPr>
        <w:footnoteReference w:id="5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همچون بسیاری از مؤمنان معاصر و برخلاف بسیاری از مسیحیان بازمتولد، عقیده دارد که مهم‌ترین دغدغة درباره تلویزیون یا دیگر رسانه‌ها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همچون والدین دیگر می‌گوید که افکار او دربارۀ رسانه‌های مناسب به صورت مجموعه‌ای از قواعد یا اعمالی رمزگذاری شده که دخترانش آن‌ها را درک و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ویژه یادآور می‌شود که تماشای مجموعة بافی خون‌آشام‌کش</w:t>
      </w:r>
      <w:r>
        <w:rPr>
          <w:rStyle w:val="FootnoteAnchor"/>
          <w:rtl w:val="true"/>
        </w:rPr>
        <w:footnoteReference w:id="547"/>
      </w:r>
      <w:r>
        <w:rPr>
          <w:rFonts w:ascii="IRNazanin" w:hAnsi="IRNazanin" w:eastAsia="IRNazanin"/>
          <w:color w:val="111111"/>
          <w:sz w:val="28"/>
          <w:sz w:val="28"/>
          <w:szCs w:val="28"/>
          <w:rtl w:val="true"/>
          <w:lang w:bidi="fa-IR"/>
        </w:rPr>
        <w:t>را کنترل و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بیش از آن‌که به مضامین جنسی سریال مربوط باشد ناشی از صحنه‌های خونریزی و کشت و کشتار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دربارۀ نمونه‌های دیگر می‌پرسیم، سارا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پروند‌ه‌های مجهول، از اون هم خوشم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تخیلی هستند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میشه گفت که، خشونت با صحنه‌های جنسی زیادی در اون‌ها ترکیب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صحبت دربارۀ شیطان، فرشتگان، خون‌آشام‌ها و امور مابعدالطبیعه شما را آزرده است ؟</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خونریزی در اون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هیچ چیز برای من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کارهایی که شخصیت‌های اون انجام میدن، 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سارا در عین حال نمی‌خواهد او را به گونه‌ای تصور کنند که انگار به شدت می‌خواهد جلوی تماشای آثار رسانه‌ای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فوق با این مفهوم مقارن می‌شود که خانوادة تِیبِر‌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کالینز با خشنودی به تماشای تلویزیون و آثار رسانه‌ای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اینه که در بعضی موارد محدودیت قائل میشن ولی این‌ها زیاد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فیلم‌های تولید‌شده با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نظر من ارزش تماشا ندارن ولی دربارۀ این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کریستین و کلوئه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بیشتری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نظرم سامانتا اون قدر بزرگ شده که بتونه خودش تصمیمات مناسب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برنامة تلویزیونی‌ای هست که همة شما از آن متنفر باشید؟</w:t>
      </w:r>
    </w:p>
    <w:p>
      <w:pPr>
        <w:pStyle w:val="BookText"/>
        <w:rPr/>
      </w:pPr>
      <w:r>
        <w:rPr>
          <w:rFonts w:ascii="IRNazanin" w:hAnsi="IRNazanin" w:eastAsia="IRNazanin"/>
          <w:color w:val="111111"/>
          <w:sz w:val="28"/>
          <w:sz w:val="28"/>
          <w:szCs w:val="28"/>
          <w:rtl w:val="true"/>
          <w:lang w:bidi="fa-IR"/>
        </w:rPr>
        <w:t>سامانتا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تِیبِر‌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کالینز برنامه های تلویزیون را زیاد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w:t>
      </w:r>
    </w:p>
    <w:p>
      <w:pPr>
        <w:pStyle w:val="BookText"/>
        <w:rPr/>
      </w:pPr>
      <w:r>
        <w:rPr>
          <w:rFonts w:ascii="IRNazanin" w:hAnsi="IRNazanin" w:eastAsia="IRNazanin"/>
          <w:color w:val="111111"/>
          <w:sz w:val="28"/>
          <w:sz w:val="28"/>
          <w:szCs w:val="28"/>
          <w:rtl w:val="true"/>
          <w:lang w:bidi="fa-IR"/>
        </w:rPr>
        <w:t>فهرستی از برنامه‌ها و شبکه‌هایی فراهم آورده‌اند که معمولاً تماشا می‌کنند؛ البته از نظر آن‌ها و سارا، نکتة مهم این است که در مقام مقایسه بگویند که خانواده از رسانه‌ها اشباع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یک فرد خارج از محیط خانواده، شما چندان علاقه‌مند به رسانه‌ها نیستید؟</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مقایسه با دوستان‌تان به همین موضوع فکر می‌کنید؟</w:t>
      </w:r>
    </w:p>
    <w:p>
      <w:pPr>
        <w:pStyle w:val="BookText"/>
        <w:rPr/>
      </w:pPr>
      <w:r>
        <w:rPr>
          <w:rFonts w:ascii="IRNazanin" w:hAnsi="IRNazanin" w:eastAsia="IRNazanin"/>
          <w:color w:val="111111"/>
          <w:sz w:val="28"/>
          <w:sz w:val="28"/>
          <w:szCs w:val="28"/>
          <w:rtl w:val="true"/>
          <w:lang w:bidi="fa-IR"/>
        </w:rPr>
        <w:t>سامانتا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دوستان من وقتی به خونه میرن، ساعت‌ها پای تلویزیون می‌شینن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ما در مدرسه آماری گرفتیم تا ببینیم که چقدر تلویزیون تماشا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هر روز تا چهار ساعت تلویزیون می‌بینن؛ ولی من خودم هر دو هفته چهار ساعت تلویزیون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اصلاً تلویزیون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تلویزیون تماشا می‌کنم، خسته 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کریستین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می‌گویید؟ دوستان شما نیز همین قدر پای تلویزیون می‌نشینند؟ دوستان‌تان بیش از شما از رایانه استفاده می‌کنند؟</w:t>
      </w:r>
    </w:p>
    <w:p>
      <w:pPr>
        <w:pStyle w:val="BookText"/>
        <w:rPr/>
      </w:pPr>
      <w:r>
        <w:rPr>
          <w:rFonts w:ascii="IRNazanin" w:hAnsi="IRNazanin" w:eastAsia="IRNazanin"/>
          <w:color w:val="111111"/>
          <w:sz w:val="28"/>
          <w:sz w:val="28"/>
          <w:szCs w:val="28"/>
          <w:rtl w:val="true"/>
          <w:lang w:bidi="fa-IR"/>
        </w:rPr>
        <w:t>کلوئه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همین‌طوره</w:t>
      </w:r>
      <w:r>
        <w:rPr>
          <w:rFonts w:eastAsia="IRNazanin" w:cs="IRNazanin"/>
          <w:color w:val="111111"/>
          <w:sz w:val="28"/>
          <w:szCs w:val="28"/>
          <w:rtl w:val="true"/>
          <w:lang w:bidi="fa-IR"/>
        </w:rPr>
        <w:t xml:space="preserve">. </w:t>
      </w:r>
      <w:bookmarkStart w:id="233" w:name="pg3951_46291"/>
    </w:p>
    <w:p>
      <w:pPr>
        <w:pStyle w:val="BookText"/>
        <w:rPr/>
      </w:pPr>
      <w:bookmarkEnd w:id="233"/>
      <w:r>
        <w:rPr>
          <w:rFonts w:ascii="IRNazanin" w:hAnsi="IRNazanin" w:eastAsia="IRNazanin"/>
          <w:color w:val="111111"/>
          <w:sz w:val="28"/>
          <w:sz w:val="28"/>
          <w:szCs w:val="28"/>
          <w:rtl w:val="true"/>
          <w:lang w:bidi="fa-IR"/>
        </w:rPr>
        <w:t>اعضای خانواده دوست دارند طوری از رسانه‌ها سخن بگوید که گویی هر وقت بخواهند سراغشان می‌روند و هر وقت نخواهند کنارشان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منظم برنامه‌های رسانه ای را تماشا می‌کنند؛ ولی برای‌شان مهم است که خود را متمایز از دیگران، خانواده‌هایی که از رسانه‌ها اشباع شده‌اند،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دغدغه‌ای را که پیشتر در جاهای دیگر شنیدیم دربارۀ محتوای رسانه‌ها بیان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درباره محتوای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خانوادة استیونز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وَن‌گِلدر بیشتر دغدغة زمانی را دارند که صرف تماشای تلویزیون می‌شود و نه تأثیرهای محتوایی و ارزش‌هایی که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بیش از آن‌که اخلاقی باشد، متفکرانه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کشف این موضوع نزد خانواده‌های غیرسنتی و جوینده، چندان هم غافلگیرکننده نیست</w:t>
      </w:r>
      <w:r>
        <w:rPr>
          <w:rFonts w:eastAsia="IRNazanin" w:cs="IRNazanin"/>
          <w:color w:val="111111"/>
          <w:sz w:val="28"/>
          <w:szCs w:val="28"/>
          <w:rtl w:val="true"/>
          <w:lang w:bidi="fa-IR"/>
        </w:rPr>
        <w:t>.</w:t>
      </w:r>
    </w:p>
    <w:p>
      <w:pPr>
        <w:pStyle w:val="Heading4"/>
        <w:numPr>
          <w:ilvl w:val="3"/>
          <w:numId w:val="1"/>
        </w:numPr>
        <w:rPr/>
      </w:pPr>
      <w:bookmarkStart w:id="234" w:name="__RefHeading___Toc1893005_2281741623"/>
      <w:bookmarkStart w:id="235" w:name="_Toc78"/>
      <w:bookmarkEnd w:id="234"/>
      <w:r>
        <w:rPr>
          <w:rtl w:val="true"/>
        </w:rPr>
        <w:t>چند خانوادة دیگر</w:t>
      </w:r>
      <w:bookmarkEnd w:id="235"/>
    </w:p>
    <w:p>
      <w:pPr>
        <w:pStyle w:val="BookText"/>
        <w:rPr/>
      </w:pPr>
      <w:r>
        <w:rPr>
          <w:rFonts w:ascii="IRNazanin" w:hAnsi="IRNazanin" w:eastAsia="IRNazanin"/>
          <w:color w:val="111111"/>
          <w:sz w:val="28"/>
          <w:sz w:val="28"/>
          <w:szCs w:val="28"/>
          <w:rtl w:val="true"/>
          <w:lang w:bidi="fa-IR"/>
        </w:rPr>
        <w:t>چند خانوادة دیگر</w:t>
      </w:r>
    </w:p>
    <w:p>
      <w:pPr>
        <w:pStyle w:val="BookText"/>
        <w:rPr/>
      </w:pPr>
      <w:r>
        <w:rPr>
          <w:rFonts w:ascii="IRNazanin" w:hAnsi="IRNazanin" w:eastAsia="IRNazanin"/>
          <w:color w:val="111111"/>
          <w:sz w:val="28"/>
          <w:sz w:val="28"/>
          <w:szCs w:val="28"/>
          <w:rtl w:val="true"/>
          <w:lang w:bidi="fa-IR"/>
        </w:rPr>
        <w:t>برخی از این مضامین، در مصاحبه با دیگر خانواده‌های ردة معتقدان و جویندگان مابعدالطبیعه بازتاب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پرایس و گابریل بِنو، زوجی هم‌جنس‌گرا هستند که با دختر یازده ساله‌شان، لیزت در حومة یکی از شهرهای آمریکا زندگی می‌کنند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اشباح، ارواح، شوارتزنگر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کودکان با خدا در فرهنگ رسانه‌ای‌شده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وقفی‌پور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Fitting in the with the Media: The Price-Benoites and the Franzes".chapter 8 of Hoover et al (2004)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نفر آن‌ها دیدگاه‌هایی</w:t>
      </w:r>
    </w:p>
    <w:p>
      <w:pPr>
        <w:pStyle w:val="BookText"/>
        <w:rPr/>
      </w:pPr>
      <w:r>
        <w:rPr>
          <w:rFonts w:ascii="IRNazanin" w:hAnsi="IRNazanin" w:eastAsia="IRNazanin"/>
          <w:color w:val="111111"/>
          <w:sz w:val="28"/>
          <w:sz w:val="28"/>
          <w:szCs w:val="28"/>
          <w:rtl w:val="true"/>
          <w:lang w:bidi="fa-IR"/>
        </w:rPr>
        <w:t>درباره مذهب و معنویت مطرح می‌سازند که به ردة جویندگی مابعدالطبیعۀ روف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عقیده دارد مذهب، بیشتر به انتخاب فرقه‌ای مذهبی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 خودتون انواع و اقسام عقاید رو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مذهب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رابطة شما با خداونده و از نظر من به معنای رابطه با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ایمان به خودتونه و این ایمان لزوماً نباید به مذهب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 و رفتارهای رسانه‌ای بخش مهمی از هویت را برای خانوادة پرایس‌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نقش مهمی در زندگی خانوادگی آن‌ها و در خودبیانگری‌های آنان در قالب خانواده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آن‌ها مهم است که خود را در قیاس با دیگر خانواده‌ها، خانواده‌ای توصیف کنند که کمتر برای فرزندان محدودیت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من لی هود، در تحلیل رفتارهای رسانه‌ای این خانواده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آن‌ها می‌گویند که گاه و بی‌گاه تلویزیون و دیگر رسانه‌ها را تماشا می‌کنند، به نظر می‌آید رسانه‌ها به ایشان این امکان مهم را می‌دهند تا بتوانند خود را در چهارچوب فرهنگ خانوادة آمریکایی ببینند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البته آن‌ها در این روندِ فرهنگ آمریکایی، دوست دارند خود را در موضع دست‌چپی و متمایز از خانواده‌های اخلاق‌زده یا محدودکننده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به هود گفته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قواعد بسیار 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لیزت قواعدی برای خودش گذاشته که از </w:t>
      </w:r>
    </w:p>
    <w:p>
      <w:pPr>
        <w:pStyle w:val="BookText"/>
        <w:rPr/>
      </w:pPr>
      <w:r>
        <w:rPr>
          <w:rFonts w:ascii="IRNazanin" w:hAnsi="IRNazanin" w:eastAsia="IRNazanin"/>
          <w:color w:val="111111"/>
          <w:sz w:val="28"/>
          <w:sz w:val="28"/>
          <w:szCs w:val="28"/>
          <w:rtl w:val="true"/>
          <w:lang w:bidi="fa-IR"/>
        </w:rPr>
        <w:t>اون‌چه ما گفتیم، بیشتره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لیزت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فیلم‌هایی می‌ببینم که صحنه‌های خونین نشون میده یا برنامه‌های خبری که صحنه‌های جنگ و کشتار داره ولی اگر از حد بگذره، من دیگه تماشا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واقعاً کاری ندارن که چه چیز تماشا می‌کنم تا وقتی که پرسشی برا من پیش بیاد و بخوام با اون‌ها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هر وقت دلم بخواد، بلند شوم 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نمی‌کنم مجبورم اون‌جا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یک جور نظم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اون‌ها هم به من اعتماد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محتوای برنامه‌های رسانه‌ای، عنصر مهمی در خودبیانگری افراد خانواده است، این فکر که می‌توان به لیزت اعتماد کرد تا خودش برنامه‌ها را برای تماشا انتخاب کند، اهمیت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اصلی اینه که لیزت می‌دونه چه برنامه‌هایی پخش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می‌دونه که ما چه چیزهایی رو نمی‌خواهیم ببینیم و این‌که نمیشه همیشه خود رو از برنامه‌های مضر در امون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مسئلة انتخاب‌های خاصی که لیزت انجام می‌دهد، مفهوم تمایز اجتماعی است که آن‌ها می‌خواهند به وسیلة استفاده از رسانه‌ها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تمایز مورد نظر آن‌ها بیش از آن‌که مربوط به هم‌جنس بودن والدین باشد، به طبقة اجتماعیشان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بقیة مردم کارهایی انجام بدن که ما انجام نمیدیم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کارها برای بعضی افراد مناسب باشه ولی برای ما معنایی نداره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آن‌ها از خود که رنگ مذهبی دارد، باعث می‌شود دربارۀ </w:t>
      </w:r>
    </w:p>
    <w:p>
      <w:pPr>
        <w:pStyle w:val="BookText"/>
        <w:rPr/>
      </w:pPr>
      <w:r>
        <w:rPr>
          <w:rFonts w:ascii="IRNazanin" w:hAnsi="IRNazanin" w:eastAsia="IRNazanin"/>
          <w:color w:val="111111"/>
          <w:sz w:val="28"/>
          <w:sz w:val="28"/>
          <w:szCs w:val="28"/>
          <w:rtl w:val="true"/>
          <w:lang w:bidi="fa-IR"/>
        </w:rPr>
        <w:t>چگونگی و زمان ورود مذهب به رسانه ها و استفاده از رسانه‌ها درک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آیا هنگام تماشای تلویزیون دربارۀ مذهب یا معنویت سخن می‌گویند، گابریل می‌گوید که تنها آن برنامه‌هایی که آگاهانه مذهبی ساخته شده‌اند، چنین افکاری را بر 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برنامه‌هایی باید چیزی دربارۀ مذهب یا خداوند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فیلمی دربارۀ کشیشی دیوونه ساخته بشه، من رو به نشستن و فکر کردن دربارۀ خدا وا می‌داره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برنامه‌های خبری فرقهای مذهبی رو نشان بده، افکار مذهبی من رو تحریک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نظر می‌آید افکار مارک و گابریل با موضوعات مهمی دربارة هویت،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می‌کنند برای خودشان و لیزت مهم است که بتوانند بدون دخالت تاریخ، اصول نظری یا مراجع کلیسایی دست به انتخاب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می‌گوید رسانه‌ها نباید فراتر از حد داوری فردی بروند و حالت سلطه‌جویانه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چیزی رو می‌خوانید یا می‌شنوید، دلیل نمیشه اون رو ببلعید و نظرتون رو با اون شکل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ابزاره و حکم الهی نیست که بر سنگ نوشته شده باشه یا چیزی شبیه اون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 آن‌ها دربارۀ مذهب نیز به همین شیوه و چنان است که باید بر اساس نظرهای خودشان به آن برسند؛ چون گمان می‌کنند لازم است با نوعی بدبینی رسانه‌ها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دشواری می‌توانند ببینند رسانه‌ها منابع اصیل یا معنی‌داری در زمینة مذهب یا معنویت فراهم </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جست‌وجویی نیاز به استقلال فردی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مذهب یا معنویت به عرصة رسانه‌ها می‌آید، برنامه یا منبعی آگاهانه مذهبی نام‌گذاری می‌شود یا جایی که برنامه‌های خبری مضامین یا موضوعاتی را پوشش می‌دهند که می‌توان به طور دقیق عنوان مذهبی را دربارهشان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مارک و گابریل زوجی هم‌جنس‌گرا هستند، باعث می‌شود توجه خاصی به قلمروی مذهب و رسانه‌ها داشته باشند؛ برای نمونه، مارک تعامل خود را با لیزت دربارۀ مجله‌ای مسیحی و محافظه‌کار شرح می دهد، که یکی از خاله‌های لیزت به صورت آبونه آن را برای خواهرزاده‌اش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لیزت این مجله رو به وسیلة پست دریافت می‌کنه، اون رو می‌خونده و من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این مطالب چیه؟ اون جواب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واقعاً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با این چیزا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اون رو می‌خونم و می‌بینم که چه چیزایی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شدت ضدهم‌جنس‌گرا و محافظه‌کاره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دربارة اون با لیزت صحبت می‌کنم،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نگرانش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سعی می‌کنم نگران نباشم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مضمون غالب برای آن‌ها، رابطة والدین فرزند و این آرمان است که لیزت خود مسئولیت انتخاب‌های‌اش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ویژگی‌های آثاری نیست که لیزت تماشا می‌کند یا از آن‌ها می‌پرهیزد، بلکه این واقعیت است که می‌تواند به شخصه آن‌ها را برای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رسانه‌ها به طریقی نزد آن‌ها تعامل دارند که رسانه‌های برخوردار از مضامین یا افکار مذهبی، به بُعدی مهم و </w:t>
      </w:r>
    </w:p>
    <w:p>
      <w:pPr>
        <w:pStyle w:val="BookText"/>
        <w:rPr/>
      </w:pPr>
      <w:r>
        <w:rPr>
          <w:rFonts w:ascii="IRNazanin" w:hAnsi="IRNazanin" w:eastAsia="IRNazanin"/>
          <w:color w:val="111111"/>
          <w:sz w:val="28"/>
          <w:sz w:val="28"/>
          <w:szCs w:val="28"/>
          <w:rtl w:val="true"/>
          <w:lang w:bidi="fa-IR"/>
        </w:rPr>
        <w:t>دایمی از بازار رسانه‌ها تبدیل شده‌اند؛ البته نشانه‌ای وجود ندارد که استنباط کنیم آن‌ها به وسیلة رسانه‌ها به جویندگی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برای ایشان در مقام جوینده مهم است تا همان قدر با رسانه‌ها فاصله داشته باشند که از مذهب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بوچ و پریسیلا کاستِلّو زوجی سی و چند ساله و والدین کوری هشت ساله و لی پنج ساله هستند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بوچ و پریسیلا هر دو با تربیت کاتولیک بزرگ شده‌اند ولی پس از چند سال زندگی در ژاپن، اکنون خود را بیشتر با بودیسم همفکر و همدل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خانواده‌های جویندة مابعدالطبیعه که در مصاحبه‌های‌مان دیدیم، آن‌ها هم بر زمان صرف‌شده برای رسانه‌ها بیش از محتوای آن‌ها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مانند دیگران با این فکر مخالفند که قواعد والدین برای استفادة فرزندان از رسانه‌ها باید محدودکننده یا اخلاق‌زده باشد و گمان می‌کنم این موضوع باعث تمایز آن‌ها از دیگر خانواده‌هایی می‌شود که اخلاق‌زده یا کمتر محدودکننده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دربارۀ استفاده از رسانه‌ها می‌پرسیم، پریسیلا می‌گوید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ما اینه که سعی داریم علاوه بر تماشای تلویزیون، چیزای دیگه‌ای هم پیدا کنیم؛ مثلا به جای تماشای برنامه‌های کودک، بازی کنیم یا به جای تماشای فیلم ویدیویی بریم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خودمون رو به جایی دیگه‌ای معطوف می‌کنیم؛ چون در فرهنگ ما باب شده که همیشه یا باید جلوی تلویزیون بشینی یا پشت میز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با خونواده‌های دیگه توی خونه‌هاشون هستیم، این وضعیت خیلی دشوار میشه؛ چون اونا همیشه می‌خوان </w:t>
      </w:r>
    </w:p>
    <w:p>
      <w:pPr>
        <w:pStyle w:val="BookText"/>
        <w:rPr/>
      </w:pPr>
      <w:r>
        <w:rPr>
          <w:rFonts w:ascii="IRNazanin" w:hAnsi="IRNazanin" w:eastAsia="IRNazanin"/>
          <w:color w:val="111111"/>
          <w:sz w:val="28"/>
          <w:sz w:val="28"/>
          <w:szCs w:val="28"/>
          <w:rtl w:val="true"/>
          <w:lang w:bidi="fa-IR"/>
        </w:rPr>
        <w:t>تلویزیون یا فیلم‌های ویدیویی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آگاهانه تصمیم گرفته‌اید که استفاده از تلویزیون و تعامل با رسانه‌ها را محدود کنید؟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نمی‌دونم بچه‌ها چه احساسی دارن، ولی دوست داریم همه چیز طبیعی باشه، درست مثل خونواده و خونۀ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نیست که سعی نکنیم تلویزیون ببینیم، بلکه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نمی‌خواهیم اون 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جزیی از زندگی روزمرة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مؤمنان معاصر و جویندگان مابعدالطبیعه، دیگران هم مایلند خود را از رفتارهای نمونه‌وار والدین و ایرادهای آن‌ها به نمایش جنسیت و خشونت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دیگر از این والدینِ آزاداندیش‌تر یا مترقی‌تر، دغدغة مهم نه مسئلة جنسیت، بلکه بیشتر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خانوادة کاستِلو جنسیت و خشونت چندان مسئله‌ساز نیستند، بلکه زمان صرف‌شده برای رسانه‌ها و مادی‌گرایی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امتیازیه که می‌تونیم به بچه‌هامون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فکر می‌کنم برای اون‌ها امتیازه، این‌که کامپیوترها، تلویزیون و بقیۀ رسانه‌ها، اون‌ها رو تحت کنترل خودشون در نیارن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مصرف‌گرایی هم می‌تونه آدم رو به چهارمیخ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دیگه از نکته‌هاست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هیچ وقت نمیگن من این مدل لباس یا اون اسباب‌بازی رو می‌خوام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دیدیم که به نظر بسیاری از مصاحبه‌شوندگان ما، دشوار می‌توان ارتباط مستقیمی میان مذهب یا معنویت و رسانه‌های مورد استفادة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دربارۀ بیشتر آن‌ها، زمانی اهمیت بیشتری می‌یابد که رسانه آگاهانه و عامدانه مذهبی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خیلی از آن‌ها فکر می‌کنند از این جنبه بین رسانه‌ها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فیلم بیشتر می‌توانند واکنش‌های اصیل مذهبی یا معنوی را برانگیزند و تلویزیون کمتر می‌تواند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ویژه نزد مؤمنان معاصر و جویندگان مابعدالطبیعه قوت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 اَندرسن نمونة خوبی از این تفکر را نشان می‌دهد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او مادری چهل و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معنوی او ترکیبی از اصول مسیحی، هندو و بودیسم است که در آن اولی هم تحت تأثیر دو گرایش بعدی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رو مسیحی میدونم، ولی نمی‌خوام صددرصد روی چیزایی تأکید کنم که مسیحیا و بقیۀ مسلک‌های معنوی فکر می‌کنن باید باشم؛ چون زمینه‌های فراوونی توی بودیسم وجود داره که می‌تونم با اون‌ها ارتباط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دربارۀ مسلک هندو هم صدق می‌کنه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معنوی او به خصوص متوجه مسئلة تناسخ</w:t>
      </w:r>
      <w:r>
        <w:rPr>
          <w:rStyle w:val="FootnoteAnchor"/>
          <w:rtl w:val="true"/>
        </w:rPr>
        <w:footnoteReference w:id="5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می‌خواهیم دربارة نقش رسانه‌ها در زندگی معنوی خود نظر بدهد، کیم </w:t>
      </w:r>
    </w:p>
    <w:p>
      <w:pPr>
        <w:pStyle w:val="BookText"/>
        <w:rPr/>
      </w:pPr>
      <w:r>
        <w:rPr>
          <w:rFonts w:ascii="IRNazanin" w:hAnsi="IRNazanin" w:eastAsia="IRNazanin"/>
          <w:color w:val="111111"/>
          <w:sz w:val="28"/>
          <w:sz w:val="28"/>
          <w:szCs w:val="28"/>
          <w:rtl w:val="true"/>
          <w:lang w:bidi="fa-IR"/>
        </w:rPr>
        <w:t>بی‌درنگ به توصیف انواعی از موسیقی می‌پردازد که چنین کارکردی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توی عالَم موسیقی، حتی از وقتی که بچه بودم، شروع به گشتن دنبال ترکیبی از افکار مسیحی با موسیقی کردم؛ ولی دنبال چیزای دیگه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توی موسیقی مورد علاقه‌ام همیشه به بررسی ارتباط میون پدیده‌های عالم، برای نمونه ارتباط بین زمین و موجودایی که توی اون هستن،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افکاری که سرخ‌پوستای آمریکا دربارۀ هستی و تعامل بین موجودات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توی موسیقی هم دنبال چنین ارتباطی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شنیدن آثاری مثل موسیقی گاسپِل</w:t>
      </w:r>
      <w:r>
        <w:rPr>
          <w:rStyle w:val="FootnoteAnchor"/>
          <w:rtl w:val="true"/>
        </w:rPr>
        <w:footnoteReference w:id="553"/>
      </w:r>
      <w:r>
        <w:rPr>
          <w:rFonts w:ascii="IRNazanin" w:hAnsi="IRNazanin" w:eastAsia="IRNazanin"/>
          <w:color w:val="111111"/>
          <w:sz w:val="28"/>
          <w:sz w:val="28"/>
          <w:szCs w:val="28"/>
          <w:rtl w:val="true"/>
          <w:lang w:bidi="fa-IR"/>
        </w:rPr>
        <w:t>مسیحی علاقه‌ای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معنویت توی موسیقی فکر می‌کنم، متوجه میشم که این نوع موسیقی با اونی که توی نظرمه، جور در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موسیقی، کل‌نگر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بگم که همه چیز مثلاً درختا روح دارن ولی از فکر ارتباط با موجودات و تعامل با آدمای دیگه لذت می‌برم و برام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خانواده‌ها را می‌توان دقیقاً بنا بر تعریف روف، از معتقدان و جویندگان مابعدالطبیعه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مشخص از نظر گرایش مذهبی و معنوی با دیگر رده‌ها تفاوت دارند؛ همچنین افکارشان دربارۀ نقش آرمانی رسانه‌ها در زندگی نیز با خانواده‌های دیگر در دیگر رده‌ها متفاوت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به نظر نمی‌رسد از جنبة آشنایی با رسانه‌های معاصر از جمله تلویزیون فرق زیادی با دیگران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عامه‌پسندترین برنامه‌ها و ژانرهای معاصر را تماشا کرده‌اند و افکار </w:t>
      </w:r>
      <w:bookmarkStart w:id="236" w:name="pg3951_46310"/>
    </w:p>
    <w:p>
      <w:pPr>
        <w:pStyle w:val="BookText"/>
        <w:rPr/>
      </w:pPr>
      <w:bookmarkEnd w:id="236"/>
      <w:r>
        <w:rPr>
          <w:rFonts w:ascii="IRNazanin" w:hAnsi="IRNazanin" w:eastAsia="IRNazanin"/>
          <w:color w:val="111111"/>
          <w:sz w:val="28"/>
          <w:sz w:val="28"/>
          <w:szCs w:val="28"/>
          <w:rtl w:val="true"/>
          <w:lang w:bidi="fa-IR"/>
        </w:rPr>
        <w:t>روشنی دربارة محتوای آن‌ها دارند؛ البته موضوعهایی فراسوی این محتوا نیز وجود دارند که بیشتر آن‌ها دغدغه‌ای نه فقط دربارۀ محتوای برنامه‌های تلویزیونی، بلکه دربارۀ تمایل آنان برای در اختیارگرفتن و مصرف‌کردن وقت و توجه بچه‌ها و خانواده‌ها بروز می‌دهند</w:t>
      </w:r>
      <w:r>
        <w:rPr>
          <w:rFonts w:eastAsia="IRNazanin" w:cs="IRNazanin"/>
          <w:color w:val="111111"/>
          <w:sz w:val="28"/>
          <w:szCs w:val="28"/>
          <w:rtl w:val="true"/>
          <w:lang w:bidi="fa-IR"/>
        </w:rPr>
        <w:t>.</w:t>
      </w:r>
    </w:p>
    <w:p>
      <w:pPr>
        <w:pStyle w:val="Heading3"/>
        <w:numPr>
          <w:ilvl w:val="2"/>
          <w:numId w:val="1"/>
        </w:numPr>
        <w:rPr/>
      </w:pPr>
      <w:bookmarkStart w:id="237" w:name="__RefHeading___Toc1893007_2281741623"/>
      <w:bookmarkStart w:id="238" w:name="_Toc79"/>
      <w:bookmarkEnd w:id="237"/>
      <w:r>
        <w:rPr>
          <w:rtl w:val="true"/>
        </w:rPr>
        <w:t>جزم‌اندیشان</w:t>
      </w:r>
      <w:bookmarkEnd w:id="238"/>
    </w:p>
    <w:p>
      <w:pPr>
        <w:pStyle w:val="Heading4"/>
        <w:numPr>
          <w:ilvl w:val="3"/>
          <w:numId w:val="1"/>
        </w:numPr>
        <w:rPr/>
      </w:pPr>
      <w:bookmarkStart w:id="239" w:name="__RefHeading___Toc1893009_2281741623"/>
      <w:bookmarkStart w:id="240" w:name="_Toc8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جزم‌اندیشان</w:t>
      </w:r>
    </w:p>
    <w:p>
      <w:pPr>
        <w:pStyle w:val="BookText"/>
        <w:rPr/>
      </w:pPr>
      <w:r>
        <w:rPr>
          <w:rFonts w:ascii="IRNazanin" w:hAnsi="IRNazanin" w:eastAsia="IRNazanin"/>
          <w:color w:val="111111"/>
          <w:sz w:val="28"/>
          <w:sz w:val="28"/>
          <w:szCs w:val="28"/>
          <w:rtl w:val="true"/>
          <w:lang w:bidi="fa-IR"/>
        </w:rPr>
        <w:t xml:space="preserve">من بر اساس خوانش توضیحات روف از این رده، در فصل سه نظر دادم که انتظار داریم آن‌ها از نظر درک رسانه‌ها بیش از دیگر رده‌ها دوگانه‌باور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بخشی از مصاحبه‌شوندگان به هیچ وجه مایل نیستند جزو کسانی شمرده شوند که محدودیت داورانه یا اخلاقی را روشی مناسب برای پرداختن به رسانه‌ها در خانه می‌دانند، می‌شود از این خانواده‌ها انتظار داشت که چنین رویکردی را دقیقاً مناسب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افرادی که به سیطرة سنت بر اعتقاد و عمل عقیده دارند، می‌توانند برای هدایت یا چگونگی پرداختن به رسانه‌ها به جست‌وجوی چنین منابعی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دیگر، انتظار داریم آن‌ها بتوانند ارتباط‌های آشکاری میان عقاید خود و رسانه‌ها ترسیم کنند هرچند این ارتباط بیشتر منفی خواهد بود</w:t>
      </w:r>
      <w:r>
        <w:rPr>
          <w:rFonts w:eastAsia="IRNazanin" w:cs="IRNazanin"/>
          <w:color w:val="111111"/>
          <w:sz w:val="28"/>
          <w:szCs w:val="28"/>
          <w:rtl w:val="true"/>
          <w:lang w:bidi="fa-IR"/>
        </w:rPr>
        <w:t>.</w:t>
      </w:r>
    </w:p>
    <w:p>
      <w:pPr>
        <w:pStyle w:val="Heading4"/>
        <w:numPr>
          <w:ilvl w:val="3"/>
          <w:numId w:val="1"/>
        </w:numPr>
        <w:rPr/>
      </w:pPr>
      <w:bookmarkStart w:id="241" w:name="__RefHeading___Toc1893011_2281741623"/>
      <w:bookmarkStart w:id="242" w:name="_Toc81"/>
      <w:bookmarkEnd w:id="241"/>
      <w:r>
        <w:rPr>
          <w:rtl w:val="true"/>
        </w:rPr>
        <w:t>خانوادة مولر</w:t>
      </w:r>
      <w:bookmarkEnd w:id="242"/>
    </w:p>
    <w:p>
      <w:pPr>
        <w:pStyle w:val="BookText"/>
        <w:rPr/>
      </w:pPr>
      <w:r>
        <w:rPr>
          <w:rFonts w:ascii="Amiri" w:hAnsi="Amiri" w:eastAsia="Amiri" w:cs="Amiri"/>
          <w:color w:val="111111"/>
          <w:sz w:val="28"/>
          <w:sz w:val="28"/>
          <w:szCs w:val="28"/>
          <w:rtl w:val="true"/>
          <w:lang w:bidi="ar-SA"/>
        </w:rPr>
        <w:t>خانوادة مولر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 و دیوید مولر که 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ساله هستند، با سه فرزندشان کُدی شش ساله، ریس سه ساله و برایان ده‌ماهه در خانه‌ای </w:t>
      </w:r>
    </w:p>
    <w:p>
      <w:pPr>
        <w:pStyle w:val="BookText"/>
        <w:rPr/>
      </w:pPr>
      <w:r>
        <w:rPr>
          <w:rFonts w:ascii="IRNazanin" w:hAnsi="IRNazanin" w:eastAsia="IRNazanin"/>
          <w:color w:val="111111"/>
          <w:sz w:val="28"/>
          <w:sz w:val="28"/>
          <w:szCs w:val="28"/>
          <w:rtl w:val="true"/>
          <w:lang w:bidi="fa-IR"/>
        </w:rPr>
        <w:t>کوچک در غرب آمریکا زندگی می‌کنند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آن‌ها مورمون‌های</w:t>
      </w:r>
      <w:r>
        <w:rPr>
          <w:rStyle w:val="FootnoteAnchor"/>
          <w:rtl w:val="true"/>
        </w:rPr>
        <w:footnoteReference w:id="555"/>
      </w:r>
      <w:r>
        <w:rPr>
          <w:rFonts w:ascii="IRNazanin" w:hAnsi="IRNazanin" w:eastAsia="IRNazanin"/>
          <w:color w:val="111111"/>
          <w:sz w:val="28"/>
          <w:sz w:val="28"/>
          <w:szCs w:val="28"/>
          <w:rtl w:val="true"/>
          <w:lang w:bidi="fa-IR"/>
        </w:rPr>
        <w:t>معتقدی هستند که در منطقة خود افراد فعالی به شمار می‌روند</w:t>
      </w:r>
      <w:r>
        <w:rPr>
          <w:rStyle w:val="FootnoteAnchor"/>
          <w:rtl w:val="true"/>
        </w:rPr>
        <w:footnoteReference w:id="556"/>
      </w:r>
      <w:r>
        <w:rPr>
          <w:rFonts w:ascii="IRNazanin" w:hAnsi="IRNazanin" w:eastAsia="IRNazanin"/>
          <w:color w:val="111111"/>
          <w:sz w:val="28"/>
          <w:sz w:val="28"/>
          <w:szCs w:val="28"/>
          <w:rtl w:val="true"/>
          <w:lang w:bidi="fa-IR"/>
        </w:rPr>
        <w:t>و خانة زیبا و متحرکشان با عکس‌های خانوادگی و تصویری از کلیسای‌شان در سالت‌لیک‌سیتی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درآمد، متوسط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 خانة مولر هم اهمیت خاصی دارند و مجموعة بزرگی از نوارهای ویدیویی روی یک قفسه کتاب در اتاق‌نشیمن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یک مرکز سرگرمی دارد که در آن دستگاه‌های تلویزیون و پخش ویدیویی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آن‌ها دربارة مرجعیت کلیسا ضمن بحث از کاربرد اینترنت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 و دیوید هر دو از رایانه برای دسترسی به سایت‌های اینترنتی مرتبط با مورمون‌ها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باید با تبارشناسی</w:t>
      </w:r>
      <w:r>
        <w:rPr>
          <w:rStyle w:val="FootnoteAnchor"/>
          <w:rtl w:val="true"/>
        </w:rPr>
        <w:footnoteReference w:id="557"/>
      </w:r>
      <w:r>
        <w:rPr>
          <w:rFonts w:ascii="IRNazanin" w:hAnsi="IRNazanin" w:eastAsia="IRNazanin"/>
          <w:color w:val="111111"/>
          <w:sz w:val="28"/>
          <w:sz w:val="28"/>
          <w:szCs w:val="28"/>
          <w:rtl w:val="true"/>
          <w:lang w:bidi="fa-IR"/>
        </w:rPr>
        <w:t>و چیزهایی مانند الهام یا دعای روزانه سر و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متفاوت با بسیاری از توضیحات دیگری که مربوط به جست‌وجوی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در اینترنت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نشان می‌دهند که مرجعیت کلیسا در پشت این سایت‌های اینترنتی نهفته است و از نظرشان این موضوع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برای کسب اطلاعات بیشتر وارد اینترنت می‌شوید یا تنها </w:t>
      </w:r>
    </w:p>
    <w:p>
      <w:pPr>
        <w:pStyle w:val="BookText"/>
        <w:rPr/>
      </w:pPr>
      <w:r>
        <w:rPr>
          <w:rFonts w:ascii="IRNazanin" w:hAnsi="IRNazanin" w:eastAsia="IRNazanin"/>
          <w:color w:val="111111"/>
          <w:sz w:val="28"/>
          <w:sz w:val="28"/>
          <w:szCs w:val="28"/>
          <w:rtl w:val="true"/>
          <w:lang w:bidi="fa-IR"/>
        </w:rPr>
        <w:t>می‌خواهید خود را با کلیسا مرتبط سازید؟</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اینه که بدونیم به این‌جا سنجاق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همۀ مسائلش خیلی وسیعه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دوست داره مطمئن بشه که بچه‌ها درست بزرگ 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شهروندای خوبی از کار در میان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رو به شما یاد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بیشتر مربوط به روشنگری معنوی و نوعی ارتقای معنویه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 بدونه زندگی هدفی داره و بالاخره روزی می‌میره و چیزایی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تجلی مستقیم انوار الهی اعتقاد داریم، بدون اون‌که بخوایم به انواع و اقسام اصول نظری فراوون و چیزای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رو به ما نشون داده که با پیمودنش می‌تونیم با پدر ملکوتی یا خدای متعال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پیمودن این راه درست به اندازة خوندن نوشته‌های مذهبی اهمیت داره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مولرها با تلویزیون 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ترجیح می‌دهند فرزندان‌شان وقت خود را با اسباب‌بازی‌ها بگذرانند تا تماشای تلویزیون و برای رسانه‌ها، سلسله‌مراتبی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خواندن برای بچه‌ها بسیار بهتر از تماشای تلویزیون یا رسانه‌های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عین حال به نظر می‌آید تلویزیون را کم و بیش بدون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پرسشی دربارۀ این‌که معمولاً </w:t>
      </w:r>
    </w:p>
    <w:p>
      <w:pPr>
        <w:pStyle w:val="BookText"/>
        <w:rPr/>
      </w:pPr>
      <w:r>
        <w:rPr>
          <w:rFonts w:ascii="IRNazanin" w:hAnsi="IRNazanin" w:eastAsia="IRNazanin"/>
          <w:color w:val="111111"/>
          <w:sz w:val="28"/>
          <w:sz w:val="28"/>
          <w:szCs w:val="28"/>
          <w:rtl w:val="true"/>
          <w:lang w:bidi="fa-IR"/>
        </w:rPr>
        <w:t>چگونه تلویزیون تماشا می‌کنند، کتی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ما زیاد تلویزیون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وقتا کارتون‌ها و فیلم‌های دیزنی رو تماشا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جمعه‌شب‌ها پای تلویزیون می‌شینیم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شب‌ها چی تماشا می‌کنیم؟</w:t>
      </w:r>
    </w:p>
    <w:p>
      <w:pPr>
        <w:pStyle w:val="BookText"/>
        <w:rPr/>
      </w:pPr>
      <w:r>
        <w:rPr>
          <w:rFonts w:ascii="Amiri" w:hAnsi="Amiri" w:eastAsia="Amiri" w:cs="Amiri"/>
          <w:color w:val="111111"/>
          <w:sz w:val="28"/>
          <w:sz w:val="28"/>
          <w:szCs w:val="28"/>
          <w:rtl w:val="true"/>
          <w:lang w:bidi="ar-SA"/>
        </w:rPr>
        <w:t>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شکارچی کروکُدیل</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شکارچی کروکُدیل رو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یکی چی بود که کامیونای بزرگی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گورکن</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 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بزرگ</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گرفتاری بزرگ رو هم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این برنامه جمعه‌شب‌ها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کُشتی فوق‌ستاره‌ها</w:t>
      </w:r>
      <w:r>
        <w:rPr>
          <w:rStyle w:val="FootnoteAnchor"/>
          <w:rtl w:val="true"/>
        </w:rPr>
        <w:footnoteReference w:id="561"/>
      </w:r>
      <w:r>
        <w:rPr>
          <w:rFonts w:ascii="IRNazanin" w:hAnsi="IRNazanin" w:eastAsia="IRNazanin"/>
          <w:color w:val="111111"/>
          <w:sz w:val="28"/>
          <w:sz w:val="28"/>
          <w:szCs w:val="28"/>
          <w:rtl w:val="true"/>
          <w:lang w:bidi="fa-IR"/>
        </w:rPr>
        <w:t>که در آن، کامیون‌ها جای آدم‌ها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اون‌ها می‌پرن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می‌گذرن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عضله، اون می‌دونه که چطوری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گرفتاری بزرگ و بعد </w:t>
      </w:r>
      <w:r>
        <w:rPr>
          <w:rFonts w:eastAsia="Times New Roman" w:cs="Times New Roman" w:ascii="Times New Roman" w:hAnsi="Times New Roman"/>
          <w:color w:val="111111"/>
          <w:sz w:val="28"/>
          <w:szCs w:val="28"/>
          <w:lang w:val="en-US" w:bidi="en-US"/>
        </w:rPr>
        <w:t>PBR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می‌بینیم، مسابقة گاوسواری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مسابقة گاوسواری </w:t>
      </w:r>
      <w:r>
        <w:rPr>
          <w:rFonts w:eastAsia="Times New Roman" w:cs="Times New Roman" w:ascii="Times New Roman" w:hAnsi="Times New Roman"/>
          <w:color w:val="111111"/>
          <w:sz w:val="28"/>
          <w:szCs w:val="28"/>
          <w:lang w:val="en-US" w:bidi="en-US"/>
        </w:rPr>
        <w:t>PBR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گرفتاری بزرگ رو می‌بینیم که جمعه‌شب‌ها پخش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همراه با مسابقة گاوسواری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برنامة جمعه‌شب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خونه می‌شینیم و منتظر میشیم تا ساعت پنج برسه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 و دیوید از این‌که چه اندازه این حالت ابلهانه به نظر آید، می‌خندند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مولرها می‌گویند برخی از رسانه‌های آن‌ها، با ارجاع مستقیم به توصیه‌های کلیسا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می‌خواهیم برخی از این انتخاب‌ها را توضیح دهند، درمی‌یابیم توضیحاتشان تفاوت زیادی با خانواده‌هایی چون باسوِِِل و میلیکِن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مولرها از برنامه‌های آزاردهنده و مسئله‌داری که محتوای جنسی، خشن و جملات رکیک داشته باشند،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می‌گویند که چند فیلم با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و کتی با یکدیگر کمی اختلاف سلیقه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تمایلی ندارد که مانند کتی در انتخاب یا چانه‌زدن بر سر تماشای برنامه‌های تلویزیونی یا فیلم سخت‌گیری کند؛ برای نمونه، کتی به شدت از مجموعة کارتونی و عامه‌پسند خانوادة سیمپسِن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می‌تونید حتی از هیچ، چیز مثبتی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دیگران بر سر این نکته موافق است که والدین باید توانایی انتخاب مناسب را در وجود کودکان پرورش دهند، نه آن‌که بخواهند آن‌ها را از برنامه‌های نامناسب دور نگه دارند، وی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می‌خوایم به بچه‌هامون یاد بدیم اینه که، در بیرون از محیط خونه چیزای خوبی وجود داره و اگه شما دنبال چیزای خوب بگردین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لازمه بگردین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رو پیدا می‌کنین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دربارۀ برنامه‌های بد و فیلم‌های بد باهاتون حرف زدم ولی معتقدم به همین اندازه آثار و برنامه‌های خوب هم وجود داره؛ مثلا اگه سریال خونوادة سیمپسِن رو تماشا کنین، می‌تونید چیزای خوبی توی اون پیدا کنین، به شرط اون‌که با دقت کافی اون رو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کارتونای خوبی ساخته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اونا رو خیلی توی دلتون جا ندید، به تماشا کردنش می‌ارزه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 کارتونای بچه‌ها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کارتونا در اصل برای بچه‌ها ساخته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با خانوادۀ سیمپسِن کمتر مشکل دارید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کمتر از کتی، بله و البته تماشای مجموعة بچه‌های کوچک</w:t>
      </w:r>
      <w:r>
        <w:rPr>
          <w:rStyle w:val="FootnoteAnchor"/>
          <w:rtl w:val="true"/>
        </w:rPr>
        <w:footnoteReference w:id="562"/>
      </w:r>
      <w:r>
        <w:rPr>
          <w:rFonts w:ascii="IRNazanin" w:hAnsi="IRNazanin" w:eastAsia="IRNazanin"/>
          <w:color w:val="111111"/>
          <w:sz w:val="28"/>
          <w:sz w:val="28"/>
          <w:szCs w:val="28"/>
          <w:rtl w:val="true"/>
          <w:lang w:bidi="fa-IR"/>
        </w:rPr>
        <w:t xml:space="preserve">هم من رو اذیت نمی‌کنه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دربارۀ فیلم‌های ترسناک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هم صدق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دیوید دربارة استفاده از رسانه‌ها، بازتابی از نظرهای افراد دیگری را هم می‌بینیم که پیشتر با آن‌ها مصاحبه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دیوید، کاربرد رسانه‌ها باید در ارتباط با افکار و مسئولیت فردی باشد؛ هر چند برخلاف خیلی‌ها وی تردید دارد آن‌چه رسانه‌های روز نامیده می‌شود، منبع قابل اعتمادی برای اخبار یا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از جنبة ایدئولوژیک گمراه نشود، به منابع گوناگونی مراجعه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از برنامة </w:t>
      </w:r>
      <w:r>
        <w:rPr>
          <w:rFonts w:eastAsia="Times New Roman" w:cs="Times New Roman" w:ascii="Times New Roman" w:hAnsi="Times New Roman"/>
          <w:color w:val="111111"/>
          <w:sz w:val="28"/>
          <w:szCs w:val="28"/>
          <w:lang w:val="en-US" w:bidi="en-US"/>
        </w:rPr>
        <w:t>DateLine</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بین‌المللی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20/20</w:t>
      </w:r>
      <w:r>
        <w:rPr>
          <w:rStyle w:val="FootnoteAnchor"/>
          <w:rtl w:val="true"/>
        </w:rPr>
        <w:footnoteReference w:id="564"/>
      </w:r>
      <w:r>
        <w:rPr>
          <w:rFonts w:ascii="IRNazanin" w:hAnsi="IRNazanin" w:eastAsia="IRNazanin"/>
          <w:color w:val="111111"/>
          <w:sz w:val="28"/>
          <w:sz w:val="28"/>
          <w:szCs w:val="28"/>
          <w:rtl w:val="true"/>
          <w:lang w:bidi="fa-IR"/>
        </w:rPr>
        <w:t>خوشم نمیاد؛ چون بوی کهنگی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توی این جور برنامه‌ها مدام فقط شاهد نظر یک نفر هستید، همون طور که در مقالههای خبری روزنامه‌ها، رادیو یا جاهای دیگه هم فقط نظر یک نفر شما رو وارد ماجرا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علته که من خوندن روزنامه‌ها توی اینترنت رو دوست دارم؛ چون می‌تونید مطالب شش خبرنگار مختلف رو دربارۀ یک موضوع ببینید و</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مواردی است که انتظار داشتیم در خانوادة جزم‌اندیش مولر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تمایزهای آشکاری میان دنیایی که رسانه‌ها بازنمایی می‌کنند و دنیایی که ایمان مورمون بازنمایی می کند،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مایلند برای انتخاب‌های رسانه‌ای خود به کلیسا و افکار کلیسایی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سختی می‌توان گفت چگونه </w:t>
      </w:r>
      <w:bookmarkStart w:id="243" w:name="pg3951_46324"/>
    </w:p>
    <w:p>
      <w:pPr>
        <w:pStyle w:val="BookText"/>
        <w:rPr/>
      </w:pPr>
      <w:bookmarkEnd w:id="243"/>
      <w:r>
        <w:rPr>
          <w:rFonts w:ascii="IRNazanin" w:hAnsi="IRNazanin" w:eastAsia="IRNazanin"/>
          <w:color w:val="111111"/>
          <w:sz w:val="28"/>
          <w:sz w:val="28"/>
          <w:szCs w:val="28"/>
          <w:rtl w:val="true"/>
          <w:lang w:bidi="fa-IR"/>
        </w:rPr>
        <w:t>رفتار رسانه‌ای آن‌ها عملاً باعث کشف چنین افکاری به صورت نظام‌یافته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نقش خود را به طور کلی کمک به بچه‌ها برای تصمیم‌گیری و انتخاب شخصی و نه بازداشتن آن‌ها از تماشای برخی آثار می‌دانند</w:t>
      </w:r>
      <w:r>
        <w:rPr>
          <w:rFonts w:eastAsia="IRNazanin" w:cs="IRNazanin"/>
          <w:color w:val="111111"/>
          <w:sz w:val="28"/>
          <w:szCs w:val="28"/>
          <w:rtl w:val="true"/>
          <w:lang w:bidi="fa-IR"/>
        </w:rPr>
        <w:t>.</w:t>
      </w:r>
    </w:p>
    <w:p>
      <w:pPr>
        <w:pStyle w:val="Heading4"/>
        <w:numPr>
          <w:ilvl w:val="3"/>
          <w:numId w:val="1"/>
        </w:numPr>
        <w:rPr/>
      </w:pPr>
      <w:bookmarkStart w:id="244" w:name="__RefHeading___Toc1893013_2281741623"/>
      <w:bookmarkStart w:id="245" w:name="_Toc82"/>
      <w:bookmarkEnd w:id="244"/>
      <w:r>
        <w:rPr>
          <w:rtl w:val="true"/>
        </w:rPr>
        <w:t>خانوادة دانگل</w:t>
      </w:r>
      <w:bookmarkEnd w:id="245"/>
    </w:p>
    <w:p>
      <w:pPr>
        <w:pStyle w:val="BookText"/>
        <w:rPr/>
      </w:pPr>
      <w:r>
        <w:rPr>
          <w:rFonts w:ascii="IRNazanin" w:hAnsi="IRNazanin" w:eastAsia="IRNazanin"/>
          <w:color w:val="111111"/>
          <w:sz w:val="28"/>
          <w:sz w:val="28"/>
          <w:szCs w:val="28"/>
          <w:rtl w:val="true"/>
          <w:lang w:bidi="fa-IR"/>
        </w:rPr>
        <w:t>خانوادة دانگل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گِلن دانگل که در فصل چهارم با وی آشنا شدیم، بسیاری از ویژگی‌هایی را که روف با اصطلاح جزم‌اندیش توصیف می‌کند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مسلک کاتولیک را ترک گفته و به پروتستان‌های اوَنجلیکال پیوسته است، ولی در مقایسه با مسیحیان بازمتولد این مورد دوم را در حکم مجموعه‌ای از رمزها یا اصول نظری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گِلن از نظر درک رسانه‌ها، دوگانه‌باور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این فرض سخن می‌گوید که اغلب رسانه‌ها در بیشتر مواقع به حمایت از افکار و ارزش‌هایی می پردازند که وی با آن‌ها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دیگران معتقد است که نقش والدین باید مجهزکردن بچه‌ها باشد تا حفاظت از آن‌ها در برابر رسانه‌های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انتقادهای فراوانی از محتوای رسانه‌ها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دیگران بیش از آن‌که مدت زمان تماشای برنامه‌ها برای‌اش مهم باشد، دغدغة محتوای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و لیز دانگل، تماشای تلویزیون را به برنامه‌های ملایم و پاکیزه محدود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می‌پرسیم از چه برنامه‌هایی می‌پرهیزند، لیز تأکید می‌کند که آن‌ها روی صحنه‌های جنسی حساسیت بیشتری دارند تا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اون رو بستیم و هر چیز دیگه‌ای از این دست رو هم تماشا نمی‌کنیم؛ مثلا محتوای جنسی افراطی توی برنامه‌ها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اگه افراطی هم نباشه، تماشا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امروز خبری خوندم که قراره توی ساعتهای پربیننده برنامه‌هایی با صحنه‌های جنسی بیشتری پخش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می‌کنیم که بچه‌ها رو از این موضوع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نمی‌تونیم به طور کامل از این جور برنامه‌ها دور بمونیم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سطح خشونت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در برخی فیلم‌ها و برنامه‌ها میزان خشونت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فیلم‌هایی هستن که ما دوست داریم ببینیم، ولی توی اون‌ها خشونته؛ مثلا شجاع‌دل و مسیر سبز</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فیلم‌ها مثل رهایی از شاوشنک</w:t>
      </w:r>
      <w:r>
        <w:rPr>
          <w:rStyle w:val="FootnoteAnchor"/>
          <w:rtl w:val="true"/>
        </w:rPr>
        <w:footnoteReference w:id="566"/>
      </w:r>
      <w:r>
        <w:rPr>
          <w:rFonts w:ascii="IRNazanin" w:hAnsi="IRNazanin" w:eastAsia="IRNazanin"/>
          <w:color w:val="111111"/>
          <w:sz w:val="28"/>
          <w:sz w:val="28"/>
          <w:szCs w:val="28"/>
          <w:rtl w:val="true"/>
          <w:lang w:bidi="fa-IR"/>
        </w:rPr>
        <w:t>خوبن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توی این فیلم نکات کفرآمیزی وجود داره ولی فیلم تلخ و تأمل برانگیزیه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خودمون این جور فیلم‌ها رو از قبل دیده باشیم، به بچه‌ها هم اجازه میدیم با ما تماشا کنن ولی به نظرم در این فیلم‌ها پیام مهمی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فیلترکردن فیلم‌های نه چندان خوب هم البته کار سختیه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چیزای فراوونی برای فهمیدن توی این جور فیلم‌ها وجود داره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لیز و گِلن افکار روشنی دربارۀ برنامه‌های مناسب در </w:t>
      </w:r>
      <w:bookmarkStart w:id="246" w:name="pg3951_46328"/>
    </w:p>
    <w:p>
      <w:pPr>
        <w:pStyle w:val="BookText"/>
        <w:rPr/>
      </w:pPr>
      <w:bookmarkEnd w:id="246"/>
      <w:r>
        <w:rPr>
          <w:rFonts w:ascii="IRNazanin" w:hAnsi="IRNazanin" w:eastAsia="IRNazanin"/>
          <w:color w:val="111111"/>
          <w:sz w:val="28"/>
          <w:sz w:val="28"/>
          <w:szCs w:val="28"/>
          <w:rtl w:val="true"/>
          <w:lang w:bidi="fa-IR"/>
        </w:rPr>
        <w:t>تلویزیون بیان می‌کنند، به ویژه با ارجاع به بچه‌های‌شان، خود به طور مرتب پای تلویزیون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علاقه‌مندان یک کمدی تلویزیونی هستند که به طور منظم آن را می‌بینند و می‌گویند که هر شب به مدت یک ساعت در تختخواب تلویزیون تماشا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برنامه‌های گفت‌وگوی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که آخر شب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آن‌ها نیز مانند دیگران، چنین می‌نماید که رسانه ها کم و بیش گریزناپذیر هستند</w:t>
      </w:r>
      <w:r>
        <w:rPr>
          <w:rFonts w:eastAsia="IRNazanin" w:cs="IRNazanin"/>
          <w:color w:val="111111"/>
          <w:sz w:val="28"/>
          <w:szCs w:val="28"/>
          <w:rtl w:val="true"/>
          <w:lang w:bidi="fa-IR"/>
        </w:rPr>
        <w:t>.</w:t>
      </w:r>
    </w:p>
    <w:p>
      <w:pPr>
        <w:pStyle w:val="Heading3"/>
        <w:numPr>
          <w:ilvl w:val="2"/>
          <w:numId w:val="1"/>
        </w:numPr>
        <w:rPr/>
      </w:pPr>
      <w:bookmarkStart w:id="247" w:name="__RefHeading___Toc1893015_2281741623"/>
      <w:bookmarkStart w:id="248" w:name="_Toc83"/>
      <w:bookmarkEnd w:id="247"/>
      <w:r>
        <w:rPr>
          <w:rtl w:val="true"/>
        </w:rPr>
        <w:t>سکولارها</w:t>
      </w:r>
      <w:bookmarkEnd w:id="248"/>
    </w:p>
    <w:p>
      <w:pPr>
        <w:pStyle w:val="Heading4"/>
        <w:numPr>
          <w:ilvl w:val="3"/>
          <w:numId w:val="1"/>
        </w:numPr>
        <w:rPr/>
      </w:pPr>
      <w:bookmarkStart w:id="249" w:name="__RefHeading___Toc1893017_2281741623"/>
      <w:bookmarkStart w:id="250" w:name="_Toc8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سکولارها</w:t>
      </w:r>
    </w:p>
    <w:p>
      <w:pPr>
        <w:pStyle w:val="BookText"/>
        <w:rPr/>
      </w:pPr>
      <w:r>
        <w:rPr>
          <w:rFonts w:ascii="IRNazanin" w:hAnsi="IRNazanin" w:eastAsia="IRNazanin"/>
          <w:color w:val="111111"/>
          <w:sz w:val="28"/>
          <w:sz w:val="28"/>
          <w:szCs w:val="28"/>
          <w:rtl w:val="true"/>
          <w:lang w:bidi="fa-IR"/>
        </w:rPr>
        <w:t>در فصل سوم گفتم که بنا بر رده‌بندی روف، سکولارها با دو ویژگی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آن‌ها چون تمایل دارند در میان طبقات با درآمد بالا و تحصیل‌کرده بازنمایی شوند، چندان به طور منظم از رسانه‌های عامه‌پسند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آن‌ها در رژیم رسانه‌ای خود بیشتر گزینشی و هدف‌مند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برنامه‌های تلویزیون سراسری را بر شبکه‌های تجاری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بی‌علاقگی به مذهب، آن‌ها علاقه‌ای هم به برنامه‌هایی با محتوای مذهبی یا معنوی در رسانه‌ها ندارند</w:t>
      </w:r>
      <w:r>
        <w:rPr>
          <w:rFonts w:eastAsia="IRNazanin" w:cs="IRNazanin"/>
          <w:color w:val="111111"/>
          <w:sz w:val="28"/>
          <w:szCs w:val="28"/>
          <w:rtl w:val="true"/>
          <w:lang w:bidi="fa-IR"/>
        </w:rPr>
        <w:t>.</w:t>
      </w:r>
    </w:p>
    <w:p>
      <w:pPr>
        <w:pStyle w:val="Heading4"/>
        <w:numPr>
          <w:ilvl w:val="3"/>
          <w:numId w:val="1"/>
        </w:numPr>
        <w:rPr/>
      </w:pPr>
      <w:bookmarkStart w:id="251" w:name="__RefHeading___Toc1893019_2281741623"/>
      <w:bookmarkStart w:id="252" w:name="_Toc85"/>
      <w:bookmarkEnd w:id="251"/>
      <w:r>
        <w:rPr>
          <w:rtl w:val="true"/>
        </w:rPr>
        <w:t xml:space="preserve">خانوادة مُرفی </w:t>
      </w:r>
      <w:r>
        <w:rPr>
          <w:rtl w:val="true"/>
        </w:rPr>
        <w:t xml:space="preserve">- </w:t>
      </w:r>
      <w:r>
        <w:rPr>
          <w:rtl w:val="true"/>
        </w:rPr>
        <w:t>گوردُن</w:t>
      </w:r>
      <w:bookmarkEnd w:id="252"/>
    </w:p>
    <w:p>
      <w:pPr>
        <w:pStyle w:val="BookText"/>
        <w:rPr/>
      </w:pPr>
      <w:r>
        <w:rPr>
          <w:rFonts w:ascii="IRNazanin" w:hAnsi="IRNazanin" w:eastAsia="IRNazanin"/>
          <w:color w:val="111111"/>
          <w:sz w:val="28"/>
          <w:sz w:val="28"/>
          <w:szCs w:val="28"/>
          <w:rtl w:val="true"/>
          <w:lang w:bidi="fa-IR"/>
        </w:rPr>
        <w:t xml:space="preserve">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شِریل مُرفی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لَنی گوردُن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هر دو در یک دانشگاه استاد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شهری بزرگ در ایالات متحده با پسرشان پُلِ </w:t>
      </w:r>
    </w:p>
    <w:p>
      <w:pPr>
        <w:pStyle w:val="BookText"/>
        <w:rPr/>
      </w:pPr>
      <w:r>
        <w:rPr>
          <w:rFonts w:ascii="IRNazanin" w:hAnsi="IRNazanin" w:eastAsia="IRNazanin"/>
          <w:color w:val="111111"/>
          <w:sz w:val="28"/>
          <w:sz w:val="28"/>
          <w:szCs w:val="28"/>
          <w:rtl w:val="true"/>
          <w:lang w:bidi="fa-IR"/>
        </w:rPr>
        <w:t>سیزده ساله و دخترشان اِرین ده ساله زندگی می‌کنند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آن‌ها به کلیسا نمی‌روند و مراسم مذهبی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فرزندان‌شان به یک مدرسة کاتولیک می‌روند که به نظر والدین‌شان در بین مدارس خصوصی، بهترین گزینه در منطقه‌شان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تأکید میکنند این مدرسه چندان در آموزش مذهبی به بچه‌ها افراط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شِریل که در خانواده‌ای پروتستان بزرگ شده، می‌گوید که پس‌زمینة مذهبیاش در شکل‌گیری ارزش‌های سکولار انسانی او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 و شِریل نمی‌خواهند از نظر نگرش به رسانه‌ها متعصب به شمار آیند، ولی در عین حال انتخابگری در ارتباط خود با رسانه‌ها را امری مهم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در برابر برنامه‌هایی که بچه‌ها تماشا می‌کنند اولویت‌هایی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پیشتر قانونی داشتیم که طی اون همگی باید برنامه‌های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فیلم‌های ویدیویی رو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بچه‌ها بزرگ‌تر شدن، این قانون هم رنگ 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ایجاد تمایز بین رسانه‌های قابل قبول و غیر قابل قبول را به منزلة عاملی مهم در تمایز خود از فرهنگ معاصر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روش‌هایی آگاهند که باعث ایجاد و بالارفتن شمار مخاطبان می‌شود و این‌که چگونه آمار مخاطبان با ارزش‌های اجتماعی مشترک یا رایج ارتباط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لَنی</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بچه‌ها اجازه نمیدیم فیلم‌های با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 ببینن، مگر </w:t>
      </w:r>
    </w:p>
    <w:p>
      <w:pPr>
        <w:pStyle w:val="BookText"/>
        <w:rPr/>
      </w:pPr>
      <w:r>
        <w:rPr>
          <w:rFonts w:ascii="IRNazanin" w:hAnsi="IRNazanin" w:eastAsia="IRNazanin"/>
          <w:color w:val="111111"/>
          <w:sz w:val="28"/>
          <w:sz w:val="28"/>
          <w:szCs w:val="28"/>
          <w:rtl w:val="true"/>
          <w:lang w:bidi="fa-IR"/>
        </w:rPr>
        <w:t xml:space="preserve">اون‌که بسیار خاص باشن ولی متوجه شدیم که آمار مخاطبان گمراه‌کننده است؛ چون اون‌ها اجازه میدن خشونت به فیلم‌های با درجه‌بندی سیزده سال به بالا راه پیدا کنه ولی اگر اون فیلم کلمات رکیک یا صحنه‌های جنسی داشته باشه اون رو به ردة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فیلم‌هایی با درجه‌بندی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خشونت کمی داشته باشن، به دور از صحنه‌های جنسی نیستن و جملات زشتی هم در اون‌ها شنیده میشه؛ پس چگونگی درجه‌بندی، خودش موضوعی گمراه‌کننده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تابستان امسال پُل همراه با ما، دو تا فیلم با رده‌بندی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با غرور از تفاوت خود با دیگر خانواده‌ها در برابر این موضوع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دیگران می‌خواهند بچه‌ها مهارت‌های خود را برای انتخاب و برخورداری از رسانه‌ها گسترش دهند ولی بیشتر مایلند که بچه‌ها برنامه‌هایی ببینند که حواسشان را شش دانگ به خود جمع می‌کند</w:t>
      </w:r>
      <w:r>
        <w:rPr>
          <w:rFonts w:eastAsia="IRNazanin" w:cs="IRNazanin"/>
          <w:color w:val="111111"/>
          <w:sz w:val="28"/>
          <w:szCs w:val="28"/>
          <w:rtl w:val="true"/>
          <w:lang w:bidi="fa-IR"/>
        </w:rPr>
        <w:t>.</w:t>
      </w:r>
      <w:r>
        <w:rPr>
          <w:rStyle w:val="FootnoteAnchor"/>
          <w:rtl w:val="true"/>
        </w:rPr>
        <w:footnoteReference w:id="56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بین رسانه‌ها تمایز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مطالعه، آشکارا بر تلویزیون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ترجیح داده‌اند مشترک شبکه‌های تلویزیون کابلی نشوند؛ زیرا آثارشان برنامه‌های خانوادگی تلویزیونی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استنباط فردی، آن‌ها خیلی تلویزیون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سریال‌ها و ژانرهایی نام ببرند که معمولاً یا به صورت فردی یا خانوادگی تماشا می‌کنند؛ برای نمونه هنگامی که مجموعة کمدی پیشرفت خانواده پخش می‌شد، آن‌ها معمولاً در کنار هم به تماشای آن می‌پرداختند و خاطراتی از پیوند خانوادگی بر اساس این سریال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شِریل خاطرنشان می‌کند که هر روز یکی از برنامه‌های گفت‌وگوی تلویزیونی آخر شب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شِریل و لَنی جزو معدود والدینی هستند که در مصاحبه به طور مشخص، به مسئلة کلیشه‌های نقش جنسیتی در رسانه‌ها و فرهنگ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گمون می‌کنم چیز دیگه‌ای که ما سعی کردیم از اون دوری کنیم، کلیشه‌های جنسیتیه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صورت اون رو مناسب نمی بینیم و نمی‌خوایم دخترمون شخصیتی تجزیه شده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است که در خانه عروسک باربی ندارید؟</w:t>
      </w:r>
    </w:p>
    <w:p>
      <w:pPr>
        <w:pStyle w:val="BookText"/>
        <w:rPr/>
      </w:pPr>
      <w:r>
        <w:rPr>
          <w:rFonts w:ascii="IRNazanin" w:hAnsi="IRNazanin" w:eastAsia="IRNazanin"/>
          <w:color w:val="111111"/>
          <w:sz w:val="28"/>
          <w:sz w:val="28"/>
          <w:szCs w:val="28"/>
          <w:rtl w:val="true"/>
          <w:lang w:bidi="fa-IR"/>
        </w:rPr>
        <w:t>شریل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عروسک دختر خوشگلِ کله‌پوکی</w:t>
      </w:r>
      <w:r>
        <w:rPr>
          <w:rStyle w:val="FootnoteAnchor"/>
          <w:rtl w:val="true"/>
        </w:rPr>
        <w:footnoteReference w:id="569"/>
      </w:r>
      <w:r>
        <w:rPr>
          <w:rFonts w:ascii="IRNazanin" w:hAnsi="IRNazanin" w:eastAsia="IRNazanin"/>
          <w:color w:val="111111"/>
          <w:sz w:val="28"/>
          <w:sz w:val="28"/>
          <w:szCs w:val="28"/>
          <w:rtl w:val="true"/>
          <w:lang w:bidi="fa-IR"/>
        </w:rPr>
        <w:t>توی خونه نداریم؛ البته اِرین عروسک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دورة نوزادی عاشق عروسک‌ها بود ولی این عروسک‌ها نمایندۀ دخترای آمریکایی هستن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عروسکا برای خودشون داستانی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انسانیت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اون‌که فقط تصویری کلیشه‌ای و خاص از زن زیبا رو نشون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تمایز بین دغدغه‌های آنان دربارۀ خشونت و این استنباط که صحنه‌های جنسی یا جملات رکیک بیشتر مورد توجه خانواده‌های متعارف هستند، نکتة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دنبال‌کردن بحث، از شِریل می‌پرسیم که آیا آن‌ها هم بیش از هر چیز دغدغة خشونت در تلویزیون و رسانه‌ها را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موضوع مهمیه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مهم‌ترین مسائلِ فهرست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مهم‌تر از چیزهای دیگری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 واژه‌ها و جملات رکیک اهمیت نمیدم؛ شاید چون خودم زبون تند و تیزی دارم و فکر هم نمی‌کنم شنیدن یک کلمة زشت، شخصیت بچه‌ها رو عوض کنه یا الگوی نامناسبی براشون بسازه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بیشتر واژه‌هایی که می‌شنویم این طور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دیگه، نمایش صحنه‌های جنسیه و صادقانه بگم که بچه‌ها تمایلی به دیدن صحنه‌های بی‌پروای جنسی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به خشونت اشاره کنم که از نظر من نقش مهمی در تضعیف حساسیت‌های افراد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دیگه این‌که، خشونت بیشتر علیه زن‌ها به کار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فیلم‌ها، خشونت حالتی غیر واقعی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اثرات خشونت رو بررسی نکردم، حداقل عوارضی رو که بچه‌ها در معرض اون قرار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فیلم‌های عمیقی دربارۀ خشونت ساخته شده و من می‌خوام روزی بچه‌ها بعضی از اون‌ها رو ببینن ولی اون‌ها </w:t>
      </w:r>
    </w:p>
    <w:p>
      <w:pPr>
        <w:pStyle w:val="BookText"/>
        <w:rPr/>
      </w:pPr>
      <w:r>
        <w:rPr>
          <w:rFonts w:ascii="IRNazanin" w:hAnsi="IRNazanin" w:eastAsia="IRNazanin"/>
          <w:color w:val="111111"/>
          <w:sz w:val="28"/>
          <w:sz w:val="28"/>
          <w:szCs w:val="28"/>
          <w:rtl w:val="true"/>
          <w:lang w:bidi="fa-IR"/>
        </w:rPr>
        <w:t>چنین نمی‌کنن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دوست دارم فهرست شیندلر</w:t>
      </w:r>
      <w:r>
        <w:rPr>
          <w:rStyle w:val="FootnoteAnchor"/>
          <w:rtl w:val="true"/>
        </w:rPr>
        <w:footnoteReference w:id="570"/>
      </w:r>
      <w:r>
        <w:rPr>
          <w:rFonts w:ascii="IRNazanin" w:hAnsi="IRNazanin" w:eastAsia="IRNazanin"/>
          <w:color w:val="111111"/>
          <w:sz w:val="28"/>
          <w:sz w:val="28"/>
          <w:szCs w:val="28"/>
          <w:rtl w:val="true"/>
          <w:lang w:bidi="fa-IR"/>
        </w:rPr>
        <w:t>یا گاندی</w:t>
      </w:r>
      <w:r>
        <w:rPr>
          <w:rStyle w:val="FootnoteAnchor"/>
          <w:rtl w:val="true"/>
        </w:rPr>
        <w:footnoteReference w:id="571"/>
      </w:r>
      <w:r>
        <w:rPr>
          <w:rFonts w:ascii="IRNazanin" w:hAnsi="IRNazanin" w:eastAsia="IRNazanin"/>
          <w:color w:val="111111"/>
          <w:sz w:val="28"/>
          <w:sz w:val="28"/>
          <w:szCs w:val="28"/>
          <w:rtl w:val="true"/>
          <w:lang w:bidi="fa-IR"/>
        </w:rPr>
        <w:t>یا فیلم‌هایی از این دست رو ببینن؛ ولی خودشون تمایلی به اون‌ها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دوست دارن رُبات پلیس</w:t>
      </w:r>
      <w:r>
        <w:rPr>
          <w:rStyle w:val="FootnoteAnchor"/>
          <w:rtl w:val="true"/>
        </w:rPr>
        <w:footnoteReference w:id="572"/>
      </w:r>
      <w:r>
        <w:rPr>
          <w:rFonts w:ascii="IRNazanin" w:hAnsi="IRNazanin" w:eastAsia="IRNazanin"/>
          <w:color w:val="111111"/>
          <w:sz w:val="28"/>
          <w:sz w:val="28"/>
          <w:szCs w:val="28"/>
          <w:rtl w:val="true"/>
          <w:lang w:bidi="fa-IR"/>
        </w:rPr>
        <w:t>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امروزی تا سن ده سالگی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صحنة قتل و جنایت می‌بینن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مجبورم بگویم که وقتی پُل ده ساله بود حتی درصد بسیار کمی از این صحنه‌ها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واقع‌گرایی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چنین آثاری به بررسی عواقب کارشان نمی‌پردازند، ابداً کسی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از خشونت در این آثار، به ویژه فیلم‌ها تجلیل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من تجلیل خشونت در جامعه‌ای خشن، کار زننده‌ای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 و شِریل با تعداد فراوانی از برنامه‌های تلویزیون آشنا هستند و حتی می‌توانند از برنامه‌هایی نام ببرند که با آن‌ها ارتباط خوبی برقرار می‌کنند و حتی از تماشای‌شان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شِریل به سریال جنایی انگلیسی، مَظنون اصلی</w:t>
      </w:r>
      <w:r>
        <w:rPr>
          <w:rStyle w:val="FootnoteAnchor"/>
          <w:rtl w:val="true"/>
        </w:rPr>
        <w:footnoteReference w:id="573"/>
      </w:r>
      <w:r>
        <w:rPr>
          <w:rFonts w:ascii="IRNazanin" w:hAnsi="IRNazanin" w:eastAsia="IRNazanin"/>
          <w:color w:val="111111"/>
          <w:sz w:val="28"/>
          <w:sz w:val="28"/>
          <w:szCs w:val="28"/>
          <w:rtl w:val="true"/>
          <w:lang w:bidi="fa-IR"/>
        </w:rPr>
        <w:t>علاقه دارد که شخصیت اصلیاش زنی قوی و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همۀ شخصیت‌های زن پلیس علاقه دارم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اشاره می‌کند که رمان‌های جنایی جزو آثاری هستند که وی با </w:t>
      </w:r>
    </w:p>
    <w:p>
      <w:pPr>
        <w:pStyle w:val="BookText"/>
        <w:rPr/>
      </w:pPr>
      <w:r>
        <w:rPr>
          <w:rFonts w:ascii="IRNazanin" w:hAnsi="IRNazanin" w:eastAsia="IRNazanin"/>
          <w:color w:val="111111"/>
          <w:sz w:val="28"/>
          <w:sz w:val="28"/>
          <w:szCs w:val="28"/>
          <w:rtl w:val="true"/>
          <w:lang w:bidi="fa-IR"/>
        </w:rPr>
        <w:t>اشتیاق می‌خواند و از این کار لذتی آمیخته با احساس گناه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شریل و لین فکر که متمایزند، چون نگرش‌های خاصی به محتوای رسانه‌ها دارند، تفاوتی هم میان خود و دیگر خانواده‌ها از نظر آگاهی به مخاطرات ناشی از محتوای برنامه‌های رسانه‌ای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در خیلی از خونواده‌ها این مسئله مطرح نیست که ارزش‌های خونوادگی در برابر ارزش‌های رسانه‌ای قرار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می‌بینم، بی‌تفاوتی والدین به ارزش‌هاییه که بچه‌هاشون از رسانه‌ها دریافت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رو نزد دوستان پُل 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مطمئنم ارزش‌هایی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خشونت علاقه دارید؟ اون‌ها پاسخ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خشونت علاقه‌ای ندارم ولی فکر می‌کنن که زندگیشون بسته به تماشای فیلمه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زندگی بچه‌هاشون هم وابسته به فیلم میشه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کسانی که با آن‌ها مصاحبه کردیم، 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جزو خودآگاه‌ترین افراد به روابط بین رسانه‌ها، وظایف والدین و هویت خانوادگی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صراحت و در عین حال پیچیدگی از نقش رسانه‌ها در زندگیشان سخن می‌گویند و آن‌ها را به طریقی به کار می‌گیرند که باعث ایجاد تمایزهایی بین خودشان و خانواده‌های 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مسائل مربوط به این که، چه برنامه‌های تلویزیونی و فیلم‌هایی قابل قبولند و کدام‌ها نیستند، با دیگران از جمله جزم‌اندیشان که سخنان‌شان را شنیدیم،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ارزش فراوانی برای نوع برنامه‌های ملایم تلویزیونی که دیگران در حکم آثار خوب به شمار میآورند،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چنین آثاری بسیار بی‌بو و بیخاصیت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دوست </w:t>
      </w:r>
      <w:bookmarkStart w:id="253" w:name="pg3951_46342"/>
    </w:p>
    <w:p>
      <w:pPr>
        <w:pStyle w:val="BookText"/>
        <w:rPr/>
      </w:pPr>
      <w:bookmarkEnd w:id="253"/>
      <w:r>
        <w:rPr>
          <w:rFonts w:ascii="IRNazanin" w:hAnsi="IRNazanin" w:eastAsia="IRNazanin"/>
          <w:color w:val="111111"/>
          <w:sz w:val="28"/>
          <w:sz w:val="28"/>
          <w:szCs w:val="28"/>
          <w:rtl w:val="true"/>
          <w:lang w:bidi="fa-IR"/>
        </w:rPr>
        <w:t xml:space="preserve">دارند بچه‌های‌شان از فیلم‌های مهم، کتاب‌ها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مذهبی مرتبط با احساسات آن‌ها دربارۀ رسانه‌ها است ولی چنین پیوندی فقط از طریق مسیری که پس‌زمینه‌های مذهبی‌شان را با ارزش‌های کنونی پیوند می‌دهد، ایجاد می‌شود و به واسطة استقلال خاص و راسخ آن‌ها در اعتقاد به ارزش‌ها و آرمان‌های خاص نمود می‌یابد</w:t>
      </w:r>
      <w:r>
        <w:rPr>
          <w:rFonts w:eastAsia="IRNazanin" w:cs="IRNazanin"/>
          <w:color w:val="111111"/>
          <w:sz w:val="28"/>
          <w:szCs w:val="28"/>
          <w:rtl w:val="true"/>
          <w:lang w:bidi="fa-IR"/>
        </w:rPr>
        <w:t>.</w:t>
      </w:r>
    </w:p>
    <w:p>
      <w:pPr>
        <w:pStyle w:val="Heading4"/>
        <w:numPr>
          <w:ilvl w:val="3"/>
          <w:numId w:val="1"/>
        </w:numPr>
        <w:rPr/>
      </w:pPr>
      <w:bookmarkStart w:id="254" w:name="__RefHeading___Toc1893021_2281741623"/>
      <w:bookmarkStart w:id="255" w:name="_Toc86"/>
      <w:bookmarkEnd w:id="254"/>
      <w:r>
        <w:rPr>
          <w:rtl w:val="true"/>
        </w:rPr>
        <w:t>خانوادة آبراهام</w:t>
      </w:r>
      <w:bookmarkEnd w:id="255"/>
    </w:p>
    <w:p>
      <w:pPr>
        <w:pStyle w:val="BookText"/>
        <w:rPr/>
      </w:pPr>
      <w:r>
        <w:rPr>
          <w:rFonts w:ascii="Amiri" w:hAnsi="Amiri" w:eastAsia="Amiri" w:cs="Amiri"/>
          <w:color w:val="111111"/>
          <w:sz w:val="28"/>
          <w:sz w:val="28"/>
          <w:szCs w:val="28"/>
          <w:rtl w:val="true"/>
          <w:lang w:bidi="ar-SA"/>
        </w:rPr>
        <w:t>خانوادة آبراهام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خانوادة سکولاری که با آن‌ها مصاحبه کرده‌ایم، وجوه مشترک فراوانی با 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و جوزف آبراهام که هر دو پنجاه ساله‌اند، با پسرشان زِد شانزده ساله در حومة یکی از شهرهای بزرگ غرب ایالات متحده زندگی می‌کنند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پدر و مادر، هر دو تحصیلات دانشگاهی در مقطع کارشناسی دارند و در مؤسساتی معتبر و حرفه‌ای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و جوزف هر دو با تربیت یهودی بزرگ شده‌اند و هنوز هم به کنیسه منتسب هستند ولی معمولاً به آن‌جا نمی‌روند و آن قدر که بشود در رده‌بندی مؤمنان معاصر روف قرارشان داد با آن احساس نزدیکی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پسرهای‌شان به سن بلوغ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بزرگ‌ترشان از خانه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تکلیف پسران یهودی</w:t>
      </w:r>
      <w:r>
        <w:rPr>
          <w:rStyle w:val="FootnoteAnchor"/>
          <w:rtl w:val="true"/>
        </w:rPr>
        <w:footnoteReference w:id="575"/>
      </w:r>
      <w:r>
        <w:rPr>
          <w:rFonts w:ascii="IRNazanin" w:hAnsi="IRNazanin" w:eastAsia="IRNazanin"/>
          <w:color w:val="111111"/>
          <w:sz w:val="28"/>
          <w:sz w:val="28"/>
          <w:szCs w:val="28"/>
          <w:rtl w:val="true"/>
          <w:lang w:bidi="fa-IR"/>
        </w:rPr>
        <w:t>را برایشان برگزار کردند و این امکان انتخاب را برای آن‌ها فراهم آوردند که با پس‌زمینة یهودی خود ارتباط برقرار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خود را از جنبة مذهبی لیبرال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می‌گوید برای آن‌ها مذهب، روشی خارجی برای مواجهه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خانوادة آبراهام ارتباط چندانی بین مذهب یا معنویت و رسانه‌ها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افکار روشنی دربارۀ برنامه‌های مناسب و نامناسب رسانه‌ها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سامانه‌ای از قواعد برای بچه‌ها نگذاشتند که چه چیزهایی را در تلویزیون ببینند یا به تماشای چه فیلم‌هایی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مانند 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بیشتر نگران نمایش خشونت در تلویزیون هستند تا صحنه‌های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در گفته‌های‌اش به دوره‌ای اشاره می‌کند که فیلمی هنری کرایه کردند که صحنه‌های برهنگی داشت ولی والدین احساس کردند تماشای این فیلم برای زِد که آن زمان هشت ساله بود، کاملاً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کافه بغداد</w:t>
      </w:r>
      <w:r>
        <w:rPr>
          <w:rStyle w:val="FootnoteAnchor"/>
          <w:rtl w:val="true"/>
        </w:rPr>
        <w:footnoteReference w:id="576"/>
      </w:r>
      <w:r>
        <w:rPr>
          <w:rFonts w:ascii="IRNazanin" w:hAnsi="IRNazanin" w:eastAsia="IRNazanin"/>
          <w:color w:val="111111"/>
          <w:sz w:val="28"/>
          <w:sz w:val="28"/>
          <w:szCs w:val="28"/>
          <w:rtl w:val="true"/>
          <w:lang w:bidi="fa-IR"/>
        </w:rPr>
        <w:t>پیرزنی بود که نقاش داشت پرتره‌اش رو می‌کشید و اون نیمه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میاد؟</w:t>
      </w:r>
    </w:p>
    <w:p>
      <w:pPr>
        <w:pStyle w:val="BookText"/>
        <w:rPr/>
      </w:pP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یادم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 می‌خندد و زِد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از یادم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جوزف</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یادش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خونه 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طور که ماجرا بازگو می‌شود، مشخص است که به نظر والدین خانوادة آبراهام، ارزش ماهیت هنری فیلم مهم‌تر از چند صحنة جنسی است و مسئلة کلیِ نظارت بر چنین آثاری، چندان اهمیتی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خشونت برای‌شان مسئله‌دارتر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آبراهام نیز مانند خانوادة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و دیگران، مایلند تمایزی بین رسانه‌ها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رسانه‌ها سلسله‌مراتب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فعالیت‌های رسانه‌ای، خواندن کتاب و مجله توصیه می‌شود و دربارۀ تلویزیون، اخبار بر سرگرمی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باسواد روزنامه می‌خونن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فکر نمی‌کنم این کار نزد بچه‌ها رایج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 شروع به خوندن روزنامه کردید؟ از وقتی به کالج رفتید؟</w:t>
      </w:r>
    </w:p>
    <w:p>
      <w:pPr>
        <w:pStyle w:val="BookText"/>
        <w:rPr/>
      </w:pPr>
      <w:r>
        <w:rPr>
          <w:rFonts w:ascii="IRNazanin" w:hAnsi="IRNazanin" w:eastAsia="IRNazanin"/>
          <w:color w:val="111111"/>
          <w:sz w:val="28"/>
          <w:sz w:val="28"/>
          <w:szCs w:val="28"/>
          <w:rtl w:val="true"/>
          <w:lang w:bidi="fa-IR"/>
        </w:rPr>
        <w:t>جوزف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روزنامه در کالج به دستم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شیکاگو برام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 پیش تلویزیون اهمیت کمتری داشت و حتی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روزنامه می‌خوندن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ما در اتاق کالج، تلویزیون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زمان تلویزیون، فقط صفحه‌ای با نقطه‌های کوچیک سیاه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دنیا در اون زمان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نیست بلکه بیان واقعیته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شخصه دوست دارم بچه‌ها علاوه بر تماشای تلویزیون، کتاب، روزنامه و نشریات هم بخونن و به خصوص بچههای بزرگ‌تر، برنامه‌های شبکة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بیننده‌های همیشگی این برنامه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bookmarkStart w:id="256" w:name="pg3951_46348"/>
    </w:p>
    <w:p>
      <w:pPr>
        <w:pStyle w:val="BookText"/>
        <w:rPr/>
      </w:pPr>
      <w:bookmarkEnd w:id="256"/>
      <w:r>
        <w:rPr>
          <w:rFonts w:ascii="IRNazanin" w:hAnsi="IRNazanin" w:eastAsia="IRNazanin"/>
          <w:color w:val="111111"/>
          <w:sz w:val="28"/>
          <w:sz w:val="28"/>
          <w:szCs w:val="28"/>
          <w:rtl w:val="true"/>
          <w:lang w:bidi="fa-IR"/>
        </w:rPr>
        <w:t xml:space="preserve">من هم اون رو می‌بینم؛ همین طور برنامه‌های شبکه‌های </w:t>
      </w:r>
      <w:r>
        <w:rPr>
          <w:rFonts w:eastAsia="Times New Roman" w:cs="Times New Roman" w:ascii="Times New Roman" w:hAnsi="Times New Roman"/>
          <w:color w:val="111111"/>
          <w:sz w:val="28"/>
          <w:szCs w:val="28"/>
          <w:lang w:val="en-US" w:bidi="en-US"/>
        </w:rPr>
        <w:t>CNBC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MSNBC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این موضوع تعجب‌آور نباشد که بفهمیم افرادی که واقعاً از نظر نگاهشان سکولار هستند، چندان دربارة روابط بین رسانه‌ها و مذهب یا معنویت فکر نمی‌کنند؛ پس این واقعیت که سکولارهای مورد بحث شبیه کسانی هستند که با آن‌ها مصاحبه کردیم،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انتظار داشتیم خانواده‌هایی مانند 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و خانوادة آبراهام از نظر رفتارهای رسانه‌ای و خود‌بیان‌گری، تفاوت‌های مشخصی با دیگر گروه‌های مذهبی‌تر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خانواده‌های سکولار می‌دانند که تفاوت آشکاری با دیگر خانواده‌های مصرف‌کننده رسانه ها دارند و این تفاوت‌ها را با غرور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مواجهۀ خود با رسانه‌ها را نسبت به دیگران کمتر همراه با داوری می‌دانند و با غرور اعلام می‌کنند که از نظر انتخاب‌های رسانه‌ایشان، کمتر جنبة اخلاق‌گرا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می‌آید با استفاده از رده‌بندی‌ها، افکار برگرفته از نقد هنر و فیلم، به تحلیل و نقد رسانه‌ها می‌پردازند؛ در حالی که به نظر می‌آید دیگر خانواده‌ها رسانه‌ها را بیشتر از دریچة نگاه والدین می‌نگرند و عملکردی هدایت‌گرانه برای خود قائلند پس طبعاً جهت‌گیری متفاوت‌تر و ارزیابانه‌تری می‌یابند</w:t>
      </w:r>
      <w:r>
        <w:rPr>
          <w:rFonts w:eastAsia="IRNazanin" w:cs="IRNazanin"/>
          <w:color w:val="111111"/>
          <w:sz w:val="28"/>
          <w:szCs w:val="28"/>
          <w:rtl w:val="true"/>
          <w:lang w:bidi="fa-IR"/>
        </w:rPr>
        <w:t>.</w:t>
      </w:r>
    </w:p>
    <w:p>
      <w:pPr>
        <w:pStyle w:val="Heading3"/>
        <w:numPr>
          <w:ilvl w:val="2"/>
          <w:numId w:val="1"/>
        </w:numPr>
        <w:rPr/>
      </w:pPr>
      <w:bookmarkStart w:id="257" w:name="__RefHeading___Toc1893023_2281741623"/>
      <w:bookmarkStart w:id="258" w:name="_Toc87"/>
      <w:bookmarkEnd w:id="257"/>
      <w:r>
        <w:rPr>
          <w:rtl w:val="true"/>
        </w:rPr>
        <w:t>نتیجه‌گیری و اظهارنظر دربارۀ هر پنج رده‌بندی</w:t>
      </w:r>
      <w:bookmarkEnd w:id="258"/>
    </w:p>
    <w:p>
      <w:pPr>
        <w:pStyle w:val="BookText"/>
        <w:rPr/>
      </w:pPr>
      <w:r>
        <w:rPr>
          <w:rFonts w:ascii="IRNazanin" w:hAnsi="IRNazanin" w:eastAsia="IRNazanin"/>
          <w:color w:val="111111"/>
          <w:sz w:val="28"/>
          <w:sz w:val="28"/>
          <w:szCs w:val="28"/>
          <w:rtl w:val="true"/>
          <w:lang w:bidi="fa-IR"/>
        </w:rPr>
        <w:t>نتیجه‌گیری و اظهارنظر دربارۀ هر پنج رده‌بندی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شباهت‌ها بیش از تفاوت‌هاست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بررسی را با امید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تمایزهای آشکاری بین رده‌بندی‌های مختلفی آغاز کردیم که شاید بتوانیم از طریق آن‌ها رویکردهای نمونه‌وار این رده‌ها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موارد، شباهت های ناشی از این فکر است که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عمومی را شکل می‌دهند که همه خانواده‌ها در آن زندگی می‌کنند و همة تا اندازهای می‌خواهند از آن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شواهد این امر را در فصل‌های پیش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دربارة شفافیت، فراگیربودن و حضور همه‌جانبة این رسانه‌ها در زندگی روزمرة خانواده‌ها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بیشتر این خانواده‌ها، حتی کسانی که آشکارا با زندگی مذهبی قرابت دارند، انگیزه‌های قدرتمندانه‌ای برای استفاده از رسانه‌های مشابه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 یادشده، همین نکته که تلویزیون فرهنگی عمومی و بدیهی است، با سه استدلال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مفهومی که جی میلیکِن آن را به روشنترین شکل بیان کرد؛ این‌که تلویزیون توقع یا حق طبیعی پنداشته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علت تماشای تلویزیون و انتخاب برنامه های خاص آن، به این موضوع برمی‌گردد که خود و اعضای خانواده‌اش فقط دو شبکه را 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آن‌ها در سطحی بنیادین از فعالیت‌های انسانی انتظار تلویزیون را می‌کشند و تماشای‌اش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بیشتر درباره بچه‌ها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ما دربارۀ این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تلویزیون برای کودکان و نوجوانان و رسانه‌های دیگر یکی از واقعیت‌های زندگی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استدلالی که بر اساس آن، رسانه‌ها فرهنگی عمومی را شکل می‌دهند، با این فکر مرتبط می‌شود که آن‌ها </w:t>
      </w:r>
    </w:p>
    <w:p>
      <w:pPr>
        <w:pStyle w:val="BookText"/>
        <w:rPr/>
      </w:pPr>
      <w:r>
        <w:rPr>
          <w:rFonts w:ascii="IRNazanin" w:hAnsi="IRNazanin" w:eastAsia="IRNazanin"/>
          <w:color w:val="111111"/>
          <w:sz w:val="28"/>
          <w:sz w:val="28"/>
          <w:szCs w:val="28"/>
          <w:rtl w:val="true"/>
          <w:lang w:bidi="fa-IR"/>
        </w:rPr>
        <w:t>مجموعه‌ای مشترک از زبان‌ها، نمادها و افکاری هستند که خانواده‌های ما برای سوار بودن بر موج فرهنگی در آن‌ها مشارکت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جزم‌اندیش‌ترین و ضد رسانه‌ترین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شبانگاهی، برنامه‌های دیروقت گفت‌وگوی تلویزیونی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با آن‌ها مصاحبه کردیم، به گرایش‌ها و ژانرهای اخیر تلویزیون علاقه دارند و حتی به طور منظم، برنامه‌های‌اش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بازمتولد افکار روشنی دربارۀ تمایز میان ایمان خود و ایمان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در نظر گرفتن سلیقه‌های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ولی از نظر نگرش و برخورد با رسانه‌ها، بسیار شبیه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استدلالی که رسانه‌ها را به منزلۀ فرهنگی عمومی در نظر می‌گیرد، ظرفیت آن‌ها برای نشان‌دادن افکار و نمادهای معتبر و مهم فرهنگی به شیوه‌ای قدرتمندانه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تا اندازهای به دلیل توانایی خود برای انجام این کار، عمومی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آن‌که می‌توانند خود را از جنبة زیبایی‌شناختی در چهارچوب هنجارها و افکار گستردة 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افرادی که در این‌جا با آن‌ها صحبت کردیم، این ظرفیت رسانه‌ها را تشخیص و به آن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نظر می‌آید این یکی از ظرفیت‌های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دربارۀ رسانه‌هایی که سکولار نامیده می‌شوند و حتی نزد مصاحبه‌شوندگان اوَنجلیست و بازمتولد که رسانه‌های سکولار را بر رسانه‌های مذهبی ترجیح می‌دهند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پویایی‌های رسانه به منزلة فرهنگ عمومی در خانواده‌ها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پویایی‌های نهادینه و جنسیتی خاصی </w:t>
      </w:r>
    </w:p>
    <w:p>
      <w:pPr>
        <w:pStyle w:val="BookText"/>
        <w:rPr/>
      </w:pPr>
      <w:r>
        <w:rPr>
          <w:rFonts w:ascii="IRNazanin" w:hAnsi="IRNazanin" w:eastAsia="IRNazanin"/>
          <w:color w:val="111111"/>
          <w:sz w:val="28"/>
          <w:sz w:val="28"/>
          <w:szCs w:val="28"/>
          <w:rtl w:val="true"/>
          <w:lang w:bidi="fa-IR"/>
        </w:rPr>
        <w:t>دست‌اندرکارند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جایی دیگر و در این صفحات اشاره کردم، کودکان و جوانان، رسانه‌ها را با روش‌های متفاوت از والدین خود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نظر می‌آید فرهنگ عمومی جوانان،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تمایزهای جالبی میان مردان و زنان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زنان و مردان علاقههای مشترکی به رسانه‌ها دارند، به نظر می‌آید که مردان رسانه‌ها را با خودانتقادی کمتری در مقایسه با زنان ملاحظه می‌کنند و زنان دست‌کم در این مصاحبه‌ها، بیش از مردان رسانه‌ها را از دریچة نگاه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 شباهتی که میان این رده‌ها وجود دارد، مرتبط با توافق گسترده بر سر چیزی است که توضیح دربارۀ رسانه‌ها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برجسته‌ترین وجه این توافق، اهمیتی است که والدین برای پیشبرد مهارت‌های فرزندان در استفاده از رسانه‌ها و نه اِعمال نظر خود بر آن‌ها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جزم‌اندیشان که گویی بیش از همه به کنترل برنامه های رسانه‌ای علاقه دارند، دیگران می‌خواهند فرزندان‌شان بر اساس ارزیابی فردی دست به انتخاب بزنند؛ این‌که بتوانند به طور مستقل دربارۀ چیزهایی که می‌خواهند ببینند و کارهایی که مایلند انجام دهند،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توضیحات آن‌ها دربارۀ انواع خاصی از برنامه‌ها، ژانرها و ارزش‌های رسانه‌ای توافق کمتری دیده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دربارۀ تمام رده‌بندی ها، توضیح دربارۀ رسانه‌ها عرصة مهمی است که تمایزهای قابل توجه و آشکاری بین هویت‌های مذهبی یا معنوی آن‌ها و هویت‌های دیگران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ماهیت این توضیحات،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سکولارها و جویندگان مابعدالطبیعه،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فاصله بین خود و نقدهای اخلاق‌گرا درباره محتوای رسانه‌ها، موضوعاتی چون نمایش صحنه‌های جنسی و کفرآمیز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پیش‌بینی کرد که جزم‌اندیشان و مسیحیان بازمتولد، بیش از همه دغدغة مسائل اخیر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دغدغة مؤمنان معاصر، جویندگان و سکولارها، خشونت است که البته برای مسیحیان بازمتولد هم عاملی نگران‌کننده در رسانه‌ها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وجه اشتراک این گروه‌های مختلف، توافق گسترده‌تر بر سر موضوع خشونت نیست بلکه تقریباً تمام خانواده‌ها سلسله‌مراتب رسانه‌های قابل قبول را پذیرفته‌اند که رسانه‌های صفحه‌ای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برخی از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جایگاه این رده‌بندی را دارند و خانواده‌ها ترجیح می‌دهند فرزندان‌شان مطالعه کنند یا برای دریافت اطلاعات به اینترنت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خانواده‌هایی که بررسی کردیم،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جزم‌اندیشان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برخی از مسائلِ مرتبط با محتوا و رفتار رسانه‌ای، در اثر انتخاب مستقل بروز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خانواده‌ها آرشیو ویدیویی دارند و تماشای آن‌ها را جزو مهم‌ترین موارد استفاده از رسانه‌ها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کاملاً آشکار است که حتی این خانواده‌ها نیز حجم زیادی از آثار رسانه‌ایِ خارج از خانه را نیز ملاحظه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این خانواده‌ها به طور مشترک پذیرفته‌اند که مسئلة آن‌ها با رسانه‌های صفحه‌ای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بیشتر با مدت زمانی که صرف تماشای آن‌ها می‌شود و مخاطب را از انجام فعالیت ارزشمندتر باز می‌دارد، ارتباط مییابد و نه انتقال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همة این خانواده‌ها در ایجاد ارتباط بین رسانه‌ها با ارزش‌های مذهبی یا معنوی، اعتقادات و </w:t>
      </w:r>
    </w:p>
    <w:p>
      <w:pPr>
        <w:pStyle w:val="BookText"/>
        <w:rPr/>
      </w:pPr>
      <w:r>
        <w:rPr>
          <w:rFonts w:ascii="IRNazanin" w:hAnsi="IRNazanin" w:eastAsia="IRNazanin"/>
          <w:color w:val="111111"/>
          <w:sz w:val="28"/>
          <w:sz w:val="28"/>
          <w:szCs w:val="28"/>
          <w:rtl w:val="true"/>
          <w:lang w:bidi="fa-IR"/>
        </w:rPr>
        <w:t>رفتارهای خود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توصیفی از رسانه‌ها وجود دارد که باعث ایجاد تضاد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کمی می‌توانند به راحتی دربارة رسانه‌هایی صحبت کنند که ایمان، اعتقادات مذهبی یا معنوی آن‌ها را تحت تأثیر قرار دهد یا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بازمتولد و جزم‌اندیشان بیش از همه دربارة رسانه‌ها و مذهب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خانواده‌هایی که در این رده‌ها جای می‌گیرند، این احساس مشخص و دقیق وجود دارد که باید بین رسانه‌ها و ایمان، پیوندها و تمایزهای آشکاری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این امر به شکل‌گیری روش‌هایی لزوماً متمایز یا ضروری برای برخورد، به کارگیری یا تأویل رسانه‌ها منجر شود؛ برای نمونه، مسیحیان بازمتولد از رسانه‌هایی با عنوان مذهبی پرهیز دارند</w:t>
      </w:r>
      <w:r>
        <w:rPr>
          <w:rStyle w:val="FootnoteAnchor"/>
          <w:rtl w:val="true"/>
        </w:rPr>
        <w:footnoteReference w:id="577"/>
      </w:r>
      <w:r>
        <w:rPr>
          <w:rFonts w:ascii="IRNazanin" w:hAnsi="IRNazanin" w:eastAsia="IRNazanin"/>
          <w:color w:val="111111"/>
          <w:sz w:val="28"/>
          <w:sz w:val="28"/>
          <w:szCs w:val="28"/>
          <w:rtl w:val="true"/>
          <w:lang w:bidi="fa-IR"/>
        </w:rPr>
        <w:t>و چنان‌که پیشتر گفتم، ارزیابیشان از رسانه‌ها نشان‌دهندة اعتقادها یا ایمان آن‌ها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کردم وقتی برای نمونه دربارۀ برنامه‌های مناسب می‌پرسیم، پاسخ متعارف، معمولاً به طریقی با برنامه‌های ملایم پیوند مییابد؛ داوری‌هایی که واقعاً متفاوت با آن‌هایی نیست که والدین در رده‌بندی‌های خود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می‌آید این داوری‌ها دربارۀ رسانه‌ها، بیشتر با نقش آن‌ها در مقام والدین و نه مسیحیان بازمتولد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کنیم که در تمام مصاحبه‌های مربوط به پنج ردة مورد بحث، به جز تلویزیون، بقیة رسانه‌ها ارتباط بیشتری با مذهب و معنویت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موسیقی، شکلی </w:t>
      </w:r>
    </w:p>
    <w:p>
      <w:pPr>
        <w:pStyle w:val="BookText"/>
        <w:rPr/>
      </w:pPr>
      <w:r>
        <w:rPr>
          <w:rFonts w:ascii="IRNazanin" w:hAnsi="IRNazanin" w:eastAsia="IRNazanin"/>
          <w:color w:val="111111"/>
          <w:sz w:val="28"/>
          <w:sz w:val="28"/>
          <w:szCs w:val="28"/>
          <w:rtl w:val="true"/>
          <w:lang w:bidi="fa-IR"/>
        </w:rPr>
        <w:t>رسانه‌ای باشد که غالباً ارتباط نیرومندتری با ایمان و اعتقاد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فیلم‌ها و کتاب‌های ارزشمندی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سطح مشخصی از رویکرد رسانه‌ای، تحت سیطرة جهت‌گیری به سوی فرهنگ واسطه و عمومی از طریق رسانه‌های فراگیر تلویزیون،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جوان‌ترها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بازی‌های ویدیویی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دیگر تبیین، جایی که ارتباط‌های ژرف‌تر یا بهتری جست‌وجو می‌شوند یا اهمیت می‌یابند، شکل‌های رسانه‌ایِ دیگر 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مهم‌تر این است که، نزد خانواده‌هایی با گرایش‌های مذهبی و معنوی، تمام انواع این رسانه‌ها ملاحظه و استفاده می‌شوند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تمایز، عنصر مهمی در داوری‌ها و افکاری باشد که در این‌جا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بازمتولد و جزم‌اندیشان، خود را از نظر نگرش به رسانه‌ها جدا از فرهنگ روز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شاید به روش‌های متمایزی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سکولارها و جویندگان مابعدالطبیعه خود را از اخلاق‌زده‌ها که در بخش دیگری از جریان فرهنگی قرار گرفته‌اند، جدا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آن‌که به نظر می‌آید مؤمنان معاصر، گروهی هستند که کمتر می‌توانند این تمایز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نظر آن‌ها صِرف به‌روزبودن در نگرش به رسانه‌ها و نیز اعتقادات و رفتارهای مذهبیشان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توضیحات پیرامون رسانه‌ها به صورتی که در این روایاتِ خود بیان می‌شوند روش‌های مهمی هستند که به وسیلة آن‌ها افراد، خانواده‌ها و گروه‌ها جایگاه خود را با ارجاع به جریان فرهنگی تعیین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شاید توصیف روش‌هایی که رسانه‌ها از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آن‌ها به طور مستقیم به مفاهیم تبیین‌شدة مذهبی یا معنوی می‌پردازند، آسان نباشد؛ ولی این فرض وجود دارد که ایمان شخصی، اعتقاد یا رفتار باید نگرش‌های آشکاری را دربارۀ رسانه‌ها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ما تمایزهای آشکاری بین رده‌بندی‌ها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که شاید در این جا انتظارشان را داشته باشیم نمی‌یابیم، خود به تأملاتی در این باب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اصلی در نکته‌ای باشد که پیشتر به آن اشاره کردم، این‌که مردم مایلند به طریقی با رسانه‌های خاصی دست‌کم به منزلة منابعی در فرهنگ عمومی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دیدگاه‌های مختلف مذهبی، آن‌ها به راحتی رسانه‌ها را با جنبه‌های اصلی زندگی مذهبی مرتبط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بگویم که هیچ ارتباطی وجود ندارد؛ زیرا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حال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به دلایل مختلفی مرتبط با زمینه‌های اکتسابی اجتماعی که توصیف رسانه‌ها را بر اساس آن‌ها ارائه می‌دهیم، ما به راحتی نمی‌توانیم ارتباطی را تشخیص دهیم یا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خودمان را تحت تأثیر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متأثر از مرجعیت روحانی یا نهادهای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درک اکتسابی درباره اهمیت رسانه‌ها اساساً به دلیل تأثیرهایی که بر جا می‌گذارد باعث می‌شود تا به دشواری دربارۀ تأثیرگذاری آن‌ها بر زندگی مذهبی یا معنوی خودمان بیندیشیم؛ در عین حال نمی‌خواهیم خود را نیازمند اوامر دیگران یا فرمانبرداری کورکورانه از آن‌ها بدانیم؛ پس دشوار می‌توان تصور کرد که مذهب یا معنویت هم بر رسانه‌ها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این‌جا ملاحظه کردیم که برخی از فرضیات آسان دربارۀ </w:t>
      </w:r>
    </w:p>
    <w:p>
      <w:pPr>
        <w:pStyle w:val="BookText"/>
        <w:rPr/>
      </w:pPr>
      <w:r>
        <w:rPr>
          <w:rFonts w:ascii="IRNazanin" w:hAnsi="IRNazanin" w:eastAsia="IRNazanin"/>
          <w:color w:val="111111"/>
          <w:sz w:val="28"/>
          <w:sz w:val="28"/>
          <w:szCs w:val="28"/>
          <w:rtl w:val="true"/>
          <w:lang w:bidi="fa-IR"/>
        </w:rPr>
        <w:t>رده‌بندی پایه و انتظارات ما، تا اندازهای نیاز به نقد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جنبه‌ای در مطالعاتِ ما بسیار مهم است که تفاوت‌ها از آن‌چه انتظار داشتیم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استقلالِ خودآگاهانه است که مردم خود را با توجه به عملکرد فرهنگی و اجتماعی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همة افراد و خانواده‌هایی که در این‌جا دیدیم، به روش بنیادین می‌خواهند خود را مسئول اصلی زندگی مذهبی‌شان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در خانواده‌هایی که آن‌ها را جزو مسیحیان بازمتولد شمردیم، به اندازة جویندگان و معتقدان به مابعدالطبیعه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آن‌که، یکی از پویایی‌های اساسی که به آن اشاره کردم، در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جویندگی مستقل، کنشی که در تمام رده بندی‌ها وجود دارد و محدود به یک یا دو مورد از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مصاحبه‌ها را به شیوة متفاوتی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دقت بیشتر مشخص می‌شود که شاید رسانه‌ها با روایات ژرف‌تر و بنیادی‌تر با خودِ مذهبی یا معنوی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متفاوتی برای نگریستن به موضوعات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آتی ما با رویکرد القایی در این فصل تفاوت دارد و با وجه استدلالی پر رنگ‌تری به موضوعات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کردم بسیاری از مصاحبه‌شوندگان ما به دشواری می‌توانستند روش‌هایی را توصیف کنند که زندگی مذهبی یا معنوی آن‌ها در رسانه‌ها را منعکس می‌کند؛ البته در بسیاری از مصاحبه‌ها به جایی می‌رسیم که رسانه‌ها در نهایت می‌توانند چنین موضوعاتی را تبیین کنند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هشتم بخش‌هایی وجود دارد که در آن، مصاحبه‌ها مجموعه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روش‌هایی را آشکار میکند که به گمان مصاحبه‌شوندگان، رسانه‌ها از طریق آن‌ها با زندگی ایشان مرتبط می‌شوند</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3951_46377"/>
      <w:bookmarkStart w:id="260" w:name="pg3951_46377"/>
      <w:bookmarkEnd w:id="260"/>
    </w:p>
    <w:p>
      <w:pPr>
        <w:pStyle w:val="Heading2"/>
        <w:numPr>
          <w:ilvl w:val="1"/>
          <w:numId w:val="1"/>
        </w:numPr>
        <w:rPr/>
      </w:pPr>
      <w:bookmarkStart w:id="261" w:name="pg3951_46377"/>
      <w:bookmarkStart w:id="262" w:name="__RefHeading___Toc1893025_2281741623"/>
      <w:bookmarkStart w:id="263" w:name="_Toc88"/>
      <w:bookmarkEnd w:id="261"/>
      <w:bookmarkEnd w:id="262"/>
      <w:r>
        <w:rPr>
          <w:rtl w:val="true"/>
        </w:rPr>
        <w:t>پاره هشتم</w:t>
      </w:r>
      <w:r>
        <w:rPr>
          <w:rtl w:val="true"/>
        </w:rPr>
        <w:t xml:space="preserve">: </w:t>
      </w:r>
      <w:r>
        <w:rPr>
          <w:rtl w:val="true"/>
        </w:rPr>
        <w:t>بازنمایی نتایج</w:t>
      </w:r>
      <w:bookmarkEnd w:id="263"/>
    </w:p>
    <w:p>
      <w:pPr>
        <w:pStyle w:val="Heading3"/>
        <w:numPr>
          <w:ilvl w:val="2"/>
          <w:numId w:val="1"/>
        </w:numPr>
        <w:rPr/>
      </w:pPr>
      <w:bookmarkStart w:id="264" w:name="__RefHeading___Toc1893027_2281741623"/>
      <w:bookmarkStart w:id="265" w:name="_Toc8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پاره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نتایج</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نظرات همیشگی دربارة شیوۀ ارتباط رسانه‌ها و مذهب، ریشه در مفاهیم اجتماعی گسترده‌تری از قدرت و نفوذ رسانه‌ها در زندگی اجتماعی دارد؛ البته اظهارنظرهای مربوط به این که چگونه نفوذ رسانه‌ها ممکن است بر افکار مذهبی تأثیر بگذارد، بیش از نظرات مربوط به چگونگی تأثیر احتمالی مذهب بر رسانه‌ها رواج دارد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در بخش قابل توجهی از گفتمان‌های مربوطه، از اثرات بالقوه منفیِ رسانه‌های غیرمذهبی سکولار بر اعتقاد و رفتار مذهبی اظهار تأسف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گفته‌ام بررسی‌های ما در این کتاب روشی برای آزمودن چنین افکاری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حاضر به این مسئله خواهم پرداخت که چگونه </w:t>
      </w:r>
    </w:p>
    <w:p>
      <w:pPr>
        <w:pStyle w:val="BookText"/>
        <w:rPr/>
      </w:pPr>
      <w:r>
        <w:rPr>
          <w:rFonts w:ascii="IRNazanin" w:hAnsi="IRNazanin" w:eastAsia="IRNazanin"/>
          <w:color w:val="111111"/>
          <w:sz w:val="28"/>
          <w:sz w:val="28"/>
          <w:szCs w:val="28"/>
          <w:rtl w:val="true"/>
          <w:lang w:bidi="fa-IR"/>
        </w:rPr>
        <w:t>رسانه‌ها می‌توانند نتایج مذهبی داشته باشند و به روش‌های مذهبی یا به روش‌هایی شبیه مذهب مورد استفاده قرار گیرند</w:t>
      </w:r>
      <w:r>
        <w:rPr>
          <w:rFonts w:eastAsia="IRNazanin" w:cs="IRNazanin"/>
          <w:color w:val="111111"/>
          <w:sz w:val="28"/>
          <w:szCs w:val="28"/>
          <w:rtl w:val="true"/>
          <w:lang w:bidi="fa-IR"/>
        </w:rPr>
        <w:t>.</w:t>
      </w:r>
      <w:r>
        <w:rPr>
          <w:rStyle w:val="FootnoteAnchor"/>
          <w:rtl w:val="true"/>
        </w:rPr>
        <w:footnoteReference w:id="57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به بررسی مجموعه‌روش‌های ممکن برای برقراری رابطه میان مذهب و رسانه‌ها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شامل روش‌های اساس‌گرا، کهن‌الگویی، فرمی، واقع‌گرا، تحول‌گرا و دیگر رویکردها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تأثیر یا نتایج آثار رسانه‌ای در بسیار از این دیدگاه‌ها به شکل تلویحی و با تکیه بر این فرض وجود دارد که رسانه‌ها می‌توانند با اتخاذ شیوه‌هایی قدرتمندانه به اعتقادات، نمادها یا افکار بپردازند یا آن‌ها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بحث‌های ما آشکار باشد که الگوی مورد نظر ما در این‌جا کارکرد یا تأثیر را بدیهی نمی‌پندارد، بلکه به این موضوع می‌پردازد که چگونه افراد با رسانه‌ها تعامل برقرار و از آن‌ها استفاده می‌کنند تا به بازنمایی خود و زندگی‌شان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مسائلی را دربارۀ نتایج یا تأثیر رسانه‌ها مطرح می‌سازد و در پی آن است که پرسش‌های مربوط به نتایج را با درکی پیچیده و متوازن از پیش‌شرط‌های تعامل با رسانه‌ها و خلق معانی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بین متن و ادراک، فاصلة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ابعاد این فاصله به روش‌هایی مربوط می‌شود که مردم از طریق آن‌ها در جوار رسانه‌ها زندگی می‌کنند، همان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p>
    <w:p>
      <w:pPr>
        <w:pStyle w:val="BookText"/>
        <w:rPr/>
      </w:pPr>
      <w:r>
        <w:rPr>
          <w:rFonts w:ascii="IRNazanin" w:hAnsi="IRNazanin" w:eastAsia="IRNazanin"/>
          <w:color w:val="111111"/>
          <w:sz w:val="28"/>
          <w:sz w:val="28"/>
          <w:szCs w:val="28"/>
          <w:rtl w:val="true"/>
          <w:lang w:bidi="fa-IR"/>
        </w:rPr>
        <w:t>که در این مصاحبه‌ها دیده‌ایم، ولی فراسوی این توضیحات می‌توانیم به بررسی چگونگی تجربه و تعامل مردم با رسانه‌ها بپردازیم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چگونه خود بیانگری مصاحبه‌شوندگان ما به شیوه‌هایی بنیادین با رسانه‌ها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رسانه‌هایی خاص، مبنای مهمی را برای مشارکت در فرهنگ و جامعه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ارتباط با رسانه‌ها، تبدیل به نوعی توقع شده است که بخشی از فرهنگ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دربارۀ افرادی که انتظار می‌رود اعتقادات مذهبی، معنوی و عملکردشان آن‌ها را از ارزش‌های رسانه‌های سکولار جدا سازد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خانواده‌هایی که فرزند دارند نوعی فشار بی‌وقفه در استفاده از رسانه‌ها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یک طرف ریشه در گرایش طبیعی کودکان به رسانه‌ها و از سوی دیگر در تصویر رسانه‌ها از فرهنگ کودکان و جوانان در زندگی معاصر دارد؛ البته به نظر می‌آید که والدین نیز جذب رسانه‌ها شده‌اند و می‌خواهند بخشی از این گفتمان فرهنگیِ واسطه و عظیم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آن‌که، انتظار می‌رود رسانه‌ها به منزلۀ نوعی مبنا در بیشتر خانواده ها با سنت‌ها و پس‌زمینه‌های مختلف، حکم واقعیتی بدیهی و آشکار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می‌آید مردم در ایجاد ارتباطی آشکار بین زندگی رسانه‌ای و زندگی مذهبی یا معنوی خود با مشکل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آن‌ها دربارۀ رسانه‌ها، نشاندهندۀ این فرض مشترک است که رسانه‌ها نباید رابطه‌ای مثبت با معنویت یا مذهب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یادشده با در نظر گرفتن دیدگاه حاکم بر این تفاسیر،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این تفاسیر، فقط رسانه‌هایی که </w:t>
      </w:r>
    </w:p>
    <w:p>
      <w:pPr>
        <w:pStyle w:val="BookText"/>
        <w:rPr/>
      </w:pPr>
      <w:r>
        <w:rPr>
          <w:rFonts w:ascii="IRNazanin" w:hAnsi="IRNazanin" w:eastAsia="IRNazanin"/>
          <w:color w:val="111111"/>
          <w:sz w:val="28"/>
          <w:sz w:val="28"/>
          <w:szCs w:val="28"/>
          <w:rtl w:val="true"/>
          <w:lang w:bidi="fa-IR"/>
        </w:rPr>
        <w:t>عامدانه جهت‌گیری مذهبی یا معنوی دارند می‌توانند تجربیات مذهبی یا معنوی خانوادگی یا جمعی را منعکس 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مصاحبه‌های ما، تأثیر کار به این صورت است که مردم نقشی را برای زندگی رسانه‌ای خود در پیوند با مذهب یا معنویت در خودبیانگری‌شان شرح نداده‌اند؛ البته رسانه‌ها چنان حضور مشترک و فراگیری در زندگی‌های ما دارند که برخی از ارتباط‌ها، گریزناپذیر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آن‌ها چیزی که توضیح دربارۀ رسانه‌ها نامیده‌ایم، بین استفادة آن‌ها از رسانه‌ها و درکشان از روش‌های ارتباط رسانه‌ها با زندگی مذهبی و معنوی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آن‌که در بیشتر موارد ناچار شده‌ایم این پرسش‌ها را به شیوه‌ای غیر مستقیم‌تر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همان‌طور که دربارۀ گِلن دانگل در فصل چهار دیدیم غالباً روش‌هایی وجود دارد که مردم به وسیلۀ آن می‌توانند رسانه‌ها را در پیوند با زندگی مذهبی خود تشریح کنند، ولی ارتباط‌های معنی‌دارتر فقط بعد از قدری تفکر و گفت‌وگو ایجاد می‌شود؛ برای نمونه دربارۀ گِلن، مجموعة تلویزیونی نمایش اندی گریفیث به شکلی اساسی و دلالت‌گر مفهومی از خودِ مذهبی، معنوی و اخلاقی او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توضیحی پیچیده و معنی‌دار از چگونگی ارتباط این برنامه با مفهوم زندة خود، هویت و ارزش‌های هنجاربخش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هم به سهولت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او و مصاحبه‌گر پیش از آن‌که صحبت‌هایشان به اندی گریفیث بکشد، دربارة موضوعات فراوانی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برنامه پایان یافت گِلن به افکار و معانی مهمی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پیش دیدیم که رده‌بندی‌های اکتسابی در تجربه و عملکرد مذهبی معاصر به راحتی با روش‌های تفکر دربارة رسانه‌ها و استفاده از آن‌ها مرتبط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این‌جا وجوه اشتراک، مهم‌تر از تفاوت‌ها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دیدگاهی کاملاً متفاوت به برخی از مصاحبه‌شوندگان خود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این فرض را مطرح کردیم که در عملکرد و اعتقادات رسانه‌ای مبتنی بر گرایش‌های مذهبی یا معنوی موجود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بر اساس پیوند‌ها، علایق و همدلی‌های محتمل شکل گرفته است که شاید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مسیرمان را عوض و توضیحاتی را بررسی می‌کنیم که مصاحبه‌شوندگان از طریق آن‌ها به بیان نقش رسانه‌ها در مفهوم خود، هویت یا معنای وجودی‌شان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عملاً بسیار شبیه روشی متداول است که با آن رسانه‌ها را از جنبة تأثیر بر مخاطبان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گفته‌ام این تأثیرها فقط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بخش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را تشکیل می‌دهند؛ ولی همواره در افکار و سخنان ما دربارۀ رسانه‌ها این انتظار وجود دارد که زمان‌ها و روش آن‌ها از قدرت بیشتری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با معرفی مجموعه‌ای از رده‌بندی‌های معنی، تأثیر یا کارکردهایی که در مصاحبه‌ها یافت می‌شود بررسی خواهیم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دربارۀ تأثیر رسانه‌ها، به ویژه در پیوند با مذهب و معنویت تداوم یافته است و مجموعه‌ای از افکار متفاوت دربارۀ چگونگی تأثیر رسانه‌ها بر مذهب و برعکس، نقش مهمی در نوشتارهای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این عرصه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رده‌بندی‌های مورد بحث ما </w:t>
      </w:r>
    </w:p>
    <w:p>
      <w:pPr>
        <w:pStyle w:val="BookText"/>
        <w:rPr/>
      </w:pPr>
      <w:r>
        <w:rPr>
          <w:rFonts w:ascii="IRNazanin" w:hAnsi="IRNazanin" w:eastAsia="IRNazanin"/>
          <w:color w:val="111111"/>
          <w:sz w:val="28"/>
          <w:sz w:val="28"/>
          <w:szCs w:val="28"/>
          <w:rtl w:val="true"/>
          <w:lang w:bidi="fa-IR"/>
        </w:rPr>
        <w:t>برگرفته از همان گفتمان هستند و دیدگاه‌های ما در حکم تحلیل‌گر و دیدگاه مصاحبه‌شوندگان را هنگام گفتوگو از افکار و تنش‌های‌شان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بین عناصر تحلیلی و خودبیانگرانه با توجه به استدلال‌هایی قابل درک است که پیشتر پیرامون ماهیت گفتمان در رسانه‌ها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چنین افکاری از یک سو تبدیل به بخشی از گفتار عمومی دربارۀ رسانه‌ها می‌شود، از سوی دیگر به دستمایه‌ای برای تحلیل کارشناسان تبدیل میگردد و نیز دستمایه‌ای برای بازتاب وظایف والدین و مخاطب‌گیری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بررسی شماری از افکار دربارۀ کاربرد و تأثیر رسانه‌ها که تا مدت‌ها بخشی از افکار کارشناسان را به خود مشغول کرده است، نباید ما را به تعجب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نویسندگان، کشیشان سخنور، معلمان مذهبی و مدرسان زبان رسانه‌ها، همگی از انواع کاربردها و تأثیرهایی که در این صفحات بررسی کردیم سخن گفته‌اند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رده‌بندی‌هایی که در این‌جا می‌نگریم برگرفته از دو منبع هستند؛ نخست، از تحلیل‌هایی می‌آیند که شاید ضمن بازبینی ادبیات در رسانه‌ها و فرهنگ و تفکر دربارة مسائل مذهب، ایمان و معنویت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مصاحبه‌ها هم برمی‌آیند، جایی که از مردم می‌خواهیم دربارۀ تعامل خود با رسانه‌ها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مسیر می‌توانیم به نخستین سطح ارتباط که پیش‌تر در کتاب از آن سخن گفتیم بنگریم، سطحی که آن را تجربیاتی در عرصة رسانه‌ها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نظر می‌رسد موضوعهای مطرح شده در فصل‌های پنجم، ششم و هفتم به توضیح پیرامون رسانه‌ها می‌پردازند، بخش عمدة چیزی </w:t>
      </w:r>
    </w:p>
    <w:p>
      <w:pPr>
        <w:pStyle w:val="BookText"/>
        <w:rPr/>
      </w:pPr>
      <w:r>
        <w:rPr>
          <w:rFonts w:ascii="IRNazanin" w:hAnsi="IRNazanin" w:eastAsia="IRNazanin"/>
          <w:color w:val="111111"/>
          <w:sz w:val="28"/>
          <w:sz w:val="28"/>
          <w:szCs w:val="28"/>
          <w:rtl w:val="true"/>
          <w:lang w:bidi="fa-IR"/>
        </w:rPr>
        <w:t>که در این فصل خواهیم دید، مربوط به گزارش‌هایی است که مصاحبه‌شوندگان پیرامون تجربیات مستقیم خود با برخی از متون خاص رسانه‌ای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چنان‌که خواهیم دید، این وضعیت دو سطح دیگر تعامل پیرامون رسانه‌ها و توضیح دربارۀ رسانه‌ها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روایاتی که ملاحظه کردیم، به سختی می‌شود این سطوح را از هم جدا کرد و می‌توان آن‌ها را به دلایل قابل توجهی دارای ارتباط درونی و تعامل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رده‌بندی‌هایی که در این‌جا ملاحظه خواهیم کرد از دیدگاه افراد خاص تشریح می‌شوند، آن‌ها دربارۀ نقش و تأثیرهای رسانه‌ای به اظهارنظر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توصیفات شامل موارد زیر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واقعاً مرا تحت تأثیر قرار می‌دهند؛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می‌بخشند؛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تفکر یا رفتار خاصی هدایت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به من اطلاعات می‌دهند؛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آن‌ها احساس صمیمیت کنم؛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توصیف می‌کنند؛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استفاده از رسانه‌ها خودم را توصیف می‌کنم؛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رسانه‌ها را به چالش بطلبم و رد یا تأیید کنم؛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گفت‌وگو با بچه‌ها یا دیگران دربارة ارزش‌ها و اخلاقیات به کار می‌برم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 تا رویکرد این مصاحبه‌ها را که منجر به پدیدآمدن چنین روایاتی شده است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گفتم که ما به سختی تلاش می‌کنیم تا جای ممکن، بحث‌های ما دربارة این موضوعات با مصاحبه‌شوندگان نامحسوس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آن‌ها را به نتیجه‌گیری سوق دهیم یا شرایط بحث یا تحلیل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می‌دهیم این آموخته‌ها از خود مکالمات برآیند نه آن‌که به وسیلۀ مکالمات </w:t>
      </w:r>
      <w:bookmarkStart w:id="266" w:name="pg3951_46399"/>
    </w:p>
    <w:p>
      <w:pPr>
        <w:pStyle w:val="BookText"/>
        <w:rPr/>
      </w:pPr>
      <w:bookmarkEnd w:id="266"/>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این‌جا بررسی می‌کنیم، نتایج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آرزو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نامحسوس نیمه ساختاریافته و هدایت‌نشده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می‌آید، مجموعه‌روش‌هایی است که برگرفته از مصاحبه‌های ما هنگام اظهارنظر مردم دربارۀ تجربیات مستقیم‌تر خود با نمادها و محصولات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برخی نکات را از زبان مردم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مذکور با توجه به مکالمات پیشین جالب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که چگونه مصاحبه‌شوندگان دربارة رسانه‌ها به منزلة محصولات یا تأثیرهایی فعال بر تجربیاتشان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عرصة نخست کلاً در زیرمجموعة کارکردهای اولیۀ مذهبی یا معنوی رسانه‌ها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منزلة کارکردها یا تأثیرهایی شمرده می‌شوند که شاید دیگر کارکردها را تحت تأثیر قرار دهند، با آن‌ها به رقابت بر‌خیزند یا جایگزین چیزهایی شوند که آن‌ها را مؤلفه‌های اساسی رهبانیت و عملکرد مذهبی می‌دانیم</w:t>
      </w:r>
      <w:r>
        <w:rPr>
          <w:rFonts w:eastAsia="IRNazanin" w:cs="IRNazanin"/>
          <w:color w:val="111111"/>
          <w:sz w:val="28"/>
          <w:szCs w:val="28"/>
          <w:rtl w:val="true"/>
          <w:lang w:bidi="fa-IR"/>
        </w:rPr>
        <w:t>.</w:t>
      </w:r>
    </w:p>
    <w:p>
      <w:pPr>
        <w:pStyle w:val="Heading3"/>
        <w:numPr>
          <w:ilvl w:val="2"/>
          <w:numId w:val="1"/>
        </w:numPr>
        <w:rPr/>
      </w:pPr>
      <w:bookmarkStart w:id="267" w:name="__RefHeading___Toc1893029_2281741623"/>
      <w:bookmarkStart w:id="268" w:name="_Toc90"/>
      <w:bookmarkEnd w:id="267"/>
      <w:r>
        <w:rPr>
          <w:rtl w:val="true"/>
        </w:rPr>
        <w:t>«</w:t>
      </w:r>
      <w:r>
        <w:rPr>
          <w:rtl w:val="true"/>
        </w:rPr>
        <w:t>مرا به شدت تحت تأثیر قرار می‌دهند</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شدت تحت تأثیر قرار می‌دهند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عمدة گفتمان‌های اکتسابی دربارۀ روابط بین رسانه‌ها و مذهب تا سطحی بر این پایه استوار است که دستمایه‌های رسانه‌ای، قدرت منحصربه‌فردی برای متقاعدساختن و تأثیرگذاری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می‌آید برخی از نظراتی که در فصل‌های اول و دوم شنیدیم گویای آن است که شاید رسانه‌ها قدرتی بی‌نظیر برای رقابت با آموزه‌ها و تأثیرهای معنوی و مذهبی در زندگی‌های فردی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انتظار </w:t>
      </w:r>
    </w:p>
    <w:p>
      <w:pPr>
        <w:pStyle w:val="BookText"/>
        <w:rPr/>
      </w:pPr>
      <w:r>
        <w:rPr>
          <w:rFonts w:ascii="IRNazanin" w:hAnsi="IRNazanin" w:eastAsia="IRNazanin"/>
          <w:color w:val="111111"/>
          <w:sz w:val="28"/>
          <w:sz w:val="28"/>
          <w:szCs w:val="28"/>
          <w:rtl w:val="true"/>
          <w:lang w:bidi="fa-IR"/>
        </w:rPr>
        <w:t>برود برای مصاحبه‌شوندگان ما عادی باشد که با رسانه‌هایی با چنین قدرتی احساس همدلی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چنان‌که دیده‌ایم مصاحبه‌شوندگان ما غالباً تمایلی به پذیرش این موضوع ندارند که رسانه‌ها تأثیرهایی همه جانبه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مثال وجود دارد که این نقش رسانه‌ای را فاقد نوعی نیروی احساسی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کلاین، پدر پنجاه ساله که دو فرزند دارد در پاسخ به این پرسش که آیا هرگز نکته یا موضوعی معنوی در فیلم‌ها دیده است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فهرستِ من، فیلم کشتن مرغ مقلد</w:t>
      </w:r>
      <w:r>
        <w:rPr>
          <w:rStyle w:val="FootnoteAnchor"/>
          <w:rtl w:val="true"/>
        </w:rPr>
        <w:footnoteReference w:id="580"/>
      </w:r>
      <w:r>
        <w:rPr>
          <w:rFonts w:ascii="IRNazanin" w:hAnsi="IRNazanin" w:eastAsia="IRNazanin"/>
          <w:color w:val="111111"/>
          <w:sz w:val="28"/>
          <w:sz w:val="28"/>
          <w:szCs w:val="28"/>
          <w:rtl w:val="true"/>
          <w:lang w:bidi="fa-IR"/>
        </w:rPr>
        <w:t>قرار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وقتی که فقط هشت سالم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فیلم شدم و تحت تأثیر اون قرار گرفتم؛ پس بلافاصله کتابی رو که فیلم از اون اقتباس شده بود،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علاقة من به این فیلم تا حدی به خاطر سیاه‌و‌سفید بودن، سادگی و تأثیرگذاری داستانش بود و در سراسر زندگی با من همراه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وقتی اون رو می‌بینم تحت تأثیرش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فیلم فوق‌العاده‌ایه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ما می‌توانیم به چنین نمونه‌هایی فکر کنیم، جایی که تلویزیون، فیلم، کتاب یا نمایش ما را به شیوه‌ای ژرف و ماندگار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 تعجب ندارد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نگرش‌هایش دربارۀ رسانه‌ها کمتر از والدینِ محافظه‌کارِ مذهبی جنبة اخلاق‌گرایانه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سکولار را در تقابل با فیلم مذهبی در حکم اثری مشخصاً تأثیرگذار یا الهام‌بخش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اشاره </w:t>
      </w:r>
    </w:p>
    <w:p>
      <w:pPr>
        <w:pStyle w:val="BookText"/>
        <w:rPr/>
      </w:pPr>
      <w:r>
        <w:rPr>
          <w:rFonts w:ascii="IRNazanin" w:hAnsi="IRNazanin" w:eastAsia="IRNazanin"/>
          <w:color w:val="111111"/>
          <w:sz w:val="28"/>
          <w:sz w:val="28"/>
          <w:szCs w:val="28"/>
          <w:rtl w:val="true"/>
          <w:lang w:bidi="fa-IR"/>
        </w:rPr>
        <w:t>کنیم که از نظر فِرد این فیلم، جزو آثاری است که در کل زندگی‌اش با آن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فیلم را در زندگی‌اش بسیار تأثیرگذار می‌داند و حتی اکنون که به بزرگسالی رسیده آن را جذاب و تکان دهنده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رُکسانِ کانر مانند فِرد کلاین، بیشتر جوینده است تا سنت‌گرا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فیلم را منبعی برای این نوع تجربة تکان‌دهنده می‌داند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به جست‌وجوی چیزی مرتبط با معنویت در تلویزیون یا سینما، اینترنت، موسیقی یا دیگر رسانه‌ها پرداخته‌اید؟</w:t>
      </w:r>
    </w:p>
    <w:p>
      <w:pPr>
        <w:pStyle w:val="BookText"/>
        <w:rPr/>
      </w:pPr>
      <w:r>
        <w:rPr>
          <w:rFonts w:ascii="Amiri" w:hAnsi="Amiri" w:eastAsia="Amiri" w:cs="Amiri"/>
          <w:color w:val="111111"/>
          <w:sz w:val="28"/>
          <w:sz w:val="28"/>
          <w:szCs w:val="28"/>
          <w:rtl w:val="true"/>
          <w:lang w:bidi="ar-SA"/>
        </w:rPr>
        <w:t>رُکسانِ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اینترنت نه، ولی مسلماً فیلم‌ها و موسیقی‌هایی هستن که من رو از جنبة معنوی تحت تأثیر قرار دادن یا دست‌کم پیامی مذهبی و معنوی از اون‌ها گرفتم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رُکسانِ به چگونگی تأثیرگذاری فیلم و موسیقی و نیز تأثیر آن در زندگی معنویاش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وی در تجربه‌اش، اینترنت را فاقد چنین ظرفیتی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نکتة قابل توجه این است که گویا فرض می‌شود رسانه‌هایی خاص می‌توانند تأثیری عاطفی بر بینندگان و مخاطبان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و نه رُکسانِ از این تجربة رسانه‌ای به افکار متعارف‌تری دربارۀ مذهب، ایمان یا معنویت نرسیده‌اند</w:t>
      </w:r>
      <w:r>
        <w:rPr>
          <w:rFonts w:eastAsia="IRNazanin" w:cs="IRNazanin"/>
          <w:color w:val="111111"/>
          <w:sz w:val="28"/>
          <w:szCs w:val="28"/>
          <w:rtl w:val="true"/>
          <w:lang w:bidi="fa-IR"/>
        </w:rPr>
        <w:t xml:space="preserve">. </w:t>
      </w:r>
      <w:bookmarkStart w:id="269" w:name="pg3951_46407"/>
    </w:p>
    <w:p>
      <w:pPr>
        <w:pStyle w:val="Heading3"/>
        <w:numPr>
          <w:ilvl w:val="2"/>
          <w:numId w:val="1"/>
        </w:numPr>
        <w:rPr/>
      </w:pPr>
      <w:bookmarkStart w:id="270" w:name="__RefHeading___Toc1893031_2281741623"/>
      <w:bookmarkStart w:id="271" w:name="_Toc91"/>
      <w:bookmarkEnd w:id="269"/>
      <w:bookmarkEnd w:id="270"/>
      <w:r>
        <w:rPr>
          <w:rtl w:val="true"/>
        </w:rPr>
        <w:t>«</w:t>
      </w:r>
      <w:r>
        <w:rPr>
          <w:rtl w:val="true"/>
        </w:rPr>
        <w:t>رسانه‌ها به من الهام می‌بخشد</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به من الهام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تأثیر چیزی قرار گرفتن، با الهام گرفتن از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 کلاین به گفتة خودش با تماشای فیلم کشتن مرغ مقلد به نوعی تجربة والای عاطفی دست یافته است، تجربه‌ای که هنوز هم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چیزی الهام‌بخش باشد باید حالت واکنش انسان تغییر کند، چنان که فرد از نظر عاطفی درگیر می‌شود و تحت تأثیر قرار می‌گیرد تا با شخصیت‌ها و افکار همدلی یا از آن‌ها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 چَندلر پدری مطلّقه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با تربیت کاتولیک بزرگ شده، ولی از آن مسلک دست کشیده و اکنون عمدتاً جوینده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وقتی با او دربارۀ رسانه‌هایی صحبت می‌کنیم که از نظر وی می‌توانند الهام‌بخش باشند، وی تعریف زیر را از الهام مطرح می‌کند و در این روند نمونه‌ای از یک فیلم الهام‌بخش می‌آورد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گمونم بعضی از فیلم‌ها الهام‌بخشند؛ البته نه چندان به شیوة واقعی مسیحی، ولی به نظرم تماشای فیلمی مثل راکی</w:t>
      </w:r>
      <w:r>
        <w:rPr>
          <w:rStyle w:val="FootnoteAnchor"/>
          <w:rtl w:val="true"/>
        </w:rPr>
        <w:footnoteReference w:id="583"/>
      </w:r>
      <w:r>
        <w:rPr>
          <w:rFonts w:ascii="IRNazanin" w:hAnsi="IRNazanin" w:eastAsia="IRNazanin"/>
          <w:color w:val="111111"/>
          <w:sz w:val="28"/>
          <w:sz w:val="28"/>
          <w:szCs w:val="28"/>
          <w:rtl w:val="true"/>
          <w:lang w:bidi="fa-IR"/>
        </w:rPr>
        <w:t>به شما الهام می‌بخشه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الهام‌بخشه و از شما می‌خواد که تلاش کنید و برای تحقق هدفتون پیش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گمون میکنم این فیلم، از جهتی مذهبی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هر کار و تلاشی که برای بهبود خود و برای تحقق هدفی انسانی انجام میدید، از جهات مختلف جنبة معنوی 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طبقه‌بندی رسانه‌های مذهبی و سکولار که به وسیلة مصاحبه‌شوندگان انجام شده است، فکری که کریس مطرح می‌کند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 تمایز آشکاری بین انواع رسانه‌ها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فیلمی سکولار را به عنوان نمونه‌ای از منبع الهام برمی‌گزیند که البته مطابق با مرام واقعی 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احساس می‌کند که فیلمی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راکی در حقیقت فیلمی مذهبی نیست و آگاهانه به افکار یا انگیزه‌های مذهبی نمی‌پردازد، از نوعی الهام برخوردار است که به گونه‌ای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راینا هنکاک مادری مجرد، سی و هفت ساله و معتقد به مسلک مورمون است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راینا با تربیت مورمون بزرگ نشد، ولی وقتی خود به سن بزرگسالی رسید این مسلک را برگزید و همچنان به شدت به این موضوع فکر می‌کند که چگونه ایمان جدید و زندگی خود را با هم تلفیق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دربارۀ رسانه‌های الهام‌بخش می‌پرسیم، وی برنامه‌هایی را از دوران کودکی‌اش نام می‌برد و آن‌ها را با ویژگی ملایمت که از قول برخی دیگر از مصاحبه‌شوندگان هم شنیده‌ایم، به هم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راینا می‌گوید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داشتم بزرگ می‌شدم همه 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مجموعة خانه‌ای کوچک در مرغزار</w:t>
      </w:r>
      <w:r>
        <w:rPr>
          <w:rStyle w:val="FootnoteAnchor"/>
          <w:rtl w:val="true"/>
        </w:rPr>
        <w:footnoteReference w:id="585"/>
      </w:r>
      <w:r>
        <w:rPr>
          <w:rFonts w:ascii="IRNazanin" w:hAnsi="IRNazanin" w:eastAsia="IRNazanin"/>
          <w:color w:val="111111"/>
          <w:sz w:val="28"/>
          <w:sz w:val="28"/>
          <w:szCs w:val="28"/>
          <w:rtl w:val="true"/>
          <w:lang w:bidi="fa-IR"/>
        </w:rPr>
        <w:t>پخش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بِرَدی </w:t>
      </w:r>
      <w:r>
        <w:rPr>
          <w:rStyle w:val="FootnoteAnchor"/>
          <w:rtl w:val="true"/>
        </w:rPr>
        <w:footnoteReference w:id="586"/>
      </w:r>
      <w:r>
        <w:rPr>
          <w:rFonts w:ascii="IRNazanin" w:hAnsi="IRNazanin" w:eastAsia="IRNazanin"/>
          <w:color w:val="111111"/>
          <w:sz w:val="28"/>
          <w:sz w:val="28"/>
          <w:szCs w:val="28"/>
          <w:rtl w:val="true"/>
          <w:lang w:bidi="fa-IR"/>
        </w:rPr>
        <w:t>هم نمایش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که مجموعة خوبی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می‌رسید که کیفیت بهتری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چی می‌بینید جدایی، خشونت و چیزایی از این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موضوع خوبی هم مطرح میشه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مجموعه‌هایی که از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میشه که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مثل نظرکردۀ فرشته و 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برنامه‌های روحیه‌بخش و مثبتی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راینا برخی از رسانه‌ها حکم شاخص‌های نوعی مسیر اجتماعی را دارند که وی نمی‌تواند با آن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گرچه شاید مجموعة گروه بِرَدی با تحسین منتقدان مواجه نشده باشد، ولی نسبت به خیلی از برنامه‌های دیگر کیفیت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وی با در نظرگرفتن چند برنامة مذهبی در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موضوع فکر می‌کند که می‌تواند رژیم رسانه‌ایِ مناسب و حتی الهام‌بخشی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جالب‌تر آن‌که راینا می‌گوید وقتی جوان‌تر بود، پیش از گرویدن به مسلک مورمون، آثاری که از رسانه تماشا می‌کرد چندان نشانی از ایمان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بین رسانه‌ها که به گمان او الهام‌بخشند و آن‌چه فاصلة کلیسا از رسانه‌ها می‌داند نوعی سازش و توافق به وجود آورده، فاصله‌ای که به گمان وی از جانب کلیسا، خودتحمیل‌گرانه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جوان‌تر بودید احساس نمی‌کردید که می‌توانید به کلیسا و مذهب و بقیة چنین اموری نزدیک شوید؟</w:t>
      </w:r>
    </w:p>
    <w:p>
      <w:pPr>
        <w:pStyle w:val="BookText"/>
        <w:rPr/>
      </w:pPr>
      <w:r>
        <w:rPr>
          <w:rFonts w:ascii="IRNazanin" w:hAnsi="IRNazanin" w:eastAsia="IRNazanin"/>
          <w:color w:val="111111"/>
          <w:sz w:val="28"/>
          <w:sz w:val="28"/>
          <w:szCs w:val="28"/>
          <w:rtl w:val="true"/>
          <w:lang w:bidi="fa-IR"/>
        </w:rPr>
        <w:t>راینا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را می‌فهم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برنامه‌های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جمله نظرکردۀ فرشته علاقه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برنامه‌ها با افکار و احساسات شما نسبت به مذهب ارتباطی می‌یابند؟</w:t>
      </w:r>
    </w:p>
    <w:p>
      <w:pPr>
        <w:pStyle w:val="BookText"/>
        <w:rPr/>
      </w:pPr>
      <w:r>
        <w:rPr>
          <w:rFonts w:ascii="IRNazanin" w:hAnsi="IRNazanin" w:eastAsia="IRNazanin"/>
          <w:color w:val="111111"/>
          <w:sz w:val="28"/>
          <w:sz w:val="28"/>
          <w:szCs w:val="28"/>
          <w:rtl w:val="true"/>
          <w:lang w:bidi="fa-IR"/>
        </w:rPr>
        <w:t>راینا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که مثلاً کلیسای </w:t>
      </w:r>
      <w:r>
        <w:rPr>
          <w:rFonts w:eastAsia="Times New Roman" w:cs="Times New Roman" w:ascii="Times New Roman" w:hAnsi="Times New Roman"/>
          <w:color w:val="111111"/>
          <w:sz w:val="28"/>
          <w:szCs w:val="28"/>
          <w:lang w:val="en-US" w:bidi="en-US"/>
        </w:rPr>
        <w:t>LDS</w:t>
      </w:r>
      <w:r>
        <w:rPr>
          <w:rStyle w:val="FootnoteAnchor"/>
          <w:rtl w:val="true"/>
        </w:rPr>
        <w:footnoteReference w:id="587"/>
      </w:r>
      <w:r>
        <w:rPr>
          <w:rFonts w:ascii="IRNazanin" w:hAnsi="IRNazanin" w:eastAsia="IRNazanin"/>
          <w:color w:val="111111"/>
          <w:sz w:val="28"/>
          <w:sz w:val="28"/>
          <w:szCs w:val="28"/>
          <w:rtl w:val="true"/>
          <w:lang w:bidi="fa-IR"/>
        </w:rPr>
        <w:t>بگه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همون چیزیه که ما به اون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تأثیرگذارن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این برنامه‌ها جزو بهترین آثاری هستن که از تلویزیون پخش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می‌تونیم اون‌ها رو ببینیم و بشنویم و از دیدنشون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خوب و مفیدن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خیلی از کسایی که به کلیسا میرن بگن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به نحوی نمایشی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نظرکردۀ فرشته رو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همیشه توی کلیسا بودن چیزهای خیلی بیشتری از مذهب می‌دونن و احتمالاً با دیدن این برنامه‌ها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خوب نیست، نه اون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همون طور که گفتم از نظر من برنامه‌هایی خوب با جنبه‌های معنوی هستن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این تمایز میان مذهب رسمی و رسانه‌ها را از زاویه‌های متفاوتی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راینا مشخصاً احساس می‌کند که الهام </w:t>
      </w:r>
    </w:p>
    <w:p>
      <w:pPr>
        <w:pStyle w:val="BookText"/>
        <w:rPr/>
      </w:pPr>
      <w:r>
        <w:rPr>
          <w:rFonts w:ascii="IRNazanin" w:hAnsi="IRNazanin" w:eastAsia="IRNazanin"/>
          <w:color w:val="111111"/>
          <w:sz w:val="28"/>
          <w:sz w:val="28"/>
          <w:szCs w:val="28"/>
          <w:rtl w:val="true"/>
          <w:lang w:bidi="fa-IR"/>
        </w:rPr>
        <w:t>رسانه‌ای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برنامه‌های ملایم سکولار و هم برنامه‌های عامدانه مذهبی مانند نظرکردۀ فرشته و این یک معجزه است را 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می‌گوید که مقامات کلیسا و حتی کلیساروها شاید نتوانند به اندازة وی این برنامه‌ها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مطمئن نیست که آیا این رسانه‌ها واقعاً اعتقادات اساسی کلیسا را بازنمایی می‌کنند یا نه ولی از نظر وی خوب و مناسبند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با جودی کروز و افکارش دربارۀ ظرفیت‌های الهام‌بخش رسانه‌ها آشنا شدیم، موردی که با بحث‌های کنونی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خوانندگان به یاد بیاورند که جودی را سنت‌گرا نامیدیم؛ کسی که به اعتقادات مذهبی خود بسیار خودآگاه است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در وضعیتی که جودی خود را کاتولیک می‌داند، جوینده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مجموعه‌ای از افکار و سنت‌های مذهبی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الهامی که در برخی از برنامه‌های خاص تلویزیون وجود دارد ناشی از کارکرد مذهبی نسبتاً سنتی است؛ سازندگان چنین آثاری امور استعلایی و حتی روحانی، جنبه‌های زندگی در زمان و مکان فعلی و فراسوی آن را با بینشی خاص نمایش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مجموعة این یک معجزه است خوشتان می‌آید؟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تجربیات زندگی رو به صورت واقعی نشون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چیز جالبیه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مصاحبه‌گر از وی می‌خواهد تا برنامه را تشریح کند، جودی وارد جزییات می‌شود و پی‌رنگ مجموعه را توضیح می‌دهد که در آن دو فرشته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قدری بیشتر دربارۀ استنباط وی از فرشتگان می‌پرسد و جودی بین مجموعه‌هایی که فرشتگان را به صورت شخصیت‌های خیالی نشان می‌دهند و آن‌هایی که فرشتگان را به صورتی زنده، واقعی در زمان و مکان حاضر به نمایش در می‌آورند تمایز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همون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کمک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کاری است که فرشتگان انجام می‌دهند؟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 نظرکردۀ فرشته و دو شخصیت اصلی آن افتادم، شاید شخصیت سومی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روی زمین زندگی می‌کنند یا از جای دیگری آمده‌اند؟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از جای دیگه‌ای اومدن ولی این موضوع خیالیه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مجموعة این یک معجزه است، آن‌ها دربارۀ فرشتگان زمینی صحبت می‌کنند، آدم‌های واقعی که کارهای خوبی انجام می‌دهند</w:t>
      </w:r>
      <w:r>
        <w:rPr>
          <w:rFonts w:eastAsia="IRNazanin" w:cs="IRNazanin"/>
          <w:color w:val="111111"/>
          <w:sz w:val="28"/>
          <w:szCs w:val="28"/>
          <w:rtl w:val="true"/>
          <w:lang w:bidi="fa-IR"/>
        </w:rPr>
        <w:t xml:space="preserve">. </w:t>
      </w:r>
      <w:bookmarkStart w:id="272" w:name="pg3951_46425"/>
    </w:p>
    <w:p>
      <w:pPr>
        <w:pStyle w:val="BookText"/>
        <w:rPr/>
      </w:pPr>
      <w:bookmarkEnd w:id="272"/>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با آدم‌های واقعی فرق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 در این برنامه‌های فرشته‌ای نوعی الهام واقعی مذهبی یا معنوی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جالب است که در هر یک از موارد الهام از رسانه‌ها، ارتباط با مذهب رسمی یا قراردادی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راینا و جودی که هر دوی آن‌ها با ریشه‌ها و منابع مذهبی، قراردادی و حتی محافظه‌کار یا سنتی ارتباط دارند، الهاماتی که آن‌ها از منابع رسانه‌ای برمی‌گیرند نکتة اساسی و قانع‌کننده‌ای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دیدیم، مرجعیت سنت‌ها دربارۀ مشروعیت این منابع واقعاً موضوع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 در انجام این انتخاب‌ها و داوری‌ها استقلال دارند</w:t>
      </w:r>
      <w:r>
        <w:rPr>
          <w:rFonts w:eastAsia="IRNazanin" w:cs="IRNazanin"/>
          <w:color w:val="111111"/>
          <w:sz w:val="28"/>
          <w:szCs w:val="28"/>
          <w:rtl w:val="true"/>
          <w:lang w:bidi="fa-IR"/>
        </w:rPr>
        <w:t>.</w:t>
      </w:r>
    </w:p>
    <w:p>
      <w:pPr>
        <w:pStyle w:val="Heading3"/>
        <w:numPr>
          <w:ilvl w:val="2"/>
          <w:numId w:val="1"/>
        </w:numPr>
        <w:rPr/>
      </w:pPr>
      <w:bookmarkStart w:id="273" w:name="__RefHeading___Toc1893033_2281741623"/>
      <w:bookmarkStart w:id="274" w:name="_Toc92"/>
      <w:bookmarkEnd w:id="273"/>
      <w:r>
        <w:rPr>
          <w:rtl w:val="true"/>
        </w:rPr>
        <w:t>«</w:t>
      </w:r>
      <w:r>
        <w:rPr>
          <w:rtl w:val="true"/>
        </w:rPr>
        <w:t>مرا به تفکر یا رفتار خاصی هدایت می‌کنند</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تفکر یا رفتار خاصی هدایت می‌کنند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انتظار داشته باشیم نمونه‌های فراوانی از چگونگی تأثیرپذیری مردم از رسانه‌ها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جدی‌ترین دغدغه‌ها و انتقادهای سرسختانه دربارۀ تأثیر رسانه‌ها بر زندگی مذهبی یا معنوی مردم، مرتبط با این مفهوم است که رسانه‌ها می‌توانند عملاً بر اعتقادات یا رفتارهای بینندگان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تصوراتی دغدغۀ تله‌ونجلیسم هنگام ظهور این پدیده، تقریباً همه‌گیر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قابل توجه باشد که در بین مصاحبه‌شوندگان ما، نمی‌توان نمونه‌های فراوانی از افرادی یافت که به نظر آن‌ها مذهب یا اثر معنوی به خودی خود بر افکار یا اعمال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آثار رسانه‌ای بیشتر </w:t>
      </w:r>
    </w:p>
    <w:p>
      <w:pPr>
        <w:pStyle w:val="BookText"/>
        <w:rPr/>
      </w:pPr>
      <w:r>
        <w:rPr>
          <w:rFonts w:ascii="IRNazanin" w:hAnsi="IRNazanin" w:eastAsia="IRNazanin"/>
          <w:color w:val="111111"/>
          <w:sz w:val="28"/>
          <w:sz w:val="28"/>
          <w:szCs w:val="28"/>
          <w:rtl w:val="true"/>
          <w:lang w:bidi="fa-IR"/>
        </w:rPr>
        <w:t>به همین روش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آگاهانه صبغة مذهبی بیشتری دارند، با بی‌توجهی مصاحبه‌شوند‌گان مواجه و یا توسط آن‌ها به چالش طلبیده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میلیکن که تا اندازهای افکار و نظراتشان را در فصل ششم بررسی کردیم، مسیحیان بازمتولد و بینندگان همیشگی برنامه‌های تلویزیونی سکولار از جمله برنامه‌های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اخلاق و تلویزیون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 برنامه‌ها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الیزابت لارکین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شیخ‌الاسلامی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از آن‌ها می‌خواهیم دربارۀ ارتباط گرایش مذهبی و کاربرد رسانه‌ها نظر بدهند، بلافاصله سراغ این فرض می‌روند که احتمالاً رسانه‌های مورد بحث باید مذهبی باشند و آن‌ها چندان طرفدار چنین برنامه‌هایی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کاربرد رسانه‌ها و این نوع معنویت، حضور شما در کلیسا و فعالیت‌هایی از این قبیل رابطه‌ای وجود دارد؟</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ما سعی می‌کنیم که برنامه‌هایی مثلاً از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شبکه برنامه‌های فریبکارانه‌ای هم پخش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 شفادهندگانی چون بنی هین در اون حضور دارن و این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شما گفته؟</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کشیش‌ها و بقیۀ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کلیسای فعلی یا گذشته؟</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نخستین بار با ندای خداوند بیدار شدم، داشتم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 به شما بگم در واقع همین من رو علاقه‌مند کرد ولی بعد از اون چند برنامه نسبتاً خوب پخش شد، هرچند برخی از اون‌ها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جِی به دو دلیل مهم و مرتبط با هم، خود و ایمانش را از برنامه‌های مذهبی مانند آن‌چه در شبکة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می‌شود و بِنی هین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نوعی کراهت عمومی که به نظر می‌رسد کلیساروها نسبت به این برنامه‌ها دارند و دوم این احساس که چنین برنامه‌هایی بیشتر نشاندهندة ایمانی خام و نافرهیخته و نه ایمانی کامل </w:t>
      </w:r>
      <w:bookmarkStart w:id="275" w:name="pg3951_46434"/>
    </w:p>
    <w:p>
      <w:pPr>
        <w:pStyle w:val="BookText"/>
        <w:rPr/>
      </w:pPr>
      <w:bookmarkEnd w:id="27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نکته مهم است که هر یک از این خانواده‌ها که به شدت به تعالیم مسیحیان بازمتولد اعتقاد دارند، از برنامه‌هایی که متأثر از شاخة اوَنجلیکال مسیحیت است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بعدی با سه رده‌بندی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رده‌بندی از نظر کیفی با بقیه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رسانه‌ها را نه مرتبط با ایمان یا معنویت، بلکه با فاصله‌ای از این جنبه‌های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مهم‌ترین کارکردهای رسانه‌ها، دست‌کم در ادراکات روزمرة ما، نوعی توانایی برای ارائة اطلاعات غنی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آن‌ها اطلاعات مهمی دربارۀ سیاست، ورزش، امور مالی و غیره انتقال می‌دهند می‌توانند اطلاعاتی درباره مذهب و معنویت هم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 دنیای پس از واقعة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انتظار داشت که اطلاعات درباره مذهب و به خصوص مذاهب دیگران اهمیت فزاینده‌ای داشته باشد؛ البته اطلاعات چیزی است که از نظر کیفی با تجربة مذهبی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سطح دیگری به کار می‌رود، در حالی که تجربه یا بیان مستقیم جنبة شخصی‌تری دارد و به عملکرد خصوصی و روزمرة فرد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اطلاعات می‌تواند عملکرد را تحت تأثیر قرار دهد، ولی نقش آن به طور مستقیم استنباط نمی‌شود</w:t>
      </w:r>
      <w:r>
        <w:rPr>
          <w:rFonts w:eastAsia="IRNazanin" w:cs="IRNazanin"/>
          <w:color w:val="111111"/>
          <w:sz w:val="28"/>
          <w:szCs w:val="28"/>
          <w:rtl w:val="true"/>
          <w:lang w:bidi="fa-IR"/>
        </w:rPr>
        <w:t>.</w:t>
      </w:r>
    </w:p>
    <w:p>
      <w:pPr>
        <w:pStyle w:val="Heading3"/>
        <w:numPr>
          <w:ilvl w:val="2"/>
          <w:numId w:val="1"/>
        </w:numPr>
        <w:rPr/>
      </w:pPr>
      <w:bookmarkStart w:id="276" w:name="__RefHeading___Toc1893035_2281741623"/>
      <w:bookmarkStart w:id="277" w:name="_Toc93"/>
      <w:bookmarkEnd w:id="276"/>
      <w:r>
        <w:rPr>
          <w:rtl w:val="true"/>
        </w:rPr>
        <w:t>«</w:t>
      </w:r>
      <w:r>
        <w:rPr>
          <w:rtl w:val="true"/>
        </w:rPr>
        <w:t xml:space="preserve">رسانه‌ها </w:t>
      </w:r>
      <w:r>
        <w:rPr>
          <w:rtl w:val="true"/>
        </w:rPr>
        <w:t>(</w:t>
      </w:r>
      <w:r>
        <w:rPr>
          <w:rtl w:val="true"/>
        </w:rPr>
        <w:t>دربارۀ دیگران و</w:t>
      </w:r>
      <w:r>
        <w:rPr>
          <w:rtl w:val="true"/>
        </w:rPr>
        <w:t xml:space="preserve">...) </w:t>
      </w:r>
      <w:r>
        <w:rPr>
          <w:rtl w:val="true"/>
        </w:rPr>
        <w:t>به من اطلاعات می‌دهند</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اطلاعات می‌دهند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 با فِرد کلاین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استفانی پانزده ساله است که از او می‌خواهیم بگوید آیا تاکنون چیز الهام‌بخشی در رسانه‌ها یافته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عوض پاسخش را از جنبة اطلاعات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تلویزیون تماشا کرده‌اید و نکتة الهام‌بخشی در آن یافته‌اید؟ نظرتان دربارۀ آسمان هفتم چیست؟</w:t>
      </w:r>
    </w:p>
    <w:p>
      <w:pPr>
        <w:pStyle w:val="BookText"/>
        <w:rPr/>
      </w:pPr>
      <w:r>
        <w:rPr>
          <w:rFonts w:ascii="IRNazanin" w:hAnsi="IRNazanin" w:eastAsia="IRNazanin"/>
          <w:color w:val="111111"/>
          <w:sz w:val="28"/>
          <w:sz w:val="28"/>
          <w:szCs w:val="28"/>
          <w:rtl w:val="true"/>
          <w:lang w:bidi="fa-IR"/>
        </w:rPr>
        <w:t>استفانی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گمون نمی‌کنم موضوع اصلی این سریال مذهب باشه بلکه بیشتر قصد سرگرم‌کردن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بشه نکته‌ای مذهبی در اون دید که بعد سعی کنیم با به دست‌آوردن اطلاعات در رسانه‌ها اون رو پی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موضوع شامل اینترنت هم می‌شود؟</w:t>
      </w:r>
    </w:p>
    <w:p>
      <w:pPr>
        <w:pStyle w:val="BookText"/>
        <w:rPr/>
      </w:pPr>
      <w:r>
        <w:rPr>
          <w:rFonts w:ascii="IRNazanin" w:hAnsi="IRNazanin" w:eastAsia="IRNazanin"/>
          <w:color w:val="111111"/>
          <w:sz w:val="28"/>
          <w:sz w:val="28"/>
          <w:szCs w:val="28"/>
          <w:rtl w:val="true"/>
          <w:lang w:bidi="fa-IR"/>
        </w:rPr>
        <w:t>استفانی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اینترنت هم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سایت‌های مختلف میرم و همیشه در اینترنت به وب‌سایتی می‌رسم که میگه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ما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اطلاعاتی از مذاهب مختلف پیدا می‌کنم و می‌بینم که دربارۀ موضوعات مختلف چی میگه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تمایز جالبی بین آثار با مضمون مذهبی و سرگرمی صِرف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که دیده‌ایم چگونه به وسیلة مصاحبه‌شوندگان مختلف با روش‌های مختلف بیان می‌شود، از نظر استفانی مهم به نظر می‌رسد؛ زیرا وی در خانه‌ای زندگی می‌کند که والدینش جویندگان و معتقدان به مابعدالطبیعه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بررسی این موضوع، اشاره به مفهوم آرمانی‌ای است که وی از مذهب دارد که امری متفاوت با تجربه زندگی و تجربة او از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مهم </w:t>
      </w:r>
    </w:p>
    <w:p>
      <w:pPr>
        <w:pStyle w:val="BookText"/>
        <w:rPr/>
      </w:pPr>
      <w:r>
        <w:rPr>
          <w:rFonts w:ascii="IRNazanin" w:hAnsi="IRNazanin" w:eastAsia="IRNazanin"/>
          <w:color w:val="111111"/>
          <w:sz w:val="28"/>
          <w:sz w:val="28"/>
          <w:szCs w:val="28"/>
          <w:rtl w:val="true"/>
          <w:lang w:bidi="fa-IR"/>
        </w:rPr>
        <w:t>می‌آید که استفانی احتمالاً به اینترنت در حکم منبعی می‌نگرد که برای این نوع جویندگی اطلاعات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وی جست‌وجوی اینترنتی را برقرار و کنترل می‌کند شاید اهمیت خاصی برایش داشته باشد که ریشه‌اش به خود و استقلال فردی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رسانه‌های سرگرم‌کنندة متعارف، وی به یاد می‌آورد که برای جست‌وجوی اطلاعات مذهبی از اینترنت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نوع جستن اطلاعات را مرتبط با چیزهایی بدانیم که سوای اعتقادات ژرف فردی هستند، آن‌گاه معلوم می‌شود که این جست‌وجو شاید باعث ارتباط با مذاهب دیگر غیر از مذهب فرد جوینده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 بِیلِر، پدر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که چهار پسر دارد و همراه با آن‌ها و همسرش دانا در حومة یکی از شهرهای بزرگ غرب ایالات متحده زندگی می‌کند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بیل، پرستاری سفارشی است و خود را پرزبیترین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کلیسای مشایخی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 بازمتولد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وی در سنین بزرگسالی تحت تأثیر دانا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مورمون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به مسیحیت ناب تغییر کردم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اعضای خانواده به تلویزیون مذهبی بدگمان باشند؛ زیرا در مصاحبه‌ای که با آن‌ها انجام داده‌ایم برخی از تله‌ونجلیست‌ها را به تمسخر گرفته‌اند، ولی هم‌زمان از وجود ایستگاه‌های رادیو و تلویزیون مسیحی و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منطقة خود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برنامه‌های </w:t>
      </w:r>
    </w:p>
    <w:p>
      <w:pPr>
        <w:pStyle w:val="BookText"/>
        <w:rPr/>
      </w:pPr>
      <w:r>
        <w:rPr>
          <w:rFonts w:ascii="IRNazanin" w:hAnsi="IRNazanin" w:eastAsia="IRNazanin"/>
          <w:color w:val="111111"/>
          <w:sz w:val="28"/>
          <w:sz w:val="28"/>
          <w:szCs w:val="28"/>
          <w:rtl w:val="true"/>
          <w:lang w:bidi="fa-IR"/>
        </w:rPr>
        <w:t>خانوادگی ملایم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 از یکی از سریال‌های کلاسیک وسترن، دود اسلحه</w:t>
      </w:r>
      <w:r>
        <w:rPr>
          <w:rStyle w:val="FootnoteAnchor"/>
          <w:rtl w:val="true"/>
        </w:rPr>
        <w:footnoteReference w:id="591"/>
      </w:r>
      <w:r>
        <w:rPr>
          <w:rFonts w:ascii="IRNazanin" w:hAnsi="IRNazanin" w:eastAsia="IRNazanin"/>
          <w:color w:val="111111"/>
          <w:sz w:val="28"/>
          <w:sz w:val="28"/>
          <w:szCs w:val="28"/>
          <w:rtl w:val="true"/>
          <w:lang w:bidi="fa-IR"/>
        </w:rPr>
        <w:t>به عنوان سریال مورد علاقه‌اش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می‌پرسیم که هنگام مواجهه با برنامه‌ها و وب‌سایت‌هایی که عقاید دیگری جز اعتقادات شخصی او را منعکس می‌کنند، چه انجام می‌دهد، بیل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کسب دانش، بیشتر مطالب اون‌ها رو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ببینم که عقاید مختلف مردم چیه؛ چون در طول زندگیم مذاهب مختلفی داشتم و مدام متحول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انجام این کار بسیار آزاد اندیشم و با مردم هم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همون کارایی که وقتی مقاله‌ای رو می‌خونم انجام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آدمی هست که اعتقادی به خدا نداره و می‌خواد نام خدا از سوگند وفاداری به ایالات متحدۀ آمریکا</w:t>
      </w:r>
      <w:r>
        <w:rPr>
          <w:rStyle w:val="FootnoteAnchor"/>
          <w:rtl w:val="true"/>
        </w:rPr>
        <w:footnoteReference w:id="592"/>
      </w:r>
      <w:r>
        <w:rPr>
          <w:rFonts w:ascii="IRNazanin" w:hAnsi="IRNazanin" w:eastAsia="IRNazanin"/>
          <w:color w:val="111111"/>
          <w:sz w:val="28"/>
          <w:sz w:val="28"/>
          <w:szCs w:val="28"/>
          <w:rtl w:val="true"/>
          <w:lang w:bidi="fa-IR"/>
        </w:rPr>
        <w:t>حذف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توی تلویزیون دیدم، فکر می‌کنم ماه پیش بود؛ چون من مدام کانال عوض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برنامة او رسیدم چند دقیقه مکث کردم تا ببینم دیدگاهش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دیدگاهش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دو سه دقیقه از برنامه‌اش رو تماشا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زیاد کانال عوض می‌کنید؟</w:t>
      </w:r>
    </w:p>
    <w:p>
      <w:pPr>
        <w:pStyle w:val="BookText"/>
        <w:rPr/>
      </w:pP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از این کار خوشش نمیاد ولی من نمیگم که نمی‌خوام حرف‌های این بابا رو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چند دقیقه فرصت میدم تا حرف بزنه و بگه که مقصودش چیه، این‌که موافق یا مخالف با چه چیزاییه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جالب بود و من نکاتی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میشه گفت، نسبت به هر چیز ذهنیتی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برنامة متفاوتی را می‌بینید، کانال عوض نمی‌کنید؟</w:t>
      </w:r>
    </w:p>
    <w:p>
      <w:pPr>
        <w:pStyle w:val="BookText"/>
        <w:rPr/>
      </w:pP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احساس رو در بچه‌ها به وجود آوردم که حتی اگر با طرز فکر متفاوتی مواجه بشن با ذهنیتی باز به اون توجه کنن و درک کنن که عقاید بقیۀ مردم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حالتی ساده‌دلانه با اعتقادات و موضع اون‌ها مواجه نمیشید؛ چون نمی‌تونید بگید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که تو عقیده داری،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از قبل بدونید که اون‌ها به چه چیز عقیده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دارم به بچه‌ها نیز همین رو بگم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دیدگاه بیل متکی بر ایده‌هایی است که پیش‌تر ملاحظه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مردم مهم است که احساس کنند در تصمیم‌گیری‌های‌شان نسبت به امور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که به خدا اعتقاد ندارد به کسی اشاره می‌کند که طبیعتاً با وی موافق نیست، ولی احساس می‌کند مهم است که به وی امکان دهد تا حرف‌های‌اش را بزند و این موضوع را به منزلة الگویی برای پسرهای‌اش هم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اطلاعاتی را که هنگام صحبت از امور مذهبی در نظر داریم،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می‌آید مثال‌هایی که بیل بر می‌شمرد بیش از همه چیز به بحث‌ها یا موضوعاتی مذهبی مرتبط می‌شود که در پشت آن‌ها سیاست اجتماعی یا بُعد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انواع دیگری از اطلاعات مذهبی هم به چشم می‌خورد، چنان‌که مصاحبة ما با مِگان سیلی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مِگان چهل ساله و مادری مجرد است که پسری هفده ساله با نام دِل دارد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او که یکی از باپتیست‌های جنوب ایالات متحده است، با تربیت کاتولیک بزرگ شده، ولی به کلیسای پرِزبیتِریَن هم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والدینش اکنون به گذشته‌گرا‌ها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پیوسته‌اند و بسیار علاقه‌مند به مذاهب شرقی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گفت‌وگویی درباره استفادة مِگان از اینترنت از او می‌پرسیم که آیا هرگز چیزی مرتبط با مذهب یا معنویت در آن‌جا یافته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چیزی مرتبط با مذهب یا معنویت در اینترنت یافته‌اید؟</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وب‌سایت‌های مختلف مراجعه کردم و اطلاعات مختلفی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نمونه‌ای را نام ببرید؟</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یک شبکة رادیویی که برنامه‌هاش رو با علاقه گوش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نام یکی از ایستگاه‌های مسیحی خاص در محل زندگی‌اش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اون‌ها یک سایت اینترنتی دارن و در اون‌جا می‌تونید اخبار جدیدی رو ببینید، از جمله دربارۀ اون زوج میسیونر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بود؟ شاید ماداگاسگار، ولی 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نقشه‌ای داشته باشم، می‌تونم به شما نشون بدم که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شبیه تایلنده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میسیونر چهارده ماه در اون‌جا زندانی بودن و جالب اینه که در تلویزیون چیزی از عقاید و هدف اون‌ها گفته نمیشه ولی دربارۀ اتفاق و ماجرایی که برا‌شون پیش اومده زیاد حرف می‌زنن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افراط‌گرایان مسلمون، اون‌ها رو به اسارت گرفته بودن و شیوهای که رسانه‌ها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تصویر کشیدن،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حدس می‌زنم که ضمن تماشای اخبار و فیلم‌های مربوط به واقعه، به تصویر جامع‌تری می‌رسم؛ چون این موضوع بیش از هر چیز مذهبیه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بخش زیادی از اون رو در برنامه‌های خبری منعکس نمی‌کنن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سایت‌های اینترنتی مختلف کلیساها مراجعه کردم، البته دوستانی هم در تنسی و فلوریدا دارم و اون‌ها از من می‌خوان تا به سایت‌های اینترنتی و منابع دیگه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جویندگی اطلاعات آن‌لاین به وسیلة مِگان در مقایسه با بیل ارتباط نزدیک‌تری با ایمان و کاوش مذهبی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اینترنت و وب جهانی برای ارائة طیفی گسترده از اطلاعات و امکان دسترسی آسانی که علاقه‌مندان به لینک‌های مربوطه و غیره دارند، دست‌کم برای مِگان عرصه‌ای باز برای کاوش و مرتبط با ایمان و علایق مذهبی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مسیحی مورد علاقة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تصادفاً مرتبط با کلیسای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سایتی اینترنتی و لینک‌های دیگری دارد که وی از طریق آن‌ها می‌تواند با شبکة گسترده‌تری از منابع اطلاعاتی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وب، زمینه‌ای است که وی و دوستانِ راه دورش می‌توانند به آن مراجعه و اطلاعاتشان را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این، جست‌وجوی اطلاعات در اینترنت که بیشتر جنبة کالایی دارد، عامل تعیین‌کننده‌ای در چهارچوب اعتقادات وی نیست، در واقع حتی از آن دور هم هست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ارتباط تکنولوژی با روش خاصی از تفکر پیرامون منابعی که جست‌وجو می‌شود، در این مورد خاصِ اطلاعات، اهمیت ویژهای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مِگان از ایستگاه رادیویی به سایت اینترنتی آن ایستگاه می‌رود تا اطلاعات مرتبط با هم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خودمحوری این نوع رویکرد برای وی و بیل اهمیت خاصی دارد؛ ولی در چهارچوب محدودیت‌های رسانه و تفاهم‌نامه‌های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بِیلِر، ضمن صحبت دربارۀ استفاده از جست‌وجوگر</w:t>
      </w:r>
      <w:r>
        <w:rPr>
          <w:rStyle w:val="FootnoteAnchor"/>
          <w:rtl w:val="true"/>
        </w:rPr>
        <w:footnoteReference w:id="594"/>
      </w:r>
      <w:r>
        <w:rPr>
          <w:rFonts w:ascii="IRNazanin" w:hAnsi="IRNazanin" w:eastAsia="IRNazanin"/>
          <w:color w:val="111111"/>
          <w:sz w:val="28"/>
          <w:sz w:val="28"/>
          <w:szCs w:val="28"/>
          <w:rtl w:val="true"/>
          <w:lang w:bidi="fa-IR"/>
        </w:rPr>
        <w:t>اینترنتی خود این موضوع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غالباً برای جست‌وجوی اطلاعات و نشانه‌گذاریِ</w:t>
      </w:r>
      <w:r>
        <w:rPr>
          <w:rStyle w:val="FootnoteAnchor"/>
          <w:rtl w:val="true"/>
        </w:rPr>
        <w:footnoteReference w:id="595"/>
      </w:r>
      <w:r>
        <w:rPr>
          <w:rFonts w:ascii="IRNazanin" w:hAnsi="IRNazanin" w:eastAsia="IRNazanin"/>
          <w:color w:val="111111"/>
          <w:sz w:val="28"/>
          <w:sz w:val="28"/>
          <w:szCs w:val="28"/>
          <w:rtl w:val="true"/>
          <w:lang w:bidi="fa-IR"/>
        </w:rPr>
        <w:t xml:space="preserve">آن‌ها به اینترنت مراجعه می‌کنید یا به شکل فولدری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پیش ایجاد شده و شما چیزی به آن نمی‌افزایید؟ آیا به همان اطلاعات پیشین مراجعه می‌کنید؟</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بستگی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 تازه‌ای پیدا کنم اون رو رها نمی‌کنم؛ البته چیزایی رو پاک کردم؛ چون برخی از مطالبی که قبلاً یافته بودم، دیگه خوب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 رو مرور می‌کنم و گاه و بی‌گاه به اون‌ها سر می‌زنم، چیزای جدیدی به اون اضافه می‌کنم و چیزای قدیمی رو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چیز معتبره و چه چیز معتبر نیست، برای من اهمیت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سایت‌های اینترنتی‌ای رو می‌شناسم که دربارۀ مذاهب گوناگون هستن و اگر کسی در اون‌ها برای بحث آماده باشه، با اون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حدس می‌زنم که موضوع مهم من مورمونیسم باشه؛ چون خویشاوندان و اقوامی دارم که مورمون هستن و بیل هم قبلاً مورمون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جست‌وجوی فراوانی انجام میدم تا بتونم اطلاعات مناسبی به دست بیارم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هیچ نوع نشانه‌گذاری دربارۀ اسلام یا بودیسم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چیز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چیزایی گشتم که دوست داشتم و می‌تونم درک کنم، چیزایی که به اندازة کافی واضح هستن که بتونم بفهمم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ظرفیت‌های متعدد وب را برای جست‌وجوی اطلاعات نشان می‌دهد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جایی که شاید روی این فکر متمرکز شویم که آن‌چه مردم در سایت‌های اینترنتی انجام می‌دهند خوانش و هضم اطلاعات است، دانا نشان می‌دهد که می‌توان به طریقی بعضی از سایت‌های اینترنتی را مشترک شد و این کار با قراردادن آن‌ها در یک فولدر نشانه‌گذاری به صورت نوعی مجموعه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شکلی نسبتاً منظم به این منابع مراجعه می‌کند، آن‌ها را به روز می‌کند، چیزهایی را اضافه و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می‌آید وی از وب، به شکل تعامل با رسانه‌ها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این منابع را به صورت آن‌لاین بررسی و با دیگران دربارۀ آن‌ها تعامل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 برقراری نوعی وحدت بین زمینة آن‌لاین و زمینة روابط اجتماعی او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آن‌که وی از نظر سلیقه‌های اینترنتی‌اش کمتر از آن‌چه شاید تصور شود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وب جهانی و اینترنت، دامنة گسترده‌ای از منابع دربارۀ طیف گسترده ای از سنت‌های مذهبی را ارائه می‌دهند، دانا بیشتر در خانه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p>
    <w:p>
      <w:pPr>
        <w:pStyle w:val="BookText"/>
        <w:rPr/>
      </w:pPr>
      <w:r>
        <w:rPr>
          <w:rFonts w:ascii="IRNazanin" w:hAnsi="IRNazanin" w:eastAsia="IRNazanin"/>
          <w:color w:val="111111"/>
          <w:sz w:val="28"/>
          <w:sz w:val="28"/>
          <w:szCs w:val="28"/>
          <w:rtl w:val="true"/>
          <w:lang w:bidi="fa-IR"/>
        </w:rPr>
        <w:t>جست‌وجوی اطلاعات دربارۀ چیزهایی که با دیگران مطرح کرده به فعالیت‌های اینترنتی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به گمان وی، سایت‌های منابع غیرمسیحی از نظر مفهومی غیر قابل دسترسی هستند و بدین ترتیب از آن‌ها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بررسی‌های خود دربارۀ مورمونیسم را بیشتر در خانه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راهبرد برای او تقریباً حالت دفاعی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دیگر مصاحبه‌شوندگان هم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درک یا حتی به چالش طلبیدن افکار مرتبط با مذهبی خاص، اطلاعاتی را بجوید که می‌تواند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جست‌وجوی روش‌هایی پرداخته‌ایم که در آن‌ها افراد، رسانه‌ها را در حکم تجربیات الهام‌بخش و تکان‌دهنده به بحث می‌گذارند و فرض می‌کنند که یکی از معانی اصلی آثار رسانه‌ای توانایی آن‌ها برای خدمت به این اهداف یا معانی بنیادین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نقطة متفاوتی رسیدیم، جایی که ظرفیت رسانه‌ها برای عمل در حکم منابع اطلاعاتی را نشان می‌دهد، چیزی که متفاوت یا دور از تجربة مذهبی فرد یا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بیایید امکان دیگری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رسانه‌ها شاید بتوانند الگوهای هنجاربخشی از ارزش و کنش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پی‌رنگ‌ها یا شخصیت‌هایی انجام می‌شود که چنین آرمان‌هایی را تجلی می‌بخشند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مورد همچون رده‌بندی‌های دیگری که قبلاً به آن‌ها نگریستیم، فرضی عمومی دربارة روش پرداختن رسانه‌ها به زندگی اخلاقی یا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 با مصاحبه‌شوندگان، با تعدادی از نمونه‌های چنین الگویی نیز مواجه شدیم</w:t>
      </w:r>
      <w:r>
        <w:rPr>
          <w:rFonts w:eastAsia="IRNazanin" w:cs="IRNazanin"/>
          <w:color w:val="111111"/>
          <w:sz w:val="28"/>
          <w:szCs w:val="28"/>
          <w:rtl w:val="true"/>
          <w:lang w:bidi="fa-IR"/>
        </w:rPr>
        <w:t xml:space="preserve">. </w:t>
      </w:r>
      <w:bookmarkStart w:id="278" w:name="pg3951_46466"/>
    </w:p>
    <w:p>
      <w:pPr>
        <w:pStyle w:val="Heading3"/>
        <w:numPr>
          <w:ilvl w:val="2"/>
          <w:numId w:val="1"/>
        </w:numPr>
        <w:rPr/>
      </w:pPr>
      <w:bookmarkStart w:id="279" w:name="__RefHeading___Toc1893037_2281741623"/>
      <w:bookmarkStart w:id="280" w:name="_Toc94"/>
      <w:bookmarkEnd w:id="278"/>
      <w:bookmarkEnd w:id="279"/>
      <w:r>
        <w:rPr>
          <w:rtl w:val="true"/>
        </w:rPr>
        <w:t>«</w:t>
      </w:r>
      <w:r>
        <w:rPr>
          <w:rtl w:val="true"/>
        </w:rPr>
        <w:t>می‌خواهم با رسانه‌ها احساس صمیمیت کنم</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رسانه‌ها احساس صمیمیت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برنامه‌های تلویزیونی و دیگر رسانه‌ها، متون فرهنگی غنی‌ای فراهم می‌آورند که مخاطبان می‌توانند با آن‌ها احساس صمیمیت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تنها عدة کمی از آن‌هایی که مصاحبه شدند، توانستند دربارة رابطة خود با این متون فرهنگی، از جنبة تأثیر رسانه‌ها سخن بگویند، تأثیری که می‌تواند بر تفکر آن‌ها نیز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معمول‌تر آن است که خود را با نمادها، ارزش‌ها و داعیه‌های خاصی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 سر این نوع صمیمیت را می‌توان در پارگراف زیر و در مصاحبه با خانوادة اِستاین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جِف اِستاین را معتقد و جویندۀ مابعدالطبیعه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پدر مجرد رِیچِل، ده ساله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جِف به شدت در فعالیت‌های نوین یا متفاوت مذهبی دخیل است ولی هم‌زمان به برخی از جنبه‌های مابعدالطبیعۀ سرگرمی در تلویزیون معاصر بدگمان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دربارۀ موضوعات مابعدالطبیعه چیست؟ چون شما گفتید که از مجموعة بافی خون‌آشام‌کُش خوشتان نمی‌آید؟ آیا علتش محتوای جنسی این برنامه است یا این‌که چون به جادو و چیزهایی از این قبیل می‌پردازد؟</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این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نظرم می‌اومد که نوعی محتوای سنگین و ترسناک داره ولی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این نیست که جادوگری و مابعدالطبیعه را می‌خواهد نشان دهد؟</w:t>
      </w:r>
    </w:p>
    <w:p>
      <w:pPr>
        <w:pStyle w:val="BookText"/>
        <w:rPr/>
      </w:pPr>
      <w:r>
        <w:rPr>
          <w:rFonts w:ascii="IRNazanin" w:hAnsi="IRNazanin" w:eastAsia="IRNazanin"/>
          <w:color w:val="111111"/>
          <w:sz w:val="28"/>
          <w:sz w:val="28"/>
          <w:szCs w:val="28"/>
          <w:rtl w:val="true"/>
          <w:lang w:bidi="fa-IR"/>
        </w:rPr>
        <w:t>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منظورم اینه که فکر می‌کنم بیشتر احمقانه است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جادو و چیزایی مثل این اعتقاد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اساساً نوعی جادوگری وجود داره که در سریال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نوعی داستان علمی تخیلیه که می‌تونید اون رو بپذیرید؛ چون همه چیز در آینده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اون دربارۀ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میشه به کاری دست می‌زنید که در حال حاضر ناممکنه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عذری است برای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کلاً داستانیه، ساختاری داستانی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رِیچِل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جادو اعتقاد دارید؟</w:t>
      </w:r>
    </w:p>
    <w:p>
      <w:pPr>
        <w:pStyle w:val="BookText"/>
        <w:rPr/>
      </w:pPr>
      <w:r>
        <w:rPr>
          <w:rFonts w:ascii="IRNazanin" w:hAnsi="IRNazanin" w:eastAsia="IRNazanin"/>
          <w:color w:val="111111"/>
          <w:sz w:val="28"/>
          <w:sz w:val="28"/>
          <w:szCs w:val="28"/>
          <w:rtl w:val="true"/>
          <w:lang w:bidi="fa-IR"/>
        </w:rPr>
        <w:t>رِیچِل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جادو عقیده دارم، به موجودات جادویی از جمله اژدها، تک‌شاخ و اسب بالدار 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جادویی مختلف شبیه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عقیده دارید که آن‌ها وجود داشتند یا دارند؟</w:t>
      </w:r>
    </w:p>
    <w:p>
      <w:pPr>
        <w:pStyle w:val="BookText"/>
        <w:rPr/>
      </w:pPr>
      <w:r>
        <w:rPr>
          <w:rFonts w:ascii="IRNazanin" w:hAnsi="IRNazanin" w:eastAsia="IRNazanin"/>
          <w:color w:val="111111"/>
          <w:sz w:val="28"/>
          <w:sz w:val="28"/>
          <w:szCs w:val="28"/>
          <w:rtl w:val="true"/>
          <w:lang w:bidi="fa-IR"/>
        </w:rPr>
        <w:t>رِیچِل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هنوز هم وجود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داستان های پریان و </w:t>
      </w:r>
    </w:p>
    <w:p>
      <w:pPr>
        <w:pStyle w:val="BookText"/>
        <w:rPr/>
      </w:pPr>
      <w:r>
        <w:rPr>
          <w:rFonts w:ascii="IRNazanin" w:hAnsi="IRNazanin" w:eastAsia="IRNazanin"/>
          <w:color w:val="111111"/>
          <w:sz w:val="28"/>
          <w:sz w:val="28"/>
          <w:szCs w:val="28"/>
          <w:rtl w:val="true"/>
          <w:lang w:bidi="fa-IR"/>
        </w:rPr>
        <w:t>چیزایی از این دست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دنیاهای دیگه‌ای وجود داره که میشه به اون‌ها دست یافت، جایی که این موجودات زندگی می‌کنن ولی در عین حال عقیده دارم که برخی از اون‌ها هنوز هم در این دنیا زندگی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توافقی جالب بین جِف و رِیچِل را بر سر ماهیت معنویت، مشروعیتِ بازنمایی امور مابعدالطبیعی در رسانه‌های عامه‌پسند و نیز ماهیت چنین بازنمایی‌هایی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آشکارا تصور می‌کند که توجه به عنصر حقیقت یا تنوع، کیفیت مهمی در بررسی تصویرپردازی‌های رسانه‌ای است؛ البته وی به این الگوهای معنوی مظنون است ولی می‌خواهد با توجه به اصالت و واقعی‌بودنشان، ذهنیت بازی نسبت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رِیچِل که بیش از وی مجذوب چنین افکاری است بازنمایی‌های رسانه‌ای معنی‌دار و چیزی هستند که وی می‌خواهد خود 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کراهتی که پدرش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راز و جنبة استعلایی تصویرپردازی رسانه‌ها بارز و دلالت‌گر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در حکم منابع بینش یا حتی اطلاعات به کار می‌گیرد و مایل است خود را با افکار و ارزش‌هایی مرتبط سازد که در اعماق آن‌ها نهفته‌اند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جالب است اشاره کنیم چگونه وی از این احساس همدلی به منزلۀ روشی برای بیان اختلاف خود با پدرش بر سر این موضوعات استفاده می‌کند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پنجم با جودی کروز آشنا شدیم و دریافتیم به منزلة فردی که انتظار می‌رود افکار سنت‌گرایی داشته باشد، به طور کامل به مابعدالطبیعه، آثار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و دیگر افکار غیر سنتی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نمونة خوبی از افرادی است که می‌توانند رسانه‌ها را به منزلة </w:t>
      </w:r>
    </w:p>
    <w:p>
      <w:pPr>
        <w:pStyle w:val="BookText"/>
        <w:rPr/>
      </w:pPr>
      <w:r>
        <w:rPr>
          <w:rFonts w:ascii="IRNazanin" w:hAnsi="IRNazanin" w:eastAsia="IRNazanin"/>
          <w:color w:val="111111"/>
          <w:sz w:val="28"/>
          <w:sz w:val="28"/>
          <w:szCs w:val="28"/>
          <w:rtl w:val="true"/>
          <w:lang w:bidi="fa-IR"/>
        </w:rPr>
        <w:t>منبعی برای پیوند یا هویت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بخشی اشاره می‌کنم که در آن، وی بین برخی از افکار سنت‌گرا و شخصیت‌های سنتی و برنامه‌های تلویزیونی تمایز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با موعظه‌های تلویزیونی و سرگرمی‌هایی که برخی از آن‌ها ارائه می‌دهند میانه‌ای ندارد، بیشتر به برنامه‌هایی با مضمون معجزه و معنوی توجه دارد که آگاهانه مذهبی ساخته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قبلاً دربارۀ نظرکردۀ فرشته و این یک معجزه است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برنامه‌ها با موعظه‌هایی که از تلویزیون یا رادیو پخش می‌شوند، تفاوت دارند؟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دیگه‌ای هم هست که اخیراً پخش میشه و جابه‌جایی همراه با جان ادوارد نام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من جالبه؛ چون افرادی که در اون حاضر میشن تجربیات شگرفی رو پشت سر گذاشتن؛ چون آدم می‌تونه با چیزایی مثل معجزات یا شفادهندگان آشنا بشه، می‌تونه چنین چیزایی رو تجربه کنه و با این موضوعات آشنا بشه ولی دربارة موعظه‌گران یا رقص، موضوع قدری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چندان جذاب یا راحت نیستن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 و ریچل تعاملی را بین رسانه‌ها، افکار و ارزش‌هایی برقرار می‌کنند که بیشتر جنبة نزدیکی و صمیمیت دارد تا نوعی 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هر دوی آن‌ها برخی از برنامه‌ها و فیلم‌های خاصِ تلویزیونی، مجموعه‌ای از تعهدات و افکاری را بازنمایی می‌کنند که از نظر ایشان مهم است و به طریقی تبیین می‌شوند که مخاطبان انگیزه می‌یابند با آن‌ها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موضوع تصادفی باشد که جودی و </w:t>
      </w:r>
      <w:bookmarkStart w:id="281" w:name="pg3951_46479"/>
    </w:p>
    <w:p>
      <w:pPr>
        <w:pStyle w:val="BookText"/>
        <w:rPr/>
      </w:pPr>
      <w:bookmarkEnd w:id="281"/>
      <w:r>
        <w:rPr>
          <w:rFonts w:ascii="IRNazanin" w:hAnsi="IRNazanin" w:eastAsia="IRNazanin"/>
          <w:color w:val="111111"/>
          <w:sz w:val="28"/>
          <w:sz w:val="28"/>
          <w:szCs w:val="28"/>
          <w:rtl w:val="true"/>
          <w:lang w:bidi="fa-IR"/>
        </w:rPr>
        <w:t>ریچل هر دو علاقه‌شان را به نمادها و افکار خاصی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سلیقه برای هر یک از آن‌ها متفاوت با انتظاراتی است که از زمینة محلی آن‌ها و فراسوی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هر کدام از آن‌ها برنامه‌های خاصی قابل توجه هستند که ارزش‌ها و افکار مورد بحث آن‌ها را با قدرت بازنمایی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کدام از آن‌ها نوعی درک ضمنی نسبت به این موضوع دارند که دستمایه‌های مذکور نوعی توجیه خوداغناگرانه و اصالت برای‌شان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معنایی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و ریچل هر دو معنی و ارزش‌های‌شان را از این اعتقاد بر می‌گیرند</w:t>
      </w:r>
      <w:r>
        <w:rPr>
          <w:rFonts w:eastAsia="IRNazanin" w:cs="IRNazanin"/>
          <w:color w:val="111111"/>
          <w:sz w:val="28"/>
          <w:szCs w:val="28"/>
          <w:rtl w:val="true"/>
          <w:lang w:bidi="fa-IR"/>
        </w:rPr>
        <w:t>.</w:t>
      </w:r>
    </w:p>
    <w:p>
      <w:pPr>
        <w:pStyle w:val="Heading3"/>
        <w:numPr>
          <w:ilvl w:val="2"/>
          <w:numId w:val="1"/>
        </w:numPr>
        <w:rPr/>
      </w:pPr>
      <w:bookmarkStart w:id="282" w:name="__RefHeading___Toc1893039_2281741623"/>
      <w:bookmarkStart w:id="283" w:name="_Toc95"/>
      <w:bookmarkEnd w:id="282"/>
      <w:r>
        <w:rPr>
          <w:rtl w:val="true"/>
        </w:rPr>
        <w:t>«</w:t>
      </w:r>
      <w:r>
        <w:rPr>
          <w:rtl w:val="true"/>
        </w:rPr>
        <w:t>رسانه‌ها مرا توصیف می‌کنند</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مرا توصیف می‌کنند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رابطة دیگری که بین رسانه‌ها و مخاطبان وجود دارد و ضمن پژوهش با آن مواجه شدیم، زمانی مطرح می‌شود که مصاحبه‌شوندگان می‌گویند رسانه‌ها یا عملکرد رسانه‌ای، آن‌ها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فرض کنیم که برخی از صمیمیت‌های مردم با رسانه‌ها نه به خاطر ایجاد رابطه با چنین نهادهای بزرگی، بلکه به دلیل علاقه به ملاحظة حرکت امور در مسیرهای مختلف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سطح با چنین توضیحاتی مواجه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سطح توصیف رسانه‌ها و سپس در سطح مستقیم تجربیات افراد در فیلم‌ها و برنامه‌های خاصی که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نمونه‌ای از مورد اول آورده باشیم بار دیگر پای سخنان جِف اِستاین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اکنون به نوع خاصی از رویکرد گذشته‌گرا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در این گرایش افکار روشنی وجود دارد که نشان می‌دهد چگونه افراد می‌توانند دانش و بینش جدیدی در کار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جِف رسانه‌ها به دلایلی مانع کسب چنین دانشی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زیر به نظر می‌آید که وی می‌گوید رسانه‌ها نوعی تأثیر پنهانی و شریرانه دارند که می‌خواهد خود را در ضمیر ناخودآگاه افراد جا بیندازد و برای جلوگیری از این امر باید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رویکرد مذهبیتان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چندان با رسانه‌ها ارتباط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باید بگم که رسانه‌ها تشکیلات قدرتمندی دارن و بالقوه خیلی از کارها رو می‌تونن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می‌خوان نظر آدم‌ها رو جلب کنن و بیشتر آدم‌ها به شدت مشغولن و نمی‌خوان کسی مزاحمشون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رویکرد مذهبی ما با استقبال مواجه میشه؛ چون با ذات انسان سروکار داره، این که اون توی محیط گرم خونه باشه، گفت‌وگویی با افراد هوشمند داشته باشه، به زندگیش غنایی بده و تکیه‌گاهی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 از حد با رسانه‌ها مشغول شوید، دیگر زمانی باقی نمی‌ماند که بخواهید به سخنان هوشمندانه گوش فرا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یکی از عادات زندگیه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خودتون رو سرگرم کنین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مذاهب استفاده از رسانه‌ها را توصیه کرده‌اند، حتی این‌که چه اندازه تماشا کنید، چه برنامه‌هایی 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نسخه‌ای پیچیده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طور کلی رسیدن به آگاهی از وجود خود و توجه به عقل 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جِف دیدگاه مذهبی او باعث می‌شود تا در پی رویکردی به رسانه‌ها باشد که وی را از مخاطرات و آسیب‌های پنهان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معنایی به وسیلة رسانه‌ها، البته نه لزوماً شخصیت‌ها، پی‌رنگ‌ها یا برنامه‌ها ، بلکه با سبکی از استفادة آگاهانه از رسانه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روش مستقیم، شرحی از، توصیف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جِف ما باید بخواهیم به عنوان افرادی شناخته شویم که به روش‌های خاصی از رسانه‌ها استفاده و آن‌ها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مصاحبه‌های ما نمونه‌های صریحی از روش‌هایی وجود دارند که طی آن‌ها رسانه‌ها افراد و خانواده‌ها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با خانوادة بازمتولد میلیکِن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پاراگراف‌های بعدی، آن‌ها دربارۀ رابطة توأم با عشق و نفرت خود با سریال خانوادة سیمپسِن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باعث می‌شود که وقتی خانوادة سیمپسِن می‌بینید، کانال را عوض کنید؟</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حرفای زشت میگن و چیزایی مثل این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اون‌ها واقعاً کلمات خیلی زشتی نمیگن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نمی‌دونم،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تماشاش می‌کنن؟</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خونوادة ما هم یکی از اون خونواده‌های ناهنجاره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می‌گویید ناهنجار و می‌خندید؟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حقیقت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فکر می‌کنیم گاهی ناهنجار میشیم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خاطر است که مجموعة خانوادة سیمپسِن خنده‌دار است؟</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کارها‌شون خنده‌داره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می‌تونید این‌ها رو یک‌جوری به خونوادة خودمون هم ربط بدیم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سختی میشه گفت کجای این سریال بامزه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 دارید اون رو تجزیه و تحلیل کنید، به سختی می‌تونید مشخص کنین که طنز توی کدوم قسمت دیده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خونوادة اون‌ها خونوادة عجیبیه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w:t>
      </w:r>
    </w:p>
    <w:p>
      <w:pPr>
        <w:pStyle w:val="BookText"/>
        <w:rPr/>
      </w:pPr>
      <w:r>
        <w:rPr>
          <w:rFonts w:ascii="IRNazanin" w:hAnsi="IRNazanin" w:eastAsia="IRNazanin"/>
          <w:color w:val="111111"/>
          <w:sz w:val="28"/>
          <w:sz w:val="28"/>
          <w:szCs w:val="28"/>
          <w:rtl w:val="true"/>
          <w:lang w:bidi="fa-IR"/>
        </w:rPr>
        <w:t>موقعیت‌های عجیبی میشه که صادقانه بگم بیشتر مردم درگیر اون‌ها نمیشن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مجموعه تا این اندازه محبوبه؟ سخت میشه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هر کسی بخشی از خودش رو توی اون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می‌خندید؟ لین می‌بینم که می‌خندید؟</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سریال متأهل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منظورم متأهل و بچه‌داره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اظهارنظر درباره خانوادة سیمپسِن آشکار و خودآگاهانه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آن‌ها در قسمت دیگری از مصاحبه از آن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سیمپسِن افکار و احساساتی را درباره خانواده و زندگی خانوادگی ارائه می‌دهد که به گفتة میلیکِن‌ها انگار آن‌ها و تجربیات خانوادگی‌شان را شرح می‌دهد؛ البته تماشای این برنامه احساس لذت همراه با گناهی در بر دارد و لین از نظر جداکردن خود با برخی از عناصر این برنامه، در این پاراگراف نقش مادر را بر عهده دارد ولی خود او نیز اعتراف می‌کند که این مجموعه تا حدی توصیف خانوادة میلیکِن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گواهی بر ماهیت برنامه‌های تلویزیونی از قبیل خانوادة سیمپسِن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انگشت خود را بر روی نبض زندگی معاصر گذارده‌اند و روش‌هایی برای بیان این نبض می‌یابند که به ویژه برای مخاطبان جذاب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سیمپسِن بخشی از گفت‌وگوی معاصر دربارة زندگی خانوادگی و ارزش‌های خانوادگی است و حتی خانواده‌هایی چون میلیکِن که می‌خواهند از ارزش‌های منعکس در رسانه‌ها جدا باشند، خود را در چنین برنامه‌هایی منعکس می‌بینند</w:t>
      </w:r>
      <w:r>
        <w:rPr>
          <w:rFonts w:eastAsia="IRNazanin" w:cs="IRNazanin"/>
          <w:color w:val="111111"/>
          <w:sz w:val="28"/>
          <w:szCs w:val="28"/>
          <w:rtl w:val="true"/>
          <w:lang w:bidi="fa-IR"/>
        </w:rPr>
        <w:t xml:space="preserve">. </w:t>
      </w:r>
      <w:bookmarkStart w:id="284" w:name="pg3951_46494"/>
    </w:p>
    <w:p>
      <w:pPr>
        <w:pStyle w:val="BookText"/>
        <w:rPr/>
      </w:pPr>
      <w:bookmarkEnd w:id="284"/>
      <w:r>
        <w:rPr>
          <w:rFonts w:ascii="IRNazanin" w:hAnsi="IRNazanin" w:eastAsia="IRNazanin"/>
          <w:color w:val="111111"/>
          <w:sz w:val="28"/>
          <w:sz w:val="28"/>
          <w:szCs w:val="28"/>
          <w:rtl w:val="true"/>
          <w:lang w:bidi="fa-IR"/>
        </w:rPr>
        <w:t>هر یک از رده‌بندی‌هایی که تاکنون ملاحظه کردیم به نخستین سطح ارتباط، تجربیاتی در رسانه‌ها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هم‌ذات‌پنداری با رسانه‌های خاص و این برداشت که رسانه‌ها می‌توانند افراد و خانواده‌هایی از جمله میلیکِن‌ها را توصیف کنند، جزو مشخصات ارتباط مستقیم با محتوای رسانه‌ای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جودی کروز و رِیچِل اِستاین در نمونه‌های بالا ارتباط مستقیمی با رسانه‌ها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سطح ارتباط، شامل استفاده از رسانه‌ها در زمینه‌ای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رسانه‌ها در خانواده، محیط کار و روابط اجتماعی تعامل داریم و به نظر می‌آید که این روابط برای بسیاری از مصاحبه‌شوندگان انگیزة مهمی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بعدی نشاندهندۀ همین سطح دوم، تعامل با رسانه‌ها است</w:t>
      </w:r>
      <w:r>
        <w:rPr>
          <w:rFonts w:eastAsia="IRNazanin" w:cs="IRNazanin"/>
          <w:color w:val="111111"/>
          <w:sz w:val="28"/>
          <w:szCs w:val="28"/>
          <w:rtl w:val="true"/>
          <w:lang w:bidi="fa-IR"/>
        </w:rPr>
        <w:t>.</w:t>
      </w:r>
    </w:p>
    <w:p>
      <w:pPr>
        <w:pStyle w:val="Heading3"/>
        <w:numPr>
          <w:ilvl w:val="2"/>
          <w:numId w:val="1"/>
        </w:numPr>
        <w:rPr/>
      </w:pPr>
      <w:bookmarkStart w:id="285" w:name="__RefHeading___Toc1893041_2281741623"/>
      <w:bookmarkStart w:id="286" w:name="_Toc96"/>
      <w:bookmarkEnd w:id="285"/>
      <w:r>
        <w:rPr>
          <w:rtl w:val="true"/>
        </w:rPr>
        <w:t>«</w:t>
      </w:r>
      <w:r>
        <w:rPr>
          <w:rtl w:val="true"/>
        </w:rPr>
        <w:t>با استفاده از رسانه‌ها خود را توصیف می‌کنم</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رسانه‌ها خود را توصیف می‌کنم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مِگان سیلی که پیشتر گفته‌های‌اش را شنیدیم یکی از باپتیست‌های جنوب آمریکا و مادری مجرد است که چنان‌که گفتیم پسر نوجوانش دِل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مصاحبه وقتی او از افکار و تصاویر مرتبط با هویت خود در مقام مادر سخن می‌گوید، از وی می‌پرسیم آیا رسانه‌ها چنین منابعی فراهم می‌آورند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داستانی از تجربة خود با پسرش به پرسش ما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کلاس نهم تصمیم گرفته بود مدرسه را ترک کند و مِگان ضروری دید که بدون اعلام قبلی به مدرسه برود و او را تحت نظر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واقعاً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اگه یک بار دیگه این کار رو تکرار کنی با حولة حمام و دمپایی به این‌جا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من مجموعۀ روزین</w:t>
      </w:r>
      <w:r>
        <w:rPr>
          <w:rStyle w:val="FootnoteAnchor"/>
          <w:rtl w:val="true"/>
        </w:rPr>
        <w:footnoteReference w:id="599"/>
      </w:r>
      <w:r>
        <w:rPr>
          <w:rFonts w:ascii="IRNazanin" w:hAnsi="IRNazanin" w:eastAsia="IRNazanin"/>
          <w:color w:val="111111"/>
          <w:sz w:val="28"/>
          <w:sz w:val="28"/>
          <w:szCs w:val="28"/>
          <w:rtl w:val="true"/>
          <w:lang w:bidi="fa-IR"/>
        </w:rPr>
        <w:t>رو دیده بودم و فکر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این خیلی محشره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اون رو سر جاش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واقعاً خجالت‌زده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مصاحبه‌گر در پرسشی دربارۀ رسانه‌ها به این واقعه اشاره می‌کند و مِگان با سرعت این پرسش را با مذهب و ارزش‌های معنوی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ایفای نقش خود در زندگی دِل هرگز از رسانه‌ها استفاده کرده‌اید؟ منظورم این است که شما دربارۀ سریال روزین شوخی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 دیگری هم هست که از رسانه‌ها گرفته باشید؟</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بعضی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رسانه‌ها باید بگم اگه درسی باشه که قراره بیاموزم یا اگه درسی معنوی باشه، از اون استقبال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خوبی همراه با آثار دیگه‌ای وجود دارن که ما توی خونه تماشا می‌کنیم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داوریِ مِگان دربارۀ رسانه‌ها تا حدی پرسش‌های مربوط به تعامل با رسانه‌ها و توضیح پیرامون آن‌ها را با هم تلفیق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وی ارتباط خود با روزین و نوارهای صوتی مسیحی را بیان می‌کند، آن‌ها را در حکم روشی برای برقراری ارتباطات با دِل و بازنمایی ارزش‌های مذهبی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خودبیانگری وی هم برای مصاحبه‌گر و هم برای دِل که از </w:t>
      </w:r>
    </w:p>
    <w:p>
      <w:pPr>
        <w:pStyle w:val="BookText"/>
        <w:rPr/>
      </w:pPr>
      <w:r>
        <w:rPr>
          <w:rFonts w:ascii="IRNazanin" w:hAnsi="IRNazanin" w:eastAsia="IRNazanin"/>
          <w:color w:val="111111"/>
          <w:sz w:val="28"/>
          <w:sz w:val="28"/>
          <w:szCs w:val="28"/>
          <w:rtl w:val="true"/>
          <w:lang w:bidi="fa-IR"/>
        </w:rPr>
        <w:t>طریق رسانه‌ها صورت می‌پذیرد، موردی خاص و نسبتاً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فراوانی که در فصل‌های دوم و سوم بیان کردیم، انتظار داریم جوان‌ترها علاقة ویژهای به رسانه‌ها و به کارگیری آن‌ها در شکل‌دادن به هویت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 فالون دختر دوازده سالة وایونا است که در فصل پنج دربارة او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مادر مجرد و خواهر بزرگ‌تر خود در شهر کوچکی در غرب ایالات متحده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موسیقی معاصر مسیحی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حکم نمونه‌ای از کاربرد رسانه‌ها برای خود‌بیانگری در زمینة اجتماعی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ظرفیت دارد تا به جوانانی همچون یوتا فرصت بدهد که هویتی متفاوت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ایمان اوَنجلیکال یا مسیحیان بازمتولد همدلی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آیا هیچ ارتباط معنوی‌ای بین خود در مقام یکی از طرفداران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Style w:val="FootnoteAnchor"/>
          <w:rtl w:val="true"/>
        </w:rPr>
        <w:footnoteReference w:id="600"/>
      </w:r>
      <w:r>
        <w:rPr>
          <w:rFonts w:ascii="IRNazanin" w:hAnsi="IRNazanin" w:eastAsia="IRNazanin"/>
          <w:color w:val="111111"/>
          <w:sz w:val="28"/>
          <w:sz w:val="28"/>
          <w:szCs w:val="28"/>
          <w:rtl w:val="true"/>
          <w:lang w:bidi="fa-IR"/>
        </w:rPr>
        <w:t>و مذهب یا چیزی شبیه آن می‌بینید؟</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گروهی مسیحیه و من واقعاً به چیزی جز موسیقی مسیحی گوش نمیدم؛ چون موسیقی‌های پاپ احمقانه‌اند؛ مثلا اِن‌سینک،</w:t>
      </w:r>
      <w:r>
        <w:rPr>
          <w:rStyle w:val="FootnoteAnchor"/>
          <w:rtl w:val="true"/>
        </w:rPr>
        <w:footnoteReference w:id="601"/>
      </w:r>
      <w:r>
        <w:rPr>
          <w:rFonts w:ascii="IRNazanin" w:hAnsi="IRNazanin" w:eastAsia="IRNazanin"/>
          <w:color w:val="111111"/>
          <w:sz w:val="28"/>
          <w:sz w:val="28"/>
          <w:szCs w:val="28"/>
          <w:rtl w:val="true"/>
          <w:lang w:bidi="fa-IR"/>
        </w:rPr>
        <w:t>بَک استریت بویز</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واقعاً علاقه‌ای به اون‌ها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احمقانه‌ای در کارشان هست؟</w:t>
      </w:r>
    </w:p>
    <w:p>
      <w:pPr>
        <w:pStyle w:val="BookText"/>
        <w:rPr/>
      </w:pP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ترانه‌هاشون بی‌معنیه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ترانه‌های مسیحی معنای واقعی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به شما پیام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جا باشید، خدا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یوتا چگونگی استفاده از رسانه‌ها را برای مقاصد خود‌بیانگرانه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سطح، او تمایزی آشکار بین رسانه‌های مسیحی و غیر مسیحی ترسیم می‌کند و دی‌سی تاک و گروه‌های سکولار را در جاهای دقیقشان در نقشه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این موضوع بنابر تعریف، جایگاه مشخصی برای او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یوتا تمایزات خاصی قائل می‌شود و در موسیقی مسیحی پیامی واقعی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 است که بدانیم اهمیت این ژانر از موسیقی برای یوتا در کیفیات ماهوی آن و ایجاد امکان توصیف خود در حکم فردی است که آن را ترجیح می‌دهد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 کاستلو که در فصل پیش وی را فردی معتقد و جویندة مابعدالطبیعه شناختیم، با شوهرش بوچ و دو فرزندشان در حومة شهری بزرگ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کاستِلو در مدتی نسبتاً طولانی در ژاپن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بودیسم و دیگر مذاهب آسیایی علاقه دارند و در حالت اصیل جویندگی خود با آن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مجموعه‌ای از سنت‌ها را با خانواده و عملکرد معنوی خود تلفیق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تعجب نیست که پریسیلا می‌تواند با مجموعه‌ای گسترده و متنوع از منابع پراکنده و انواع رسانه‌های مهم از جنبة مذهبی یا معنوی </w:t>
      </w:r>
    </w:p>
    <w:p>
      <w:pPr>
        <w:pStyle w:val="BookText"/>
        <w:rPr/>
      </w:pPr>
      <w:r>
        <w:rPr>
          <w:rFonts w:ascii="IRNazanin" w:hAnsi="IRNazanin" w:eastAsia="IRNazanin"/>
          <w:color w:val="111111"/>
          <w:sz w:val="28"/>
          <w:sz w:val="28"/>
          <w:szCs w:val="28"/>
          <w:rtl w:val="true"/>
          <w:lang w:bidi="fa-IR"/>
        </w:rPr>
        <w:t>همدلی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می‌کنید چیزی در رسانه‌ها وجود دارد که به معنویت شما کمک کند؟ به نظرتان در رسانه‌ها عملاً چیز مفیدی برای بررسی معنوی شما وجود دارد؟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می‌تونم از مجلة </w:t>
      </w:r>
      <w:r>
        <w:rPr>
          <w:rFonts w:eastAsia="Times New Roman" w:cs="Times New Roman" w:ascii="Times New Roman" w:hAnsi="Times New Roman"/>
          <w:color w:val="111111"/>
          <w:sz w:val="28"/>
          <w:szCs w:val="28"/>
          <w:lang w:val="en-US" w:bidi="en-US"/>
        </w:rPr>
        <w:t>Nexus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نشریات و کتاب‌هایی وجود دارن که مفیدن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می‌آید رسانة مورد علاقة شما برای جست‌وجوی معنوی چاپ و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دربارة رسانه‌های صفحه‌ای، مثل تلویزیون صحبت می‌کنیم، شما کمتر به یافتن جنبه‌های معنوی و الهام در آن‌ها تمایل نشان می‌دهید؟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تلویزیون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که شبکة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آثار جالبی نمایش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دو روز پی در پی برنامه‌هایی دربارۀ تبت نشون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 منتظر میشه تا ببینه کِی برنامه رو پخش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نمی‌دونم در حال حاضر چه برنامه‌هایی به نمایش درمیاد ولی گاهی که اون به تماشای تلویزیون میشینه و چیز جالبی پیدا می‌کنه من هم کنارش تماشا می‌کنم، چیزایی دربارة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می‌تونم ببینم که گاهی برنامه‌های مناسبی پخش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اگه به تلویزیون کابلی دسترسی داشتیم، در اون برنامه‌ها هم می‌تونستیم نکات معنوی مفیدی پیدا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پریسیلا دیدگاهی را مطرح می‌کند که پیش‌تر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تمایز بین رسانه‌های مختلف از جنبة ارتباط آن‌ها با افکار و ارزش‌هایی که برای وی از همه جالب‌ترند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مصاحبه‌گر می‌خواهد مطمئن شود که آیا </w:t>
      </w:r>
    </w:p>
    <w:p>
      <w:pPr>
        <w:pStyle w:val="BookText"/>
        <w:rPr/>
      </w:pPr>
      <w:r>
        <w:rPr>
          <w:rFonts w:ascii="IRNazanin" w:hAnsi="IRNazanin" w:eastAsia="IRNazanin"/>
          <w:color w:val="111111"/>
          <w:sz w:val="28"/>
          <w:sz w:val="28"/>
          <w:szCs w:val="28"/>
          <w:rtl w:val="true"/>
          <w:lang w:bidi="fa-IR"/>
        </w:rPr>
        <w:t>پریسیلا رسانه‌های دیگر را بر تلویزیون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این موضوع را تأیید می‌کند و می‌گوید که به ویژه تلویزیون سراسری جایی است که می‌تواند انتظار برنامه‌های خوبی را در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بسیاری دیگر وی در اولویت‌های خود برای رسانه‌های غیر صفحه‌ای و دربارۀ فیلم استثناء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مصاحبه از وی پرسیده می‌شود که آیا خود به طور فعال، چیزی مرتبط با خودِ معنوی‌اش را می‌جوید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چیزی مرتبط با معنویت در تلویزیون یا سینما یافته‌اید؟</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وقتا توی سینما چنین چیزایی رو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فقط فیلم‌های هنری یا چیزایی این جوری رو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فیلم‌های ویدیویی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دیگه چنین فرصتی برام پیش نیومده، ولی دوست دارم فیلم‌های ویدیویی دربارۀ مذهب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آثار دربارۀ الهه‌ها یا بودیسمه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موسیقی و معنویت نظرتان چیست؟</w:t>
      </w:r>
    </w:p>
    <w:p>
      <w:pPr>
        <w:pStyle w:val="BookText"/>
        <w:rPr/>
      </w:pPr>
      <w:r>
        <w:rPr>
          <w:rFonts w:ascii="IRNazanin" w:hAnsi="IRNazanin" w:eastAsia="IRNazanin"/>
          <w:color w:val="111111"/>
          <w:sz w:val="28"/>
          <w:sz w:val="28"/>
          <w:szCs w:val="28"/>
          <w:rtl w:val="true"/>
          <w:lang w:bidi="fa-IR"/>
        </w:rPr>
        <w:t>پریسیلا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مجموعة بزرگی از آثار موسیقی ندارم ولی می‌تونم به کتابخونه برم و مثلاً موسیقی سِلتی رو به 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سِلت موسیقی فوق‌العاده‌ای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موسیقی گوش میدم و فکر می‌کنم که چطور این موسیقی رو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 دارم جست‌وجو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7" w:name="pg3951_46512"/>
    </w:p>
    <w:p>
      <w:pPr>
        <w:pStyle w:val="BookText"/>
        <w:rPr/>
      </w:pPr>
      <w:bookmarkEnd w:id="287"/>
      <w:r>
        <w:rPr>
          <w:rFonts w:ascii="IRNazanin" w:hAnsi="IRNazanin" w:eastAsia="IRNazanin"/>
          <w:color w:val="111111"/>
          <w:sz w:val="28"/>
          <w:sz w:val="28"/>
          <w:szCs w:val="28"/>
          <w:rtl w:val="true"/>
          <w:lang w:bidi="fa-IR"/>
        </w:rPr>
        <w:t>موسیقی جدید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می‌تونستیم پول بیشتری توی این راه خرج کنیم، احتمالاً سی‌دی‌های بیشتری می‌خریدم؛ البته اگه از چیزی واقعاً خوشم بیاد اون رو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پریسیلا نیز مانند بسیاری از کسانی که با آن‌ها مصاحبه کردیم، فیلم و موسیقی را ترجیح می‌دهد؛ زیرا معتقد است آن‌ها نمادها و ارزش‌هایی را بازنمایی یا منتقل می‌کنند که برایش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مرتبط با بحث ما چگونگی برخورداری از تجربة رسانه‌ها در ایجاد فرصتی برای معرفی، پیوند یا تبادل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توضیح می‌دهد که رسانه‌ها در دو سطح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می‌گوید که این رسانه‌ها برای وی کاربرد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خودشناسی و روش تبدیل رسانه‌ها به مجموعه‌ای از پیوندهای توصیفی که از طریق آن‌ها وی می‌تواند از جنبة مذهبی و معنوی بگوید کیست، کاربرد دارند</w:t>
      </w:r>
      <w:r>
        <w:rPr>
          <w:rFonts w:eastAsia="IRNazanin" w:cs="IRNazanin"/>
          <w:color w:val="111111"/>
          <w:sz w:val="28"/>
          <w:szCs w:val="28"/>
          <w:rtl w:val="true"/>
          <w:lang w:bidi="fa-IR"/>
        </w:rPr>
        <w:t>.</w:t>
      </w:r>
    </w:p>
    <w:p>
      <w:pPr>
        <w:pStyle w:val="Heading3"/>
        <w:numPr>
          <w:ilvl w:val="2"/>
          <w:numId w:val="1"/>
        </w:numPr>
        <w:rPr/>
      </w:pPr>
      <w:bookmarkStart w:id="288" w:name="__RefHeading___Toc1893043_2281741623"/>
      <w:bookmarkStart w:id="289" w:name="_Toc97"/>
      <w:bookmarkEnd w:id="288"/>
      <w:r>
        <w:rPr>
          <w:rtl w:val="true"/>
        </w:rPr>
        <w:t>«</w:t>
      </w:r>
      <w:r>
        <w:rPr>
          <w:rtl w:val="true"/>
        </w:rPr>
        <w:t>می‌خواهم رسانه‌ها را به چالش بکشم و رد یا تأیید کنم</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رسانه‌ها را به چالش بکشم و رد یا تأیید کنم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مردم رسانه‌ها را برای رسیدن به هویت و شناخت به کار می‌برند، رسانه‌ها نیز به ایجاد تمایزهای خاص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دربارۀ معنی، دلالت یا مشروعیت نمادها و پیام‌های گوناگون رسانه‌ای در اغلب راهبردهای تأویل‌گرانه‌ای که دیدیم و نیز در ارزیابی آن‌ها اهمیت دارد؛ البته نمونه‌های فراوانی از این بیانیه‌های ارزش‌یابانه در مصاحبه‌های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جایی که خانوادة میلیکِن از دیدگاه خود نسبت به تله‌وَنجلیسم و دیگر رسانه‌های مذهبی صحبت می‌کردند، </w:t>
      </w:r>
    </w:p>
    <w:p>
      <w:pPr>
        <w:pStyle w:val="BookText"/>
        <w:rPr/>
      </w:pPr>
      <w:r>
        <w:rPr>
          <w:rFonts w:ascii="IRNazanin" w:hAnsi="IRNazanin" w:eastAsia="IRNazanin"/>
          <w:color w:val="111111"/>
          <w:sz w:val="28"/>
          <w:sz w:val="28"/>
          <w:szCs w:val="28"/>
          <w:rtl w:val="true"/>
          <w:lang w:bidi="fa-IR"/>
        </w:rPr>
        <w:t>محور سخنان‌شان به چالش طلبیدن این برنامه‌ها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برخی از دیگر نمونهها را بررسی کنیم؛ همان گونه که پیش‌تر آمد، کریس چَندلر، کاتولیک سابق، اکنون گرایش خاصی به مابعدالطبیعه یافته و به جست‌و‌جوی موضوعات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و علاقۀ رسانه ای مرتبط با معنویت وی، بازتاب علایق گسترده‌تری است که در فرهنگ جویندگی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بیشترِ مصاحبه‌شوندگان ما، هنگام فکر کردن دربارة این‌که آیا رسانه‌ها می‌توانند زمینه‌ای برای جویندگی اصیل باشند، سخت به فکر فرو می‌رود؛ ولی دربارۀ اینترنت تمایز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چیزی مرتبط با مذهب یا معنویت در تلویزیون یا اینترنت یا دیگر رسانه‌ها جسته‌اید؟</w:t>
      </w:r>
    </w:p>
    <w:p>
      <w:pPr>
        <w:pStyle w:val="BookText"/>
        <w:rPr/>
      </w:pPr>
      <w:r>
        <w:rPr>
          <w:rFonts w:ascii="IRNazanin" w:hAnsi="IRNazanin" w:eastAsia="IRNazanin"/>
          <w:color w:val="111111"/>
          <w:sz w:val="28"/>
          <w:sz w:val="28"/>
          <w:szCs w:val="28"/>
          <w:rtl w:val="true"/>
          <w:lang w:bidi="fa-IR"/>
        </w:rPr>
        <w:t>کریس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اینترنت جست‌وجو کردم، در اون‌جا منابع قابل توجهی وجود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آن‌ها دربارة چه بودند؟</w:t>
      </w:r>
    </w:p>
    <w:p>
      <w:pPr>
        <w:pStyle w:val="BookText"/>
        <w:rPr/>
      </w:pPr>
      <w:r>
        <w:rPr>
          <w:rFonts w:ascii="IRNazanin" w:hAnsi="IRNazanin" w:eastAsia="IRNazanin"/>
          <w:color w:val="111111"/>
          <w:sz w:val="28"/>
          <w:sz w:val="28"/>
          <w:szCs w:val="28"/>
          <w:rtl w:val="true"/>
          <w:lang w:bidi="fa-IR"/>
        </w:rPr>
        <w:t>کریس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نمی‌تونم اون سایت‌های اینترنتی رو نام ببرم ولی قطعاً وقتی دوباره در حال و هوای جست‌وجو قرار بگیرم، می‌دونم که کجا باید برم و چه چیزی رو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علاقة خاصی به سرخ‌پوستان آمریکا داشتم ولی نمی‌تونم دقیقاً بگم که این گرایش مذهبی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تلویزیون هرگز نمی‌تونم چیزی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به جنبة مذهبی موضوع توجه دارین؟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جنبة معنوی، مضامین یا چیزهای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تلویزیون روشن باشه چیزایی می‌بینم ولی نمی‌خوام بگم که اون‌ها رو جست‌وجو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معانی گوناگون رو دنبال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نظرکردۀ فرشته رو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 احساس می‌کند که اینترنت برای جست‌وجوی اطلاعات یا دیگر منابع، بهتر از رسانه‌های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کریس ترکیبی از تجربه و توصیف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وی از شکل‌ها و ژانرهای رسانه‌ای تعیین می‌کنند که وی کجا باید به جست‌وجوی منابع مرتبط یا معنی‌دار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ژانرهای سالم تلویزیونی برای نمونه نظرکردۀ فرشته را نمی‌پذیرد و در عوض اینترنت و سایت‌های اینترنتی را که اطلاعات مفید و خوبی دربارۀ سنت‌های سرخ‌پوستان آمریکا ارائه می‌دهند،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جالب است که او به هر صورت دقیقاً نمی‌تواند از سایت اینترنتی خاصی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نظر می‌آید که منابع مناسبی در اینترنت برای وی قابل دسترسی است و اگر تصمیم بگیرد به جست‌وجو بپردازد منابع مناسبی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تلقی یادآور سخنان دانا بیلِر، استفانی کلاین و دیگر فرضیات دربارة اینترنت است که یکی از تمایزهای اساسی‌اش فراهم‌آوردن امکان دسترسی به منابع اطلاعات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که دانا بیلِر افکار و معیارهای روشنی دربارۀ انواع آثاری دارد که در عرصة رسانه‌ها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وی </w:t>
      </w:r>
    </w:p>
    <w:p>
      <w:pPr>
        <w:pStyle w:val="BookText"/>
        <w:rPr/>
      </w:pPr>
      <w:r>
        <w:rPr>
          <w:rFonts w:ascii="IRNazanin" w:hAnsi="IRNazanin" w:eastAsia="IRNazanin"/>
          <w:color w:val="111111"/>
          <w:sz w:val="28"/>
          <w:sz w:val="28"/>
          <w:szCs w:val="28"/>
          <w:rtl w:val="true"/>
          <w:lang w:bidi="fa-IR"/>
        </w:rPr>
        <w:t>انگیزه‌های‌اش را برای جست‌وجوی اطلاعات دربارة دیگر مذاهب از جنبة تمایزهای آشکاری بیان کرد که بین سنت‌ها و شوق به فراگیری اطلاعات مفید برای برقراری ارتباط با معتقدان به دیگر سنت‌های مذهبی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دانا بیلر دربارۀ استفاده از اینترنت برای دریافت اطلاعات مذهبی یا معنوی می‌پرسیم، دانا کاربرد این رسانه را با اشاره به تجربة اخیرش در کلیسا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توی کلیسا از طریق اینترنت اطلاعاتی دربارۀ مذاهب مختلف به دست آوردیم و نکات مهمی در این مورد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هفته دربارۀ اسلام و سِوِنس دِی اَدوِنتیسم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ظهورباوری</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خونه اومدم، باز هم به جست‌وجو پرداختم تا اطلاعات بیشتری به 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همه خوب و مفیدن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قدر وقت نداشتم که مطابق میلم جست‌وجو کنم ولی اطلاعاتی که به دست آوردم همه شبیه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نکته‌ای باقی نموند که دربارة اون صحبت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تماشای تلویزیون هم، چنین کاری را انجام می‌دهید؟ اگر نمایش‌های تلویزیونی یا فیلمی ببینید که اعتقاداتی متفاوت با عقاید شما را مطرح کند چه واکنشی نشان خواهید داد؟ همین طور مجلات یا چیزهای دیگر؟ </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گمون می‌کنم بستگی به این داره که چه چیزیه و چه اطلاعاتی توش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چیزی باشه که به نظرم آزاردهنده بیاد، اون رو دنبال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دیدِ مثبتی به تلویزیون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بیشتر برنامه‌هاش آشغاله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رو روشن کنم و دو دقیقه از سریالی رو تماشا کنم که مزخرف باشه دیگه هرگز سراغش 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یا سریال مزخرف چگونه است؟</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می‌دونستم این رو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معیارهای من خیلی از مجموعه‌ها مزخرفند؛ مثلا وقتی به نمایش خشونت روی میارن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به نمونه‌ای از این برنامه‌های مزخرف اشاره کنید؟</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بگم که سریال مزخرف چطوره؟ همین موضوع به شما نشون میده که من تا چه حد به تلویزیون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الان تلویزیون نمی‌بینم ولی چند وقت پیش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سریالی می‌دیدم، فکر می‌کنم اسمش مجرد</w:t>
      </w:r>
      <w:r>
        <w:rPr>
          <w:rStyle w:val="FootnoteAnchor"/>
          <w:rtl w:val="true"/>
        </w:rPr>
        <w:footnoteReference w:id="60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دربارۀ مردیه که با زن‌های مختلفی قرار ملاقات میذاره، همة اون‌ها به اتفاق هم در خونه‌ای زندگی می‌کردن و اون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مزخرف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خب، به نظر شما آیا برنامه‌های تلویزیونی، سایت‌های اینترنتی و </w:t>
      </w:r>
    </w:p>
    <w:p>
      <w:pPr>
        <w:pStyle w:val="BookText"/>
        <w:rPr/>
      </w:pPr>
      <w:r>
        <w:rPr>
          <w:rFonts w:ascii="IRNazanin" w:hAnsi="IRNazanin" w:eastAsia="IRNazanin"/>
          <w:color w:val="111111"/>
          <w:sz w:val="28"/>
          <w:sz w:val="28"/>
          <w:szCs w:val="28"/>
          <w:rtl w:val="true"/>
          <w:lang w:bidi="fa-IR"/>
        </w:rPr>
        <w:t>رسانه‌های دیگری وجود دارند که حقیقی‌تر و صادق‌تر از دیگران باشند؟ اگر چنین است، آن‌ها را چطور ارزیابی می‌کنید؟</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برخی از اون‌ها نسبت به بقیه حقیقی‌تر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این مورد سخته ولی این کار رو ضمن صحبت با دیگران انجام میدم تا ببینم آیا اون رو دیدن، چیزی دربارۀ اون شنیدن یا می‌دونن؛ البته منظورم از دیگرون آدم‌هاییه که بهشون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گمونم بستگی داره که با چه چیزی مواجه میشید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چیزی مواجه شوم، سعی می‌کنم به طور کامل اون رو بخونم و به غرایزم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 اینه که اگه غرایزم رو خصوصاً به این شیوه دنبال کنم، توسط خدا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می‌کنم که در مسیرهای مختلف هدایت میشم؛ البته بعضی وقتا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بستگی داره که محتوای اثر چگونه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شاید با چیزی برخورد کنم که با عقایدم جور در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بستگی داره که در جست‌وجوی چه چیز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فقط به جست‌وجوی اطلاعات بپردازم، وضع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می‌تونید اطلاعات رو در جاهای مختلفی پیدا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دیگه اون‌که اگه خواستار هدایت مذهبی یا چیزی بشید که نیازمند انتخاب‌گری بیشتری در منابع باشه، قضیه متفاوت خواهد 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از ارزیابی رسانه‌ها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او رسانه‌های اطلاع‌رسان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رسانههای دارای برنامه‌های سالم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ارزش‌ها و غرایز او نسبت به رسانه‌ها مبنای چیزهایی را که برای چنین داوری‌هایی نیاز دارد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می‌گوید برای مشاوره و ارزیابی تلویزیون و اینترنت قدری هم متکی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نکتة مهم این است که ارزیابی‌های بالا برای وی </w:t>
      </w:r>
      <w:bookmarkStart w:id="290" w:name="pg3951_46530"/>
    </w:p>
    <w:p>
      <w:pPr>
        <w:pStyle w:val="BookText"/>
        <w:rPr/>
      </w:pPr>
      <w:bookmarkEnd w:id="290"/>
      <w:r>
        <w:rPr>
          <w:rFonts w:ascii="IRNazanin" w:hAnsi="IRNazanin" w:eastAsia="IRNazanin"/>
          <w:color w:val="111111"/>
          <w:sz w:val="28"/>
          <w:sz w:val="28"/>
          <w:szCs w:val="28"/>
          <w:rtl w:val="true"/>
          <w:lang w:bidi="fa-IR"/>
        </w:rPr>
        <w:t>مهم هستند و آن‌ها را ضروری و کم و بیش پایدار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دست‌کم در یک سطح از توصیف رسانه‌ها بیشتر مردم می‌خواهند بگویند که معمولاً رسانه‌ها را به روش‌هایی که مرتبط با ارزش‌ها و اعتقاداتشان است، می‌پذیرند، رد می‌کنند یا به چالش می‌طلبند</w:t>
      </w:r>
      <w:r>
        <w:rPr>
          <w:rFonts w:eastAsia="IRNazanin" w:cs="IRNazanin"/>
          <w:color w:val="111111"/>
          <w:sz w:val="28"/>
          <w:szCs w:val="28"/>
          <w:rtl w:val="true"/>
          <w:lang w:bidi="fa-IR"/>
        </w:rPr>
        <w:t>.</w:t>
      </w:r>
    </w:p>
    <w:p>
      <w:pPr>
        <w:pStyle w:val="Heading3"/>
        <w:numPr>
          <w:ilvl w:val="2"/>
          <w:numId w:val="1"/>
        </w:numPr>
        <w:rPr/>
      </w:pPr>
      <w:bookmarkStart w:id="291" w:name="__RefHeading___Toc1893045_2281741623"/>
      <w:bookmarkStart w:id="292" w:name="_Toc98"/>
      <w:bookmarkEnd w:id="291"/>
      <w:r>
        <w:rPr>
          <w:rtl w:val="true"/>
        </w:rPr>
        <w:t>«</w:t>
      </w:r>
      <w:r>
        <w:rPr>
          <w:rtl w:val="true"/>
        </w:rPr>
        <w:t>من از رسانه‌ها برای صحبت با فرزندانم یا دیگران دربارة ارزش‌ها و اخلاق استفاده می‌کنم</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رسانه‌ها برای صحبت با فرزندانم یا دیگران دربارة ارزش‌ها و اخلاق استفاده می‌کنم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رسانه‌ها، وظایف و رفتار پدر و مادر یکی از زمینه‌های اصلی بحث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همکارانم در کتاب رسانه‌ها، خانه و خانواده درگیر بحثی کامل دربارۀ روش مصاحبه‌شوندگان برای درک و استفاده از تلویزیون و دیگر رسانه‌ها بر زمینة زندگی خانوادگی شدیم</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این موضوع پذیرفته است که تعاملات والدین و فرزندان دربارۀ رسانه‌ها، یکی از مضامین اصلی زندگی خانوادگی معاصر و یکی از چالش‌های مرتبط با انجام وظایف والدین به صورتی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پژوهش‌های ما نیز این موضوع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ندارد که دریابیم بسیاری از مصاحبه‌شوندگان ما از روش‌هایی صحبت می‌کنند که طی آن‌ها در انجام وظایف والدین و زندگی خانوادگی دخیل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این توضیحات دربارة چگونگی انتقال </w:t>
      </w:r>
    </w:p>
    <w:p>
      <w:pPr>
        <w:pStyle w:val="BookText"/>
        <w:rPr/>
      </w:pPr>
      <w:r>
        <w:rPr>
          <w:rFonts w:ascii="IRNazanin" w:hAnsi="IRNazanin" w:eastAsia="IRNazanin"/>
          <w:color w:val="111111"/>
          <w:sz w:val="28"/>
          <w:sz w:val="28"/>
          <w:szCs w:val="28"/>
          <w:rtl w:val="true"/>
          <w:lang w:bidi="fa-IR"/>
        </w:rPr>
        <w:t>ارزش‌هایی است که در تضاد با ارزش‌های والدین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والدین مایلند به عنوان هنجار در خانواده‌های‌شان حفظ کنند ولی رسانه‌ها گاهی خلاف آن را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موارد، خانواده‌هایی که رسانه‌ها را در حکم پدیده‌ای ارزشمند و حتی مثبت در گردهمایی ها و تعاملات خانوادگی به شمار میآورند، توضیحات مستدلی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رده‌بندی‌های کاربرد رسانه‌ها که تا کنون در این فصل از آن‌ها صحبت کرده‌ایم، به این موارد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ردة سومی هم در استفادۀ والدین از رسانه‌ها وجود دارد که در مصاحبه‌های ما با قدرت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رسانه‌ها در حکم محصولات فرهنگی قدرتمند، پیام‌های فرهنگی و ارزش‌هایی را منتقل می‌کنند که برای تعاملات، بین والدین و فرزندان، گفتمان و آموزش ساخته و پرداخته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بسیاری از والدین، رسانه‌ها را جزو عوامل دست‌اندرکار تهیة مواد آموزشی برای انتقال ارزش‌ها و اخلاقیات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موضعی کاملاً آگاهانه و سامان‌مند به این موضوع دارند و دیگران به شکل غیر رسمی‌تری آن را بیان می‌کنند؛ البته از نظر تقریباً همة آن‌ها، این ظرفیت رسانه‌ها فرصتی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مِگان سیلی این وضعیت را در پاسخ به پرسشی دربارۀ جست‌وجوی چیزهای مرتبط با مذهب یا معنویت در تلویزیون یا فیلم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هرگز در تلویزیون یا سینما به جست‌وجوی چیزهای مرتبط با مذهب یا معنویت پرداخته‌اید؟ </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سریال‌ها یا فیلم‌های تلویزیونی چیزایی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اون‌ها صحنه‌های غیراخلاقی و چیزایی مثل این رو نشان بدن، می‌خوام دِل بفهمه که بر اساس نظام اعتقادی من، این‌ها مناسب تماشا نیستن ولی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اون هم افکار من رو قبول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اعتقادات من تو رو ناراحت می‌کنه؟</w:t>
      </w:r>
    </w:p>
    <w:p>
      <w:pPr>
        <w:pStyle w:val="BookText"/>
        <w:rPr/>
      </w:pP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گمونم با این روش میشه رسانه‌ها رو به عنوان ابزاری برای نشان دادن شخصیت و رفتار اخلاقی به کار گرفت؛ چون برنامه‌های بد فراوونی از اون‌ها پخش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نمونه‌هایی از آن‌ها را می‌بینید؟</w:t>
      </w:r>
    </w:p>
    <w:p>
      <w:pPr>
        <w:pStyle w:val="BookText"/>
        <w:rPr/>
      </w:pP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چندتایی هستن ولی می‌تونید از هر فرصتی در زندگی برای نگریستن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مقام پدر یا مادر می‌تونید ارزش‌های خوب اخلاقی و چیزایی مثل اون رو آموزش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فرصت‌هایی وجود داره، چه توی رسانه‌ها، موسیقی یا می‌دونید وقتی توی خیابان قدم می‌زنید و می‌بینید که مردم با هم گستاخانه حرف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فرصت‌هایی وجود داره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مِگان پرسشی را که دربارة تصویر مذهب و معنویت </w:t>
      </w:r>
    </w:p>
    <w:p>
      <w:pPr>
        <w:pStyle w:val="BookText"/>
        <w:rPr/>
      </w:pPr>
      <w:r>
        <w:rPr>
          <w:rFonts w:ascii="IRNazanin" w:hAnsi="IRNazanin" w:eastAsia="IRNazanin"/>
          <w:color w:val="111111"/>
          <w:sz w:val="28"/>
          <w:sz w:val="28"/>
          <w:szCs w:val="28"/>
          <w:rtl w:val="true"/>
          <w:lang w:bidi="fa-IR"/>
        </w:rPr>
        <w:t>در رسانه‌ها مطرح شده است، به شکلی مثبت به جهت دیگری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واکنش او با انتظارات ما به دو صورت،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وی پرسش را به صورت تأکید بر ارزش‌ها و اخلاقیات و نه معنویت یا مذهب تأویل می‌کند و دوم، مثال‌های وی بیش از آن‌که مثبت باشند،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مِگان رسانه‌ها عرصة گستردهای از تصویرپردازی‌های منفی و مسئله‌دار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ایفای نقش مثبت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مادرانه، می‌توان این تصویر را مثبت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مِگان با بسیاری از والدین و مصاحبه‌شوندگان ما توافق دارد که رسانه‌ها به خودی خود بیشتر تأثیر منفی بر فرزندان و جوانان دارند بنابراین، موضع مناسب والدین می‌تواند نظارت و مراقبت دایمی بر این موضوع و آمادگی برای دگرگون‌سازی تصاویر و ارزش‌های مسئله‌ساز به صورت فرصت‌هایی برای تعامل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جالب است که وی نمونه‌های عینی کمی برای تأیید دیدگاه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یکی از منابع مسلم چنین آثاری باشد، ولی به نظر نمی‌آید که او دست‌کم این اواخر با دِل دربارۀ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گفت‌وگو کرده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زبان فِرد کلاین شنیدیم که چه اندازه تحت تأثیر فیلم کشتن مرغ مقلد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دخترش استفانی را هم دربارۀ استفاده از اینترنت برای دریافت اطلاعاتِ دیگر مذاهب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دیدگاه جهانی‌اش بیش از مِگان سیلی سکولار است؛ ولی دربارۀ ظرفیت‌های رسانه برای ایجاد فرصت گفت‌وگوی والدین با فرزندان و دخالت آن‌ها در استفاده از رسانه‌ها، با وی هم‌عقیده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w:t>
      </w:r>
    </w:p>
    <w:p>
      <w:pPr>
        <w:pStyle w:val="BookText"/>
        <w:rPr/>
      </w:pPr>
      <w:r>
        <w:rPr>
          <w:rFonts w:ascii="IRNazanin" w:hAnsi="IRNazanin" w:eastAsia="IRNazanin"/>
          <w:color w:val="111111"/>
          <w:sz w:val="28"/>
          <w:sz w:val="28"/>
          <w:szCs w:val="28"/>
          <w:rtl w:val="true"/>
          <w:lang w:bidi="fa-IR"/>
        </w:rPr>
        <w:t>مِگان به شکلی تقریباً ساده رسانه‌ها و ارزش‌های منفی را با هم مرتبط می‌سازد که طبعاً دخالت والدین هنگام استفاده از محصولات آن‌ها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کمدی موقعیت کلاسیک در مجموعة نمایش َاندی گریفیث را به عنوان یکی از برنامه‌های محبوبش نام می‌برد که محتوای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وی با گِلن دانگل که از نظر دیدگاه مذهبی تفاوت فراوانی با او دارد درباره معنی و ارزش برنامة گریفیث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گِلن، دورة َاندی را دورانی می‌داند که زندگی ساده‌تر بود، زندگی برای بزرگسالان و جوانان پیچیدگی کمتری داشت و البته روابط خانوادگی هم در آن دوره ساده‌تر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فِرد می‌پرسیم که از چه برنامه‌هایی بیش از همه بدش می‌آید، پاسخ می‌دهد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برنامه‌های زیادی وجود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هستن که از اون‌ها خوشم نمیاد ولی تماشاشون می‌کنم؛ مثل مجموعة </w:t>
      </w:r>
      <w:r>
        <w:rPr>
          <w:rFonts w:eastAsia="Times New Roman" w:cs="Times New Roman" w:ascii="Times New Roman" w:hAnsi="Times New Roman"/>
          <w:color w:val="111111"/>
          <w:sz w:val="28"/>
          <w:szCs w:val="28"/>
          <w:lang w:val="en-US" w:bidi="en-US"/>
        </w:rPr>
        <w:t>BUT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شهوانی، ناشیانه و ابلهانه است ولی اون رو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روال گمون می‌کنم نمایش هاوارد استرِن کاملاً مشمئزکننده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وحشتناکه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 درخور اعتنایی نداره ولی گاهی اون رو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خاطره که شهوانی و ناشیانه است و هیچ ارزش مثبتی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دربارۀ مجموعة کله‌خر</w:t>
      </w:r>
      <w:r>
        <w:rPr>
          <w:rStyle w:val="FootnoteAnchor"/>
          <w:rtl w:val="true"/>
        </w:rPr>
        <w:footnoteReference w:id="606"/>
      </w:r>
      <w:r>
        <w:rPr>
          <w:rFonts w:ascii="IRNazanin" w:hAnsi="IRNazanin" w:eastAsia="IRNazanin"/>
          <w:color w:val="111111"/>
          <w:sz w:val="28"/>
          <w:sz w:val="28"/>
          <w:szCs w:val="28"/>
          <w:rtl w:val="true"/>
          <w:lang w:bidi="fa-IR"/>
        </w:rPr>
        <w:t>هم همینه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تماشای برنامه‌های یاد شده این است که شما را از آن‌چه در کل دنیا می‌گذرد با خبر می‌کند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فقط آدم‌هایی رو می‌بینیم که کارهای احمقانه می‌کنن و به نظرم، گاهی تماشای کارهای احمقانة مردم جذابه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بین چیزهایی که دوست دارید و دوست ندارید و آن‌چه معنویت می‌پندارید، رابطه‌ای وجود دارد؟</w:t>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الاغ این طور نیست ولی حرف شما مسلماً دربارۀ نمایش اندی گریفیث صدق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توی دل مجموعة گریفیث به چشم می‌خوره که همه جا خوبی وجود داره، روابط فردی ارزشمنده، همه چیز ساده‌تر از اونه که می‌بینید و مسائل رو میشه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در ذهن من شبیه داستان پریان به نظر بیاد ولی برام جذابه به خصوص الان که بچه‌ها بزرگ شدن و دغدغه دارن بدونن چه اتفاقاتی توی دنیا می‌افته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از حیث عادات دیداری و شنیداری به شیوة نامتعارفی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افشاگرانه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او برای این لذت‌های توأم با گناه بسیار روشناند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صادقانه می‌گوید که آن‌ها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هم قدری شبیه جی میلیکِن در فصل ششم است که به نظر می‌آید برخی از عادات تماشای برنامه‌های‌اش فقط در اثر روشن بودن تلویزیون </w:t>
      </w:r>
    </w:p>
    <w:p>
      <w:pPr>
        <w:pStyle w:val="BookText"/>
        <w:rPr/>
      </w:pPr>
      <w:r>
        <w:rPr>
          <w:rFonts w:ascii="IRNazanin" w:hAnsi="IRNazanin" w:eastAsia="IRNazanin"/>
          <w:color w:val="111111"/>
          <w:sz w:val="28"/>
          <w:sz w:val="28"/>
          <w:szCs w:val="28"/>
          <w:rtl w:val="true"/>
          <w:lang w:bidi="fa-IR"/>
        </w:rPr>
        <w:t>و دسترسی به دو شبکه‌ای که برنامه‌های‌اش را دریافت می‌کند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فرصت می‌دهیم تا یکی دیگر از انگیزه‌های‌اش را توضیح دهد، فِرد آن را رد می‌کند و بار دیگر به این مفهوم ساده برمی‌گردد که تماشای مردم هنگام انجام کارهای احمقانه برای او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مِگان سیلی، پرسشِ معنویت و رسانه‌ها را به ارزش‌ها و اخلاقیات مرتبط می‌سازد و سپس برنامة مورد علاقة خود، سریال َاندی گریفیث را در حکم برنامه‌ای برای انتقال مفهومی از ارزش‌های مثبت و زندگی در دورانی ساده‌تر توصیف می‌کند، چیزی که آن را برای بچه‌های امروزی مثبت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هفتم با دیوید مولر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و چند ساله، پدر سه فرزند و به شدت معتقد به مسلک مورمون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کتی نقش خود را به عنوان پدر و مادر در عصر رسانه‌ها بسیار جدی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والدین که پیش‌تر با آن‌ها مصاحبه کردیم، به نظر می‌آید این دو کاملاً از طیف گستردة برنامه‌های تلویزیونی و دیگر رسانه‌های قابل دسترس برای فرزندان‌شان خبر دارند و بر اهمیت این موضوع تأکید می‌کنند که فرزندان باید خود بر اساس داوری اخلاقی و معنوی، آثار مورد نظرشان را در حیطة رسانه‌ها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آثاری در رسانه‌ها یافته‌اید که افکار معنوی شما را مطرح کند، مثلاً فیلم‌ها یا کلاً پیام‌هایی که با اخلاقیات شما سازگار باشند؟</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 این یکی از چیزاییه که می‌خوام به اون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همین الان نمونه‌ای را به یاد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مشغول تماشای فیلم زندگی یک حشره‌</w:t>
      </w:r>
      <w:r>
        <w:rPr>
          <w:rStyle w:val="FootnoteAnchor"/>
          <w:rtl w:val="true"/>
        </w:rPr>
        <w:footnoteReference w:id="607"/>
      </w:r>
      <w:r>
        <w:rPr>
          <w:rFonts w:ascii="IRNazanin" w:hAnsi="IRNazanin" w:eastAsia="IRNazanin"/>
          <w:color w:val="111111"/>
          <w:sz w:val="28"/>
          <w:sz w:val="28"/>
          <w:szCs w:val="28"/>
          <w:rtl w:val="true"/>
          <w:lang w:bidi="fa-IR"/>
        </w:rPr>
        <w:t>بودیم و می‌دیدیم که چه جوری مورچه‌ها در کنار هم می‌ایستن و به همدیگه کمک می‌کنن،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شادند و با هم کار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یکدیگه همه چیز رو منظم و تمیز می‌کنن، هیچ کس هم گِلِه‌ای نداره و موضوعاتی از این قبیل که جذابن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چیزیه که می‌خواهید توی زندگی خودتون هم تحقق پیدا کنه و در این راه هم تلاش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نمی‌کنه که کارتون ببینید یا چیز دیگه‌ای، شاید مقاله‌ای در روزنامه‌ای ببینید که مثلاً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می‌دونید این بچة کوچیک این کار و این کارُ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زاویه نیگاه می‌کنین می‌تونید هر چیزی رو که جست‌وجو می‌کنید،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خیلی ناامیدکننده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دربارۀ کسانیه که گلوله خوردن یا مردن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زمان، باز هم می تونید به چیزای مثبتی برسید، همون‌هایی که جست‌وجو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کاری که ما انجام میدیم جست‌وجوی چیزای 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انتخاب‌گر هستیم و یافتن چیزای خوب کار سختیه؛ مثلا وقتی با فیلمی مثل سکوت بره‌ها</w:t>
      </w:r>
      <w:r>
        <w:rPr>
          <w:rStyle w:val="FootnoteAnchor"/>
          <w:rtl w:val="true"/>
        </w:rPr>
        <w:footnoteReference w:id="608"/>
      </w:r>
      <w:r>
        <w:rPr>
          <w:rFonts w:ascii="IRNazanin" w:hAnsi="IRNazanin" w:eastAsia="IRNazanin"/>
          <w:color w:val="111111"/>
          <w:sz w:val="28"/>
          <w:sz w:val="28"/>
          <w:szCs w:val="28"/>
          <w:rtl w:val="true"/>
          <w:lang w:bidi="fa-IR"/>
        </w:rPr>
        <w:t>مواجه میشید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چه چیز خوب یا امیدوارکننده‌ای توی اون وجود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قسمت بامزۀ داستان مربوط به قسمت دوم فیلم با اسم هانیباله</w:t>
      </w:r>
      <w:r>
        <w:rPr>
          <w:rStyle w:val="FootnoteAnchor"/>
          <w:rtl w:val="true"/>
        </w:rPr>
        <w:footnoteReference w:id="609"/>
      </w:r>
      <w:r>
        <w:rPr>
          <w:rFonts w:ascii="IRNazanin" w:hAnsi="IRNazanin" w:eastAsia="IRNazanin"/>
          <w:color w:val="111111"/>
          <w:sz w:val="28"/>
          <w:sz w:val="28"/>
          <w:szCs w:val="28"/>
          <w:rtl w:val="true"/>
          <w:lang w:bidi="fa-IR"/>
        </w:rPr>
        <w:t>و آقایی که نقش ضد قهرمان فیلم رو بازی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نیویورک تایمز بود که خوندم اون در اولین هفته نمایش فیلم به ایالات متحده سفر کرد و هر شب توی یک شهر همراه با مردم به تماشای این فیلم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یکی از </w:t>
      </w:r>
    </w:p>
    <w:p>
      <w:pPr>
        <w:pStyle w:val="BookText"/>
        <w:rPr/>
      </w:pPr>
      <w:r>
        <w:rPr>
          <w:rFonts w:ascii="IRNazanin" w:hAnsi="IRNazanin" w:eastAsia="IRNazanin"/>
          <w:color w:val="111111"/>
          <w:sz w:val="28"/>
          <w:sz w:val="28"/>
          <w:szCs w:val="28"/>
          <w:rtl w:val="true"/>
          <w:lang w:bidi="fa-IR"/>
        </w:rPr>
        <w:t xml:space="preserve">صحنه‌های ترسناک جایی که توی سالن بود، دیالوگ‌های همون قسمت رو برای آدم‌هایی که مقابلش نشسته بودن، نجوا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گزارش شده که بعد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آقا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جایی که مردم وحشت‌زده و جیغ‌زنان از سالن فرار نکردن، لس آنجلس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مردم به طرف اون برگشتن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عجب آدم باحالی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مرد میشه به من امضا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میگه دیگرون اون قدر درگیر فیلم شده بودن که سالن رو ترک کردن، بدون اون‌که متوجه حضور وی شده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می‌گویید حتی در چنین موردی می‌توانید گاهی نکات بامزه یا حتی روحیه‌بخشی بیابید؟</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ما می‌خوایم به بچه‌ها یاد بدیم اینه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بیرون چیزای خوبی وجود داره و اگه به چیزای خوب بنگرید یا به جست‌وجوی خوبی بپردازید، به چیز دیگه‌ای نیاز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گرچه دربارۀ نکات منفی برنامه‌های تلویزیونی به شما گفتم ولی چیزای خوبی هم توی اون‌ها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علاقه‌مندان مجموعة خانوادة سیمپسِن نیستم ولی اگه بخواهید، حتی توی این برنامه هم می‌تونید چیزای خوبی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تأکیدم بر کارتون‌هاست، البته اگه اون‌ها رو توی دلتون جا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کارتون‌ها مخصوص بچه‌ها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خیلی از اون‌ها برای بچه‌ها ساخته نشدن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نظر می‌آید که بین این وضعیت و آن‌چه قبلاً دیده‌ایم تضادی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دیوید بین علاقه‌اش به فیلم‌های سینمایی و آثار تلویزیونی تجربة مشاهدة آن‌ها و استنباط خود از نقش پدرانه برای </w:t>
      </w:r>
    </w:p>
    <w:p>
      <w:pPr>
        <w:pStyle w:val="BookText"/>
        <w:rPr/>
      </w:pPr>
      <w:r>
        <w:rPr>
          <w:rFonts w:ascii="IRNazanin" w:hAnsi="IRNazanin" w:eastAsia="IRNazanin"/>
          <w:color w:val="111111"/>
          <w:sz w:val="28"/>
          <w:sz w:val="28"/>
          <w:szCs w:val="28"/>
          <w:rtl w:val="true"/>
          <w:lang w:bidi="fa-IR"/>
        </w:rPr>
        <w:t>کمک به فرزندانش دو شقه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بیشتر والدینی که با آن‌ها صحبت کردیم، وی مهم‌ترین وظیفة خود را کمک به بچه‌ها برای انتخاب‌های مناسب دربارۀ رسانه‌ها و شیوة استفاده از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آن که به نظر می‌آید در صورت وقوع فرصت‌هایی برای تأویل و درک می‌توانیم چیزهایی را که به منزلة رسانه‌های منفی می‌شناسیم، به رسانه‌های مثبت تعبیر و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دیوید و دیگران، می‌توان در هر چیزی نکتة خوبی یافت و به نظر می‌آید که نقش والدین، یافتن نکات خوب و برجسته‌کردن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فوق البته در این فکر مشترک وجود دارد که نقش والدین در کنار رسانه‌ها، کمک به فرزندان برای انتخاب‌های مناسب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دیده‌ایم بهتر است عوامل آموزشی را از رویکردهای پیش‌گیرانه نسبت به رسانه‌ها برتر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با آن‌ها مصاحبه کردیم مایلند انتخاب‌های‌شان در برابر رسانه‌ها از جنبة آن‌چه می‌بینند و انواع نتایج و درس‌هایی که برمی‌گیرند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عدة کمی از آن‌ها نسبت به این موضوع بی‌تفاوتند که نتوانند دربارۀ رسانه‌ها قضاوت کنند و یا در زندگی خود آن‌ها را تحت کنترل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آن‌ها می‌خواهند فرزندان‌شان هم به همین شیوه فکر کنند به ویژه زمانی که پا به دوران جوانی می‌گذارند؛ بنابراین بیشتر آن‌ها نمی‌خواهند محافظ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بزرگ‌تر‌ها و نوجوان‌ها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رسانه‌های بد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دوست دارند خود و فرزندان‌شان به عنوان افرادی در نظر گرفته شوند که می‌توانند انتخاب‌های مستقل خود را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آن‌که دیدیم برای بیشتر مصاحبه‌شوندگان بسیار دشوار است که ارتباط‌های مستقلی بین زندگی رسانه‌ای خود و ارزش‌های زندگی خود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حاضر، این موضوع، به دلیل عدم تداوم در ارتباط‌های بین رسانه‌ها و مذهب و زندگی‌های معنوی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اندیشیده‌ایم و بسیاری دیگر گفته‌اند، در مصاحبه‌های ما شواهد چندانی دربارۀ کارکرد و تأثیر رسانه‌ها در ارتباط مذهبی یا شبه‌مذهبی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ساحت رسانه‌ها بتواند فرصت‌هایی برای الهام مذهبی یا معنوی فراهم آورد، به طریقی که با عملکردهای متعارف همخوان باشد یا حتی بتواند جایگزین آن‌ها شود، می‌توانیم انتظارِ یافتن شواهد بیشتری از این موضوع را در مصاحبه‌های‌مان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روش‌هایی را دیده‌ایم که امکان تحقق چنین امری را در فرهنگ رسانه‌ها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بسط این موضوع و نگریستن به عرصه‌ای از کارکردها یا تأثیرهای محتمل رسانه‌ای، از الهام گرفته تا ایجاد هویت، می‌توانیم امیدوار باشیم رسانه‌هایی را بیابیم که منابع شفاف و صریحی دربارۀ عملکرد مذهبی و معنوی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عوض یافته‌ایم، نمونه‌هایی از این رده‌بندی‌های کارکرد و تأثیر است که ابداً آشکار یا تداعی‌گر شکل‌های سنتی مذهبی یا معنوی نیستند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مواردی را دیدیم که تا حدی به توضیح این امر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کردیم، مردم تمایلی ندارند رسانه‌ها را از جنبه مذهبی یا معنوی معتبر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توضیح آن‌ها دربارۀ رسانه‌ها واضح و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پسامدرن که با اصول روشنگری شکل گرفته است، این فکر که چیزی شبیه مذهب یا معنویت </w:t>
      </w:r>
    </w:p>
    <w:p>
      <w:pPr>
        <w:pStyle w:val="BookText"/>
        <w:rPr/>
      </w:pPr>
      <w:r>
        <w:rPr>
          <w:rFonts w:ascii="IRNazanin" w:hAnsi="IRNazanin" w:eastAsia="IRNazanin"/>
          <w:color w:val="111111"/>
          <w:sz w:val="28"/>
          <w:sz w:val="28"/>
          <w:szCs w:val="28"/>
          <w:rtl w:val="true"/>
          <w:lang w:bidi="fa-IR"/>
        </w:rPr>
        <w:t>را می‌توان در رسانه‌ها جای داد تا حدی نامعقول جلوه می‌کند، ولی این فکر توضیح اساسی‌تری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تدریج این مصاحبه‌ها را بررسی کردیم، دریافتیم که عملکردهای رسانه‌ای، معنوی یا مذهبی، در زیست‌جهان، در مکان‌های بسیار متفاوتی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آن‌ها نوعی خودآگاهی و اظهارنظر وجود دارد که آن‌ها را در جایگاه مناسبشان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که در این مصاحبه‌ها دلایل و افکار مرتبط با فرهنگ گسترده‌تر چنان‌که در رسانه‌ها بازنمایی می‌شوند، دست‌کم با توجه به معانی فرهنگی و بازنمایی‌ها، قوی‌تر و فراگیرتر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شاید به نظر محتمل برسد این افراد و خانواده‌هایی که با عقاید یا دلایل مذهبی یا معنوی احساس نزدیکی می‌کنند تعامل خود با فرهنگ را نیز بر اساس همین موارد برقرار می‌سازند، ولی در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آن‌ها می‌خواهند ایمان و معنویت خود را به روش‌هایی توصیف کنند که افکار و ارزش‌های فرهنگ بزرگ‌تر را در بر داشته باشد یا خود را جدا یا قابل جداسازی می دانند که این مورد نزد خانواده‌های محافظه‌کار از نظر اخلاقی کاملاً محسوس است، کسانی که رسانه‌ها را با نوعی احساس گناه توأم با لذت ملاحظه می‌کنند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این فکر که مبنای این فصل را شکل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رسانه، مواد و تجربیاتی فراهم می‌آورد که تأثیر عملکردها یا رفتارهای مذهبی سنتی یا معنوی را به چالش می‌طلبد و جایگزین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متقاعدکننده‌ای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دیده‌ایم لازم است در جای دیگر و با روش‌های متفاوت به بررسی نقش رسانه‌ها بر مذهب و </w:t>
      </w:r>
    </w:p>
    <w:p>
      <w:pPr>
        <w:pStyle w:val="BookText"/>
        <w:rPr/>
      </w:pPr>
      <w:r>
        <w:rPr>
          <w:rFonts w:ascii="IRNazanin" w:hAnsi="IRNazanin" w:eastAsia="IRNazanin"/>
          <w:color w:val="111111"/>
          <w:sz w:val="28"/>
          <w:sz w:val="28"/>
          <w:szCs w:val="28"/>
          <w:rtl w:val="true"/>
          <w:lang w:bidi="fa-IR"/>
        </w:rPr>
        <w:t>معنویت یا بالعکس بپردازیم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پنج، شش و هفت تصویر متقاعدکننده‌تری از این روابط ترسیم کرده‌ایم، موردی که در فصل ده، هنگام نتیجه‌گیری و پایان کتاب دوباره به آن باز خواهیم گشت</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3951_46572"/>
      <w:bookmarkStart w:id="294" w:name="pg3951_46572"/>
      <w:bookmarkEnd w:id="294"/>
    </w:p>
    <w:p>
      <w:pPr>
        <w:pStyle w:val="Heading2"/>
        <w:numPr>
          <w:ilvl w:val="1"/>
          <w:numId w:val="1"/>
        </w:numPr>
        <w:rPr/>
      </w:pPr>
      <w:bookmarkStart w:id="295" w:name="pg3951_46572"/>
      <w:bookmarkStart w:id="296" w:name="__RefHeading___Toc1893047_2281741623"/>
      <w:bookmarkStart w:id="297" w:name="_Toc99"/>
      <w:bookmarkEnd w:id="295"/>
      <w:bookmarkEnd w:id="296"/>
      <w:r>
        <w:rPr>
          <w:rtl w:val="true"/>
        </w:rPr>
        <w:t>پاره نهم</w:t>
      </w:r>
      <w:r>
        <w:rPr>
          <w:rtl w:val="true"/>
        </w:rPr>
        <w:t xml:space="preserve">: </w:t>
      </w:r>
      <w:r>
        <w:rPr>
          <w:rtl w:val="true"/>
        </w:rPr>
        <w:t xml:space="preserve">رسانه و فرهنگی دینی عمومی پس از </w:t>
      </w:r>
      <w:r>
        <w:rPr/>
        <w:t>11</w:t>
      </w:r>
      <w:r>
        <w:rPr>
          <w:rtl w:val="true"/>
        </w:rPr>
        <w:t xml:space="preserve"> </w:t>
      </w:r>
      <w:r>
        <w:rPr>
          <w:rtl w:val="true"/>
        </w:rPr>
        <w:t xml:space="preserve">سپتامبر </w:t>
      </w:r>
      <w:r>
        <w:rPr/>
        <w:t>2001</w:t>
      </w:r>
      <w:r>
        <w:rPr>
          <w:rtl w:val="true"/>
        </w:rPr>
        <w:t xml:space="preserve"> </w:t>
      </w:r>
      <w:r>
        <w:rPr>
          <w:rtl w:val="true"/>
        </w:rPr>
        <w:t xml:space="preserve">و دوم نوامبر </w:t>
      </w:r>
      <w:r>
        <w:rPr/>
        <w:t>2004</w:t>
      </w:r>
      <w:bookmarkEnd w:id="297"/>
    </w:p>
    <w:p>
      <w:pPr>
        <w:pStyle w:val="Heading3"/>
        <w:numPr>
          <w:ilvl w:val="2"/>
          <w:numId w:val="1"/>
        </w:numPr>
        <w:rPr/>
      </w:pPr>
      <w:bookmarkStart w:id="298" w:name="__RefHeading___Toc1893049_2281741623"/>
      <w:bookmarkStart w:id="299" w:name="_Toc10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پاره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و فرهنگی دینی عمومی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نوامبر </w:t>
      </w:r>
      <w:r>
        <w:rPr>
          <w:rFonts w:eastAsia="IRNazanin" w:cs="IRNazanin"/>
          <w:color w:val="111111"/>
          <w:sz w:val="28"/>
          <w:szCs w:val="28"/>
          <w:lang w:bidi="fa-IR"/>
        </w:rPr>
        <w:t>2004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دریافته‌ایم که افراد و خانواده‌ها از چه راه‌هایی بر فرهنگ رسانه‌ها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شباهت‌ها و تفاوت‌های تجربة رسانه‌ای در موقعیت‌های اجتماعی و دینی گوناگون اندیشیده‌ایم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 مصاحبه‌های خود دیده‌ایم که مصرف رسانه‌ها در سطح خانوار از نوعی ثبات برخوردار است و اکنون می‌توانیم برخی از خطوط کلی آن ثبات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طیف ژانر‌ها و نهاد‌های رسانه‌ای مرتبط با دین را، که مشتمل بر اخبار، برنامه‌های دینی، نشریات دینی و سرگرمی بود،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نشان دادم که پدیدة مدرنِ مهم، همان شیوه‌ای است که از طریق آن این بافت‌های گوناگون به هم می‌آمیزند، ولی هم‌زمان با آن، نشان دادم که تأثیر بافت‌های غیر‌دینی </w:t>
      </w:r>
    </w:p>
    <w:p>
      <w:pPr>
        <w:pStyle w:val="BookText"/>
        <w:rPr/>
      </w:pPr>
      <w:r>
        <w:rPr>
          <w:rFonts w:ascii="IRNazanin" w:hAnsi="IRNazanin" w:eastAsia="IRNazanin"/>
          <w:color w:val="111111"/>
          <w:sz w:val="28"/>
          <w:sz w:val="28"/>
          <w:szCs w:val="28"/>
          <w:rtl w:val="true"/>
          <w:lang w:bidi="fa-IR"/>
        </w:rPr>
        <w:t>رسانه‌ها بر دین، محتمل‌تر از تأثیرات بافت دینی بر بافت‌های غیر‌دینی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حدودی به عنوان تایید آن تصور، تا این‌جا توجه خود را به برنامه‌های رسانه‌های سرگرمی معطوف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به نظر رسیده است که رسانه‌های سرگرمی همان بافت مشترک و مسلم فرض‌شده‌ای است که دربارة آن بیش از هر بافت دیگری فکر شده و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 بوده‌ام که پرسش واقعی این نیست که مردم تا چه اندازه توانسته یا نتوانسته‌اند به میزان پیش‌بینی‌شده و تخمین‌زده‌شدة دیدن و مصرفِ فلان ژانر‌های رسانه‌ها دست یابند؛ بلکه پرسش واقعی این است که مردم در پذیرش منابعی که برای‌شان معنی‌دار است تا چه حد هم‌سو با ژانر‌ها، برنامه‌ها، کانال‌ها و بافت‌ها حرکت می‌کنند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رسانه‌ها در چندین سطح اجتماعی و فرهنگی، که بسیاری از آن‌ها را در فصل دوم معرفی کرده‌ام، با 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بخش عمدة این کتاب بر تجارب روزانه و زیسته‌شدة مردم در خانه‌های‌شان متمرکز بوده است، ما در امتداد تجارب و علائق مردم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کاملاً طبیعی است که این گفت‌وگو‌ها در سمت و سوی رسانه‌های عامه پسند و سرگرم‌کننده و تجارب دم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بازاری‌شده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دین و معنویت که در میان گذاشته شده و با آن‌جا تطبیق یافته، پیش رفته و جریان یافته‌اند ولی من در همان حال طرفدار برداشتی از رسانه‌ها بوده‌ام که بزرگ و فراگیر است و بر آن </w:t>
      </w:r>
    </w:p>
    <w:p>
      <w:pPr>
        <w:pStyle w:val="BookText"/>
        <w:rPr/>
      </w:pPr>
      <w:r>
        <w:rPr>
          <w:rFonts w:ascii="IRNazanin" w:hAnsi="IRNazanin" w:eastAsia="IRNazanin"/>
          <w:color w:val="111111"/>
          <w:sz w:val="28"/>
          <w:sz w:val="28"/>
          <w:szCs w:val="28"/>
          <w:rtl w:val="true"/>
          <w:lang w:bidi="fa-IR"/>
        </w:rPr>
        <w:t xml:space="preserve">بوده‌ام که با این کار می‌توانیم از چندین راه و از چندین منظر به چشم‌انداز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داخل شویم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لزوم ارائة تعریف دوباره‌ای از رسانه و دین را پیش کشیدم، تعریفی خالی از آن چند رده یا مقولة تحلیلی</w:t>
      </w:r>
      <w:r>
        <w:rPr>
          <w:rStyle w:val="FootnoteAnchor"/>
          <w:rtl w:val="true"/>
        </w:rPr>
        <w:footnoteReference w:id="611"/>
      </w:r>
      <w:r>
        <w:rPr>
          <w:rFonts w:ascii="IRNazanin" w:hAnsi="IRNazanin" w:eastAsia="IRNazanin"/>
          <w:color w:val="111111"/>
          <w:sz w:val="28"/>
          <w:sz w:val="28"/>
          <w:szCs w:val="28"/>
          <w:rtl w:val="true"/>
          <w:lang w:bidi="fa-IR"/>
        </w:rPr>
        <w:t>متداولی که در گذشته به کار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 فصل گفتم، این نوعی برهان پست‌مدرن بود و گمان می‌کرد که واسازی برخی از آن دریافت‌ها به منظور ساختن برداشتی از دین و رسانه، و این بار از دل تجارب و تعامل مخاطبان،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پیامد‌های چنین رویکردی این تصور است که بدین‌ترتیب هیچ قرائت، معنا، واکنش نظام‌مند یا فراگیری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مضمر متن‌ها و پیام‌های رسانه‌ها سرشت چهارچوب‌های شناخت و ارزش را توضیح نمی‌د‌هد، در این صورت این‌گونه چهارچوب‌ها را در کجا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مصاحبه‌های مندرج در فصل پیشین دیدیم، واقعیت این است که قرائت‌هایی کلی، مبتنی بر اجماع و نظام‌مند از متون رسانه‌ها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همانندی تجربة مشترک و اجماع در سرشت رسانه‌ها، در انواع قرائت‌ها و معناهای دینی و معنوی‌ای که در رسانه‌ها با آن‌ها مواجه می‌شویم، در شیوه‌های به کارگیری آن قرائت‌ها و معناها در زندگی بینندگان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این‌ها از بطن تجارب مشترک، مانند سرشماری‌ها و برهه‌های همگانی در طول زندگی، سر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فصل‌های پنجم ،ششم و هفتم دیدیم، به نظر </w:t>
      </w:r>
    </w:p>
    <w:p>
      <w:pPr>
        <w:pStyle w:val="BookText"/>
        <w:rPr/>
      </w:pPr>
      <w:r>
        <w:rPr>
          <w:rFonts w:ascii="IRNazanin" w:hAnsi="IRNazanin" w:eastAsia="IRNazanin"/>
          <w:color w:val="111111"/>
          <w:sz w:val="28"/>
          <w:sz w:val="28"/>
          <w:szCs w:val="28"/>
          <w:rtl w:val="true"/>
          <w:lang w:bidi="fa-IR"/>
        </w:rPr>
        <w:t>می‌رسد که والدین، آن‌جا که پای رسانه‌ها به میان می‌آید، همانندی بسیار زیادی در خانواده‌های خود بروز می‌دهند؛ همانندیی که استوار بر نقشی است که والد بودن بر عهده‌شان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دیگر از این دست از بطن ارزش‌ها یا ایده‌های همگانی یا مشترک سر برمی‌آورند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مجموعه‌ای از قرائت‌ها و گفتمان‌های نظام‌مندی خواهیم پرداخت که از بطن تجربة تاریخی معاصر سر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 و یکم رسانه ها و دین از طرقی اهمیت یافته‌اند که تاکنون سابقه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نشان دهم که آن‌چه در این فصل بررسی خواهیم کرد نوعی موخره بر بحث‌هایی است که در فصل‌های دوم و سوم دربارة نظریة رسانه و استقرار دین، نهاد‌های دینی و اقتدار دینی از لحاظ استقرارشان در رسانه‌ها به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آن‌جا دیدیم، بخش پایانی قرن گذشته شاهد زوال تدریجی برخی روابط همیشگی در ساحت عمومی همبسته با دین</w:t>
      </w:r>
      <w:r>
        <w:rPr>
          <w:rStyle w:val="FootnoteAnchor"/>
          <w:rtl w:val="true"/>
        </w:rPr>
        <w:footnoteReference w:id="61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به طور کلی کم‌کم اقتدار و مشروعیت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حد ّی یکی از نتایج ظهور یک ساحت رسانه‌ای بود که می‌توانست هر روز تعریفی از سرشت دین، معنویت و معنای دینی در مدرنیتة متاخر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این‌که دین چه جایگاهی در رسانه‌ها دارد و می‌تواند داشته باشد مشکل‌آفرین شد 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پرسش که در بحث‌های فراوان مطرح می‌شدند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ما، که نشان می‌دادند مردم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خانگی و خصوصی خود، در خورد و خواب و باور‌های‌شان، دین و معنویت را از نظر دور نمی‌دارند، در خدمت توضیح فرآیند‌ها و بنیان‌هایی قرار می‌گیرند که دین و معنویت در ارتباط با فرهنگ رسانه‌ای، بر اساس آن‌ها ادراک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هم‌چنین می‌توان دید که رواج و شیوع تجربة رسانه‌ای به عنوان یک پایه در این موارد نقشی خاص و مهم به عهدة حوزة رسانه‌ای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این‌جا ممکن است ببینیم سرآغاز‌های تحلیلی است که می‌تواند به ما کمک کند تا جایگاه و شأن دین را در مدرنیتة متاخر یک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در ارتباط با رسانه‌ها که از چند لحاظ بنیادین با مدرنیته چفت و بست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چهارچوبی بزرگ‌تر و کل‌نگرانه‌تر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متن‌ها و پیام‌های رسانه‌ها مضامین، ارزش‌ها، نماد‌ها و مَجاز‌های معنی‌داری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کسانی که طرف‌های مصاحبة ما بودند خیلی دوست داشتند که در یک گفت‌وشنود یا مجموعة گفت‌وشنود‌های مفصل‌تر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شرکت در گفت‌وگو‌های مفصل‌تر احساس رضایت و اهمیت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کندوکاو در راه‌هایی می‌پردازیم که از طریق آن، گفت‌و‌گو‌ها‌ی مفصل‌تر می‌توانند از رویداد‌های تاریخی سرشار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و آموخته‌های ما در این‌جا، در خصوص این‌که مردم از چه راهی، رسانه‌ها را به صورت دینی و معنوی قرائت می‌کنند، می‌توانند به ما کمک کنند تا ببینیم این رویداد‌ها که در ظاهر، دربارۀ دین هستند در همان حال دربارۀ رسانه‌ها و دربارۀ تعامل بین دین و رسانه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چنان‌که خواهیم دید، انواع کندوکاوهایی که انجام داده‌ایم به ما اجازه </w:t>
      </w:r>
      <w:bookmarkStart w:id="300" w:name="pg3951_46586"/>
    </w:p>
    <w:p>
      <w:pPr>
        <w:pStyle w:val="BookText"/>
        <w:rPr/>
      </w:pPr>
      <w:bookmarkEnd w:id="300"/>
      <w:r>
        <w:rPr>
          <w:rFonts w:ascii="IRNazanin" w:hAnsi="IRNazanin" w:eastAsia="IRNazanin"/>
          <w:color w:val="111111"/>
          <w:sz w:val="28"/>
          <w:sz w:val="28"/>
          <w:szCs w:val="28"/>
          <w:rtl w:val="true"/>
          <w:lang w:bidi="fa-IR"/>
        </w:rPr>
        <w:t>می‌دهند که چنین مضامین بزرگی را به طرق جدید بررسی کنیم</w:t>
      </w:r>
      <w:r>
        <w:rPr>
          <w:rFonts w:eastAsia="IRNazanin" w:cs="IRNazanin"/>
          <w:color w:val="111111"/>
          <w:sz w:val="28"/>
          <w:szCs w:val="28"/>
          <w:rtl w:val="true"/>
          <w:lang w:bidi="fa-IR"/>
        </w:rPr>
        <w:t>.</w:t>
      </w:r>
    </w:p>
    <w:p>
      <w:pPr>
        <w:pStyle w:val="Heading3"/>
        <w:numPr>
          <w:ilvl w:val="2"/>
          <w:numId w:val="1"/>
        </w:numPr>
        <w:rPr/>
      </w:pPr>
      <w:bookmarkStart w:id="301" w:name="__RefHeading___Toc1893051_2281741623"/>
      <w:bookmarkStart w:id="302" w:name="_Toc101"/>
      <w:bookmarkEnd w:id="301"/>
      <w:r>
        <w:rPr>
          <w:rtl w:val="true"/>
        </w:rPr>
        <w:t>تغییر در هزاره</w:t>
      </w:r>
      <w:bookmarkEnd w:id="302"/>
    </w:p>
    <w:p>
      <w:pPr>
        <w:pStyle w:val="BookText"/>
        <w:rPr/>
      </w:pPr>
      <w:r>
        <w:rPr>
          <w:rFonts w:ascii="IRNazanin" w:hAnsi="IRNazanin" w:eastAsia="IRNazanin"/>
          <w:color w:val="111111"/>
          <w:sz w:val="28"/>
          <w:sz w:val="28"/>
          <w:szCs w:val="28"/>
          <w:rtl w:val="true"/>
          <w:lang w:bidi="fa-IR"/>
        </w:rPr>
        <w:t>تغییر در هزاره</w:t>
      </w:r>
    </w:p>
    <w:p>
      <w:pPr>
        <w:pStyle w:val="BookText"/>
        <w:rPr/>
      </w:pPr>
      <w:r>
        <w:rPr>
          <w:rFonts w:ascii="IRNazanin" w:hAnsi="IRNazanin" w:eastAsia="IRNazanin"/>
          <w:color w:val="111111"/>
          <w:sz w:val="28"/>
          <w:sz w:val="28"/>
          <w:szCs w:val="28"/>
          <w:rtl w:val="true"/>
          <w:lang w:bidi="fa-IR"/>
        </w:rPr>
        <w:t>هزارة جدید، گفت‌وگویی جدید را هم در محل تلاقی دین و رسانه، هم دربارة دین و رسانه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دین طی سال‌های پس از حمله‌های تروریستی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سطحی کاملاً جدید دوباره وارد زندگی همگانی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رسانه‌های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عمدتاً یک پدیدة رسانه‌ای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سبب‌ساز سلسله‌ای از گرایش‌ها‌ی جهانی، فرهنگی و رسانه‌ای شد که هنوز به طور کامل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الان هم می‌توان دید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از طریق ایجاد تغییر در چهارچوب‌ها و بافت‌هایی که ظاهراً محدود‌ه‌های فعالیت دین و عقاید دینی در تاریخ، فرهنگ و رسانه‌ها بودند چشم‌انداز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لحاظ،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بحث‌های جاری دربارۀ جایگاه دین در حوزة عمومی وَقَعی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شنیدن سخنان شک‌آلود از دهان گردانندگان اخبار دربارۀ این‌که در گزارش سراسری سیاست داخلی و بین‌المللی، دین چگونه و در کجا به حساب آورده شود، چندان نامعمول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موضوع فیصله یافت و تنها پرسش این شد که هنگام بررسی آن پرسش‌های بزرگ‌تر، چگونه می‌توان دین را به بهترین نحو توضیح داد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نه‌چندان بی‌ارتباط با ملاحظات و گفتمان‌های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سپتامبر این است که دین ایفای نقشی دَم به دم بزرگ‌تر از پیش، در سیاست داخلی ایالات متحده را آغاز کرد؛ نقشی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دوم نوامبر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جهاتی به نظر می‌رسید به جز دین با هیچ چیز دیگری سروکار ندارد،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انتخابات، نظر‌سنجی‌ها از شکاف دینیِ</w:t>
      </w:r>
      <w:r>
        <w:rPr>
          <w:rStyle w:val="FootnoteAnchor"/>
          <w:rtl w:val="true"/>
        </w:rPr>
        <w:footnoteReference w:id="613"/>
      </w:r>
      <w:r>
        <w:rPr>
          <w:rFonts w:ascii="IRNazanin" w:hAnsi="IRNazanin" w:eastAsia="IRNazanin"/>
          <w:color w:val="111111"/>
          <w:sz w:val="28"/>
          <w:sz w:val="28"/>
          <w:szCs w:val="28"/>
          <w:rtl w:val="true"/>
          <w:lang w:bidi="fa-IR"/>
        </w:rPr>
        <w:t xml:space="preserve">در حال ظهور حکایت می‌کردند که در آن کسانی که مرتباً به مراکز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رفت و آمد می‌کنند، احتمالاً با اختلاف زیاد به جمهوری‌خواهان رأی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از رأی‌دهندگان در زمان انتخابات نشان می‌داد که هواداران کلید‌ی‌ای که جرج بوش را با اختلاف اندک، به ریاست‌جمهوری رساندند، گروهی بودند ملقّب به رأی‌دهندگان ارزشی؛</w:t>
      </w:r>
      <w:r>
        <w:rPr>
          <w:rStyle w:val="FootnoteAnchor"/>
          <w:rtl w:val="true"/>
        </w:rPr>
        <w:footnoteReference w:id="614"/>
      </w:r>
      <w:r>
        <w:rPr>
          <w:rFonts w:ascii="IRNazanin" w:hAnsi="IRNazanin" w:eastAsia="IRNazanin"/>
          <w:color w:val="111111"/>
          <w:sz w:val="28"/>
          <w:sz w:val="28"/>
          <w:szCs w:val="28"/>
          <w:rtl w:val="true"/>
          <w:lang w:bidi="fa-IR"/>
        </w:rPr>
        <w:t>یعنی مردمانی که برای شرکت در انتخابات، بیشتر از ارزش‌های دینی و فرهنگی انگیزه می‌گرفتند نه از پرسش‌های مربوط به سیاست خارجی و داخلی</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هم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هم انتخابات سراسری ایالات متحده 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را از حوزة خصوصی معناسازی که تا کنون بر آن متمرکز بودیم دور می‌کند و به حوزة عمومی بزرگ‌تر، که همان حوزة ملی و بین‌المللی باشد هدایت می‌کند</w:t>
      </w:r>
      <w:r>
        <w:rPr>
          <w:rFonts w:eastAsia="IRNazanin" w:cs="IRNazanin"/>
          <w:color w:val="111111"/>
          <w:sz w:val="28"/>
          <w:szCs w:val="28"/>
          <w:rtl w:val="true"/>
          <w:lang w:bidi="fa-IR"/>
        </w:rPr>
        <w:t xml:space="preserve">. </w:t>
      </w:r>
      <w:bookmarkStart w:id="303" w:name="pg3951_46592"/>
    </w:p>
    <w:p>
      <w:pPr>
        <w:pStyle w:val="BookText"/>
        <w:rPr/>
      </w:pPr>
      <w:bookmarkEnd w:id="303"/>
      <w:r>
        <w:rPr>
          <w:rFonts w:ascii="IRNazanin" w:hAnsi="IRNazanin" w:eastAsia="IRNazanin"/>
          <w:color w:val="111111"/>
          <w:sz w:val="28"/>
          <w:sz w:val="28"/>
          <w:szCs w:val="28"/>
          <w:rtl w:val="true"/>
          <w:lang w:bidi="fa-IR"/>
        </w:rPr>
        <w:t>خودبیانگری‌ها و روال‌های معنا‌سازی که در این‌جا مورد بررسی قرارداد‌ه‌ایم دربارة اهمیتی که این رویداد‌های بزرگ‌تر برای دین، جامعه و فرهنگ دارند چه چیزی می‌توانند به ما بگویند؟ مهم‌تر از آن، شاید، این‌که آن‌ها دربارة آیندة روابط بین دین و رسانه‌ها و آیندة تعامل هایی که دین و رسانه‌ها در جریان ساختن و شکل دادن به حیات دینی، اجتماعی و فرهنگی با هم برقرار می‌کنند چه چیزی می‌تواند بگوید؟</w:t>
      </w:r>
    </w:p>
    <w:p>
      <w:pPr>
        <w:pStyle w:val="BookText"/>
        <w:rPr/>
      </w:pPr>
      <w:r>
        <w:rPr>
          <w:rFonts w:ascii="IRNazanin" w:hAnsi="IRNazanin" w:eastAsia="IRNazanin"/>
          <w:color w:val="111111"/>
          <w:sz w:val="28"/>
          <w:sz w:val="28"/>
          <w:szCs w:val="28"/>
          <w:rtl w:val="true"/>
          <w:lang w:bidi="fa-IR"/>
        </w:rPr>
        <w:t>چنان‌که دیدیم، معناسازی در ارتباط با رسانه‌ها، هم مستلزم منابع رسمی و پذیرفته شده است، هم مستلزم منابعی که به تازگی پیدا شده‌اند و بر سر آن‌ها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رویداد‌ها و روند‌های مهمی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نقش دین در انتخابات به سهولت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بدون ایجاد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موجودیِ منابعِ نمادینی جریان می‌یابد که ما در عصر رسانه‌ها معناهای دینی و معنوی را از آن‌ها می‌سازیم و آن‌ها، با این کار نشان می‌دهند که تعامل بین دین و رسانه در مدرنیتة متاخر تا چه حد بدل به تعاملی شده است که روز به روز بر اهمیت و دامنه‌اش افزوده می‌شود</w:t>
      </w:r>
      <w:r>
        <w:rPr>
          <w:rFonts w:eastAsia="IRNazanin" w:cs="IRNazanin"/>
          <w:color w:val="111111"/>
          <w:sz w:val="28"/>
          <w:szCs w:val="28"/>
          <w:rtl w:val="true"/>
          <w:lang w:bidi="fa-IR"/>
        </w:rPr>
        <w:t>.</w:t>
      </w:r>
    </w:p>
    <w:p>
      <w:pPr>
        <w:pStyle w:val="Heading3"/>
        <w:numPr>
          <w:ilvl w:val="2"/>
          <w:numId w:val="1"/>
        </w:numPr>
        <w:rPr/>
      </w:pPr>
      <w:bookmarkStart w:id="304" w:name="__RefHeading___Toc1893053_2281741623"/>
      <w:bookmarkStart w:id="305" w:name="_Toc102"/>
      <w:bookmarkEnd w:id="304"/>
      <w:r>
        <w:rPr>
          <w:rtl w:val="true"/>
        </w:rPr>
        <w:t xml:space="preserve">دین و رسانه‌ها در </w:t>
      </w:r>
      <w:r>
        <w:rPr/>
        <w:t>11</w:t>
      </w:r>
      <w:r>
        <w:rPr>
          <w:rtl w:val="true"/>
        </w:rPr>
        <w:t xml:space="preserve"> </w:t>
      </w:r>
      <w:r>
        <w:rPr>
          <w:rtl w:val="true"/>
        </w:rPr>
        <w:t>سپتامبر و پیامد آن</w:t>
      </w:r>
      <w:bookmarkEnd w:id="305"/>
    </w:p>
    <w:p>
      <w:pPr>
        <w:pStyle w:val="BookText"/>
        <w:rPr/>
      </w:pPr>
      <w:r>
        <w:rPr>
          <w:rFonts w:ascii="IRNazanin" w:hAnsi="IRNazanin" w:eastAsia="IRNazanin"/>
          <w:color w:val="111111"/>
          <w:sz w:val="28"/>
          <w:sz w:val="28"/>
          <w:szCs w:val="28"/>
          <w:rtl w:val="true"/>
          <w:lang w:bidi="fa-IR"/>
        </w:rPr>
        <w:t xml:space="preserve">دین و رسانه‌ها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پیامد آن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گستره و تأثیر‌شان بی‌سابقه بودند سخنی است تکراری و کسل‌کننده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 بزرگی در هشت کشور صنعتی، موسوم به گروه هشت، چنین تلفات سنگینی از </w:t>
      </w:r>
    </w:p>
    <w:p>
      <w:pPr>
        <w:pStyle w:val="BookText"/>
        <w:rPr/>
      </w:pPr>
      <w:r>
        <w:rPr>
          <w:rFonts w:ascii="IRNazanin" w:hAnsi="IRNazanin" w:eastAsia="IRNazanin"/>
          <w:color w:val="111111"/>
          <w:sz w:val="28"/>
          <w:sz w:val="28"/>
          <w:szCs w:val="28"/>
          <w:rtl w:val="true"/>
          <w:lang w:bidi="fa-IR"/>
        </w:rPr>
        <w:t>یک عمل خشونت‌آمیز بین‌المللی در زمان صلح دریافت نکرده بود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آیا یک عمل تروریستی در آینده که تلفات جانی بیشتری به جای می‌گذارد اُکلاهماسیتی را به موقعیتی در چشم‌انداز خشونت پرتاب خواهد کرد که اعتبار کمتری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لیننتال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حمله‌ای چنین غافلگیرانه به قلب تجارت و رسانة آمریکا، جهان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سراسر جهان، دست‌کم در جهان غرب، استفاده از اصطلاح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برای توضیح این رویداد‌ها و تأمل در روابط بین‌الملل و سیاست جهانی در دوره‌های پیش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کاملاً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انبوه تفاسیر عامیانه و عالمانه صادر شده‌اند و به همه چیز، از پیامد‌های امنیتی حمله‌ها تا تأثیر‌شان بر شعور مردم، در سطح محلی، ملی و بین‌المللی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دینی حمله‌ها نیز عنصری مهم، هر چند مسئله‌ساز، در بحث و جدل‌ها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جهان را حیرت‌زده کرد و تلاشی بی‌وقفه صرف سازگار کردن آن‌ها با ریشه‌های‌شان شده است؛ ریشه‌هایی که ادعا می‌شود در دین استقرار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واکنش منفی خیلی وحشتناک عرب‌ستیزانه یا اسلام‌ستیزانه در ابعاد وسیع تحقق پیدا نکرد</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Said (1997)</w:t>
      </w:r>
      <w:r>
        <w:rPr>
          <w:rFonts w:ascii="IRNazanin" w:hAnsi="IRNazanin" w:eastAsia="IRNazanin"/>
          <w:color w:val="111111"/>
          <w:sz w:val="28"/>
          <w:sz w:val="28"/>
          <w:szCs w:val="28"/>
          <w:rtl w:val="true"/>
          <w:lang w:bidi="fa-IR"/>
        </w:rPr>
        <w:t xml:space="preserve">به نظر می‌رسد که مبارزات سیاسی بر سر مهاجرت در اروپای غربی بخشی از نیرو و تأثیر خود را از درک و دریافت‌های مابعد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سپتامبری از خطرات نهفته در مهاجرت از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تصور شایع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مظهر یک رویارویی احیاشده بین اسلام و غرب است،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 نشان داد که به طرزی ظریفانه‌تر، واکنش‌های کوچک‌تر علیه اسلام و علیه مردمان خاور‌میانه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مردمان مسلمان‌تبار تداوم دارد و شالودة بحث‌ها و عکس‌العمل‌های سیاسی خاصی را می‌سازند که هم‌چنان به یارگیری در ایالات متحده و جاهای دیگر ادامه می‌دهند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با این حال، هم‌سو با مضمون این کتاب، باید این حمله‌ها را رویداد‌هایی تلقی کنیم که برای تعامل بین دین و رسانه حائز معنا و اهمیت‌اند؛ تعاملی که آن حمله ها مظهر‌شان بودند و هم‌چنان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رسانه‌ها نمی‌توانستند از همان تأثیر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حمله‌ها، در همان حال، دین را از راه‌های جدید و بی‌سابقه، در کانون توجه قرار دادند، راه‌هایی که نحوة تلقی ما از نقش دین در سیاست‌ورزی، گفتمان همگانی، تحول اجتماعی و مبارزة سیاسی را تا ابد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واقعیت نیز که دین و رسانه در این رویداد‌ها با هم در کنش و واکنش بوده‌اند حائز معنا و اهمیت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دین و دین و رسانه‌ها با هم به چهار طریق در این رویداد‌ها و پیامد‌های آن‌ها اهمیت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رسانه‌ها منبع تجربة ملّی و جهانی از رویداد‌ها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لحاظ در تعامل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رسانه‌ها، منبع شناخت ما از آن‌ها و شناخت آن‌ها از ما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صادرات رسانه‌ای آمریکا از جمله فیلم‌ها، مبنایی مهم برای انتقاد‌های اخلاقی اسلام‌گرایان از فرهنگ آمریکایی و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نقش محوری رسانه‌ها در یک دین عرفی مستقر در آیین‌های عمومی یاد‌بود و عزاداری را نشان داد و تأیید کرد</w:t>
      </w:r>
      <w:r>
        <w:rPr>
          <w:rFonts w:eastAsia="IRNazanin" w:cs="IRNazanin"/>
          <w:color w:val="111111"/>
          <w:sz w:val="28"/>
          <w:szCs w:val="28"/>
          <w:rtl w:val="true"/>
          <w:lang w:bidi="fa-IR"/>
        </w:rPr>
        <w:t xml:space="preserve">. </w:t>
      </w:r>
      <w:bookmarkStart w:id="306" w:name="pg3951_46601"/>
    </w:p>
    <w:p>
      <w:pPr>
        <w:pStyle w:val="BookText"/>
        <w:rPr/>
      </w:pPr>
      <w:bookmarkEnd w:id="306"/>
      <w:r>
        <w:rPr>
          <w:rFonts w:ascii="IRNazanin" w:hAnsi="IRNazanin" w:eastAsia="IRNazanin"/>
          <w:color w:val="111111"/>
          <w:sz w:val="28"/>
          <w:sz w:val="28"/>
          <w:szCs w:val="28"/>
          <w:rtl w:val="true"/>
          <w:lang w:bidi="fa-IR"/>
        </w:rPr>
        <w:t>اجازه بدهید این‌ها را یک به یک بررسی کنیم</w:t>
      </w:r>
      <w:r>
        <w:rPr>
          <w:rFonts w:eastAsia="IRNazanin" w:cs="IRNazanin"/>
          <w:color w:val="111111"/>
          <w:sz w:val="28"/>
          <w:szCs w:val="28"/>
          <w:rtl w:val="true"/>
          <w:lang w:bidi="fa-IR"/>
        </w:rPr>
        <w:t>.</w:t>
      </w:r>
    </w:p>
    <w:p>
      <w:pPr>
        <w:pStyle w:val="Heading3"/>
        <w:numPr>
          <w:ilvl w:val="2"/>
          <w:numId w:val="1"/>
        </w:numPr>
        <w:rPr/>
      </w:pPr>
      <w:bookmarkStart w:id="307" w:name="__RefHeading___Toc1893055_2281741623"/>
      <w:bookmarkStart w:id="308" w:name="_Toc103"/>
      <w:bookmarkEnd w:id="307"/>
      <w:r>
        <w:rPr>
          <w:rtl w:val="true"/>
        </w:rPr>
        <w:t>رسانه‌ها هم‌چون منبع تجربه</w:t>
      </w:r>
      <w:bookmarkEnd w:id="308"/>
    </w:p>
    <w:p>
      <w:pPr>
        <w:pStyle w:val="BookText"/>
        <w:rPr/>
      </w:pPr>
      <w:r>
        <w:rPr>
          <w:rFonts w:ascii="IRNazanin" w:hAnsi="IRNazanin" w:eastAsia="IRNazanin"/>
          <w:color w:val="111111"/>
          <w:sz w:val="28"/>
          <w:sz w:val="28"/>
          <w:szCs w:val="28"/>
          <w:rtl w:val="true"/>
          <w:lang w:bidi="fa-IR"/>
        </w:rPr>
        <w:t>رسانه‌ها هم‌چون منبع تجربه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بی‌سابقه‌ترین چیز‌ها دربارۀ حمله‌های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زمان و محل وقوع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سیاسی و امنیتی از برنامه‌ریزی پشت پردۀ آن حمله‌ها نشان می‌دادند که بن لادن تمایل زیادی به انتخاب اهداف بر اساس ارزش سیاسی و نمادین‌شان و دست برنداشتن از آن‌ها پس از انتخاب‌شدن‌شان،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سطح، حمله به مرکز تجارت جهانی چیزی بیش از یک تلاش مجد‌ّد، در پی بمب‌گذاری نه چندان موفق در آن‌جا به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ولی در سطح دیگر،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طور تصاعدی مهم‌تر و با معنا‌تر بودند؛ چون بسیار تماشایی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منظرة تماشایی آن‌ها معلول زمان‌بندی‌شان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هواپیما تقریباً به فاصلة هشت دقیقه از یکدیگر به هدف‌هایشان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پررسانه‌ترین شهر جهان، صد‌ها دوربین، برجِ شمالی غرق در آتش را هدف گرفته بودند که دومین هواپیما با برج جنوبی برخورد کرد و مسلم شد که میلیون‌ها نفر در سراسر جهان، آن برخورد را به طور زنده در تلویزیون خواهند دید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آن‌چه شهر، کشور و جهان به عینه </w:t>
      </w:r>
    </w:p>
    <w:p>
      <w:pPr>
        <w:pStyle w:val="BookText"/>
        <w:rPr/>
      </w:pPr>
      <w:r>
        <w:rPr>
          <w:rFonts w:ascii="IRNazanin" w:hAnsi="IRNazanin" w:eastAsia="IRNazanin"/>
          <w:color w:val="111111"/>
          <w:sz w:val="28"/>
          <w:sz w:val="28"/>
          <w:szCs w:val="28"/>
          <w:rtl w:val="true"/>
          <w:lang w:bidi="fa-IR"/>
        </w:rPr>
        <w:t>دید یک منظرة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حمله از پنجره‌های بالای طبقاتِ غرق در آتش دست تکان می‌دادند و بسیاری از آن‌ها، از فرط استیصال غیر‌قابل تصور، برای فرار از آتش به پایین پریدند و جان باختند و آن‌گاه، تصورناپذیر‌ترین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ساختمان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نماد‌های پیروزی مدرنِ تمدن کلان‌شهری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ریختند و به صورت تلی از آوار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ضبط شدند، به طور زنده به نمایش درآمدند، تکرار شدند و ناظران رسانه‌ها در طی چندین ساعت و چندین روز گزارش، به شرح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تک‌تک خوانندگان کتابِ حاضر این تصاویر را تا ابد در خاطرة خود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بی‌واسطگی منظره و مهم‌تر از آن، بصری بودنش،</w:t>
      </w:r>
      <w:r>
        <w:rPr>
          <w:rStyle w:val="FootnoteAnchor"/>
          <w:rtl w:val="true"/>
        </w:rPr>
        <w:footnoteReference w:id="621"/>
      </w:r>
      <w:r>
        <w:rPr>
          <w:rFonts w:ascii="IRNazanin" w:hAnsi="IRNazanin" w:eastAsia="IRNazanin"/>
          <w:color w:val="111111"/>
          <w:sz w:val="28"/>
          <w:sz w:val="28"/>
          <w:szCs w:val="28"/>
          <w:rtl w:val="true"/>
          <w:lang w:bidi="fa-IR"/>
        </w:rPr>
        <w:t>آن را تعریف می‌کردند و هم‌چنان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خشونت‌آمیز و هولناکِ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بصری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نسل‌کشی، فجایع طبیعی و تصادف‌ها به صورت بصری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ما همه در رویداد‌ها شرکت داشتیم و می‌دانستیم که این چیز‌ها در حین تماشای ما دارند در زمان واقعی، برای مردمان واقعی،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نباید رخ بدهند، اتفاق می‌افتند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باربی زلیزر،</w:t>
      </w:r>
      <w:r>
        <w:rPr>
          <w:rStyle w:val="FootnoteAnchor"/>
          <w:rtl w:val="true"/>
        </w:rPr>
        <w:footnoteReference w:id="622"/>
      </w:r>
      <w:r>
        <w:rPr>
          <w:rFonts w:ascii="IRNazanin" w:hAnsi="IRNazanin" w:eastAsia="IRNazanin"/>
          <w:color w:val="111111"/>
          <w:sz w:val="28"/>
          <w:sz w:val="28"/>
          <w:szCs w:val="28"/>
          <w:rtl w:val="true"/>
          <w:lang w:bidi="fa-IR"/>
        </w:rPr>
        <w:t xml:space="preserve">پژوهشگر حوزة رسانه‌ها، در مقالة اندیشمندانة خود </w:t>
      </w:r>
    </w:p>
    <w:p>
      <w:pPr>
        <w:pStyle w:val="BookText"/>
        <w:rPr/>
      </w:pPr>
      <w:r>
        <w:rPr>
          <w:rFonts w:ascii="IRNazanin" w:hAnsi="IRNazanin" w:eastAsia="IRNazanin"/>
          <w:color w:val="111111"/>
          <w:sz w:val="28"/>
          <w:sz w:val="28"/>
          <w:szCs w:val="28"/>
          <w:rtl w:val="true"/>
          <w:lang w:bidi="fa-IR"/>
        </w:rPr>
        <w:t>دربارۀ نقش بصری کردن و نمایش در فرآیند گواهی‌دادن،</w:t>
      </w:r>
      <w:r>
        <w:rPr>
          <w:rStyle w:val="FootnoteAnchor"/>
          <w:rtl w:val="true"/>
        </w:rPr>
        <w:footnoteReference w:id="623"/>
      </w:r>
      <w:r>
        <w:rPr>
          <w:rFonts w:ascii="IRNazanin" w:hAnsi="IRNazanin" w:eastAsia="IRNazanin"/>
          <w:color w:val="111111"/>
          <w:sz w:val="28"/>
          <w:sz w:val="28"/>
          <w:szCs w:val="28"/>
          <w:rtl w:val="true"/>
          <w:lang w:bidi="fa-IR"/>
        </w:rPr>
        <w:t>خاطر‌نشان می‌سازد که توانایی در به تصویر کشیدن و باز‌نمایی رویداد‌ها‌یی چون هولوکاست، نحوة ادراک و انجام گواهی و شهادت در مدرنیته را تغییر داده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اسناد بصری، نقشی مهم‌تر از همیشه در تجربة ما از انسانیتِ مشترکمان و در رابطة شخصی و سیاسی‌مان با رنج و مصیبت، بازی می‌کنند و همه‌جا دیده‌ایم که رویداد‌های به تصویر کشیده‌شده، به جایگاهی در شعور عامه دست می‌یابند که رویداد‌های صرفاً گزارش شده با ابزار‌های دیگر، از آن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سونامی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جهانی را به وضع مصیبت‌بار صد‌ها هزار کشته و میلیون‌ها جان به در برده معطوف کرد ولی رویداد‌هایی که در همان زمان به وقوع پیوستند ولی به تصویر کشیده نشدند، مانند قتل‌عام در استان دارفوی سودان، چندان توجهی به خود جلب نکردند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معتقدم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افزون بر بصری‌بودن‌اش، آنی و لحظه‌ای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می‌دانستیم که رویداد‌هایی پیش چشم ما دارند درست در آن لحظه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جنبة عذاب‌آور‌ترِ این مسائل را که به عقیدۀ بسیاری دلیل برجستگی نسبی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هستند، از نظر دور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هست، در حالی که مصائب و فجایع در جهانِ در حال توسعه، به صورت اموری پیش‌پا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آن مردمان نگون‌بخت در آن‌جا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کل قربانیان آن‌ها در واقع حدود یک‌صدم </w:t>
      </w:r>
    </w:p>
    <w:p>
      <w:pPr>
        <w:pStyle w:val="BookText"/>
        <w:rPr/>
      </w:pPr>
      <w:r>
        <w:rPr>
          <w:rFonts w:ascii="IRNazanin" w:hAnsi="IRNazanin" w:eastAsia="IRNazanin"/>
          <w:color w:val="111111"/>
          <w:sz w:val="28"/>
          <w:sz w:val="28"/>
          <w:szCs w:val="28"/>
          <w:rtl w:val="true"/>
          <w:lang w:bidi="fa-IR"/>
        </w:rPr>
        <w:t xml:space="preserve">تعداد کسانی بود که در سونامی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خبر داغ می‌شوند؛ چون برای مردمان سفید‌پوست در جهان توسعه‌یافته اتفاق افتاده‌اند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چرا وقتی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مردند اغلب برنامه‌های خبری و روزنامه‌ها در سراسر جهان روز‌ها و گاهی هفته‌ها پس از آن گزارش‌های گسترده منتشر کردند ولی وقتی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جمهوری دموکراتیک کنگو مردند رسانه‌ها عمدتاً از کنار آن گذشتند؟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سطح، می‌توان گفت که در چشم رسانه‌های جهانی زندگی همة انسان‌ها ارزش یکسان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دیگر، باید در عین حال به خاطر داشته باشیم که در محاسبة ژورنالیستی متداول، رویداد‌ها به این دلیل، بدل به خبر داغ می‌شوند که غیر‌معمول یا بی‌سابقه هستند و یک حملة تروریستی، در درون مرز‌های ایالات متحده، غیر‌معمول و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بودنِ تصاویر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دریافتِ آنی آن از سوی بینندگان، در خدمتِ کشاندنِ بینندگان به درون یک تجربة مشترک، به شیوه‌ای جدید و ناگهانی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بدل به رویداد و تجربه‌ا‌ی شد که همگان در سطحی اخلاقی و عاطفی در آن‌ها سهیم شدند و این را در فوران جهانی همدلی و حمایت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دست‌کم، از ویژگی‌های لازم تجربة تعهد‌آوری برخوردار شد که از محیط حول‌وحوشِ بدون واسطۀ خود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جماعت‌ها و بافت‌ها و علایق بسیاری مدعی آن شده‌اند، بگذریم از ادعاهای بی‌چون و چرای قربانیان و خانواده‌های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نیویورک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نفر نیز در پنتاگون و در ناحیه‌ای در پنسیلوانیای جنوبی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مأ‌موران آتش‌نشانی و</w:t>
      </w:r>
      <w:bookmarkStart w:id="309" w:name="pg3951_46613"/>
    </w:p>
    <w:p>
      <w:pPr>
        <w:pStyle w:val="BookText"/>
        <w:rPr/>
      </w:pPr>
      <w:bookmarkEnd w:id="309"/>
      <w:r>
        <w:rPr>
          <w:rFonts w:ascii="IRNazanin" w:hAnsi="IRNazanin" w:eastAsia="IRNazanin"/>
          <w:color w:val="111111"/>
          <w:sz w:val="28"/>
          <w:sz w:val="28"/>
          <w:szCs w:val="28"/>
          <w:rtl w:val="true"/>
          <w:lang w:bidi="fa-IR"/>
        </w:rPr>
        <w:t>پلیس‌های حاضر در صحنه؟ یا به غرب؟ یا به جهان مسیحی؟</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حق تعریف معنای اخلاقی، سیاسی و دینی آن موضوعی بوده است که هم‌چنان تا امروز بحث‌های بسیار برانگیخته است و تردیدی نیست که این وضع تا دهه‌های آینده ادامه خواهد داشت ولی نکتة مهم برای بحث ما در این‌جا، سرشت این رویداد و این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نقطۀ عطفی در تاریخ بود، نقطة عطفی که با عمق و شدّتی هر چه تمام، تجربه می‌شد؛ چون این حمله‌ها را به وساطتِ زمان واقعی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آن‌ها با دین شاید چندان آشکار نباشد ولی به محض این‌که تأمل دربارة آن حمله‌ها را آغاز کنیم، دین بدل به جنبه‌ای از ماجرا می‌شود که اهمیت آن دم‌به‌دم فزونی می‌یابد</w:t>
      </w:r>
      <w:r>
        <w:rPr>
          <w:rFonts w:eastAsia="IRNazanin" w:cs="IRNazanin"/>
          <w:color w:val="111111"/>
          <w:sz w:val="28"/>
          <w:szCs w:val="28"/>
          <w:rtl w:val="true"/>
          <w:lang w:bidi="fa-IR"/>
        </w:rPr>
        <w:t>.</w:t>
      </w:r>
    </w:p>
    <w:p>
      <w:pPr>
        <w:pStyle w:val="Heading3"/>
        <w:numPr>
          <w:ilvl w:val="2"/>
          <w:numId w:val="1"/>
        </w:numPr>
        <w:rPr/>
      </w:pPr>
      <w:bookmarkStart w:id="310" w:name="__RefHeading___Toc1893057_2281741623"/>
      <w:bookmarkStart w:id="311" w:name="_Toc104"/>
      <w:bookmarkEnd w:id="310"/>
      <w:r>
        <w:rPr>
          <w:rtl w:val="true"/>
        </w:rPr>
        <w:t>شناخت ما از آن‌ها و شناخت آن‌ها از ما</w:t>
      </w:r>
      <w:bookmarkEnd w:id="311"/>
    </w:p>
    <w:p>
      <w:pPr>
        <w:pStyle w:val="BookText"/>
        <w:rPr/>
      </w:pPr>
      <w:r>
        <w:rPr>
          <w:rFonts w:ascii="IRNazanin" w:hAnsi="IRNazanin" w:eastAsia="IRNazanin"/>
          <w:color w:val="111111"/>
          <w:sz w:val="28"/>
          <w:sz w:val="28"/>
          <w:szCs w:val="28"/>
          <w:rtl w:val="true"/>
          <w:lang w:bidi="fa-IR"/>
        </w:rPr>
        <w:t>شناخت ما از آن‌ها و شناخت آن‌ها از ما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یک روز درسی طبق برنامه در یک دورة مقدماتی دربارۀ رسانه و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اغلب همکارانم تصمیم گرفتم فرصتِ بررسی رویداد‌های صبح را به دویست و اندی دانشجوی حاضر در کلاس بدهم و آن‌ها را برای پرسش و پاسخ و بحث، آزاد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پرسش‌هایی که مطرح شد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نمی‌دانستیم که عده‌ای تا این حد از ما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دیگر با بُهت و حیرتی مشابه، در تأیید او گفتند که باید کور بوده باشیم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چنین احساساتی را دربارة ایالات متحده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پرسش‌ها به تلویح بیان می‌کردند، این فرضیه بود که ما در یک جهان مدرن، رسانه‌ای‌شده، اشباع از نشریات، باید دربارة دیگرانی که در آن دورها زندگی می‌کردند و طرز تلقی‌شان از ما، اطلاعات بیشتری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 طی روز‌های بعدی، تقویت شد و دلیل آن هم این احساس رو به رشد بود که مهاجرت، جهانی شدن و تحولات اجتماعی و فرهنگیِ جهانگیر، شناخت بقیۀ جهان و تلاش در فهم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دربارۀ متولّیان سیاست خارجی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ارائة تصویر مطلوب‌تری از ایالات متحده به بقیة جهان را از اهمیتی بی‌سابقه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گفتمان‌ها ریشه در یکی از مهم‌ترین کارکرد‌های رسانه‌ها در مدرنیته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در رفتن به فراسوی جغرافیا، کشاندن افراد، گروه‌ها و جماعت‌هایی که روزگاری بسیار از هم دور بودند به تماس نزدیک‌تر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گزین‌گویة بسیار معروف مک‌لوهان، مبنی بر این‌که عصر رسانه‌ها یک دهکدۀ جهانی را به همراه خواهد آورد اکنون اغراق‌آمیز و بیش از حد خوشبینانه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قابلیت درنوردیدن فضا و حذف زمان را دارند و ما به موازات این‌که جغرافیا دیگر به عنوان یک مانع عمل نمی‌کند، دانسته‌های‌مان از دیگرانی که فواصل بزرگ، ما را از آن‌ها جدا کرده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بودن رسانه‌های الکترونیکی، امکان کسب اطلاعات بسیار زیاد دربارة رویداد‌های سراسر جهان، درست در لحظۀ وقوعشان و داشتن درکی معاصر از رویداد‌ها در خارج را فراهم کرده است؛ چون </w:t>
      </w:r>
    </w:p>
    <w:p>
      <w:pPr>
        <w:pStyle w:val="BookText"/>
        <w:rPr/>
      </w:pPr>
      <w:r>
        <w:rPr>
          <w:rFonts w:ascii="IRNazanin" w:hAnsi="IRNazanin" w:eastAsia="IRNazanin"/>
          <w:color w:val="111111"/>
          <w:sz w:val="28"/>
          <w:sz w:val="28"/>
          <w:szCs w:val="28"/>
          <w:rtl w:val="true"/>
          <w:lang w:bidi="fa-IR"/>
        </w:rPr>
        <w:t>گویا تصاویر واقعی‌تر و قابل اعتماد‌تر از گزارش‌های شنیداری یا مکتوب هستند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گویا مک‌لوهان انتظار داشت که این پیوند وساطت‌یافته و جماعت‌ها و مردمان ناهمگون را در کنار هم قرار خواهد داد ولی به نظر نمی‌رسد وضع کاملاً بدان‌گونه باشد؛ برای نمونه، شواهدی هستند حاکی از این‌که شناخت فزاینده از دیگران می‌تواند به همان سرعتی که به عدم اعتماد و سوء تفاهم منجر می‌شود به اعتماد و تفاهم بینجامد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یکی از دلایل اصلی آن به بافت و چهارچوبة دریافت پیام های رسانه‌ها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تامار لی‌یه‌بس و الیهو کتز، در یک مطالعة بین‌المللی و میان‌فرهنگی، نشان دادند که نحوة قرائت بینندگان دهة هشتادیِ سوپ اپرای دالاس</w:t>
      </w:r>
      <w:r>
        <w:rPr>
          <w:rStyle w:val="FootnoteAnchor"/>
          <w:rtl w:val="true"/>
        </w:rPr>
        <w:footnoteReference w:id="629"/>
      </w:r>
      <w:r>
        <w:rPr>
          <w:rFonts w:ascii="IRNazanin" w:hAnsi="IRNazanin" w:eastAsia="IRNazanin"/>
          <w:color w:val="111111"/>
          <w:sz w:val="28"/>
          <w:sz w:val="28"/>
          <w:szCs w:val="28"/>
          <w:rtl w:val="true"/>
          <w:lang w:bidi="fa-IR"/>
        </w:rPr>
        <w:t>بیش از آن‌که مبتنی بر مضامین و پیام‌های اصلی آن باشد، متکی به موقعیت‌ها و وضعیت‌های زیستی خود آن بینندگان بود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بینندگان می‌توانند معناهای جدیدی از بطن آن‌چه از بافت‌ها یا موقعیت‌های دیگر می‌بینند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معناهایی که به یک اندازه، مبتنی بر وضعیت‌های خودِ آنان و ارزش‌ها یا پیام‌های آشکار در آن مطالب </w:t>
      </w:r>
    </w:p>
    <w:p>
      <w:pPr>
        <w:pStyle w:val="BookText"/>
        <w:rPr/>
      </w:pPr>
      <w:r>
        <w:rPr>
          <w:rFonts w:ascii="IRNazanin" w:hAnsi="IRNazanin" w:eastAsia="IRNazanin"/>
          <w:color w:val="111111"/>
          <w:sz w:val="28"/>
          <w:sz w:val="28"/>
          <w:szCs w:val="28"/>
          <w:rtl w:val="true"/>
          <w:lang w:bidi="fa-IR"/>
        </w:rPr>
        <w:t>رسانه‌ای هستند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Said (1979); Said (1997); Gans (1979); Tuchman (1980); Epstein (1972)</w:t>
      </w:r>
    </w:p>
    <w:p>
      <w:pPr>
        <w:pStyle w:val="BookText"/>
        <w:rPr/>
      </w:pPr>
      <w:r>
        <w:rPr>
          <w:rFonts w:ascii="IRNazanin" w:hAnsi="IRNazanin" w:eastAsia="IRNazanin"/>
          <w:color w:val="111111"/>
          <w:sz w:val="28"/>
          <w:sz w:val="28"/>
          <w:szCs w:val="28"/>
          <w:rtl w:val="true"/>
          <w:lang w:bidi="fa-IR"/>
        </w:rPr>
        <w:t xml:space="preserve">ولی جنبۀ خاص‌ترِ چالش‌های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پیامد آن همان روش ویژه‌ای است که از طریق آن شرق در غرب و غرب در شرق، 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من احساس می‌کردند که رسانه‌ها خواسته‌های‌شان را به خوبی برآورده نکرده‌اند؛ رسانه‌هایی که سرشت‌شان نشان داده است که بیش از اندازه بر جهان توسعه‌یافته تمرکز می‌کنند و دربارۀ اخبار بین‌المللی‌ای که بیرون از چند حوزة مهم از علایق ویژة ایالات متحده، مانند اسرائیل، قرار می‌گیرند از قابلیت دور‌نگری بی‌بهره‌اند</w:t>
      </w:r>
      <w:r>
        <w:rPr>
          <w:rFonts w:eastAsia="IRNazanin" w:cs="IRNazanin"/>
          <w:color w:val="111111"/>
          <w:sz w:val="28"/>
          <w:szCs w:val="28"/>
          <w:rtl w:val="true"/>
          <w:lang w:bidi="fa-IR"/>
        </w:rPr>
        <w:t>.</w:t>
      </w:r>
      <w:r>
        <w:rPr>
          <w:rStyle w:val="FootnoteAnchor"/>
          <w:rtl w:val="true"/>
        </w:rPr>
        <w:footnoteReference w:id="632"/>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روی دیگر سکه، موضوع نحوة نمایش زندگی، علائق و ارزش‌های آمریکایی و غربی در جهت دیگر، نیز مهم و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کُنه این نگرانی‌ها موضوعی نزدیک به نگرانی‌های مک‌لوهان قرار دارد؛ آیا رسانه‌هایی که مصرف می‌کنیم در خدمت تفاهم جهانی قرار می‌گیرند یا نه؟ تردیدی نیست که از همة لحاظ ها،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مقدمات و پیامد‌های آن‌ها، ریشه در یک شناخت پلکانی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گونه‌ای بنیادین،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به صورت یک موضوع رسانه‌ای درمی‌آورد، تا آن‌جا که دربارة ریشه‌های آن در ایدئولوژی و ارزش‌ها و دربارة راه‌های احتمالی پرهیز از آن یا اصلاح علت‌ها و عواقب آن، به فکر فرو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بخش عمدة انگیزة آن و دریافت آن متأثر </w:t>
      </w:r>
      <w:bookmarkStart w:id="312" w:name="pg3951_46623"/>
    </w:p>
    <w:p>
      <w:pPr>
        <w:pStyle w:val="BookText"/>
        <w:rPr/>
      </w:pPr>
      <w:bookmarkEnd w:id="312"/>
      <w:r>
        <w:rPr>
          <w:rFonts w:ascii="IRNazanin" w:hAnsi="IRNazanin" w:eastAsia="IRNazanin"/>
          <w:color w:val="111111"/>
          <w:sz w:val="28"/>
          <w:sz w:val="28"/>
          <w:szCs w:val="28"/>
          <w:rtl w:val="true"/>
          <w:lang w:bidi="fa-IR"/>
        </w:rPr>
        <w:t>از عقاید دینی بود آن را طبق تعریف به یکی از موضوعات رسانه و دین، به چیزی که در سطور آینده به تفصیل بررسی خواهیم کرد، تبدیل می‌کند</w:t>
      </w:r>
      <w:r>
        <w:rPr>
          <w:rFonts w:eastAsia="IRNazanin" w:cs="IRNazanin"/>
          <w:color w:val="111111"/>
          <w:sz w:val="28"/>
          <w:szCs w:val="28"/>
          <w:rtl w:val="true"/>
          <w:lang w:bidi="fa-IR"/>
        </w:rPr>
        <w:t>.</w:t>
      </w:r>
    </w:p>
    <w:p>
      <w:pPr>
        <w:pStyle w:val="Heading3"/>
        <w:numPr>
          <w:ilvl w:val="2"/>
          <w:numId w:val="1"/>
        </w:numPr>
        <w:rPr/>
      </w:pPr>
      <w:bookmarkStart w:id="313" w:name="__RefHeading___Toc1893059_2281741623"/>
      <w:bookmarkStart w:id="314" w:name="_Toc105"/>
      <w:bookmarkEnd w:id="313"/>
      <w:r>
        <w:rPr>
          <w:rtl w:val="true"/>
        </w:rPr>
        <w:t>رسانه‌ها هم‌چون منبع انتقاد‌های اسلام‌گرایان</w:t>
      </w:r>
      <w:bookmarkEnd w:id="314"/>
    </w:p>
    <w:p>
      <w:pPr>
        <w:pStyle w:val="BookText"/>
        <w:rPr/>
      </w:pPr>
      <w:r>
        <w:rPr>
          <w:rFonts w:ascii="IRNazanin" w:hAnsi="IRNazanin" w:eastAsia="IRNazanin"/>
          <w:color w:val="111111"/>
          <w:sz w:val="28"/>
          <w:sz w:val="28"/>
          <w:szCs w:val="28"/>
          <w:rtl w:val="true"/>
          <w:lang w:bidi="fa-IR"/>
        </w:rPr>
        <w:t>رسانه‌ها هم‌چون منبع انتقاد‌های اسلام‌گرایان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موسوم به رسانه‌های رسمی و رایجِ آمریکای شمالی و غرب، در نخستین گزارش‌های خود از این حمله کوشیدند تا برای نخستین بار به شیوه‌ای قابل فهم، ریشه‌های خشم و غضب اسلام‌گرایان علیه فرهنگ آمریکایی و غربی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نباید فراموش کنیم که از دید اغلب منتقدان، این مسئله ریشه در واقعیت‌های سیاسی بنیادین سیاست خارجی ایالات متحده و سلوک بین‌المللی آن در طول تاریخ دارد</w:t>
      </w:r>
      <w:r>
        <w:rPr>
          <w:rStyle w:val="FootnoteAnchor"/>
          <w:rtl w:val="true"/>
        </w:rPr>
        <w:footnoteReference w:id="633"/>
      </w:r>
      <w:r>
        <w:rPr>
          <w:rFonts w:ascii="IRNazanin" w:hAnsi="IRNazanin" w:eastAsia="IRNazanin"/>
          <w:color w:val="111111"/>
          <w:sz w:val="28"/>
          <w:sz w:val="28"/>
          <w:szCs w:val="28"/>
          <w:rtl w:val="true"/>
          <w:lang w:bidi="fa-IR"/>
        </w:rPr>
        <w:t>ولی انکار نمی‌توان کرد که یک انتقادِ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نیز انگیزه بخش حمله‌کنندگان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w:t>
      </w:r>
      <w:r>
        <w:rPr>
          <w:rStyle w:val="FootnoteAnchor"/>
          <w:rtl w:val="true"/>
        </w:rPr>
        <w:footnoteReference w:id="634"/>
      </w:r>
      <w:r>
        <w:rPr>
          <w:rFonts w:ascii="IRNazanin" w:hAnsi="IRNazanin" w:eastAsia="IRNazanin"/>
          <w:color w:val="111111"/>
          <w:sz w:val="28"/>
          <w:sz w:val="28"/>
          <w:szCs w:val="28"/>
          <w:rtl w:val="true"/>
          <w:lang w:bidi="fa-IR"/>
        </w:rPr>
        <w:t>گزارش‌های مطبوعاتی دربارة القاعده و انگیزة آن، بر این انتقاد اخلاقی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القاعده و جنبش‌های اسلام‌گرایانه، عموماً بر اختلاف خود با غرب در دوره‌های تاریخی اذعان دارند و ارزش‌های غربی، به ویژه ارزش‌های اخلاقی غربی را یکی از انگیزه‌های اصلی و مهم برای جهاد خاص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 مطبوعاتی در زمان حمله‌ها، از قولِ یک طلبة پاکستانی نقل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خوشحالیم از این‌که در مرکز تجارت جهانی،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آن‌ها را هدف قرار دادیم که کافر و لامذهب بودند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دستور‌العمل‌های داده‌شده به خود حمله‌کنندگان نیز طنین‌افکن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دستور‌العمل‌هایی که محمد عطا و دیگران به همراه داشتند، با اشاره به مسافرانی که قرار بود در هواپیما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بکشندشان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 عنوان گوسفند قربانی</w:t>
      </w:r>
      <w:r>
        <w:rPr>
          <w:rStyle w:val="FootnoteAnchor"/>
          <w:rtl w:val="true"/>
        </w:rPr>
        <w:footnoteReference w:id="636"/>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دستور‌العمل‌ها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چاقوهای خود را تیز کنید و نباید گوسفند خود را در حین سر بریدن آزار دهید</w:t>
      </w:r>
      <w:r>
        <w:rPr>
          <w:rFonts w:eastAsia="IRNazanin" w:cs="IRNazanin"/>
          <w:color w:val="111111"/>
          <w:sz w:val="28"/>
          <w:szCs w:val="28"/>
          <w:rtl w:val="true"/>
          <w:lang w:bidi="fa-IR"/>
        </w:rPr>
        <w:t>.</w:t>
      </w:r>
      <w:r>
        <w:rPr>
          <w:rStyle w:val="FootnoteAnchor"/>
          <w:rtl w:val="true"/>
        </w:rPr>
        <w:footnoteReference w:id="637"/>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گفته می‌شد که ممکن است برخی از حمله‌کنندگان در مدت زندگی در ایالات متحده متحول</w:t>
      </w:r>
      <w:r>
        <w:rPr>
          <w:rStyle w:val="FootnoteAnchor"/>
          <w:rtl w:val="true"/>
        </w:rPr>
        <w:footnoteReference w:id="638"/>
      </w:r>
      <w:r>
        <w:rPr>
          <w:rFonts w:ascii="IRNazanin" w:hAnsi="IRNazanin" w:eastAsia="IRNazanin"/>
          <w:color w:val="111111"/>
          <w:sz w:val="28"/>
          <w:sz w:val="28"/>
          <w:szCs w:val="28"/>
          <w:rtl w:val="true"/>
          <w:lang w:bidi="fa-IR"/>
        </w:rPr>
        <w:t>شده باشند و محمد عطا احساس کرده باشد که باید به آن‌ها یاد‌آوری کند که مبارزة اصلی‌شان علیه مرتد‌ها و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قربانیان حمله‌ها با این اصطلاح‌ها، امری اساسی بود و این اصطلاح‌ها از احساسی ریشه می‌گرفتند که بنابر آن مبارزة همه‌جانبه بین ادعاهای اخلاقی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اغلب مراجع مسلمان، بدعت‌آمیزِ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دربارۀ اسلام که می‌گفت اسلام به لحاظ اخلاقی برتر از غربِ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ایده‌های مربوط به غرب از کجا سرچشمه می‌گیرند؟ چنان‌که بسیاری </w:t>
      </w:r>
    </w:p>
    <w:p>
      <w:pPr>
        <w:pStyle w:val="BookText"/>
        <w:rPr/>
      </w:pPr>
      <w:r>
        <w:rPr>
          <w:rFonts w:ascii="IRNazanin" w:hAnsi="IRNazanin" w:eastAsia="IRNazanin"/>
          <w:color w:val="111111"/>
          <w:sz w:val="28"/>
          <w:sz w:val="28"/>
          <w:szCs w:val="28"/>
          <w:rtl w:val="true"/>
          <w:lang w:bidi="fa-IR"/>
        </w:rPr>
        <w:t>خاطر‌نشان ساخته‌اند، رسانه‌ها نخستین بافتی هستند که در درون آن، آن‌ها می‌توانند چیز هایی از 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عجمی،</w:t>
      </w:r>
      <w:r>
        <w:rPr>
          <w:rStyle w:val="FootnoteAnchor"/>
          <w:rtl w:val="true"/>
        </w:rPr>
        <w:footnoteReference w:id="639"/>
      </w:r>
      <w:r>
        <w:rPr>
          <w:rFonts w:ascii="IRNazanin" w:hAnsi="IRNazanin" w:eastAsia="IRNazanin"/>
          <w:color w:val="111111"/>
          <w:sz w:val="28"/>
          <w:sz w:val="28"/>
          <w:szCs w:val="28"/>
          <w:rtl w:val="true"/>
          <w:lang w:bidi="fa-IR"/>
        </w:rPr>
        <w:t>پژوهشگر خاورمیانه، در تحلیلی از تأثیر برنامه‌های پخش‌شده از ماهواره‌ها بر جهان عرب، به تشریح آگهی تبلیغاتی‌ای می‌پردازد که از الجزیره دربارة یک کالای غربی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آگهی‌هایِ حاوی یک تقابل تکان‌دهنده با غرب‌ستیزی پرخشم و خروش، برنامه ای بود که اظهار‌نظر‌های تلفنی بینندگان را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دربارۀ عطر موسوم به</w:t>
      </w:r>
      <w:r>
        <w:rPr>
          <w:rFonts w:eastAsia="Times New Roman" w:cs="Times New Roman" w:ascii="Times New Roman" w:hAnsi="Times New Roman"/>
          <w:color w:val="111111"/>
          <w:sz w:val="28"/>
          <w:szCs w:val="28"/>
          <w:lang w:val="en-US" w:bidi="en-US"/>
        </w:rPr>
        <w:t>Deep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محصولات</w:t>
      </w:r>
      <w:r>
        <w:rPr>
          <w:rFonts w:eastAsia="Times New Roman" w:cs="Times New Roman" w:ascii="Times New Roman" w:hAnsi="Times New Roman"/>
          <w:color w:val="111111"/>
          <w:sz w:val="28"/>
          <w:szCs w:val="28"/>
          <w:lang w:val="en-US" w:bidi="en-US"/>
        </w:rPr>
        <w:t>Hugo Boss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غربیِ باریک و بلندِ ملبس به شورت چرمی، خرامان به طرف مرد جوانِ نیمه‌برهنه‌ای که روی یک تخت دراز کشیده بود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خارج از تصویر به زبان عربی و با لحن جدی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تو، راه و رسم تو، هوگو دیپ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 جوان عرب را در حال تماشای این برنامه در شهر‌های مسلمان در نظر مجسم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فرهنگی که این آگهی تبلیغاتی در آن ساخته شده بود، هیچ چیزی غیر‌عادی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سرزمین‌های دیگر، این آگهی گوشه‌کنایه‌هایی را دربارة آزادی‌های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آزادی‌ها که جوانان محدود جهان اسلام هرگز نمی‌توانند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می‌پراکند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همة آشنایان با اوضاع رسانه‌ها در بافت‌های غیر غربی می‌دانند، این فقط یک نمونه از آن نوع نابهنگامی</w:t>
      </w:r>
      <w:r>
        <w:rPr>
          <w:rStyle w:val="FootnoteAnchor"/>
          <w:rtl w:val="true"/>
        </w:rPr>
        <w:footnoteReference w:id="641"/>
      </w:r>
      <w:r>
        <w:rPr>
          <w:rFonts w:ascii="IRNazanin" w:hAnsi="IRNazanin" w:eastAsia="IRNazanin"/>
          <w:color w:val="111111"/>
          <w:sz w:val="28"/>
          <w:sz w:val="28"/>
          <w:szCs w:val="28"/>
          <w:rtl w:val="true"/>
          <w:lang w:bidi="fa-IR"/>
        </w:rPr>
        <w:t>است که آدمی به طور منظم در آن‌جا با آن مواجه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اقتصاد سیاسی محصولات رسانه‌ایِ متکی به هالیوود به گونه‌ای است که توزیع آن‌ها در خارج، غالباً پرسود‌ترین جولانگاه برای فیلم‌ها یا ویدیوهایی است که هرگز در بازار‌های داخلی به آن سود‌ها دست نخواهند یافت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اکثراً این فیلم‌ها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فیلم‌های سینمایی بزرگی که هم در وطن، هم در خارج از وطن دورانی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مقادیر زیادی صحنه‌های جنسی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سراسر جهان مشتریان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این بدان معناست که در بخش عمدة جهانِ در حال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قابل ملاحظه‌ای در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غرب دیده می‌شود، تصویری است که کمتر کسی از مردمان در غرب آرزو دارند به عنوان نماد ارزش‌های غربی ناظر بر سکس یا خشونت شناخته 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وفور و آنی بودن رسانه‌های جهانگیر بدان معناست که ما دیگر نمی‌توانیم در یک گفت‌وگوی خصوصی شرکت کنیم یا مصالح فرهنگی ملی خود را برای خودمان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دارند به اندرونی ما نگاه می‌کنند و به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بطن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طرزی برجسته و بنیادین حضور دارد؛ زیرا انتقاد القاعده از غرب، کمتر نظری یا تئوریک و بیشتر ملموس برای پیروان و پیروان بالقوۀ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دیگر رهبران، از طریق ترکیب قرائت اسلام‌گرایانة تاریخ بر اساس مبارزه‌ای فراگیر بین دو </w:t>
      </w:r>
    </w:p>
    <w:p>
      <w:pPr>
        <w:pStyle w:val="BookText"/>
        <w:rPr/>
      </w:pPr>
      <w:r>
        <w:rPr>
          <w:rFonts w:ascii="IRNazanin" w:hAnsi="IRNazanin" w:eastAsia="IRNazanin"/>
          <w:color w:val="111111"/>
          <w:sz w:val="28"/>
          <w:sz w:val="28"/>
          <w:szCs w:val="28"/>
          <w:rtl w:val="true"/>
          <w:lang w:bidi="fa-IR"/>
        </w:rPr>
        <w:t>جهان</w:t>
      </w:r>
      <w:r>
        <w:rPr>
          <w:rStyle w:val="FootnoteAnchor"/>
          <w:rtl w:val="true"/>
        </w:rPr>
        <w:footnoteReference w:id="644"/>
      </w:r>
      <w:r>
        <w:rPr>
          <w:rFonts w:ascii="IRNazanin" w:hAnsi="IRNazanin" w:eastAsia="IRNazanin"/>
          <w:color w:val="111111"/>
          <w:sz w:val="28"/>
          <w:sz w:val="28"/>
          <w:szCs w:val="28"/>
          <w:rtl w:val="true"/>
          <w:lang w:bidi="fa-IR"/>
        </w:rPr>
        <w:t>با انتقاد اخلاقی‌ای که تصاویری عینی و آشکار از غرب در اختیار پیروان و حامیان می‌گذارد، ایده‌ها و انگیزه‌های نیرومندی به توده‌های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گرایش برای ما که در غرب هستیم نباید دشوار باشد؛ چون قرینة جنبش‌های ارتجاعی و بنیاد‌گرایانة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گمان کنیم که این انتقاد اخلاقی، مادة ناپایداری است که پیروان در خیابان ها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یورگنزمایر،</w:t>
      </w:r>
      <w:r>
        <w:rPr>
          <w:rStyle w:val="FootnoteAnchor"/>
          <w:rtl w:val="true"/>
        </w:rPr>
        <w:footnoteReference w:id="645"/>
      </w:r>
      <w:r>
        <w:rPr>
          <w:rFonts w:ascii="IRNazanin" w:hAnsi="IRNazanin" w:eastAsia="IRNazanin"/>
          <w:color w:val="111111"/>
          <w:sz w:val="28"/>
          <w:sz w:val="28"/>
          <w:szCs w:val="28"/>
          <w:rtl w:val="true"/>
          <w:lang w:bidi="fa-IR"/>
        </w:rPr>
        <w:t>نویسندة اثری روشنگر دربارة تروریسم دینی، در اشاره به تصاویری از غرب که به مصرف جهان اسلام می‌رسند، بر آن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دربارة غرب می‌دانند چقدر احساس شرمندگی می‌کنند، برای ما غربی‌ها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می‌کنند شخصاً مسئول هستند که در این مورد، کاری انجام دهند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البته شبیه آن نوع انتقاد‌های اخلاقی است که به کرّات در ایالات متحده و در اندازۀ کمتری در غرب، نثار فیلم، تلویزیون، کتاب‌ها و دیگر رسانه‌های غیر‌اخلاقی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دارای گرایش دینی، در این‌جا ظاهراً انگیزة زیادی برای پرداختن به چنین چیز‌هایی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مردمانی چندین گام دور از این بافت و موقعیت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تصاویر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می‌کنند و به همین صورت آزرده‌خاطر می‌شوند و می‌خواهند </w:t>
      </w:r>
    </w:p>
    <w:p>
      <w:pPr>
        <w:pStyle w:val="BookText"/>
        <w:rPr/>
      </w:pPr>
      <w:r>
        <w:rPr>
          <w:rFonts w:ascii="IRNazanin" w:hAnsi="IRNazanin" w:eastAsia="IRNazanin"/>
          <w:color w:val="111111"/>
          <w:sz w:val="28"/>
          <w:sz w:val="28"/>
          <w:szCs w:val="28"/>
          <w:rtl w:val="true"/>
          <w:lang w:bidi="fa-IR"/>
        </w:rPr>
        <w:t>دست به کاری بزنند، یکی از واقعیت‌های جدید و بی‌سابقة عصر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هم‌چنین از نظر احساس تحت تعقیب بودن با برخی همتایان بنیاد‌گرای مسیحی خود سهیم‌اند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اخیر الیزابت کاستلّی،</w:t>
      </w:r>
      <w:r>
        <w:rPr>
          <w:rStyle w:val="FootnoteAnchor"/>
          <w:rtl w:val="true"/>
        </w:rPr>
        <w:footnoteReference w:id="647"/>
      </w:r>
      <w:r>
        <w:rPr>
          <w:rFonts w:ascii="IRNazanin" w:hAnsi="IRNazanin" w:eastAsia="IRNazanin"/>
          <w:color w:val="111111"/>
          <w:sz w:val="28"/>
          <w:sz w:val="28"/>
          <w:szCs w:val="28"/>
          <w:rtl w:val="true"/>
          <w:lang w:bidi="fa-IR"/>
        </w:rPr>
        <w:t>پژوهشگر حوزة دین، دربارة به اصطلاح جنبش مسیحیان تحت تعقیب</w:t>
      </w:r>
      <w:r>
        <w:rPr>
          <w:rStyle w:val="FootnoteAnchor"/>
          <w:rtl w:val="true"/>
        </w:rPr>
        <w:footnoteReference w:id="648"/>
      </w:r>
      <w:r>
        <w:rPr>
          <w:rFonts w:ascii="IRNazanin" w:hAnsi="IRNazanin" w:eastAsia="IRNazanin"/>
          <w:color w:val="111111"/>
          <w:sz w:val="28"/>
          <w:sz w:val="28"/>
          <w:szCs w:val="28"/>
          <w:rtl w:val="true"/>
          <w:lang w:bidi="fa-IR"/>
        </w:rPr>
        <w:t>نشان داده است که چگونه برخی محافل مسیحی موارد تعقیب قانونی را با ستم فرضی بر مسیحیان در غرب مسیحی یکی می‌گیرند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از نظر اسلام‌گرایان و مسیحیان بنیاد‌گرا به یکسان، ادعاهای دال بر ستم و تعقیب می‌توانند در ایجاد نیت مشترک و همبستگی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رسانه‌ها می‌توانند زمینه‌های مؤثری برای تحقق موقعیت ستم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عجمی از یک واعظ اسلام‌گرا به نام شیخ محمد ابراهیم حسن نقل قول می‌کند و ارتباط بین این احساس ستم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در بیانی تند چنین شرح می دهد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منجر به انفجار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لوای نظم نوین جهانی، مسلمانان در چچن و عراق قربانی رفتار‌های خشونت‌آمیز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مسلمانی که در روی زمین به خدا و پیامبر او ایمان دارد، احساس می‌کند که مورد ظلم و ستم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احساس کند به او ستم روا می‌دارند و گمان کند که هیچ کس به سخنان او گوش نمی‌دهد و قدرت، تنها جانب توانگران را می‌گیرد، می‌تواند به انجام اعمال خشونت‌آمیز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هولناکی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بوسنی دیدیم که جوان را پیر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بزرگ، اتئلاف‌ها و سازمان‌های بین‌المللی در آن زمان </w:t>
      </w:r>
      <w:bookmarkStart w:id="315" w:name="pg3951_46642"/>
    </w:p>
    <w:p>
      <w:pPr>
        <w:pStyle w:val="BookText"/>
        <w:rPr/>
      </w:pPr>
      <w:bookmarkEnd w:id="315"/>
      <w:r>
        <w:rPr>
          <w:rFonts w:ascii="IRNazanin" w:hAnsi="IRNazanin" w:eastAsia="IRNazanin"/>
          <w:color w:val="111111"/>
          <w:sz w:val="28"/>
          <w:sz w:val="28"/>
          <w:szCs w:val="28"/>
          <w:rtl w:val="true"/>
          <w:lang w:bidi="fa-IR"/>
        </w:rPr>
        <w:t xml:space="preserve">کجا بودند؟ حالا، با توجه به آن‌چه در فلسطین می‌گذرد، 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های ماهواره‌ای، اطلاعات مربوط به این جور و ستم را در همه جا پخش کرده‌اند؟</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آن‌چه دربارۀ این وضعیت بیشترین اهمیت را دارد، البته، سیاست و توازن قوا، یعنی همان چیز‌های قدیمی و جهان‌شمول،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چنین انتقادی از اعمال و خط‌مشی‌های ایالات متحده و غرب، از دهان یک چهرة دینی در جهان اسلام نیز تعجب‌آور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درست در زیر سطح قرار دارد این واقعیت است که عصر رسانه‌ها چنان اهمیتی به این نماد‌ها و به این موضوعات داده است که آن‌ها مستقیماً، به اصلی‌ترین مسئلة زندگی افراد و جنبش‌ها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رسانه‌ها باعث شدند که این تصاویر، نماد‌ها و مبارزات در همه جا قابل دسترس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ظرفیتِ این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اِعمال قدرت واقعی توسط غرب در بافت‌های سیاسیِ واقع در حوزة نفوذ مسلمانان و انتشار تصاویر غرب از طریق رسانه‌های سرگرم‌کننده که باعث شرمندگی محافظه‌کاران در آن‌جا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سیاهة جزییاتی که القاعده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همراه داشت، با هم کار می‌کنند</w:t>
      </w:r>
      <w:r>
        <w:rPr>
          <w:rFonts w:eastAsia="IRNazanin" w:cs="IRNazanin"/>
          <w:color w:val="111111"/>
          <w:sz w:val="28"/>
          <w:szCs w:val="28"/>
          <w:rtl w:val="true"/>
          <w:lang w:bidi="fa-IR"/>
        </w:rPr>
        <w:t>.</w:t>
      </w:r>
    </w:p>
    <w:p>
      <w:pPr>
        <w:pStyle w:val="Heading3"/>
        <w:numPr>
          <w:ilvl w:val="2"/>
          <w:numId w:val="1"/>
        </w:numPr>
        <w:rPr/>
      </w:pPr>
      <w:bookmarkStart w:id="316" w:name="__RefHeading___Toc1893061_2281741623"/>
      <w:bookmarkStart w:id="317" w:name="_Toc106"/>
      <w:bookmarkEnd w:id="316"/>
      <w:r>
        <w:rPr>
          <w:rtl w:val="true"/>
        </w:rPr>
        <w:t>دین عرفیِ جدیدِ ناظر بر مراسم یادبود و عزاداری</w:t>
      </w:r>
      <w:bookmarkEnd w:id="317"/>
    </w:p>
    <w:p>
      <w:pPr>
        <w:pStyle w:val="BookText"/>
        <w:rPr/>
      </w:pPr>
      <w:r>
        <w:rPr>
          <w:rFonts w:ascii="IRNazanin" w:hAnsi="IRNazanin" w:eastAsia="IRNazanin"/>
          <w:color w:val="111111"/>
          <w:sz w:val="28"/>
          <w:sz w:val="28"/>
          <w:szCs w:val="28"/>
          <w:rtl w:val="true"/>
          <w:lang w:bidi="fa-IR"/>
        </w:rPr>
        <w:t>دین عرفیِ جدیدِ ناظر بر مراسم یادبود و عزاداری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کسانی که گزارش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را در تلویزیون دیدند، نمی‌توانستند احساس نکنند که این چیزی بیش از یک داستان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بود و یکی از مهم ترین و تکان‌دهنده‌ترین گزارش‌هایی بود که تا آن زمان به منصة ظهور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برهه‌های پیشین در تاریخ تلویزیون، قرار گرفتن در مکان درست و زمان درست، باعث رونق کار برخی از گزارشگران و گویندگان سابقاً کمتر شناخته‌شده، گردیدو ولی، چیزی که بی درنگ ظاهر شد عبارت بود از نوعی ضرباهنگ برای بازنمایی‌ها، روایت‌ها، گزارش‌ها و مراسم یاد‌بود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طولی نکشید که بازپخش تقریباً بی‌وقفة تصاویر برای برخی، به ویژه کودکان، مسئله‌ساز شد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ولی به تعبیری، این‌گونه گزارش و قواعد گزارشی که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ظهور رسید، بخشی از یک چشم‌انداز رسانه‌ای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چشم‌انداز عبارت است از سنّتی دیرپا از تجارب همگانی رسانه‌ای‌شده که سابقة آن دست‌کم به قتل کندی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رویداد، نقطة عطفی مهم در تاریخ رسانه‌ها و روزنامه نگاری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شهر دالاس، آن‌گاه به وقوع پیوستند که تلویزیون داشت جایگاه خود را در مقام یک رسانة خبری پیدا می‌کرد، فرصت بی‌سابقه ای برای این رسانه فراهم آوردند تا قدرت بصری، واقعی و آنی خود را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نیز، همانند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دلایل فنی و تدارکاتی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حضور انبوه رسانه‌ها برای گزارش کردن آن‌چه به لحاظ سیاسی، رویدادی مهم و معنی دار بود، قابلیت تازه به تکامل‌رسیده برای ارسال و دریافت تصاویر تلویزیونی در سطح کشور، کشف متعاقب فیلم غیر‌حرفه‌ای واقعی که خود تیر‌اندازی را ثبت کرده بود، ثبت لحظه به لحظة شلیک به خود قاتل، و رابطۀ دوستانة دولت کندی با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همانند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نقش اصلی را واقعیت همه‌جانبة رویداد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رییس‌جمهور جوان، محبوب، فرهمند و مشهورشده به مدد تلویزیون، به طور کاملاً غیر‌منتظره و در روز روشن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یک روز جمعه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مردم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همة اوقات تعطیلات آخر هفته را صرف تماشای رویداد‌ها و تلاش برای کنار آمدن با آن‌ها بکنند و همراه با پیشروی رویداد‌ها، شور و هیجانی مداوم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برای یافتن قاتل، دستگیری و سپس قتل او، معرفی شتاب‌آلودِ رییس‌جمهور جدید، بازگرداندن جسد به واشینگتن در همان شب، همراه با تصاویر زنده از باند فرودگاه در حالی که تابوت و بیوة جوان که هنوز لباس غرقه در خون را به تن داشت، وارد نعش‌کش می‌شدند، بیانیة رییس‌جمهور جانسِن در تلاش برای اطمینان خاطر دادن به مردم دربارۀ یک دوران گذار باثبات و مدتی بعد، قرار دادن جسد برای ادای احترام، تشییع جنازة رسمی و خاکسپاری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آنانی که در آن زمان زنده بود، می‌تواند این تصاویر و این عواطف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این‌ها از طریق تلویزیون پخش شدند، امری که از نظر ملاحظاتی که در این‌جا داریم مهم و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گزارشگران و گویندگان تلویزیون تلاش </w:t>
      </w:r>
    </w:p>
    <w:p>
      <w:pPr>
        <w:pStyle w:val="BookText"/>
        <w:rPr/>
      </w:pPr>
      <w:r>
        <w:rPr>
          <w:rFonts w:ascii="IRNazanin" w:hAnsi="IRNazanin" w:eastAsia="IRNazanin"/>
          <w:color w:val="111111"/>
          <w:sz w:val="28"/>
          <w:sz w:val="28"/>
          <w:szCs w:val="28"/>
          <w:rtl w:val="true"/>
          <w:lang w:bidi="fa-IR"/>
        </w:rPr>
        <w:t>می‌کردند جای پای خود را در این واقعیت جدید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گویندگانی چون والتر کرونکایت</w:t>
      </w:r>
      <w:r>
        <w:rPr>
          <w:rStyle w:val="FootnoteAnchor"/>
          <w:rtl w:val="true"/>
        </w:rPr>
        <w:footnoteReference w:id="653"/>
      </w:r>
      <w:r>
        <w:rPr>
          <w:rFonts w:ascii="IRNazanin" w:hAnsi="IRNazanin" w:eastAsia="IRNazanin"/>
          <w:color w:val="111111"/>
          <w:sz w:val="28"/>
          <w:sz w:val="28"/>
          <w:szCs w:val="28"/>
          <w:rtl w:val="true"/>
          <w:lang w:bidi="fa-IR"/>
        </w:rPr>
        <w:t>به راهنمایی بینندگان سراسر جهان برای دیدن رویداد‌ها کمک کردند و اظهار تأسف‌ها، سخنان تسلی‌بخش، مطالب امید‌بخش و تسلیت‌ها را در گزارش خود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طرز تلقی ما از اخبار تلویزیونی را برای همیشه تغییر داد و آرزویی را در ذهن یک نسل از دست‌اندرکاران اخبار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کرد، آرزوی این‌که در زمان خاص و با رویداد‌های خاص، نقش آن‌ها عبارت باشد از آمادگی و عمل کردن در زمان واقعی و با عواطف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مواقعی هست که بی‌تفاوتیِ عاطفی دشوار می‌شود، به ویژه وقتی که روزنامه‌نگاران همان رویداد‌ها را در همان زمان‌هایی تجربه می‌کنند که مخاطبان‌شان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پس از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بحث‌های بسیار در محافل حرفه‌ای دربارۀ روزنامه‌نگاری شخصیت‌محور</w:t>
      </w:r>
      <w:r>
        <w:rPr>
          <w:rStyle w:val="FootnoteAnchor"/>
          <w:rtl w:val="true"/>
        </w:rPr>
        <w:footnoteReference w:id="654"/>
      </w:r>
      <w:r>
        <w:rPr>
          <w:rFonts w:ascii="IRNazanin" w:hAnsi="IRNazanin" w:eastAsia="IRNazanin"/>
          <w:color w:val="111111"/>
          <w:sz w:val="28"/>
          <w:sz w:val="28"/>
          <w:szCs w:val="28"/>
          <w:rtl w:val="true"/>
          <w:lang w:bidi="fa-IR"/>
        </w:rPr>
        <w:t>و دربارۀ تمایل روزنامه‌نگاران تلویزیونی به درگیر شدن با گزارش‌های‌شان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این بحث‌ها یک خاطرة فرهنگی از قتل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خوابیده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سخن من این است که این رویداد نطفه‌های شکل جدیدی از آیین‌های همگانی مرتبط با فرآیند‌های ملی و بین‌المللی جمعی ناظر بر مراسم یادبود و عزاداری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سلسله‌ای از این گونه رویداد‌ها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این‌ها سال پرآشوب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شاهد قتل مارتین لوترکینگ و رابرت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میثاق دموکراتیکِ شیکاگو</w:t>
      </w:r>
      <w:r>
        <w:rPr>
          <w:rStyle w:val="FootnoteAnchor"/>
          <w:rtl w:val="true"/>
        </w:rPr>
        <w:footnoteReference w:id="65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تلویزیون نقش مهمی در تجربة گروهی از جنگ ویتنام و پیامد آن بازی کرد و برخی از همین مسائل و گرایش‌ها را در گزارش واترگیت نیز می‌توان دید ولی، ترحیم درگذشتگان همان مؤلفة مهم آیین‌های مورد نظر من است که قتل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را به رویداد‌های بعدی‌ای چون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چلنجر، تیر‌اندازی در دبیرستان کلمباین، بمب‌گذاری در ساختمان فدرال موراه و البته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پیوند می‌زند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دیان و کتز، پژوهشگران فرهنگ، نقش تلویزیون را در ظهور شکل‌های جهان‌گیری از آن‌چه خود رویداد‌های رسانه‌ای می‌نامند،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رویداد‌های جمعی،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ریشه در فرآیند‌های سیاسی، دینی یا مدنیِ بالفعل دارند، ولی آن‌ها مهم و بی‌همتا نیز هستند؛ چون از تلویزیون پخش می‌شوند و برنامه‌های عادی تلویزیون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و کتز می‌گویند که تلویزیون بافت‌ها، فرآیند‌ها و قرار‌داد‌های جدیدی را به این شکل‌ها عرضه کرده‌اند و در آن‌ها رده‌بندی زیرین جدیدی، متشکل از رقابت‌ها، چیرگی‌ها و پیروزی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بدون تلویزیون نمی‌توانستند به این صورت ساختار یابند و تلویزیون بود که آن‌ها را، از نظر گستره و ویژگی، ملی و حتی جهانی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ممکن است در رویداد‌هایی که دیان و کتز </w:t>
      </w:r>
    </w:p>
    <w:p>
      <w:pPr>
        <w:pStyle w:val="BookText"/>
        <w:rPr/>
      </w:pPr>
      <w:r>
        <w:rPr>
          <w:rFonts w:ascii="IRNazanin" w:hAnsi="IRNazanin" w:eastAsia="IRNazanin"/>
          <w:color w:val="111111"/>
          <w:sz w:val="28"/>
          <w:sz w:val="28"/>
          <w:szCs w:val="28"/>
          <w:rtl w:val="true"/>
          <w:lang w:bidi="fa-IR"/>
        </w:rPr>
        <w:t>شرح می‌دهند نقشی ایفا کند ولی حضور یا غیاب آن از مشخصه‌های اصلی تحلیل آن‌ها نیست</w:t>
      </w:r>
      <w:r>
        <w:rPr>
          <w:rFonts w:eastAsia="IRNazanin" w:cs="IRNazanin"/>
          <w:color w:val="111111"/>
          <w:sz w:val="28"/>
          <w:szCs w:val="28"/>
          <w:rtl w:val="true"/>
          <w:lang w:bidi="fa-IR"/>
        </w:rPr>
        <w:t>.</w:t>
      </w:r>
      <w:r>
        <w:rPr>
          <w:rStyle w:val="FootnoteAnchor"/>
          <w:rtl w:val="true"/>
        </w:rPr>
        <w:footnoteReference w:id="65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می‌خواهم قضایا را به سمت و سویی متفاوت از آن‌چه دیان و کتز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بکشانم و هرچه زود‌تر به بررسی این مسئله بپردازم که چگونه می توان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نمودی از نوعی دین عرفیِ مبتنی بر مراسم یادبود و عزاداری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 لحاظِ مهم با دیدگاه دیان و کتز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من در رویداد‌هایی چون تشییع جنازة کندی، انفجار چلنجر، اُکلاهماسیتی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جنبة عزاداری، مبارزه با هراس و خسران مشترک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انتقاد‌آمیزی دربارة مشروعیت دولت، نه صرفاً دربارة شأن و منزلت رهبری چون کندی، مطرح‌اند و کل پرسش مربوط به نقش چنین رویدادی در حمایت از نظم اجتماعی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هرچند دیان و کاتز معمولاً از کنار دین‌مداری پنهان در این‌گونه رویداد‌ها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نقشی را که آن قالب دینی آشکار در آن‌ها بازی می‌کند، به طرزی کاملاً متقاعد‌کننده توضیح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می‌خواهم به طرزی مستقیم‌تر به راهی بپردازم که از طریق آن احساسات، حساسیت‌ها و معناهای دینی در آن‌ها تأثیر می‌گذارند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دیان و کتز معمولاً نقش دین در این گونه رویدادها را یا به عنوان یک اقتدار مشروعیت‌بخش تلقی می‌کنند یا به عنوان منبعی از عناصر شکلی که در ساختار دادن به رویداد‌ها دخالت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شیوة ما در این‌جا از تحلیل آن‌ها فاصله می‌گیرد و به جای آن از اندیشه‌های بانفوذ رابرت بلّا دربارۀ نقش دین عرفی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بلّا، دین عرفی دینی است که هر چند در بافت‌های سکولار به حیات خود ادامه می‌دهد ولی در پی آن است که آن بافت‌ها را با معنای عمیق‌تر و پر‌محتوا‌تر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عرفی آمریکایی، پرستش ملت آمریکا نیست، بلکه فهم تجربة آمریکایی در پرتو واقعیت غایی و جهان‌شمول است</w:t>
      </w:r>
      <w:r>
        <w:rPr>
          <w:rFonts w:eastAsia="IRNazanin" w:cs="IRNazanin"/>
          <w:color w:val="111111"/>
          <w:sz w:val="28"/>
          <w:szCs w:val="28"/>
          <w:rtl w:val="true"/>
          <w:lang w:bidi="fa-IR"/>
        </w:rPr>
        <w:t>.</w:t>
      </w:r>
      <w:r>
        <w:rPr>
          <w:rStyle w:val="FootnoteAnchor"/>
          <w:rtl w:val="true"/>
        </w:rPr>
        <w:footnoteReference w:id="65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مقالۀ بلّا، خطوط کلی راه‌هایی را توضیح می‌داد که از طریق آن‌ها بافت‌های رسمی و غیر‌رسمی آیین گروهی از روزگاران کهن از چنین مضامین و ارزش‌هایی آکنده شده‌اند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غالباً این‌ها چیز‌هایی تلقی می‌شوند که کم و بیش خاصیت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ظاهراً طوطی‌وار، دعاها و استغاثه‌ها در رویداد‌های سیاسی و ورزشی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پر سر و صدایی در فرهنگ عامه در گرفته است بر سر این‌که آیا مصالح متعلق به فرهنگ عامّه می‌توانند در خدمت این گونه تقوای عرفی</w:t>
      </w:r>
      <w:r>
        <w:rPr>
          <w:rStyle w:val="FootnoteAnchor"/>
          <w:rtl w:val="true"/>
        </w:rPr>
        <w:footnoteReference w:id="660"/>
      </w:r>
      <w:r>
        <w:rPr>
          <w:rFonts w:ascii="IRNazanin" w:hAnsi="IRNazanin" w:eastAsia="IRNazanin"/>
          <w:color w:val="111111"/>
          <w:sz w:val="28"/>
          <w:sz w:val="28"/>
          <w:szCs w:val="28"/>
          <w:rtl w:val="true"/>
          <w:lang w:bidi="fa-IR"/>
        </w:rPr>
        <w:t xml:space="preserve">قرار بگیرند؟ و اگر پاسخ مثبت است، چه نوع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مصالحی؟ و آیا دم دستی شدن آن می‌تواند مشروعیت‌اش را زایل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کاربرد بیش از حد آن می‌تواند منجر به تضعیف آن شود؟</w:t>
      </w:r>
      <w:r>
        <w:rPr>
          <w:rStyle w:val="FootnoteAnchor"/>
          <w:rtl w:val="true"/>
        </w:rPr>
        <w:footnoteReference w:id="661"/>
      </w:r>
      <w:r>
        <w:rPr>
          <w:rFonts w:ascii="IRNazanin" w:hAnsi="IRNazanin" w:eastAsia="IRNazanin"/>
          <w:color w:val="111111"/>
          <w:sz w:val="28"/>
          <w:sz w:val="28"/>
          <w:szCs w:val="28"/>
          <w:rtl w:val="true"/>
          <w:lang w:bidi="fa-IR"/>
        </w:rPr>
        <w:t xml:space="preserve">من می‌خواهم تأکید کنم که، در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رسانه‌ها نقش محوری در آن دسته از عرف‌های دین مدنی بازی می‌کنند که از نظر لحظه‌های بحرانی در خود‌شناسی اصیل و موثق‌اند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البته بر تصوری استوار است که بر اساس آن، رسانه‌ها می‌توانند در فراهم آوردن زمینه برای پدید آوردن راه‌های تازة ساختن این گونه معناها نقش مهمی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بسیاری، چنین نقش اندام‌واری را برای رسانه‌ها و برای آیین‌های رسانه‌ای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برهان صوری برای این تأثیر‌گذاری البته متکی بر تصوری است که بر اساس آن آیینی کردن به نحو معنی‌دار می‌تواند در آن سوی بافت‌های صرفاً دینی و آن‌سوتر، در بافت‌های رسانه‌ای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بل،</w:t>
      </w:r>
      <w:r>
        <w:rPr>
          <w:rStyle w:val="FootnoteAnchor"/>
          <w:rtl w:val="true"/>
        </w:rPr>
        <w:footnoteReference w:id="662"/>
      </w:r>
      <w:r>
        <w:rPr>
          <w:rFonts w:ascii="IRNazanin" w:hAnsi="IRNazanin" w:eastAsia="IRNazanin"/>
          <w:color w:val="111111"/>
          <w:sz w:val="28"/>
          <w:sz w:val="28"/>
          <w:szCs w:val="28"/>
          <w:rtl w:val="true"/>
          <w:lang w:bidi="fa-IR"/>
        </w:rPr>
        <w:t>پژوهشگر حوزۀ آیین‌ها، نشان داده است که رویه‌های در حال تکوین آیین و فهم‌های در حال تکوین از آن عملاً برخی از مرز‌های اصلی تحریم دینی را شکسته و منجر به سبک‌های جدید آیینی کردن شده‌اند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رونالد گرایمس به بررسی نسبتاً مفصل تصوری پرداخته که بر اساس آن، رسانه‌ها می‌توانند نقش اصلی را در این‌گونه آیینی کردن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این‌که نشان می‌دهد آیینی کردن، ممکن است </w:t>
      </w:r>
    </w:p>
    <w:p>
      <w:pPr>
        <w:pStyle w:val="BookText"/>
        <w:rPr/>
      </w:pPr>
      <w:r>
        <w:rPr>
          <w:rFonts w:ascii="IRNazanin" w:hAnsi="IRNazanin" w:eastAsia="IRNazanin"/>
          <w:color w:val="111111"/>
          <w:sz w:val="28"/>
          <w:sz w:val="28"/>
          <w:szCs w:val="28"/>
          <w:rtl w:val="true"/>
          <w:lang w:bidi="fa-IR"/>
        </w:rPr>
        <w:t>اساساً دینی باشد یا نباشد، گوشزد می‌کند که در رسانه‌ها هیچ چیزی که لزوماً از نظر آیینی مهم و معنی دار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گرایمس که با اندیشه‌های گیرتز دربارۀ دین سازگار است، این امر بستگی به لحظه‌ها، معناها و عرف‌های خاص دارد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روایت‌ها و احساسات سیاسی و ملّی مؤثر، مانند آن‌هایی که ممکن است نتیجۀ رویدادی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باشند، همیشه روایت‌ها و احساسات پایدار، محکم و منسجم تلقی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جدیدترِ تفکر دربارۀ فرهنگ، به چون و چرا کشیدنِ این گونه فرضیه‌ها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اندیشه‌های فرهنگی بنیادین را اندیشه‌هایی در حال تکوین و کاملاً ریشه‌دوانده در تجربة امروزین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گیلیسِ</w:t>
      </w:r>
      <w:r>
        <w:rPr>
          <w:rStyle w:val="FootnoteAnchor"/>
          <w:rtl w:val="true"/>
        </w:rPr>
        <w:footnoteReference w:id="665"/>
      </w:r>
      <w:r>
        <w:rPr>
          <w:rFonts w:ascii="IRNazanin" w:hAnsi="IRNazanin" w:eastAsia="IRNazanin"/>
          <w:color w:val="111111"/>
          <w:sz w:val="28"/>
          <w:sz w:val="28"/>
          <w:szCs w:val="28"/>
          <w:rtl w:val="true"/>
          <w:lang w:bidi="fa-IR"/>
        </w:rPr>
        <w:t>تاریخ‌نویس، در تأملاتش بر این‌که مراسم یادبود از چه راهی خاطرات مهم و معنی‌داری از ملّت و ارزش‌های آن را در ذهن زنده می‌کند، اظهار می‌کند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مدام در خاطرات خود تجدید‌نظر می‌کنیم تا با هویت‌های فعلی‌مان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به ما کمک می‌کنند تا جهانی را که محل زندگی ماست بفهمیم؛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مثل انواع دیگر تلاش‌های جسمانی یا ذهنی، ریشه در مناسبات طبقاتی، جنسیتی و قدرت دارد، مناسباتی که تعیین می‌کنند چه چیز‌هایی توسط چه کسانی و به چه قصدی به خاطر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جالب است اشاره کنم که در سال‌های نسبتاً اخیر تنها در فرهنگ آمریکا بوده است که دست‌کم، ایده‌های مربوط به انواع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معناهایی که ریشه در دریافت‌های مبتنی بر اجماع از موطن‌ما‌ن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عرصة گستردة گفتمان گروهی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بر آن بود که تنها نخبگان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گفتمان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گیلیس خاطر‌نشان می‌سازد که افزون بر این قسم بی‌علاقگی دموکراتیک به گذشته، طرح و برنامة آمریکایی در اصل، طرح و برنامه‌ای تلقی می‌شد که کاملاً مربوط به آینده بود و چهره‌هایی چون جفر‌سِن</w:t>
      </w:r>
      <w:r>
        <w:rPr>
          <w:rStyle w:val="FootnoteAnchor"/>
          <w:rtl w:val="true"/>
        </w:rPr>
        <w:footnoteReference w:id="668"/>
      </w:r>
      <w:r>
        <w:rPr>
          <w:rFonts w:ascii="IRNazanin" w:hAnsi="IRNazanin" w:eastAsia="IRNazanin"/>
          <w:color w:val="111111"/>
          <w:sz w:val="28"/>
          <w:sz w:val="28"/>
          <w:szCs w:val="28"/>
          <w:rtl w:val="true"/>
          <w:lang w:bidi="fa-IR"/>
        </w:rPr>
        <w:t>به ویژه فکر ساختن روایتی از یک گذشتة ملی را به مخیلة خود راه نمی‌دادند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با این حال ما مفاهیم پذیرفته‌شده‌ای را از نخستین روز‌های جمهوری در اختیار داریم؛ اندیشه هایی که می‌توان گفت هنوز در نحوة یاد‌آوری، تفسیر و درک رویداد‌های مصیبت باری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مؤثرند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لزوماً تعیین‌کننده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فوت،</w:t>
      </w:r>
      <w:r>
        <w:rPr>
          <w:rStyle w:val="FootnoteAnchor"/>
          <w:rtl w:val="true"/>
        </w:rPr>
        <w:footnoteReference w:id="670"/>
      </w:r>
      <w:r>
        <w:rPr>
          <w:rFonts w:ascii="IRNazanin" w:hAnsi="IRNazanin" w:eastAsia="IRNazanin"/>
          <w:color w:val="111111"/>
          <w:sz w:val="28"/>
          <w:sz w:val="28"/>
          <w:szCs w:val="28"/>
          <w:rtl w:val="true"/>
          <w:lang w:bidi="fa-IR"/>
        </w:rPr>
        <w:t>متخصص جغرافیای فرهنگی،</w:t>
      </w:r>
      <w:r>
        <w:rPr>
          <w:rStyle w:val="FootnoteAnchor"/>
          <w:rtl w:val="true"/>
        </w:rPr>
        <w:footnoteReference w:id="671"/>
      </w:r>
      <w:r>
        <w:rPr>
          <w:rFonts w:ascii="IRNazanin" w:hAnsi="IRNazanin" w:eastAsia="IRNazanin"/>
          <w:color w:val="111111"/>
          <w:sz w:val="28"/>
          <w:sz w:val="28"/>
          <w:szCs w:val="28"/>
          <w:rtl w:val="true"/>
          <w:lang w:bidi="fa-IR"/>
        </w:rPr>
        <w:t>در بررسی مبسوطی که از پایگاه‌های فیزیکی خشونت و مصیبت آمریکایی به عمل آورده، به بیان اولیه‌ای از اندیشه‌های آمریکایی دربارۀ دین عرفی در نقل قولی از جوزف گالووی</w:t>
      </w:r>
      <w:r>
        <w:rPr>
          <w:rStyle w:val="FootnoteAnchor"/>
          <w:rtl w:val="true"/>
        </w:rPr>
        <w:footnoteReference w:id="672"/>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اشاره می‌کند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اساسی و عامِّ هر جامعه، دروس راهنمایی هستند که به </w:t>
      </w:r>
    </w:p>
    <w:p>
      <w:pPr>
        <w:pStyle w:val="BookText"/>
        <w:rPr/>
      </w:pPr>
      <w:r>
        <w:rPr>
          <w:rFonts w:ascii="IRNazanin" w:hAnsi="IRNazanin" w:eastAsia="IRNazanin"/>
          <w:color w:val="111111"/>
          <w:sz w:val="28"/>
          <w:sz w:val="28"/>
          <w:szCs w:val="28"/>
          <w:rtl w:val="true"/>
          <w:lang w:bidi="fa-IR"/>
        </w:rPr>
        <w:t>وسیلة آن‌ها وظیفه و اطاعت از دولت، به طور روزانه به شهروند یاد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هم‌شکلی این دروس است که به تبعیت از یک نظام واحد مبتنی بر حکومت منسجم، عادت‌ها، منش‌ها و عقاید سیاسی یکسانی را در سراسر جامعه شکل می‌دهد، دلبستگی ملی را برقرار می کند و مردم را هدایت می‌کند تا به خاطر امنیت و سعادت خود به یک نظام حکومتی احترام بگذارند و برای حفظ و دفاع از آن در همة مناسبت‌ها به طور متحد عمل کنند</w:t>
      </w:r>
      <w:r>
        <w:rPr>
          <w:rFonts w:eastAsia="IRNazanin" w:cs="IRNazanin"/>
          <w:color w:val="111111"/>
          <w:sz w:val="28"/>
          <w:szCs w:val="28"/>
          <w:rtl w:val="true"/>
          <w:lang w:bidi="fa-IR"/>
        </w:rPr>
        <w:t>.</w:t>
      </w:r>
      <w:r>
        <w:rPr>
          <w:rStyle w:val="FootnoteAnchor"/>
          <w:rtl w:val="true"/>
        </w:rPr>
        <w:footnoteReference w:id="67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ایدة بنیادینی که بنابر آن، علایق و منافع جمعی را شالودة یک احساس وظیفه و تعهد در قبال نظم عمومی می‌سازند، در آموزش اجتماعی آمریکا ایده‌ای تقریباً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راه‌های اندیشیدن دربارة دین عرفی از ایده‌هایی شبیه این‌ها می‌گذرد، که در آن‌ها، دین، فرقه گرایانه نیست، بلکه شالودة یک احساس وظیفه در قبال دولتی را می‌سازد که رابطة آن با احساسات، وظایف و تعهدات همگانی، مشروعیت آن را هم مورد تأکید قرار می‌دهد، هم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وقتی راحت و بی‌دردسر کار کند به طریقی خودش، خودش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وقتی به نظر می‌رسد فجایعی گریبان‌گیر کشور و مردمان آن شده است، نظام این قدر از بیخ و بن، بی‌ثبات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می‌تواند اندیشه‌های مربوط به دین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طریق دین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اذهان خطور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تأمین امنیتی که وعده‌اش را می‌داد و هم مشروعیت آن، در معرض حمله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که در مدرنیتة متاخر مضمون مشروعیت با پرسش‌های مربوط به وحدت، پرسش‌های مربوط به اهداف عمومی و مشترک، یکی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که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674"/>
      </w:r>
      <w:r>
        <w:rPr>
          <w:rFonts w:ascii="IRNazanin" w:hAnsi="IRNazanin" w:eastAsia="IRNazanin"/>
          <w:color w:val="111111"/>
          <w:sz w:val="28"/>
          <w:sz w:val="28"/>
          <w:szCs w:val="28"/>
          <w:rtl w:val="true"/>
          <w:lang w:bidi="fa-IR"/>
        </w:rPr>
        <w:t>و این‌همانی با خود</w:t>
      </w:r>
      <w:r>
        <w:rPr>
          <w:rStyle w:val="FootnoteAnchor"/>
          <w:rtl w:val="true"/>
        </w:rPr>
        <w:footnoteReference w:id="675"/>
      </w:r>
      <w:r>
        <w:rPr>
          <w:rFonts w:ascii="IRNazanin" w:hAnsi="IRNazanin" w:eastAsia="IRNazanin"/>
          <w:color w:val="111111"/>
          <w:sz w:val="28"/>
          <w:sz w:val="28"/>
          <w:szCs w:val="28"/>
          <w:rtl w:val="true"/>
          <w:lang w:bidi="fa-IR"/>
        </w:rPr>
        <w:t>تعریف می‌شود، روابط ما با خودهای دیگر و احساس هم‌دردی در قبال آن‌ها، به صورت موضوع و دغدغه‌ای مهم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نیز در رویداد‌هایی چون قتل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تحت فشار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بازیافتن یک احساسِ اشتراک و وحدت، از دلِ احساسِ آشوب و فقدان،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فوت خاطر‌نشان می‌سازد، رویه های اجتماعی‌ای که با این گونه دغدغه‌ها سروکار دارند از قابلیت انعطاف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برداشت اریک هابساوم</w:t>
      </w:r>
      <w:r>
        <w:rPr>
          <w:rStyle w:val="FootnoteAnchor"/>
          <w:rtl w:val="true"/>
        </w:rPr>
        <w:footnoteReference w:id="676"/>
      </w:r>
      <w:r>
        <w:rPr>
          <w:rFonts w:ascii="IRNazanin" w:hAnsi="IRNazanin" w:eastAsia="IRNazanin"/>
          <w:color w:val="111111"/>
          <w:sz w:val="28"/>
          <w:sz w:val="28"/>
          <w:szCs w:val="28"/>
          <w:rtl w:val="true"/>
          <w:lang w:bidi="fa-IR"/>
        </w:rPr>
        <w:t>از سنتِ ابداع‌شده،</w:t>
      </w:r>
      <w:r>
        <w:rPr>
          <w:rStyle w:val="FootnoteAnchor"/>
          <w:rtl w:val="true"/>
        </w:rPr>
        <w:footnoteReference w:id="677"/>
      </w:r>
      <w:r>
        <w:rPr>
          <w:rFonts w:ascii="IRNazanin" w:hAnsi="IRNazanin" w:eastAsia="IRNazanin"/>
          <w:color w:val="111111"/>
          <w:sz w:val="28"/>
          <w:sz w:val="28"/>
          <w:szCs w:val="28"/>
          <w:rtl w:val="true"/>
          <w:lang w:bidi="fa-IR"/>
        </w:rPr>
        <w:t>کارِ وید کلارک روف را که به همین ایده متوسل شده بود تکرار می‌کند و بدین ترتیب پیوندی میان ایده‌های مربوط به رویه‌های دینی برساخته‌شده، توسط این‌گونه ابداعات برقرار می‌کند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چنان‌که گفتم، در رویداد‌هایی چون آن‌هایی که فوت توضیح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ساختمان موراه و البته حمله‌های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پروژة فراگیر اشتراک یا هدف مشترک در معرض هجوم قرار می‌گیرد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لیننتال قرائتی روشن از رویداد‌های اُکلاهماسیتی به دست </w:t>
      </w:r>
    </w:p>
    <w:p>
      <w:pPr>
        <w:pStyle w:val="BookText"/>
        <w:rPr/>
      </w:pPr>
      <w:r>
        <w:rPr>
          <w:rFonts w:ascii="IRNazanin" w:hAnsi="IRNazanin" w:eastAsia="IRNazanin"/>
          <w:color w:val="111111"/>
          <w:sz w:val="28"/>
          <w:sz w:val="28"/>
          <w:szCs w:val="28"/>
          <w:rtl w:val="true"/>
          <w:lang w:bidi="fa-IR"/>
        </w:rPr>
        <w:t>داده است و مستقیماً به این پرسش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به جای پیروزی آمریکا بر مظلومیت آمریکا متمرکزند، چه ویژگیِ برجسته‌ای می‌توانند داشته باشند؟ با این حال، به قول لیننتال، این‌گونه تلاش‌ها در وضعیتی که چشم‌انداز آسیب‌زا</w:t>
      </w:r>
      <w:r>
        <w:rPr>
          <w:rStyle w:val="FootnoteAnchor"/>
          <w:rtl w:val="true"/>
        </w:rPr>
        <w:footnoteReference w:id="679"/>
      </w:r>
      <w:r>
        <w:rPr>
          <w:rFonts w:ascii="IRNazanin" w:hAnsi="IRNazanin" w:eastAsia="IRNazanin"/>
          <w:color w:val="111111"/>
          <w:sz w:val="28"/>
          <w:sz w:val="28"/>
          <w:szCs w:val="28"/>
          <w:rtl w:val="true"/>
          <w:lang w:bidi="fa-IR"/>
        </w:rPr>
        <w:t>پیوند محکم‌تری با تجربۀ بالفعل یافته است، صادقانه به نظر نمی‌رسیدند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لیننتال نشان می‌دهد که به جای یک روایت یا سنت ملهم از ایثار وطن‌پرستانه، روایتی ملهم از مظلومیت عملاً نقش بهتری در وحدت بخشیدن به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بزرگ‌ترین جذابیت‌های جماعت داغدیدة گسترده در سراسر کشور، آن باشد که این یکی از معدود راه‌هایی است که از طریق آن‌ها آمریکاییان می‌توانند، خود را یک ملت واحد تصور کنند؛ یکی‌شدن با میلیون‌ها انسانِ دیگر از خلال ابراز عزاداری، راه‌های تفرقه‌افکنی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دین، ایدئولوژی، طبقه، منطقه، نژاد، جنسیت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زند یا پشت سر می‌گذارد</w:t>
      </w:r>
      <w:r>
        <w:rPr>
          <w:rFonts w:eastAsia="IRNazanin" w:cs="IRNazanin"/>
          <w:color w:val="111111"/>
          <w:sz w:val="28"/>
          <w:szCs w:val="28"/>
          <w:rtl w:val="true"/>
          <w:lang w:bidi="fa-IR"/>
        </w:rPr>
        <w:t>.</w:t>
      </w:r>
      <w:r>
        <w:rPr>
          <w:rStyle w:val="FootnoteAnchor"/>
          <w:rtl w:val="true"/>
        </w:rPr>
        <w:footnoteReference w:id="681"/>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نحوة انجام مراسم یادبود نیز در طول زمان تغییراتی به خود دیده است، تغییراتی که برای پرسش‌های مربوط به ادغام رسانه‌ها در این فرآیند‌ها مهم و معنی‌دار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کهنه‌سربازان ویتنام در واشینگتن، مجموعة جدیدی از رویه‌های مراسم یادبود را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صرفاً به بزرگ‌داشت همة آن‌هایی که کشته شده بودند می‌پرداخت و دوم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همراه با آن میزان </w:t>
      </w:r>
    </w:p>
    <w:p>
      <w:pPr>
        <w:pStyle w:val="BookText"/>
        <w:rPr/>
      </w:pPr>
      <w:r>
        <w:rPr>
          <w:rFonts w:ascii="IRNazanin" w:hAnsi="IRNazanin" w:eastAsia="IRNazanin"/>
          <w:color w:val="111111"/>
          <w:sz w:val="28"/>
          <w:sz w:val="28"/>
          <w:szCs w:val="28"/>
          <w:rtl w:val="true"/>
          <w:lang w:bidi="fa-IR"/>
        </w:rPr>
        <w:t>شخصی سازی</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رویه دیدار‌کنندگانی بودند که اشیای یاد‌بود بر دیوار‌ها بر جای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هاس در توضیح معنای دیوار، خاطر‌نشان کرده است که این اشیاء منعکس‌کنندة آمیزة به هم جوش‌خورده ای از سنت‌های سکولار و عرفیِ ناظر بر برگزاری مراسم یاد‌بودِ درگذشتگان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 زیادی که چیز‌هایی را به دیوار نصب می‌کنند در تلاش‌اند تا با خسران خاص و با وطن‌پرستی زخم‌خوردة خود کنار بیایند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چنان‌که، تحلیل هاس نشان می‌دهد، اشیاء قابلیت حمل معناها و تداعی‌های پیچیده را دارند و با قابلیت انعطافِ معناسازی که پیش از این ملاحظه کردیم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 ریچاردسِن</w:t>
      </w:r>
      <w:r>
        <w:rPr>
          <w:rStyle w:val="FootnoteAnchor"/>
          <w:rtl w:val="true"/>
        </w:rPr>
        <w:footnoteReference w:id="684"/>
      </w:r>
      <w:r>
        <w:rPr>
          <w:rFonts w:ascii="IRNazanin" w:hAnsi="IRNazanin" w:eastAsia="IRNazanin"/>
          <w:color w:val="111111"/>
          <w:sz w:val="28"/>
          <w:sz w:val="28"/>
          <w:szCs w:val="28"/>
          <w:rtl w:val="true"/>
          <w:lang w:bidi="fa-IR"/>
        </w:rPr>
        <w:t>می‌گوید که دلیل این پدیده، آن است که اشیاء از دوامی برخوردارند که کلمات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موارد، اشیای به جای گذاشته شده، بسیار تأثیر‌گذارتر از کلماتی هستند که اهداء‌کنندگان آن اشیاء ممکن است بر زبان آورده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پس از آن‌که ما رفته‌ایم، هم‌چنان حرف می‌زنند</w:t>
      </w:r>
      <w:r>
        <w:rPr>
          <w:rFonts w:eastAsia="IRNazanin" w:cs="IRNazanin"/>
          <w:color w:val="111111"/>
          <w:sz w:val="28"/>
          <w:szCs w:val="28"/>
          <w:rtl w:val="true"/>
          <w:lang w:bidi="fa-IR"/>
        </w:rPr>
        <w:t>.</w:t>
      </w:r>
      <w:r>
        <w:rPr>
          <w:rStyle w:val="FootnoteAnchor"/>
          <w:rtl w:val="true"/>
        </w:rPr>
        <w:footnoteReference w:id="68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برهۀ تاریخی‌ای به وقوع پیوستند که توسط پدیده‌های زیر مشخص می‌شد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رسانه‌ای شدن پیشین مراسم یادبود و عزاداری؛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تجربۀ پیشین با رویداد مشابهی از مظلومیت و خسران؛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در حال تکوینِ رویه‌هایی که لیننتال واژگان یادبود</w:t>
      </w:r>
      <w:r>
        <w:rPr>
          <w:rStyle w:val="FootnoteAnchor"/>
          <w:rtl w:val="true"/>
        </w:rPr>
        <w:footnoteReference w:id="686"/>
      </w:r>
      <w:r>
        <w:rPr>
          <w:rFonts w:ascii="IRNazanin" w:hAnsi="IRNazanin" w:eastAsia="IRNazanin"/>
          <w:color w:val="111111"/>
          <w:sz w:val="28"/>
          <w:sz w:val="28"/>
          <w:szCs w:val="28"/>
          <w:rtl w:val="true"/>
          <w:lang w:bidi="fa-IR"/>
        </w:rPr>
        <w:t>می‌نامد، از جمله ارسال یا برجا گذاشتن اشیایی مشتمل بر کارت‌ها، اشعار، گل‌ها و عروسک‌های پارچه‌ای، به ویژه عروسک‌های خرسی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لیننتال در ادامه به پدیدة جالبی که هم در اُکلاهماسیتی و هم در کلمباین تجربه شد اشاره می‌کند؛ یعنی تمایل بعضی از افراد به پیدا کردن یک صمیمیت فرضی</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Linenthal (2001), p.74</w:t>
      </w:r>
      <w:r>
        <w:rPr>
          <w:rFonts w:ascii="IRNazanin" w:hAnsi="IRNazanin" w:eastAsia="IRNazanin"/>
          <w:color w:val="111111"/>
          <w:sz w:val="28"/>
          <w:sz w:val="28"/>
          <w:szCs w:val="28"/>
          <w:rtl w:val="true"/>
          <w:lang w:bidi="fa-IR"/>
        </w:rPr>
        <w:t>با قربانیان و خانواده‌های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ناگزیر این احساس صمیمیت به طریقی با تجربة رسانه‌ای‌شدۀ رویداد‌ها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لیننتال و فوت هم‌چنین به ظهور نوعی دموکراتیزه شدنِ این گونه رویداد‌ها اشاره می‌کنند؛ چون افراد توانایی آن را می‌یابند تا دربارۀ این‌که چگونه می‌توانند به بهترین شکل مشارکت کنند و نزدیکی رسانه‌ای‌شدۀ رویداد چگونه آن‌ها را به انجام مشارکت برانگیخته، عقیدة خودشان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مدرنیتة متاخر، چنین رویة دموکراتیکی، لزوماً مستلزم استقلال فردی و ابتکار عمل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گیلیس این را به طرزی کاملاً خود‌آگاهانه به عصر رسانه‌ها مرتبط می‌کند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احتمال زیاد خاطره‌پردازی خود را در مکان‌ها و زمان‌هایی </w:t>
      </w:r>
    </w:p>
    <w:p>
      <w:pPr>
        <w:pStyle w:val="BookText"/>
        <w:rPr/>
      </w:pPr>
      <w:r>
        <w:rPr>
          <w:rFonts w:ascii="IRNazanin" w:hAnsi="IRNazanin" w:eastAsia="IRNazanin"/>
          <w:color w:val="111111"/>
          <w:sz w:val="28"/>
          <w:sz w:val="28"/>
          <w:szCs w:val="28"/>
          <w:rtl w:val="true"/>
          <w:lang w:bidi="fa-IR"/>
        </w:rPr>
        <w:t>انجام می‌دهیم که خود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روزگاری برای هر چیزی زمانی و مکانی بود ولی به نظر می‌رسد که تمایز بین انواع زمان‌ها و مکان‌ها دارد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بازار‌های جهانی، شبانه‌روز کار می‌کنند و سرعت ارتباطات احساس فاصله را در ما تضعیف می‌کند، هم خاطرة بیشتری هست که باید پردازش شود هم زمان و مکان کمتر برای فراموش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جهان در درون ما فرو می‌ریزد، ما در مقام افراد، فشاری بیش از پیش برای ثبت کردن، حفظ کردن و جمع کردن احساس می‌کنیم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دغدغه‌هایی از نوع آن‌چه در فصل دوم به کنت گرگن نسبت دادیم،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 معتقد است که در مدرنیته، نفس اشباع شده است و دورنمای محدودی برای اقدام سازنده یا رهایی‌بخش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 رویه‌هایی را در نظر دارد که در این‌جا مورد نظر ما هستند، رویه‌هایی که در آن‌ها مردم برای مشارکت در تجربة جمعی، به عنوان منبعی برای خوشبینی در باب مدرنیته، دست به اقدام ملموس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قابلیت در جان بخشیدن به واژه‌ها و از این طریق دگرگون کردن فرهنگ، خوشبختانه نه امکانات درونی بلکه رابطه‌یافتگی است، که به عنوان منبع همة بیان‌ها عمل می‌کند و در همان حال از دسترس آن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ما با امکان نظم نوینی برای امر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شده با تکنوجهانِ پست‌مدرن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رابطی مواجه می‌شویم</w:t>
      </w:r>
      <w:r>
        <w:rPr>
          <w:rFonts w:eastAsia="IRNazanin" w:cs="IRNazanin"/>
          <w:color w:val="111111"/>
          <w:sz w:val="28"/>
          <w:szCs w:val="28"/>
          <w:rtl w:val="true"/>
          <w:lang w:bidi="fa-IR"/>
        </w:rPr>
        <w:t>.</w:t>
      </w:r>
      <w:r>
        <w:rPr>
          <w:rStyle w:val="FootnoteAnchor"/>
          <w:rtl w:val="true"/>
        </w:rPr>
        <w:footnoteReference w:id="68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رویداد‌های تألم و مظلومیت جمعی، چنان‌که دیدیم، لحظه‌های پر </w:t>
      </w:r>
    </w:p>
    <w:p>
      <w:pPr>
        <w:pStyle w:val="BookText"/>
        <w:rPr/>
      </w:pPr>
      <w:r>
        <w:rPr>
          <w:rFonts w:ascii="IRNazanin" w:hAnsi="IRNazanin" w:eastAsia="IRNazanin"/>
          <w:color w:val="111111"/>
          <w:sz w:val="28"/>
          <w:sz w:val="28"/>
          <w:szCs w:val="28"/>
          <w:rtl w:val="true"/>
          <w:lang w:bidi="fa-IR"/>
        </w:rPr>
        <w:t>احساسِ رابطه‌یافتگی هستند و کل مسئله عبارت است از همبستگی و همسانی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جنبه‌های دین عرفی جدید است که آن را از مفاهیم متداول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سطحی که ربط بیشتری با رسانه‌ها دارد، این واقعیت ساده را داریم که تجربه، در وهلة اول، تجربه‌ای است که از طریق رسانه‌ها حاصل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آنی، واقعی و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رشتة دراز و دیرینة این گونه رویداد‌ها، اولیای متشکل از چهره‌های رسانه‌ای، از جمله گزارشگران و گویندگان، نقش‌های مهمی در این تجربه به عهده گرفتند و اندیشه‌های مهم مرتبط با معنای آن را انتقال دادند و روایتی از انکشاف آن در طول زمان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دیان و کتز خاطر‌نشان می‌کنند، این نقشی کاملاً تثبیت‌شده و از دیرباز پذیرفته‌شده است که در آن رویه‌ها و آرزو‌های متداول به خاطر یک هدف بزرگ‌تر به حال تعلیق درمی‌آیند</w:t>
      </w:r>
      <w:r>
        <w:rPr>
          <w:rFonts w:eastAsia="IRNazanin" w:cs="IRNazanin"/>
          <w:color w:val="111111"/>
          <w:sz w:val="28"/>
          <w:szCs w:val="28"/>
          <w:rtl w:val="true"/>
          <w:lang w:bidi="fa-IR"/>
        </w:rPr>
        <w:t>.</w:t>
      </w:r>
      <w:r>
        <w:rPr>
          <w:rStyle w:val="FootnoteAnchor"/>
          <w:rtl w:val="true"/>
        </w:rPr>
        <w:footnoteReference w:id="690"/>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آیینی‌ای که رسانه‌ها برای روایت کردن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از آن‌ها استفاده می‌کنند پیچیده، یکنواخت و قراردادی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یک بررسی مفصل از این رویکرد انجام نگرفته است، شواهدی از یکی از عناصر مهم این روایت‌هایِ رسانه‌ایِ قراردادی‌شده را در گزارشِ لیننتال از بمب‌گذاری اُکلاهماسیتی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بسیار سریع‌تر از آن‌چه باید، صداهایی در رسانه‌ها شروع کردند به صحبت کردن از التیام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لیننتال تأکید می‌کند که هر چند می توان گفت که چنین خشونتی هرگز نمی‌تواند واقعاً التیام </w:t>
      </w:r>
    </w:p>
    <w:p>
      <w:pPr>
        <w:pStyle w:val="BookText"/>
        <w:rPr/>
      </w:pPr>
      <w:r>
        <w:rPr>
          <w:rFonts w:ascii="IRNazanin" w:hAnsi="IRNazanin" w:eastAsia="IRNazanin"/>
          <w:color w:val="111111"/>
          <w:sz w:val="28"/>
          <w:sz w:val="28"/>
          <w:szCs w:val="28"/>
          <w:rtl w:val="true"/>
          <w:lang w:bidi="fa-IR"/>
        </w:rPr>
        <w:t>یابد، ولی نویسندگان روزنامه‌ها، گویندگان و گزارشگرانِ تلویزیون، صحبت از خاتمه‌ای برای این رویداد‌ها را آغاز کردند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پایان و فرآیند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که به کرات از گزارش تلویزیونی محلی قتل‌عام کلمباین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آن‌که مورد علاقة روزنامه‌نگارانی باشد که فرآیندی را گزارش می‌کنند که ممکن است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لیننتال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نرسد مورد علاقة اولیای متمایل به آیین‌های قراردادی شده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اُکلاهماسیتی، در کلمباین و نزدیک مرکز تجارت جهانی، پنتاگون و محل‌های پنسیلوانیای غربی، مطالبۀ دموکراتیکِ نقشی در مراسم یادبود مستلزم مطالبۀ فیزیکی یک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نرده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نرده‌هایی که به دور محلِّ مرکز تجارت جهانی و کلیسایی در آن نزدیکی کشیده شده بودند، تبدیل به محل‌هایی برای ضریح‌های خود‌جوش پر از اشیای واژگان یاد‌بود شدند؛ پرچم‌ها، شعر‌ها، خرس‌های عروسکی، بریده‌های جراید، پوستر‌ها، پارچه‌نوشته‌ها، پوشاک و وسایل متداول و قراردادی‌تری چون شمع‌ها و حلقه‌های گل، محل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این‌ها از خارج از ایالات متحده آمده بودند و این گواهی است بر سرشت جهانی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نمایان رویه‌هایی از این دست در رویداد‌های کوچک‌تر و محلی‌تر، این تصور را که ما با روند در حال تکوین این گونه مراسم یادبود، سروکار داریم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قتل فجیع یک خدمتکار جوان فروشگاه در شهر محل تولد من، </w:t>
      </w:r>
    </w:p>
    <w:p>
      <w:pPr>
        <w:pStyle w:val="BookText"/>
        <w:rPr/>
      </w:pPr>
      <w:r>
        <w:rPr>
          <w:rFonts w:ascii="IRNazanin" w:hAnsi="IRNazanin" w:eastAsia="IRNazanin"/>
          <w:color w:val="111111"/>
          <w:sz w:val="28"/>
          <w:sz w:val="28"/>
          <w:szCs w:val="28"/>
          <w:rtl w:val="true"/>
          <w:lang w:bidi="fa-IR"/>
        </w:rPr>
        <w:t>واکنش آشنایی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پخش خبر آن به انتها نرسیده بود که یک ضریح خودجوش در جلوی فروشگاه و نقطه‌ای که قتل اتفاق افتاده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طی روز‌های آینده رشد کرد و بزرگ‌تر شد و بسیاری از عناصر آشنای واژگان عمومی عزاداری را که درباره‌شان صحبت کرده‌ایم در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خرس‌های عروسکی، اشعار و مانند این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اختلاط امر تجربه‌شده به واسطۀ رسانه‌ها و رابطة بی‌واسطه با رویداد‌ها، ایده‌هایی را دربارة سرشت تجربة رسانه‌ای به ذهن متبادر می‌کند که با توجه به چشم‌انداز در حال تکوینی که تا کنون در این‌جا توضیح می‌دادیم، درست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تامسِن،</w:t>
      </w:r>
      <w:r>
        <w:rPr>
          <w:rStyle w:val="FootnoteAnchor"/>
          <w:rtl w:val="true"/>
        </w:rPr>
        <w:footnoteReference w:id="694"/>
      </w:r>
      <w:r>
        <w:rPr>
          <w:rFonts w:ascii="IRNazanin" w:hAnsi="IRNazanin" w:eastAsia="IRNazanin"/>
          <w:color w:val="111111"/>
          <w:sz w:val="28"/>
          <w:sz w:val="28"/>
          <w:szCs w:val="28"/>
          <w:rtl w:val="true"/>
          <w:lang w:bidi="fa-IR"/>
        </w:rPr>
        <w:t>جامعه‌شناس رسانه، سخن از شبه‌تعامل وساطت‌یافته‌ای</w:t>
      </w:r>
      <w:r>
        <w:rPr>
          <w:rStyle w:val="FootnoteAnchor"/>
          <w:rtl w:val="true"/>
        </w:rPr>
        <w:footnoteReference w:id="695"/>
      </w:r>
      <w:r>
        <w:rPr>
          <w:rFonts w:ascii="IRNazanin" w:hAnsi="IRNazanin" w:eastAsia="IRNazanin"/>
          <w:color w:val="111111"/>
          <w:sz w:val="28"/>
          <w:sz w:val="28"/>
          <w:szCs w:val="28"/>
          <w:rtl w:val="true"/>
          <w:lang w:bidi="fa-IR"/>
        </w:rPr>
        <w:t>می‌گوید که در آن ارتباطات بین تجربة مخاطب و رویداد‌ها وساطت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تامسِن مایل است بیشتر به تجربة زندگی روزمرّه رجوع کند تا رویداد‌های یگانه‌ای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ولی توضیح او با این حال به جا و مناسب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افراد بسیاری که پروژة زندگی‌شان ریشه در اوضاع و احوال واقعی زندگی روزمرّه‌شان دارد، اغلب اشکال تجربة وساطت‌یافته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ارتباط ضعیفی با زندگی آن‌ها داشته باشند؛ آن اشکال ممکن است به طور ادواری جالب، هر </w:t>
      </w:r>
    </w:p>
    <w:p>
      <w:pPr>
        <w:pStyle w:val="BookText"/>
        <w:rPr/>
      </w:pPr>
      <w:r>
        <w:rPr>
          <w:rFonts w:ascii="IRNazanin" w:hAnsi="IRNazanin" w:eastAsia="IRNazanin"/>
          <w:color w:val="111111"/>
          <w:sz w:val="28"/>
          <w:sz w:val="28"/>
          <w:szCs w:val="28"/>
          <w:rtl w:val="true"/>
          <w:lang w:bidi="fa-IR"/>
        </w:rPr>
        <w:t>از گاهی سرگرم‌کننده باشند ولی موضوعاتی نیستند که بیشترین اهمیت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در همان حال به طور گزینشی از تجربة وساطت‌یافته کمک می‌گیرند و آن را با تجربة زیسته‌شدۀ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نسج پیوندیِ زندگی روزمرة آن‌ها را می‌سازد به هم می‌بافند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آیین‌های عرفی رسانه‌ای‌شدۀ ناظر بر مراسم یادبود و عزاداری را می‌توان مورد خاصی از آن‌چه تامسن توضیح می‌دهد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را مضامین و متن‌های مؤثر و نظام‌مندی می‌دانیم که محتوا و رویة رسانه‌ها را سفارش می‌دهند، می‌توانیم دریافت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با تصویری که تامسن می‌کشد، توافقی بین علایق و تجارب آن‌ها در یک طرف و رویداد‌هایی که کم و بیش پاسخ می‌طلبند در طرف دیگر،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در همان حال، در زندگی روزانة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اشیاء و کنش‌هایی که در پی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اتفاق افتاد، گواهی بر این گونه انگیزه‌ها و توافق‌ها و از یک لحاظ صرفاً نوک کوه یخِ کنش‌های آیینی گره خورده به رویداد‌های رسانه‌ای‌شده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 گزارشگر محلی در توصیف تجربة خانوادة خود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واکنش‌های آن‌ها در قبال این رویداد از اصطلاحات آیینی و اصطلاحاتی که حکایت از وجود وجوه در حال تکوین توافقی و بزرگ‌ترِ آیینی‌سازی دربارۀ این رویداد دارند، به وفور استفاده کرده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هفتة گذشته، در پشت میز‌های شام ملت، دست‌های بی‌شمار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نشانة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شدند و سر‌های بی‌شماری پایین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در خانة ما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دست‌ها را به هم قلاب کرده‌ایم و به دعا مشغولیم چون مطمئن نیستیم به جز این چه کار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حمله‌های تروریستی در نیویورک سیتی و واشینگتن فراتر از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کلمات‌مان را نمی‌توان شنید، بلکه آن‌ها همراه با اشک‌های‌مان به بیرون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شمع روشن کردم، یکی برای خانواده‌هایی که خشونت آن‌ها را از هم پاشانده بود و دیگری برای یاد‌آوری به خودمان که خدا همراه با ما سوگوار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شمع‌ها را برای پسرم و شوهرم توضیح دادم و خودم از کار خودم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کجا می‌دانستم؟ به چه چیزی فکر می‌کردم؟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نشدم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دادم، آن هم به نیروی ایمانی که اغلب نسبت به آن تردید داشتم</w:t>
      </w:r>
      <w:r>
        <w:rPr>
          <w:rFonts w:eastAsia="IRNazanin" w:cs="IRNazanin"/>
          <w:color w:val="111111"/>
          <w:sz w:val="28"/>
          <w:szCs w:val="28"/>
          <w:rtl w:val="true"/>
          <w:lang w:bidi="fa-IR"/>
        </w:rPr>
        <w:t>.</w:t>
      </w:r>
      <w:r>
        <w:rPr>
          <w:rStyle w:val="FootnoteAnchor"/>
          <w:rtl w:val="true"/>
        </w:rPr>
        <w:footnoteReference w:id="69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مهم و معنی دار در این گزارش آن است که دین و آموزة دینیِ قراردادی تقریباً در آن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که به کنش برانگیخته شده است، با رجوع به خداوند در بطن یک آیین ابداع‌شدة بنیادی‌ترِ ناظر بر همسانی و یگانگی با قربانیان و بقیة ملت، تسکین خاطر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هم‌چون بسیاری دیگر، ناگهان دیده است که در مسیر ایمان دینی کشانده شده است ولی هم‌زمان با آن به درگیر شدن در آیینی‌سازیی برانگیخته شده که رو به سوی کنار آمدن با فاجعه هم‌چون یک رویداد مدنی، نه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وساطت‌یافته، قدرت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ضایعة رویداد‌ها را به خانه آورد و مردم در خانه‌های‌شان به واکنش برانگیخته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کسانی که با آن‌ها مصاحبه کردیم، تجارب خود را در حول و حوش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اصطلاحاتی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نویسنده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پائولا ویلکاکس در یک شهر بزرگ در غرب همراه با مادرش مالی و دخترش دنیس، زندگی می‌کند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آن‌ها که کوتاه‌زمانی پس از حمله‌ها در مصاحبه با ما شرکت کردند، ابتدا حسی از فاصله از آن رویداد‌ها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رو تماشا کردیم و حالا واقعاً فکر می‌کنم که به نقطه‌ای رسیده که بیش از اندازه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اندازه، چه جوری، از چه نظر؟</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همه چیزو هِی تکرار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هنوز هیچ‌چی نشده همه چی رو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 جدیدی اتفاق بیفته، اون وقت دوست دارم تماشاش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ندارم هی چیزای تکراری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دوست ندارم بشنوم؛ منظورم اینه که اگه این، برای من اتفاق افتاده بود، نمی‌خواستم تو تلویزیون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کسی تماشام کنه و از غم و غصه و جیک و پوک من خبر‌دار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تماشای عذاب کشیدن مردم لذت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همینه که هر کسی صحبت از این می‌کنه که آن‌ها چه عذاب الیمی کشیده‌اند اصلاً چیزی نیست که من بخوام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بدبختی توی دنیا هست و من نمی‌خوام بشینم و بار‌ها و بار‌ها تماشاشون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اینه که فکر نکن با آن‌ها احساس هم‌دردی </w:t>
      </w:r>
    </w:p>
    <w:p>
      <w:pPr>
        <w:pStyle w:val="BookText"/>
        <w:rPr/>
      </w:pP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اون چیزی نیست که بخوام تماشاش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انتظار داشته باشیم که خانوادة ویلکاکس از آن نوع ادغام شدن در آیین‌های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که موضوع بحث ما بوده است، برحذر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مقادیر زیادی گزارش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این مصاحبه در طول یک هفتۀ پس از رویداد‌ها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فهمیده‌اند آن‌هایی که مستقیماً درگیر بوده‌اند، چه میزان رنج و عذاب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پرسیدم که آیا در هیچ مراسم آیینی شرکت کردند، معلوم شد که بله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دنیس یک کار‌هایی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توی اینتر‌نت، بعضی‌ها پیام‌هایی دربارۀ اون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جور مواقع قراره که بری بیرون و شمعی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توی دبستان خبری بوده باشه و از این جور کار‌ها کرده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زیاد بهش اهمیت نمیدن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خانوادة ویلکاکس مراسم یادبود را به شیوۀ خاصِ خود برگزار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آن‌قدرها درگیر نبودند، نه به نیویورک سفر کردند و نه هدایا یا اشیایی برای قربانیان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می‌نمود که گویی کاملاً بی‌اعتنا هستند ولی، هم‌زمان با آن، قدری وقت و انرژی در یک اقدام آیینی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شمعی در زمانی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طرزی معنی‌دار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آیین مشترکِ بزرگ‌تری که از طریق اینتر‌نت سازمان‌دهی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نظر کاری کوچک و بی‌اهمیت می‌رسد ولی آن‌ها، برخلاف پس‌زمینة بزرگ، به طرزی مستقیم در یک مراسم آیینی در زمانی که خودشان تعیین کرده بودند، </w:t>
      </w:r>
    </w:p>
    <w:p>
      <w:pPr>
        <w:pStyle w:val="BookText"/>
        <w:rPr/>
      </w:pPr>
      <w:r>
        <w:rPr>
          <w:rFonts w:ascii="IRNazanin" w:hAnsi="IRNazanin" w:eastAsia="IRNazanin"/>
          <w:color w:val="111111"/>
          <w:sz w:val="28"/>
          <w:sz w:val="28"/>
          <w:szCs w:val="28"/>
          <w:rtl w:val="true"/>
          <w:lang w:bidi="fa-IR"/>
        </w:rPr>
        <w:t>در خانة خودشان،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قدیمی‌ترِ دینِ عرفی، هرگز انتظار حدی از کنش خصوصی با آن نظم و نظام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طرف‌های مصاحبة ما، مگان سیلی، که در فصل هشتم ملاقاتش کردیم، از انگیز‌ة مشابهی برای کنش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دِیل، پرچمی روی اتومبیل‌شان نصب کردند و به صلیب سرخ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مگان به یاد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به کلیسا رفتم چون قرار بود مراسم نماز ظهر برای مردم در نیویورک و خانواده‌های‌شان برگزار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این رفتم که احساس کنم دارم کاری انجام می‌دهم و تلاش می‌کنم اوضاع را بهتر کنم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وافسکی نشان می‌دهد که تا کجاها تجربة زیسته‌شده و وساطت‌یافتة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هم در طول زمان نقش بسته است، آن هم به عنوان لحظه‌ای که در زمان وقفه‌ای ایجاد کرد و هم منتهی به شیوه‌های جدید اندیشیدن و عمل کردن شده است؛ یک لحظۀ تعیین‌کننده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در حومة یک شهر بزرگ در غرب همراه با همسرش، سارا، چهل و یک ساله و پسرشان، جیک،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دخترشان، برنا،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زندگی می‌کند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آن‌ها به طور منظم به یک کلیسای عظیم انجیلی می روند؛ این کلیسا مکان اصلی آن‌ها برای تماس و ملاقات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جیم، هم سارا مستخدم تمام‌وقت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برگزاری این مصاحبه در یک روز پاییزی، چند سالی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مصاحبه‌کننده در گفت‌وگوی فردی با جیم از او دربارة شرکت او و خانواده‌اش در مراسم </w:t>
      </w:r>
    </w:p>
    <w:p>
      <w:pPr>
        <w:pStyle w:val="BookText"/>
        <w:rPr/>
      </w:pPr>
      <w:r>
        <w:rPr>
          <w:rFonts w:ascii="IRNazanin" w:hAnsi="IRNazanin" w:eastAsia="IRNazanin"/>
          <w:color w:val="111111"/>
          <w:sz w:val="28"/>
          <w:sz w:val="28"/>
          <w:szCs w:val="28"/>
          <w:rtl w:val="true"/>
          <w:lang w:bidi="fa-IR"/>
        </w:rPr>
        <w:t xml:space="preserve">یادبود حمله‌های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و خانواده‌اش در حد کمی در مراسم یادبود اولین سالگرد شرکت کردند ولی تقریباً کار دیگری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نظر می‌رسد او از این رویدادها به همان صورت متأثر شده است که پائولا ویلکاکس و مگان سیلی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مراسم یادبودِ رسانه‌ای زیادی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برای مراسم یادبود اولین سالگرد کردی؟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موقعِ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کل مردم کشور این کارو در سالگرد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کاری بود که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رو اصلاً تماشا کردی؟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تا حالا هیچ کاری برای یادبود کرده‌ای؟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اگه واقعاً می‌خوای بدونی، اون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دست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اون کار‌های زیادی کردیم، برای اون خونواده‌ها دعا کردیم و چه چیز </w:t>
      </w:r>
    </w:p>
    <w:p>
      <w:pPr>
        <w:pStyle w:val="BookText"/>
        <w:rPr/>
      </w:pPr>
      <w:r>
        <w:rPr>
          <w:rFonts w:ascii="IRNazanin" w:hAnsi="IRNazanin" w:eastAsia="IRNazanin"/>
          <w:color w:val="111111"/>
          <w:sz w:val="28"/>
          <w:sz w:val="28"/>
          <w:szCs w:val="28"/>
          <w:rtl w:val="true"/>
          <w:lang w:bidi="fa-IR"/>
        </w:rPr>
        <w:t>فجیعی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بلند شدم و رفتم سر کار و یک هو، دیدم که واقعاً دارم 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طوری، برای خونواده‌ها دعا کردیم و سعی کردیم برای خونواده‌ها پشت‌گرمی بشیم و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اون‌ها رو در دل خود نگه داشتیم و از این جور چیز‌ها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جیم به طور خاص نمی‌خواهد از نظر معنوی یا دینی به آن بپردازد و فکر هم نمی‌کند که مردم کشور باید چنین کنند ولی قطعاً آن را حادثه‌ای تلقی می‌کند که حامل درس‌های مهمی برای کشور است و بدین ترتیب بر آن احساس که این رویداد، رویدادی تعیین‌کننده، حتی برای جیم، بوده است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جیم به وضوح آن را رویدادی در زنجیرة رویداد‌های رسانه‌ای‌شده می‌بیند که سابقه‌شان به قتل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نه، تا زنده هستم اون روز با منه ولی فرقی با اون، احتمالاً با اون نداره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می‌آد که خیلی کوچیک بودم و مادرم دوید توی اتاق گفت جان کندی رو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حتی نمی‌دونستم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کیه، ولی بعدش همه چیزو توی تلویزیون دیدم، بعد هنوز بچه بودم که فهمیدم اون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اون جوری یه نشانۀ دیگه در روزگار میشه و باز هم، خدای من، شخصاً، واقعاً فکر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من این جوریه، و 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سارا گفتم، باید یه عالمه فیلم شاد ببینیم و این واکنش طبیعی بود و این جوری خیلی بده؟ منظورم اینه که بده آدما توی اون وضعیت باشن ولی خدا اونا رو به بهشت برد، بنابراین اونا یه جایی هستن بهتر از اون که حتی بتونیم تصورش رو بکنیم و این‌جا هم جاییه که باید از این کار عبرت بگیریم و یاد بگیریم که چطوری فهم خودمون رو بالا ببریم و آدمای بهتری باشیم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آن‌چه جیم از اهمیت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ذهن دارد، تایید سخنان منتقدان دینی در داخل و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اسامه بن لادن بود ولی اجازة این کارو خدا 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اونا اجازه داد این کارو بکنن تا این ملت، خوار و ذلیل بشه و بگه بسه دیگه این همه دل‌آشوبه توی تلویزیون، بسه دیگه این همه تجاوز و چپاول، این‌که مدیران ارشد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می‌گیرن ولی کارمندا نمی‌تونن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افزایش حقوق بگیرن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چیه انگار ما با وجود این همه نابرابری فجیع فکر می‌کنیم تافتة جدا بافته‌ایم، که توی این مملکت از هیچ کدوم از این اتفاقا نمی‌افته و من شخصاً، فکر می‌کنم مملکت ما داره به انحطاط کشیده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تجربة جیم از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خطوط کلی آن، هم‌چون یکی از آیین‌های تعیین‌کنندة مراسم یادبود و عزاداری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و تجربۀ یگانه و ناگهانی بودند و چیز‌هایی هستند که او نمی‌تواند از ذهن خود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روند این گونه رویدادها و تجربه‌ها پیوند می‌زند و سابقة آن‌ها را به تاریخ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می‌کرد که از انگیزة کافی برای برگزاری مراسم یاد‌بود آن‌ها همراه با خانواده‌اش برخوردار است و تأملاتی دربارة معنا و مناسبت‌های آن‌ها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اعمال آیینی را، حتی یک سال بعد، سبب شدند ولی مهم‌تر از این‌ها لحظه‌های آستانه‌ای</w:t>
      </w:r>
      <w:r>
        <w:rPr>
          <w:rStyle w:val="FootnoteAnchor"/>
          <w:rtl w:val="true"/>
        </w:rPr>
        <w:footnoteReference w:id="700"/>
      </w:r>
      <w:r>
        <w:rPr>
          <w:rFonts w:ascii="IRNazanin" w:hAnsi="IRNazanin" w:eastAsia="IRNazanin"/>
          <w:color w:val="111111"/>
          <w:sz w:val="28"/>
          <w:sz w:val="28"/>
          <w:szCs w:val="28"/>
          <w:rtl w:val="true"/>
          <w:lang w:bidi="fa-IR"/>
        </w:rPr>
        <w:t>تأمل و انتقاد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کاملاً به مجموعه‌ای از گفتمان‌ها و بحث‌های مربوط به اهمیت و معنای سیاسی و اخلاقی شان جوش‌خورده بودند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 با من باشد، مؤلفه‌های این دینِ عرفیِ در حال ظهورِ ناظر بر مراسم یادبودِ عزاداری، متضمن رویة رسانه‌ای و رویة زندگی واقعی، هر </w:t>
      </w:r>
    </w:p>
    <w:p>
      <w:pPr>
        <w:pStyle w:val="BookText"/>
        <w:rPr/>
      </w:pPr>
      <w:r>
        <w:rPr>
          <w:rFonts w:ascii="IRNazanin" w:hAnsi="IRNazanin" w:eastAsia="IRNazanin"/>
          <w:color w:val="111111"/>
          <w:sz w:val="28"/>
          <w:sz w:val="28"/>
          <w:szCs w:val="28"/>
          <w:rtl w:val="true"/>
          <w:lang w:bidi="fa-IR"/>
        </w:rPr>
        <w:t>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قرارداد‌ها برای گزارش رسانه‌ای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ظهور کرده است، و روزنامه‌نگاران نقش‌هایی بر عهده می‌گیرند که آن‌ها را به لحاظ شخصی و اخلاقی به رویداد‌ها پیوند می‌زنند و هم‌زمان با آن وظیفه‌دارِ روایت کردن تجربه به مخاطبان وسیع‌تر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رویداد‌ها مردم را از راه‌هایی به آن‌ها مرتبط کرد که حسی از واقعیت و آنی بودن را به رویداد ها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بی‌همتای رویدادها، آن‌ها را از قدرت خاصی برای برانگیختن کنش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 در جهت یافتن همسانی و پیوستگی حرکت می‌کردند نه در جهت ساختن روایت‌های پیروزی یا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سندیّتِ بی‌همتای تجربه، هم‌چنین مردمان را در نواحی جورواجورِ دور از رویداد‌ها، به انجام کنش‌های آیینی برانگیخت، حتی کنش‌های پیش‌پا افتاده‌ای چون روشن کردن شمع و حضور در مراسم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و دامنة تحول این اَشکال فرهنگی، بی‌تردید هم‌چنان به مسیر دگرگونی ادامه خواهد داد ولی آن‌چه روشن است این است که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لحظة بی‌همتا و ویژة تعامل بین ایده‌های دین و رویه‌های رسانه‌ها را رقم زدند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مؤلفة دیگر این سنتِ در حال تکوین، البته متضمن ساختار‌یابیِ شکلیِ گزارشِ این گونه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چنان‌که گفته‌ام، دست زدن به تحلیلی مفصل، خارج از چهارچوب این کتاب است ولی شواهد بسیاری هستند حاکی از این‌که افراد مسئول در ارائه و روایت این گونه رویداد‌ها، در واقع، به سطحی از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نقش کشیش‌مآبانه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دیان و کتز نشان می‌دهند،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انتقادی عادی خود را به حال تعلیق درآوردند و با موضوع خود با احترام، حتی ترس همراه با احترام، برخورد کردند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مسلماً آن‌ها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همین کار را کردند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نمونۀ به ویژه پرمحتوا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که از طریق پیش‌صحنه‌ای که معمولاً بین تولید و مخاطب قرار می‌گیرد و بافت تولید را به بافت‌های مصرف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برنامة اصلی اخبار شبانة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خبر با جیم لهرر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برنامة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گزارشی از یک نمایشگاه عکسِ برگزارشده در گرینویچ ویلیج</w:t>
      </w:r>
      <w:r>
        <w:rPr>
          <w:rStyle w:val="FootnoteAnchor"/>
          <w:rtl w:val="true"/>
        </w:rPr>
        <w:footnoteReference w:id="702"/>
      </w:r>
      <w:r>
        <w:rPr>
          <w:rFonts w:ascii="IRNazanin" w:hAnsi="IRNazanin" w:eastAsia="IRNazanin"/>
          <w:color w:val="111111"/>
          <w:sz w:val="28"/>
          <w:sz w:val="28"/>
          <w:szCs w:val="28"/>
          <w:rtl w:val="true"/>
          <w:lang w:bidi="fa-IR"/>
        </w:rPr>
        <w:t>با نام این‌جا نیویورک است،</w:t>
      </w:r>
      <w:r>
        <w:rPr>
          <w:rStyle w:val="FootnoteAnchor"/>
          <w:rtl w:val="true"/>
        </w:rPr>
        <w:footnoteReference w:id="703"/>
      </w:r>
      <w:r>
        <w:rPr>
          <w:rFonts w:ascii="IRNazanin" w:hAnsi="IRNazanin" w:eastAsia="IRNazanin"/>
          <w:color w:val="111111"/>
          <w:sz w:val="28"/>
          <w:sz w:val="28"/>
          <w:szCs w:val="28"/>
          <w:rtl w:val="true"/>
          <w:lang w:bidi="fa-IR"/>
        </w:rPr>
        <w:t>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شامل عکس‌هایی از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روز‌های بعد از آن بود و نگارخانه‌ای که نمایشگاه را برگزار کرده بود، نسخه‌های عکس‌ها را در قالب یک طرح جمع‌آوری اعانه، جهت حمایت از تلاش‌های انجام‌گرفته در شهر، برای کمک و باز‌سازی می‌فروخت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در پایان گزارش، گوینده، یعنی جیم لهرر، مجموعة مونتاژ‌شده از تصاویر نمایشگاه را، همراه با قطعة آوازی فراموش‌نشدنیِ شب فرا می‌رسد</w:t>
      </w:r>
      <w:r>
        <w:rPr>
          <w:rFonts w:eastAsia="IRNazanin" w:cs="IRNazanin"/>
          <w:color w:val="111111"/>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اثر اِنیا</w:t>
      </w:r>
      <w:r>
        <w:rPr>
          <w:rStyle w:val="FootnoteAnchor"/>
          <w:rtl w:val="true"/>
        </w:rPr>
        <w:footnoteReference w:id="706"/>
      </w:r>
      <w:r>
        <w:rPr>
          <w:rFonts w:ascii="IRNazanin" w:hAnsi="IRNazanin" w:eastAsia="IRNazanin"/>
          <w:color w:val="111111"/>
          <w:sz w:val="28"/>
          <w:sz w:val="28"/>
          <w:szCs w:val="28"/>
          <w:rtl w:val="true"/>
          <w:lang w:bidi="fa-IR"/>
        </w:rPr>
        <w:t>ستارۀ آواز</w:t>
      </w:r>
      <w:r>
        <w:rPr>
          <w:rFonts w:eastAsia="Times New Roman" w:cs="Times New Roman" w:ascii="Times New Roman" w:hAnsi="Times New Roman"/>
          <w:color w:val="111111"/>
          <w:sz w:val="28"/>
          <w:szCs w:val="28"/>
          <w:lang w:val="en-US" w:bidi="en-US"/>
        </w:rPr>
        <w:t>New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مکاشفه‌ای به شدت تکان‌دهنده دربارۀ معنای رویداد‌ها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این معنویت و دین‌مداری پنهان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لحظة تعیین‌کنندة این مونتاژ، آن‌جا که آهنگ اِنیا از مایه ای به </w:t>
      </w:r>
    </w:p>
    <w:p>
      <w:pPr>
        <w:pStyle w:val="BookText"/>
        <w:rPr/>
      </w:pPr>
      <w:r>
        <w:rPr>
          <w:rFonts w:ascii="IRNazanin" w:hAnsi="IRNazanin" w:eastAsia="IRNazanin"/>
          <w:color w:val="111111"/>
          <w:sz w:val="28"/>
          <w:sz w:val="28"/>
          <w:szCs w:val="28"/>
          <w:rtl w:val="true"/>
          <w:lang w:bidi="fa-IR"/>
        </w:rPr>
        <w:t>مایة دیگر می‌رود و اوج می‌گیرد و یک اُرگ، بدل به ساز اصلی می‌شود، تصاویری که ابتدا عکسی از یک پنجرة سوخته را نشان می‌دادند به گونه‌ای آرایش یافتند که یک شکل صلیب‌مانند صحنه‌ای از ویرانی پشت پنجره را نشان داد و این هم جای خود را به تصویری از گورستانی داد که در پشت آن شهر دودناک و دیگر صحنه‌های رسمی مربوط به تدفین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ویدیو را به مناسبت‌های مختلف در حین سخنرانی نشان داده‌ام و هرگز ندیده‌ام که از برانگیختن یک واکنش عاطفی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تأثیر‌گذار است و چنان پیوند عمیقی با رویداد‌ها دارد که فقط رسانة تلویزیون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مجدد آن بیش از یک ماه بعد، گواهی است بر این‌که مخاطبان تفسیر خبر نیز از آن متأثر شده‌اند و این بار لهرر آن را این گونه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پخش مجدد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نخستین بار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سپتامبر پخش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زیادی برای دیدن مجدد آن به ما رسیده است و به همین دلیل آن را امشب دوباره پخش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از زبان ری سوارتز بشنوید</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دوباره با مرثیة ویدیویی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نمونۀ محکمی است برای این‌که رسانه‌ها و تجربة رسانه ای چگونگی می‌توانند از طریق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مخاطبان و عامة مردم پیوند بخورند و این‌که اکنون، هم متخصصان رسانه، هم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رویه‌های برگزاری مراسم یادبود، بخشی از کسب و کار رسانه‌ها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تجارب مشترک از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شاخصی در تاریخ فرهنگی و رسانه‌ای هستند، آن هم نه فقط به دلیل اهمیت محض این رویداد‌ها، به دلیل این‌که، آن‌ها راه‌هایی نشان دادند که از طریق آن‌ها تجربة رسانه‌ای هم در زندگی سیاسی، هم در زندگی روزانه ادغام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آن‌ها از نظر معنا و اهمیت‌شان عظیم و خارق‌العاده بودند ولی از نظر پیامد و از نظر چیزی که افراد را به اندیشیدن و انجام‌دادنش فرا خواند کوچک و محلی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خدمت پیش‌صحنه‌ای درآمدند که فرض می‌شد بین مخاطبان و رسانه‌ها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این لحاظ یک نقطة عطف نبودند؛ زیرا، چنان‌که دیده‌ایم و من استدلال کرده‌ام، آن مانع در مدرنیتة متاخر انعکاسی </w:t>
      </w:r>
      <w:r>
        <w:rPr>
          <w:rStyle w:val="FootnoteAnchor"/>
          <w:rtl w:val="true"/>
        </w:rPr>
        <w:footnoteReference w:id="708"/>
      </w:r>
      <w:r>
        <w:rPr>
          <w:rFonts w:ascii="IRNazanin" w:hAnsi="IRNazanin" w:eastAsia="IRNazanin"/>
          <w:color w:val="111111"/>
          <w:sz w:val="28"/>
          <w:sz w:val="28"/>
          <w:szCs w:val="28"/>
          <w:rtl w:val="true"/>
          <w:lang w:bidi="fa-IR"/>
        </w:rPr>
        <w:t>مدت‌ها پیش قابل عبور شده است ولی مسلماً ما را به راه‌های نوینِ اندیشیدن و عمل کردن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حدس زد که برانگیخته شدنِ گلن دانگل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چهارم ملاقاتش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فراتر رفتن از معیار‌های خاص خود به قصد یافتن اطلاعات یا مطالبی دربارة ایمان‌های دیگر، علامتی است از یک آگاهیِ مابعدِ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سپتامبریِ جدید دربارۀ غیریت و تفاوت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بررسی‌های دیگر نشان داده‌اند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که اغلب منابع خبری ما برای یافتن اطلاعات و ایده‌هایی که از منابع سنت و بافت‌های معنای دینی و معنوی‌شان فراتر می‌روند، به رسانه‌ها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w:t>
      </w:r>
      <w:bookmarkStart w:id="318" w:name="pg3951_46734"/>
    </w:p>
    <w:p>
      <w:pPr>
        <w:pStyle w:val="BookText"/>
        <w:rPr/>
      </w:pPr>
      <w:bookmarkEnd w:id="318"/>
      <w:r>
        <w:rPr>
          <w:rFonts w:ascii="IRNazanin" w:hAnsi="IRNazanin" w:eastAsia="IRNazanin"/>
          <w:color w:val="111111"/>
          <w:sz w:val="28"/>
          <w:sz w:val="28"/>
          <w:szCs w:val="28"/>
          <w:rtl w:val="true"/>
          <w:lang w:bidi="fa-IR"/>
        </w:rPr>
        <w:t xml:space="preserve">مابعدِ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سپتامبری، این گونه روش‌ها امکان آگاهی و احتمالاً فهم را تقویت می‌کنند و این‌ها همان چیز‌هایی هستند که بسیاری احساس می‌کردند پیش از آن رویداد‌های مصیبت‌بار، از آن‌ها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تعبیری وسیع‌تر، فهم این نکته مهم است که رسانه‌ها قطعاً حامل معنای ضمنی‌ای هستند که می‌گوید برخی انواع تجارب مشترک و ایده‌های مشترک می‌توانند قابل دسترس شوند و قابل دسترس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بنیادین، این ممکن است یکی از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مدرنیتة وساطت‌یافته باشد که مسئله، بیش از آن‌که مربوط به نحوة درک متقابل جماعت‌های ملاحظه‌کار باشد، برمی‌گردد به این‌که چگونه چشم‌انداز رسانه‌ایِ جهانی، هم تفاوت را به همۀ ما عرضه می‌کند هم همسانی را</w:t>
      </w:r>
      <w:r>
        <w:rPr>
          <w:rFonts w:eastAsia="IRNazanin" w:cs="IRNazanin"/>
          <w:color w:val="111111"/>
          <w:sz w:val="28"/>
          <w:szCs w:val="28"/>
          <w:rtl w:val="true"/>
          <w:lang w:bidi="fa-IR"/>
        </w:rPr>
        <w:t xml:space="preserve">. </w:t>
      </w:r>
      <w:r>
        <w:rPr>
          <w:rStyle w:val="FootnoteAnchor"/>
          <w:rtl w:val="true"/>
        </w:rPr>
        <w:footnoteReference w:id="710"/>
      </w:r>
    </w:p>
    <w:p>
      <w:pPr>
        <w:pStyle w:val="Heading3"/>
        <w:numPr>
          <w:ilvl w:val="2"/>
          <w:numId w:val="1"/>
        </w:numPr>
        <w:rPr/>
      </w:pPr>
      <w:bookmarkStart w:id="319" w:name="__RefHeading___Toc1893063_2281741623"/>
      <w:bookmarkStart w:id="320" w:name="_Toc107"/>
      <w:bookmarkEnd w:id="319"/>
      <w:r>
        <w:rPr>
          <w:rtl w:val="true"/>
        </w:rPr>
        <w:t>رسانه‌ها، دین و سیاست</w:t>
      </w:r>
      <w:bookmarkEnd w:id="320"/>
    </w:p>
    <w:p>
      <w:pPr>
        <w:pStyle w:val="BookText"/>
        <w:rPr/>
      </w:pPr>
      <w:r>
        <w:rPr>
          <w:rFonts w:ascii="IRNazanin" w:hAnsi="IRNazanin" w:eastAsia="IRNazanin"/>
          <w:color w:val="111111"/>
          <w:sz w:val="28"/>
          <w:sz w:val="28"/>
          <w:szCs w:val="28"/>
          <w:rtl w:val="true"/>
          <w:lang w:bidi="fa-IR"/>
        </w:rPr>
        <w:t>رسانه‌ها، دین و سیاست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عمومی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بسیاری را چشم‌انتظار گذاشته بود و در مقایسه با هر انتخاباتی که حافظة اخیر به یاد می‌آورد، در معرض بررسی‌های دقیق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واقعیت‌های مربوط به رأی دهندگانِ به شدت مخالف با هم، ظهور رسانه‌های دیجیتال به عنوان پدیده‌ای مهم در گفتمان و گزارش سیاسی، جنگی که ادامه داشت و بحث و جدل‌های بسیاری را برانگیخته بود و سرشت </w:t>
      </w:r>
    </w:p>
    <w:p>
      <w:pPr>
        <w:pStyle w:val="BookText"/>
        <w:rPr/>
      </w:pPr>
      <w:r>
        <w:rPr>
          <w:rFonts w:ascii="IRNazanin" w:hAnsi="IRNazanin" w:eastAsia="IRNazanin"/>
          <w:color w:val="111111"/>
          <w:sz w:val="28"/>
          <w:sz w:val="28"/>
          <w:szCs w:val="28"/>
          <w:rtl w:val="true"/>
          <w:lang w:bidi="fa-IR"/>
        </w:rPr>
        <w:t xml:space="preserve">مجادله آمیز انتخابات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همه در خدمت افزایش علاقه به این رقابت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چنان‌که پیش‌تر نشان دادم، این انتخابات در همان حال از نظر توجهی که مبارزات انتخاباتی و رسانه‌ها به دین معطوف می‌کردند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 انتخابات، داستان‌هایی دربارة شکاف دینی کم‌کم ظاهر شدند و یک نشریة ظاهراً دستپاچه برای فراتر رفتن از قرائت کم و بیش سطحی از وضعیت، با مشکلاتی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تعالیم مسیحیان انجیلی به طریقی بی‌سابقه در دومین دولت بوش جایی برای خود در برنامه دست و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گزارش‌های مطبوعاتی حاکی از تمایل به تأکید بر نفوذ انجیلی به شیوه‌ای کم و بیش معطوف به مقصود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گزارش‌های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مؤثرترین موضوعات اجتماعی تمرکز می‌کردند که انجیلی‌ها و محافظه‌کاران کاتولیک را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موضوع سقط جنین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هم‌جنس‌گرایان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پیش، دنیل شور،</w:t>
      </w:r>
      <w:r>
        <w:rPr>
          <w:rStyle w:val="FootnoteAnchor"/>
          <w:rtl w:val="true"/>
        </w:rPr>
        <w:footnoteReference w:id="711"/>
      </w:r>
      <w:r>
        <w:rPr>
          <w:rFonts w:ascii="IRNazanin" w:hAnsi="IRNazanin" w:eastAsia="IRNazanin"/>
          <w:color w:val="111111"/>
          <w:sz w:val="28"/>
          <w:sz w:val="28"/>
          <w:szCs w:val="28"/>
          <w:rtl w:val="true"/>
          <w:lang w:bidi="fa-IR"/>
        </w:rPr>
        <w:t>در تفسیری که در رادیوی دولتی سراسری</w:t>
      </w:r>
      <w:r>
        <w:rPr>
          <w:rStyle w:val="FootnoteAnchor"/>
          <w:rtl w:val="true"/>
        </w:rPr>
        <w:footnoteReference w:id="712"/>
      </w:r>
      <w:r>
        <w:rPr>
          <w:rFonts w:ascii="IRNazanin" w:hAnsi="IRNazanin" w:eastAsia="IRNazanin"/>
          <w:color w:val="111111"/>
          <w:sz w:val="28"/>
          <w:sz w:val="28"/>
          <w:szCs w:val="28"/>
          <w:rtl w:val="true"/>
          <w:lang w:bidi="fa-IR"/>
        </w:rPr>
        <w:t xml:space="preserve">ارائه کرد، اهمیت دین در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پیش‌بینی کرده بود و طیف شیوه‌های ممکنِ قرائت دین به منزلۀ یکی از عناصر گفتمان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طیفی که از انضمامی تا استعاری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آمریکایی باور دارم که در آن جدایی بین کلیسا و دولت قطعی و مسلم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 کندی نامزد انتخابات ریاست‌جمهوری بود که به سال </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هیوستِن در برابر جمعی از وزرای پروتستان به آن‌ها اطمینان‌خاطر داد که کاتولیک بودن، تأثیری بر سیاست‌های او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دارم امروز، که دین بخش آشنایی از مبارزة انتخاباتی شده، نامزدی بتواند با چنان مطلق‌گرایی سکولار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رییس‌جمهور بوش، سخن از سیر و سلوکِ دینی خود می‌گوید که از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یعنی زمانی که نوشیدن مشروبات را کنار گذاشت و دل به عیسی مسیح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رییس‌جمهور ریگان بود که با اصطلاحاتی کم و بیش پیامبرانه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 عنوان امپراطوری شر</w:t>
      </w:r>
      <w:r>
        <w:rPr>
          <w:rStyle w:val="FootnoteAnchor"/>
          <w:rtl w:val="true"/>
        </w:rPr>
        <w:footnoteReference w:id="713"/>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714"/>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همانند مفسران بسیار، به زمانی اشاره می‌کند که فرض بر این بود، دین بیرون از مرز‌های گفتمان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فیلی در اتاق</w:t>
      </w:r>
      <w:r>
        <w:rPr>
          <w:rStyle w:val="FootnoteAnchor"/>
          <w:rtl w:val="true"/>
        </w:rPr>
        <w:footnoteReference w:id="715"/>
      </w:r>
      <w:r>
        <w:rPr>
          <w:rFonts w:ascii="IRNazanin" w:hAnsi="IRNazanin" w:eastAsia="IRNazanin"/>
          <w:color w:val="111111"/>
          <w:sz w:val="28"/>
          <w:sz w:val="28"/>
          <w:szCs w:val="28"/>
          <w:rtl w:val="true"/>
          <w:lang w:bidi="fa-IR"/>
        </w:rPr>
        <w:t>به یمن تأیید قاطع سکولاریسم از جانب کندی از مسند کنار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شور و بسیاری از کسان دیگر ، انتخابات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داده بود و دین بیش از پیش بخشی از این ترکیب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دین صرفاً بخشی از گفتمان نبود؛ قرار بود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می‌توان گفت که هر یک از اجزای جورواجور ائتلاف بوش نقش تعیین کننده‌ای ایفا کردند ولی عمدتاً شمار بیشتر رأی‌دهندگان انجیلی و رأی‌دهندگانی که فهرست ارزش‌های اخلاقی را به عنوان انگیزة اصلی خود برای رأی دادن </w:t>
      </w:r>
    </w:p>
    <w:p>
      <w:pPr>
        <w:pStyle w:val="BookText"/>
        <w:rPr/>
      </w:pPr>
      <w:r>
        <w:rPr>
          <w:rFonts w:ascii="IRNazanin" w:hAnsi="IRNazanin" w:eastAsia="IRNazanin"/>
          <w:color w:val="111111"/>
          <w:sz w:val="28"/>
          <w:sz w:val="28"/>
          <w:szCs w:val="28"/>
          <w:rtl w:val="true"/>
          <w:lang w:bidi="fa-IR"/>
        </w:rPr>
        <w:t xml:space="preserve">ارائه داده بودند، به عنوان مهم‌ترین تفاوت بین همه‌پرسی‌های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رأی‌دهندگانی که به نظرسنجی‌ها پاسخ داده بودند، ارزش‌ها را بالاترین دغدغة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مقایسه کنید با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اقتصاد را در فهرست دغدغه‌های خود 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دین و ارزش‌ها ممکن است محصول انتخابات بوده باشد ولی به نظر می‌رسد واقعیت زیرینِ رابطة در حال تعمیق و تقویت دین و سیاست، بدل به امری مسلم در زندگی سیاسی در ایالات متحده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نیکولاس کریستف</w:t>
      </w:r>
      <w:r>
        <w:rPr>
          <w:rStyle w:val="FootnoteAnchor"/>
          <w:rtl w:val="true"/>
        </w:rPr>
        <w:footnoteReference w:id="716"/>
      </w:r>
      <w:r>
        <w:rPr>
          <w:rFonts w:ascii="IRNazanin" w:hAnsi="IRNazanin" w:eastAsia="IRNazanin"/>
          <w:color w:val="111111"/>
          <w:sz w:val="28"/>
          <w:sz w:val="28"/>
          <w:szCs w:val="28"/>
          <w:rtl w:val="true"/>
          <w:lang w:bidi="fa-IR"/>
        </w:rPr>
        <w:t>برخی از دغدغه‌های رایج دربارة این چرخش رویداد‌ها را در نیویورک تایمز جمع‌بندی کرده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عقیدة هیچ‌کس را دست کم نمی‌گیرم و وانمود نمی‌کنم که می‌دانم چرا آمریکا بسیار بیش از بقیة دنیا از ایمان دینی سرشار شده است ولی مسلماً فکر می‌کنم که در بحبوحة یک بیداری بزرگِ دینیِ دیگر هستیم و فکر می‌کنم که هر چند این ممکن است برای بسیاری آسایش معنوی به ارمغان بیاورد ولی در عین حال به معنای یک‌قطبی‌شدنِ</w:t>
      </w:r>
      <w:r>
        <w:rPr>
          <w:rStyle w:val="FootnoteAnchor"/>
          <w:rtl w:val="true"/>
        </w:rPr>
        <w:footnoteReference w:id="717"/>
      </w:r>
      <w:r>
        <w:rPr>
          <w:rFonts w:ascii="IRNazanin" w:hAnsi="IRNazanin" w:eastAsia="IRNazanin"/>
          <w:color w:val="111111"/>
          <w:sz w:val="28"/>
          <w:sz w:val="28"/>
          <w:szCs w:val="28"/>
          <w:rtl w:val="true"/>
          <w:lang w:bidi="fa-IR"/>
        </w:rPr>
        <w:t>فزاینده در درون جامعة ماست ولی من عمدتاً از این ناراحتم که سنت‌های فکری بزرگِ کلیسا‌های کاتولیک و پروتستان دارند به طور یکسان تباه می شوند و جهان‌های علمی و دینی‌ای بر جای می‌گذارند که تعارضشان دم به دم فزونی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ناراحتی من ناشی از زمانی است که با ملاّها و امام‌های از خودراضی و تردید‌ناپذیر صرف کرده‌ام، چون امروزه جهان اسلام عمدتاً به دلیل </w:t>
      </w:r>
    </w:p>
    <w:p>
      <w:pPr>
        <w:pStyle w:val="BookText"/>
        <w:rPr/>
      </w:pPr>
      <w:r>
        <w:rPr>
          <w:rFonts w:ascii="IRNazanin" w:hAnsi="IRNazanin" w:eastAsia="IRNazanin"/>
          <w:color w:val="111111"/>
          <w:sz w:val="28"/>
          <w:sz w:val="28"/>
          <w:szCs w:val="28"/>
          <w:rtl w:val="true"/>
          <w:lang w:bidi="fa-IR"/>
        </w:rPr>
        <w:t>انحرافی مشابه از سنت فکری غنی و روی آوردن به امر غیبی</w:t>
      </w:r>
      <w:r>
        <w:rPr>
          <w:rStyle w:val="FootnoteAnchor"/>
          <w:rtl w:val="true"/>
        </w:rPr>
        <w:footnoteReference w:id="718"/>
      </w:r>
      <w:r>
        <w:rPr>
          <w:rFonts w:ascii="IRNazanin" w:hAnsi="IRNazanin" w:eastAsia="IRNazanin"/>
          <w:color w:val="111111"/>
          <w:sz w:val="28"/>
          <w:sz w:val="28"/>
          <w:szCs w:val="28"/>
          <w:rtl w:val="true"/>
          <w:lang w:bidi="fa-IR"/>
        </w:rPr>
        <w:t>در بحران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اندام بی‌نظیری است، ولی مغز هم چنین است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نظر که برای مسائل مورد علاقة ما در این‌جا حائز اهمیت‌اند، در بخش عمدة بحث دربارۀ دین‌مداریِ رأی‌دهندگان 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ایده که دین با فرایند‌های عقلانی سیاست‌ورزی کم و بیش ناسازگار است و دوم، دین‌مداریِ خاصی که از مشخصاتِ بخشِ در حال ظهور و جدیدِ رأی‌دهند‌گانی است که پیروزی بوش را رقم زدند، محافظه‌کارانه و به قول کریستف، ارتجاعی و از خودراضی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این‌جا وارد یک بحث اخلاقی دربارۀ سرشت سیاست‌ورزی دینی‌ای بشوم که به نظر می‌رسد دارد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می‌خواهم در پرتو نقشی که رسانه‌ها ممکن است بازی کنند به برخی از ادعاهایی بپردازم که از جانب حامیان و منتقدان این سیاست‌ورزی دینی،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هیچ یک از دیدگاه‌ها توضیح کاملی از وضعیت به دست ندهد؛ چون مردم در بطن زندگی خصوصی خود دست به گزینش سیاسی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دیدگاه معتقدند که دین دارای نقشی تجویزی در سیاست‌ورزی است و تحسین‌کنندگانِ توسل محافظه کارانه به موضوعاتی چون سقط جنین و ازدواج هم‌جنس‌گرایان، این را بازگشت به اخلاقیات تلقی می‌کنند و آن‌هایی که غُصة گرایش‌هایی را می‌خورند که دلواپس ظهور حکومت دینی ای هستند که لزوماً اختلاف عقیده را </w:t>
      </w:r>
    </w:p>
    <w:p>
      <w:pPr>
        <w:pStyle w:val="BookText"/>
        <w:rPr/>
      </w:pPr>
      <w:r>
        <w:rPr>
          <w:rFonts w:ascii="IRNazanin" w:hAnsi="IRNazanin" w:eastAsia="IRNazanin"/>
          <w:color w:val="111111"/>
          <w:sz w:val="28"/>
          <w:sz w:val="28"/>
          <w:szCs w:val="28"/>
          <w:rtl w:val="true"/>
          <w:lang w:bidi="fa-IR"/>
        </w:rPr>
        <w:t>در هم خواهد کوبید، به قانون اساسی‌ای می‌اندیشند که در صدد بود در مسئلة دین بی‌طرف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نگرانی دربارۀ این گرایش پس از انتخابات از یک صدای محافظه‌کار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لوکونته</w:t>
      </w:r>
      <w:r>
        <w:rPr>
          <w:rStyle w:val="FootnoteAnchor"/>
          <w:rtl w:val="true"/>
        </w:rPr>
        <w:footnoteReference w:id="720"/>
      </w:r>
      <w:r>
        <w:rPr>
          <w:rFonts w:ascii="IRNazanin" w:hAnsi="IRNazanin" w:eastAsia="IRNazanin"/>
          <w:color w:val="111111"/>
          <w:sz w:val="28"/>
          <w:sz w:val="28"/>
          <w:szCs w:val="28"/>
          <w:rtl w:val="true"/>
          <w:lang w:bidi="fa-IR"/>
        </w:rPr>
        <w:t xml:space="preserve">از بنیاد هریتیج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قدیمی‌ای در سیاست‌ورزی آمریکایی اشاره کرد که در آن رهبران دینی‌ای چون رینولد نیبور</w:t>
      </w:r>
      <w:r>
        <w:rPr>
          <w:rStyle w:val="FootnoteAnchor"/>
          <w:rtl w:val="true"/>
        </w:rPr>
        <w:footnoteReference w:id="721"/>
      </w:r>
      <w:r>
        <w:rPr>
          <w:rFonts w:ascii="IRNazanin" w:hAnsi="IRNazanin" w:eastAsia="IRNazanin"/>
          <w:color w:val="111111"/>
          <w:sz w:val="28"/>
          <w:sz w:val="28"/>
          <w:szCs w:val="28"/>
          <w:rtl w:val="true"/>
          <w:lang w:bidi="fa-IR"/>
        </w:rPr>
        <w:t>و مارتین لوتر کینگِ پسر در دعواهای سیاسی داخل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رهبریِ دینی جدید، آن فاصله را از دست داده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بخش عمدة راست‌گرایان دینی پا به پای حزب جمهوری‌خواه گام برمی‌دارند، در حالی که چپ‌گرایان دینی نقش یک اتاقک پژواک‌</w:t>
      </w:r>
      <w:r>
        <w:rPr>
          <w:rStyle w:val="FootnoteAnchor"/>
          <w:rtl w:val="true"/>
        </w:rPr>
        <w:footnoteReference w:id="722"/>
      </w:r>
      <w:r>
        <w:rPr>
          <w:rFonts w:ascii="IRNazanin" w:hAnsi="IRNazanin" w:eastAsia="IRNazanin"/>
          <w:color w:val="111111"/>
          <w:sz w:val="28"/>
          <w:sz w:val="28"/>
          <w:szCs w:val="28"/>
          <w:rtl w:val="true"/>
          <w:lang w:bidi="fa-IR"/>
        </w:rPr>
        <w:t>را برای دموکرات‌ها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مسیحی به جمهوری‌خواهان می‌پیوندند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ازدواج هم‌جنس‌گرایان بسیج کنند، ولی علاقة زیاد به خانواده‌هایی که در مرکز شهر به مخاطره افتاده‌اند در خود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خط مشی اقتصادی دولت بوش را می‌پسندند ولی انتقادی از رسوایی‌هایی که شرکت‌ها به بار آورده‌اند یا سابقه‌ای که رییس‌جمهور بوش در مراقبت‌های بهداشتی قابل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به عمل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انتخابات، پت رابرتسِن حتی ادعا کرد خدا به او گفته است که رییس‌جمهور بوش به راحتی برنده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فرقی نمی‌کند که چه کاری از او سر می‌زند، کار خوب یا کار بد، </w:t>
      </w:r>
    </w:p>
    <w:p>
      <w:pPr>
        <w:pStyle w:val="BookText"/>
        <w:rPr/>
      </w:pPr>
      <w:r>
        <w:rPr>
          <w:rFonts w:ascii="IRNazanin" w:hAnsi="IRNazanin" w:eastAsia="IRNazanin"/>
          <w:color w:val="111111"/>
          <w:sz w:val="28"/>
          <w:sz w:val="28"/>
          <w:szCs w:val="28"/>
          <w:rtl w:val="true"/>
          <w:lang w:bidi="fa-IR"/>
        </w:rPr>
        <w:t>خدا او را برمی‌گزیند چون او اهل نماز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لوکونته به همین سان به انتقاد ویژة چپ‌گرایان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چپ‌گرایانی که به نظر می‌رسد نمی‌توانند از سیاست‌ورزی حزب دموکرات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نمونه‌هایی از صداهای دینی‌ای که موجب خشم سیاست می‌شدند؛ چون نمی‌توانستند به راحتی در این یا آن اردوگاه جا بگیرند، نتیجه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آبراهام جاشوا هسکل،</w:t>
      </w:r>
      <w:r>
        <w:rPr>
          <w:rStyle w:val="FootnoteAnchor"/>
          <w:rtl w:val="true"/>
        </w:rPr>
        <w:footnoteReference w:id="724"/>
      </w:r>
      <w:r>
        <w:rPr>
          <w:rFonts w:ascii="IRNazanin" w:hAnsi="IRNazanin" w:eastAsia="IRNazanin"/>
          <w:color w:val="111111"/>
          <w:sz w:val="28"/>
          <w:sz w:val="28"/>
          <w:szCs w:val="28"/>
          <w:rtl w:val="true"/>
          <w:lang w:bidi="fa-IR"/>
        </w:rPr>
        <w:t xml:space="preserve">فیلسوف یهودی، زمانی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حرفی که می‌زند زندگی و روحِ خود را به خطر می‌اندازد، کسی که می‌تواند آهِ خاموشِ اضطراب انسان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رهبران دینی امروز نمی‌توانند آن آهِ خاموش را دریابند؛ چون به نظر نمی‌رسد که بتوانند خود را از هیاهوی شعار سیاسی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جانبداری‌های خود را با دین‌داری استتار می‌کنند و هم‌چون ایسا</w:t>
      </w:r>
      <w:r>
        <w:rPr>
          <w:rStyle w:val="FootnoteAnchor"/>
          <w:rtl w:val="true"/>
        </w:rPr>
        <w:footnoteReference w:id="725"/>
      </w:r>
      <w:r>
        <w:rPr>
          <w:rFonts w:ascii="IRNazanin" w:hAnsi="IRNazanin" w:eastAsia="IRNazanin"/>
          <w:color w:val="111111"/>
          <w:sz w:val="28"/>
          <w:sz w:val="28"/>
          <w:szCs w:val="28"/>
          <w:rtl w:val="true"/>
          <w:lang w:bidi="fa-IR"/>
        </w:rPr>
        <w:t>آن شخصیت توراتی، حق ارشدیت خود را در ازای یک کاسه سوپ می‌فروشند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حرف‌و‌حدیث‌های پس از انتخابات، متن عمومیِ در حال ظهوری را توضیح می‌داد که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در روابط بین دین و سیاست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که نیروی بیرون از انتخابات آشکارا با محافظه‌کاران دینی‌ای است که به جمهوری‌خواهان کمک کردند تا کاخ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مانند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با اختلاف درصدِ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می‌رفت که نفوذ آن‌ها ناشی </w:t>
      </w:r>
    </w:p>
    <w:p>
      <w:pPr>
        <w:pStyle w:val="BookText"/>
        <w:rPr/>
      </w:pPr>
      <w:r>
        <w:rPr>
          <w:rFonts w:ascii="IRNazanin" w:hAnsi="IRNazanin" w:eastAsia="IRNazanin"/>
          <w:color w:val="111111"/>
          <w:sz w:val="28"/>
          <w:sz w:val="28"/>
          <w:szCs w:val="28"/>
          <w:rtl w:val="true"/>
          <w:lang w:bidi="fa-IR"/>
        </w:rPr>
        <w:t>از قدرت فرضی رهبران محافظه‌کار برای اعمال‌کنترل بر حوزه‌های بزرگ رأی دهندگان و حفظ کلید‌های قدرت برای حزب محافظه‌کار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هم‌زمان با آن، چپ‌ها و راست‌ها، تردید‌هایی نسبت به این سناریو داشتند و دارند و مهم این‌که، رسانه‌ها در مرکز برخی از این تردیدها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سرشناس‌ترین رهبران دینی به دلیل حضورشان در رسانه‌ها سرشناش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انجیلی پرنفوذِ </w:t>
      </w:r>
      <w:r>
        <w:rPr>
          <w:rFonts w:eastAsia="Times New Roman" w:cs="Times New Roman" w:ascii="Times New Roman" w:hAnsi="Times New Roman"/>
          <w:color w:val="111111"/>
          <w:sz w:val="28"/>
          <w:szCs w:val="28"/>
          <w:lang w:val="en-US" w:bidi="en-US"/>
        </w:rPr>
        <w:t>Cristianity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مقاله ای که بهار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پرسش‌هایی دربارة این وضعیت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 اولسن،</w:t>
      </w:r>
      <w:r>
        <w:rPr>
          <w:rStyle w:val="FootnoteAnchor"/>
          <w:rtl w:val="true"/>
        </w:rPr>
        <w:footnoteReference w:id="727"/>
      </w:r>
      <w:r>
        <w:rPr>
          <w:rFonts w:ascii="IRNazanin" w:hAnsi="IRNazanin" w:eastAsia="IRNazanin"/>
          <w:color w:val="111111"/>
          <w:sz w:val="28"/>
          <w:sz w:val="28"/>
          <w:szCs w:val="28"/>
          <w:rtl w:val="true"/>
          <w:lang w:bidi="fa-IR"/>
        </w:rPr>
        <w:t>نویسندة مقاله که می‌خواست بداند انجیلی‌هایِ پرنفوذ در سیاست، تحت نفوذ چه کسانی بوده‌اند، خاطر‌نشان می‌کرد که اغلب رهبران پرنفوذ لزوماً سرشناس‌ترین رهبران در رسانه‌ها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بروکس،</w:t>
      </w:r>
      <w:r>
        <w:rPr>
          <w:rStyle w:val="FootnoteAnchor"/>
          <w:rtl w:val="true"/>
        </w:rPr>
        <w:footnoteReference w:id="728"/>
      </w:r>
      <w:r>
        <w:rPr>
          <w:rFonts w:ascii="IRNazanin" w:hAnsi="IRNazanin" w:eastAsia="IRNazanin"/>
          <w:color w:val="111111"/>
          <w:sz w:val="28"/>
          <w:sz w:val="28"/>
          <w:szCs w:val="28"/>
          <w:rtl w:val="true"/>
          <w:lang w:bidi="fa-IR"/>
        </w:rPr>
        <w:t>مقاله‌نویس نیویورک تایمز، زودتر وارد معرکه شد و از همکاران روزنامه‌نگار خود دعوت کرد که نقل قول آوردن از جری فالول</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سایزر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بخشنده و قدسیه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دنیا فرق است بین</w:t>
      </w:r>
    </w:p>
    <w:p>
      <w:pPr>
        <w:pStyle w:val="BookText"/>
        <w:rPr/>
      </w:pPr>
      <w:r>
        <w:rPr>
          <w:rFonts w:ascii="IRNazanin" w:hAnsi="IRNazanin" w:eastAsia="IRNazanin"/>
          <w:color w:val="111111"/>
          <w:sz w:val="28"/>
          <w:sz w:val="28"/>
          <w:szCs w:val="28"/>
          <w:rtl w:val="true"/>
          <w:lang w:bidi="fa-IR"/>
        </w:rPr>
        <w:t xml:space="preserve">مؤمنان واقعی و دست‌پرورده‌های تلویزیونی، خالی‌بند‌هایی از قماش اِلمر گنتری که انتخاب شده‌ا‌ند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انجیلی‌ها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نظر‌خواهی که در بهار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یکی از برنامه‌های تلویزیون </w:t>
      </w:r>
      <w:r>
        <w:rPr>
          <w:rFonts w:eastAsia="Times New Roman" w:cs="Times New Roman" w:ascii="Times New Roman" w:hAnsi="Times New Roman"/>
          <w:color w:val="111111"/>
          <w:sz w:val="28"/>
          <w:szCs w:val="28"/>
          <w:lang w:val="en-US" w:bidi="en-US"/>
        </w:rPr>
        <w:t>PBS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 به این نتیجه رسید که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انجیلی معرفی می‌کردند، احساسات گرم یا مثبت نسبت به فالول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گروه‌های طرفدار آزادی سقط جنین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رابرتسن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زیادی آورد، ولی هنوز پایین‌تر از اتحادیه‌های کارگری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پایین‌تر از پاپ ژان پل دوم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جیمز دابسن</w:t>
      </w:r>
      <w:r>
        <w:rPr>
          <w:rStyle w:val="FootnoteAnchor"/>
          <w:rtl w:val="true"/>
        </w:rPr>
        <w:footnoteReference w:id="730"/>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بروکس می‌گفت، سخنگوی واقعی انجیلی‌ها جان استات</w:t>
      </w:r>
      <w:r>
        <w:rPr>
          <w:rStyle w:val="FootnoteAnchor"/>
          <w:rtl w:val="true"/>
        </w:rPr>
        <w:footnoteReference w:id="731"/>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واقعیت ملموسِ زندگی و ایثار مسیح را به یاد مردم می‌آورد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اولسن غصة وضعیتی را می‌خورد که محصول نفوذ بی‌دلیل چهره‌هایی چون رابرتسِن و فالول است و اندیشه‌های نخبه‌گرایانة دیرین دربارة سرشت اقتدار در عصر رسانه‌ها را تکرار می‌کند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نوع تعالیمی که جو دیسیپل</w:t>
      </w:r>
      <w:r>
        <w:rPr>
          <w:rStyle w:val="FootnoteAnchor"/>
          <w:rtl w:val="true"/>
        </w:rPr>
        <w:footnoteReference w:id="733"/>
      </w:r>
      <w:r>
        <w:rPr>
          <w:rFonts w:ascii="IRNazanin" w:hAnsi="IRNazanin" w:eastAsia="IRNazanin"/>
          <w:color w:val="111111"/>
          <w:sz w:val="28"/>
          <w:sz w:val="28"/>
          <w:szCs w:val="28"/>
          <w:rtl w:val="true"/>
          <w:lang w:bidi="fa-IR"/>
        </w:rPr>
        <w:t xml:space="preserve">از آن‌ها پیروی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چگونه کیشِ او را ابلاغ می‌کند و چه تأکیدی بر زندگی او </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طرزی فزاینده توسط یک خوراک رسانه‌ای تعیین می‌شوند، خوراکی متشکل از آذوقه‌های قدسی و سکولار،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روزنامه‌ها از رابرتسن و فالول نقل قول می‌آورند و میز‌گردها از آنان دعوت می‌کنند به این دلیل که میزگرد‌ها از آنان نقل قول می‌آورند و دعوت‌شان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رولودکس‌ها زود به زود تمیز نمی‌شوند ولی آن‌ها نیز دعوت می‌شوند چون در نقل قول آوردن سریع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تغذیة ماشین رسانه‌ای، همه‌چیز‌خواری کمک می‌کند که گرسنة اندیشه‌هایی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فشرده شدن در یک دوجین کلمه باشند، کلماتی که یک طرف یا طرف دیگر را خشمگین خواهند کرد</w:t>
      </w:r>
      <w:r>
        <w:rPr>
          <w:rFonts w:eastAsia="IRNazanin" w:cs="IRNazanin"/>
          <w:color w:val="111111"/>
          <w:sz w:val="28"/>
          <w:szCs w:val="28"/>
          <w:rtl w:val="true"/>
          <w:lang w:bidi="fa-IR"/>
        </w:rPr>
        <w:t>.</w:t>
      </w:r>
      <w:r>
        <w:rPr>
          <w:rStyle w:val="FootnoteAnchor"/>
          <w:rtl w:val="true"/>
        </w:rPr>
        <w:footnoteReference w:id="73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مصاحبه‌هایی که در این‌جا دیده‌ایم می‌توانند به ما کمک کنند تا به نگرانی‌هایی که دربارة نقشِ در حال ظهور دین در سیاست آمریکا ابراز شده اند،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طرح این کتاب را با قصدِ محک زدنِ تصوری آغاز کردیم که بسیار شبیه نگرانی ابراز شده از سوی اولسن دربارۀ شیوه‌ای است که از طریق آن، خوراک رسانه‌ای می‌تواند با ادراک دینی و معنوی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از زبان مردمانی متعلق به آن سوی طیف دینی و معنوی، مطالبی دربارة شیوه‌های ادغام زندگی معنوی، دینی و رسانه‌های‌شان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این روابط را به شیوه‌ای که در تضاد با فرضیه‌های اولسن است،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و دیگران، به سرعت به این فرضیه می‌رسند که رسانه‌ها می توانند نحوة دینی و معنوی شدن مردم را تحت تأثیر قرار دهند، ما می‌خواستیم این امکان را از نظر دور نداریم که رسانه‌ها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می توانند در حین </w:t>
      </w:r>
    </w:p>
    <w:p>
      <w:pPr>
        <w:pStyle w:val="BookText"/>
        <w:rPr/>
      </w:pPr>
      <w:r>
        <w:rPr>
          <w:rFonts w:ascii="IRNazanin" w:hAnsi="IRNazanin" w:eastAsia="IRNazanin"/>
          <w:color w:val="111111"/>
          <w:sz w:val="28"/>
          <w:sz w:val="28"/>
          <w:szCs w:val="28"/>
          <w:rtl w:val="true"/>
          <w:lang w:bidi="fa-IR"/>
        </w:rPr>
        <w:t>ساختن معناها و هویت‌هایی که زندگی خود را از طریق آن‌ها ادامه می‌دهیم، روی یکدیگر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آوازة رسانه‌ها ممکن است مصلحت‌گرایانه</w:t>
      </w:r>
      <w:r>
        <w:rPr>
          <w:rStyle w:val="FootnoteAnchor"/>
          <w:rtl w:val="true"/>
        </w:rPr>
        <w:footnoteReference w:id="735"/>
      </w:r>
      <w:r>
        <w:rPr>
          <w:rFonts w:ascii="IRNazanin" w:hAnsi="IRNazanin" w:eastAsia="IRNazanin"/>
          <w:color w:val="111111"/>
          <w:sz w:val="28"/>
          <w:sz w:val="28"/>
          <w:szCs w:val="28"/>
          <w:rtl w:val="true"/>
          <w:lang w:bidi="fa-IR"/>
        </w:rPr>
        <w:t xml:space="preserve">یا حتی ناپایدار باشد؛ ولی آیا باید بترسیم از این‌که، آن منطق‌ها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عامل تعیین‌کننده تبدیل شوند؟</w:t>
      </w:r>
    </w:p>
    <w:p>
      <w:pPr>
        <w:pStyle w:val="BookText"/>
        <w:rPr/>
      </w:pPr>
      <w:r>
        <w:rPr>
          <w:rFonts w:ascii="IRNazanin" w:hAnsi="IRNazanin" w:eastAsia="IRNazanin"/>
          <w:color w:val="111111"/>
          <w:sz w:val="28"/>
          <w:sz w:val="28"/>
          <w:szCs w:val="28"/>
          <w:rtl w:val="true"/>
          <w:lang w:bidi="fa-IR"/>
        </w:rPr>
        <w:t xml:space="preserve">نگرانی‌های اولسن در تعبیری وسیع‌تر نیز سزاوار قدری تحلیل و تأمل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به این دلیل که عدة بسیاری در این دغدغه‌ها با او سهیم‌اند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این اتحاد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به سمت ایده‌های محافظه‌کارانه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 کاتولیک انجیلی محافظه‌کارانه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است، آیا ما باید نگران دور باطل به ظاهر آشفته‌ای باشیم که به طور ضمنی در این‌جا هست؟ به عبارت دیگر، آیا مشکلی داریم با این امر که منبع اقتدار دینیِ تأثیر‌گذار بر جنبه‌های مهمِ خط‌مشی عمومی، خود به دلیل وساطت عمومی‌اش صاحب اقتدار شده است، نه به دلیل ریشه داشتن در ایده‌های بنیادین و مبتنی بر اجماعی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فرهنگ‌های دینی‌ای اصیل و موثق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جانب آن‌ها سخن می‌گوید؟ به تعبیری این پرسشی پرهیزکارانه، اخلاقی و دینی است که باید به شیوه‌های دیگر در بافت‌های دیگر به آن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رسانه‌ها دخیل‌اند و وساطت، بخشی چنین مهم‌ّ از معادله است، چیز‌هایی هستند که ما می‌توانیم، بر اساس تحقیقات خود در این کتاب، بگوییم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درجة اول، به نظر می‌رسد در میان تذکره‌های دینی از نظر نحوة </w:t>
      </w:r>
    </w:p>
    <w:p>
      <w:pPr>
        <w:pStyle w:val="BookText"/>
        <w:rPr/>
      </w:pPr>
      <w:r>
        <w:rPr>
          <w:rFonts w:ascii="IRNazanin" w:hAnsi="IRNazanin" w:eastAsia="IRNazanin"/>
          <w:color w:val="111111"/>
          <w:sz w:val="28"/>
          <w:sz w:val="28"/>
          <w:szCs w:val="28"/>
          <w:rtl w:val="true"/>
          <w:lang w:bidi="fa-IR"/>
        </w:rPr>
        <w:t>استفاده‌های آن‌ها از رسانه‌ها همسانی‌ها بیشتر از تفاوت‌هاست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دربارۀ اونجلیست‌ها می‌گوییم از این نظر احتمالاً دربارۀ کاتولیک‌ها و جویندگان معنوی</w:t>
      </w:r>
      <w:r>
        <w:rPr>
          <w:rStyle w:val="FootnoteAnchor"/>
          <w:rtl w:val="true"/>
        </w:rPr>
        <w:footnoteReference w:id="736"/>
      </w:r>
      <w:r>
        <w:rPr>
          <w:rFonts w:ascii="IRNazanin" w:hAnsi="IRNazanin" w:eastAsia="IRNazanin"/>
          <w:color w:val="111111"/>
          <w:sz w:val="28"/>
          <w:sz w:val="28"/>
          <w:szCs w:val="28"/>
          <w:rtl w:val="true"/>
          <w:lang w:bidi="fa-IR"/>
        </w:rPr>
        <w:t>و پروتستان‌های لیبرال هم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یکی از منسجم‌ترین چیز‌هایی که دربارۀ نحوة استفادة مردم از رسانه‌ها در خودبیانگری‌های دینی و معنوی خود یافتیم، این است که آن‌ها رسانه‌ها را امکانی مرتبط با دیگر جنبه‌ها و عوامل مؤثر در زندگی خود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دربارۀ این نکته از جان تامسن نقل قول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طرف صحبت ما بوده‌اند رسانه‌ها را به طور گزینشی در تار و پود زندگی‌شان ادغام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این، حتی دربارۀ خانواده‌هایی که گمان می‌کردند این ارزش‌های دینی یا معنوی هستند که انگیزة مصرف رسانه‌ها را به آن‌ها می‌دهند،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واضح است که افول اقتدار نهادهای دینی بر آن‌چه دیده‌ایم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تاریخی کلیسا، فرقه، آموزه و تاریخ، دیگر از سلطه و نفوذی که روزگاری داشتند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آن‌ها بخشی از مجموعة نمادها، سنت‌ها و ارزش‌هایی هستند که مردم به شیوه‌های خاص خودشان کنار هم می‌چینند و روایت‌هایی می‌سازند که برای‌شان معنی‌دار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همان جایی‌اند که آن‌ها هستند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شاید مؤثرترین و منسجم‌ترین چیزی که دیده‌ایم آن اعتقاد تقریباً همگانی در میان مصاحبه‌شوندگان ماست به این‌که تنها خودشان </w:t>
      </w:r>
    </w:p>
    <w:p>
      <w:pPr>
        <w:pStyle w:val="BookText"/>
        <w:rPr/>
      </w:pPr>
      <w:r>
        <w:rPr>
          <w:rFonts w:ascii="IRNazanin" w:hAnsi="IRNazanin" w:eastAsia="IRNazanin"/>
          <w:color w:val="111111"/>
          <w:sz w:val="28"/>
          <w:sz w:val="28"/>
          <w:szCs w:val="28"/>
          <w:rtl w:val="true"/>
          <w:lang w:bidi="fa-IR"/>
        </w:rPr>
        <w:t>هستند که باید داور نهایی اعتقاد و ارزش در زندگی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نمی‌خواهند به عنوان افرادی تلقی شوند که حق تصمیم‌گیری خود دربارۀ رسانه‌ها و در واقع هر اقتدار بیرونی، را به آن‌ها تفویض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آشکار‌ترین شکل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می‌بینیم که آن‌ها از نحوة تصمیم‌گیری‌شان دربارة قواعد رسانه‌ای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قواعد می‌کنند منظورشان این است که نوع چیز‌هایی که خودشان و بچه‌های‌شان می‌بینند، می‌شنوند و انجام می‌دهند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نهفته در آن چیز‌ها برای طرف‌های مصاحبة ما اهمیت دارند و آن‌ها می‌خواهند خود تصمیم بگیرند که چه چیزی درست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توقع ندارند که آن تصمیم‌ها را دیگران برای‌شان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باید آن تصمیم‌ها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گویاتر از این‌ها آن باشد که، در مصاحبه‌ها تقریباً همه می‌گفتند که بچه‌ها را باید به گونه‌ای بار آورد که خودشان نیز در این موارد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والدین می‌خواستند افرادی تلقی شوند که برای در امان نگه داشتن بچه‌های بزرگ‌تر از دیدن چیز‌هایی که نباید ببینند، محدودیت‌هایی بر آن‌ها تحمیل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بچه‌های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تلقی درست از رسانه، اگر بتوانم جمع‌بندی ساده‌ای از آن به دست دهم، این است که رسانه را یکی از امکانات فرهنگی‌ای بدانیم که ناگزیر، حتی ضروری است و این‌که تصمیم‌گیری دربارة آن به عهدة خود ماست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آن‌چه دربارة روابط بین رسانه‌های دینی و سکولار و امکان پُل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در این‌جا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مصاحبه‌شونده‌های نوآیین ما، از هر دوی این‌ها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دینی و سکولار، هر دو، را مصرف می‌کردند و احساس می‌شود که امر سکولار همان بافت رسانه‌ای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اغلب آن موارد ملاحظه کردیم، این گونه رسانه‌ها از یک برجستگی، حتی جذابیت، از جمله چیز‌هایی که با نام لذائذ گناه‌آلود از آن‌ها یاد می‌شود،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آن‌چه رابرتسن یا فالوِل فکر می‌کنند یا می‌گویند نمی‌تواند از نظر مؤمنان نوآیین ما اهمیت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طرف‌های مصاحبة ما معمولاً با نوعی تمسخر به تبلیغ مسیحیت از طریق تلویزیون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اقتدار دینی در برابر طیفی از منابع وساطت‌یافته‌ای که مردم استفاده می‌کنند و با هم تلفیق می‌کنند، عقب‌نشینی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معمولاً شامل اقتدار روحانی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طرف‌های مصاحبة ما می‌خواستند تصمیم‌گیری دربارۀ این چیز‌ها را به پیشوای دینی یا کشیش یا خاخام یا امام یا کاهنِ خود واگذار کنند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چنان‌که در فصل‌های پیشین آمد، این در نهایت همان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جایگاهی را می‌سازد که در آن چیز‌ها به طرزی تحکم‌آمیز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جهان، به کار بستن امکانات حافظه، سنت، اعتقاد، خانواده، مدرسه، محل کار و فرهنگ رسانه‌ای برای ساختن مفهومی از خودشان که در زندگی معاصر مؤثر است و به کار می‌آید، به عهدة فرد، اعتقاد طرف‌های مصاحبة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مصاحبه‌های خود چندان چیزی ندیدیم که حکایت از آن کند که در نگرانی‌ها و انتقاد‌هایی که شنیدیم و دیدیم نوعی نقشِ به </w:t>
      </w:r>
    </w:p>
    <w:p>
      <w:pPr>
        <w:pStyle w:val="BookText"/>
        <w:rPr/>
      </w:pPr>
      <w:r>
        <w:rPr>
          <w:rFonts w:ascii="IRNazanin" w:hAnsi="IRNazanin" w:eastAsia="IRNazanin"/>
          <w:color w:val="111111"/>
          <w:sz w:val="28"/>
          <w:sz w:val="28"/>
          <w:szCs w:val="28"/>
          <w:rtl w:val="true"/>
          <w:lang w:bidi="fa-IR"/>
        </w:rPr>
        <w:t>لحاظ ایدئولوژیکی تعیین‌کننده،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بین رسانه‌ها، اعتقاد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بر اساس تحقیقاتی که در این‌جا کردیم، آن‌چنان مستقیم و ابزاری نیست که بتواند موجب ترس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ممکن است ببینیم، وضعیتی است بسیار نزدیک به وضعیت هنجاری‌ای</w:t>
      </w:r>
      <w:r>
        <w:rPr>
          <w:rStyle w:val="FootnoteAnchor"/>
          <w:rtl w:val="true"/>
        </w:rPr>
        <w:footnoteReference w:id="737"/>
      </w:r>
      <w:r>
        <w:rPr>
          <w:rFonts w:ascii="IRNazanin" w:hAnsi="IRNazanin" w:eastAsia="IRNazanin"/>
          <w:color w:val="111111"/>
          <w:sz w:val="28"/>
          <w:sz w:val="28"/>
          <w:szCs w:val="28"/>
          <w:rtl w:val="true"/>
          <w:lang w:bidi="fa-IR"/>
        </w:rPr>
        <w:t>که جو لوکونته خواهانش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مصاحبۀ ما، دست‌کم بر حسب مقاصد و نفس های آرمانی‌شان،</w:t>
      </w:r>
      <w:r>
        <w:rPr>
          <w:rStyle w:val="FootnoteAnchor"/>
          <w:rtl w:val="true"/>
        </w:rPr>
        <w:footnoteReference w:id="738"/>
      </w:r>
      <w:r>
        <w:rPr>
          <w:rFonts w:ascii="IRNazanin" w:hAnsi="IRNazanin" w:eastAsia="IRNazanin"/>
          <w:color w:val="111111"/>
          <w:sz w:val="28"/>
          <w:sz w:val="28"/>
          <w:szCs w:val="28"/>
          <w:rtl w:val="true"/>
          <w:lang w:bidi="fa-IR"/>
        </w:rPr>
        <w:t>پیوند‌های ضروری بین دین و اقتدار، خواه در حوزة اجتماعی خواه در حوزه‌های سیاسی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پیچیده‌ای دارند که در آن انواع فشار‌ها، عوامل نفوذ، منابع شناخت ارزش‌ها و نماد‌ها به طور روزانه دست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پیرامون آن‌ها تغییر می‌کند و آن‌ها باید راه‌هایی برای تحول با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لوح‌های نانوشته ای که گفتمان‌های دینی یا سیاسی رویشان حک می‌شوند،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 مصرف‌کنندگان و کاربران این‌گونه گفتمان‌ها هستند و با ادعاهای رقیبی که از جانب بافت‌ها و صداهای دیگر مطرح می‌شوند مبارزه می‌کنند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توافق پیچیده بین اعتقاد، سیاست‌ورزی، رسانه‌ها، فرهنگ و ارزش‌ها را که در پی می‌آید در مصاحبة ما با دورین ریچاردز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ازدواج هم‌جنس‌گرایان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هم‌جنس‌گرایان به طور کلی‌تر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با سقط جنین به منزلۀ موضوع مربوط به ارزش‌های بنیادین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ناظران و مفسران که کل وضعیت را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برخی جزییات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وجود </w:t>
      </w:r>
    </w:p>
    <w:p>
      <w:pPr>
        <w:pStyle w:val="BookText"/>
        <w:rPr/>
      </w:pPr>
      <w:r>
        <w:rPr>
          <w:rFonts w:ascii="IRNazanin" w:hAnsi="IRNazanin" w:eastAsia="IRNazanin"/>
          <w:color w:val="111111"/>
          <w:sz w:val="28"/>
          <w:sz w:val="28"/>
          <w:szCs w:val="28"/>
          <w:rtl w:val="true"/>
          <w:lang w:bidi="fa-IR"/>
        </w:rPr>
        <w:t>ارتباطی ساده و بی‌دردسر بین دین‌مداری محافظه‌کارانه و طرز تلقی‌ها از حقوق هم‌جنس‌گرایان بودند، ارتباطی که قرار بود در دریافت رسانه‌ای منعکس شود، یا حتی از آن تأثیر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دورین به ما نشان داد که اوضاع به این سادگی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دورین زنی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در حومة یک شهر بزرگ رو به زوال در غرب میانه همراه با شوهرش ماروین و آخرین بچه از پنج بچة به فرزندی گرفته‌شان،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شخصی متدین و کاتولیکِ سنت‌گرا توصیف می‌کند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در طول مصاحبه، دورین فاش کرد که هر چند روی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واقعی را دوست ندارد ولی چند‌تایی از آن‌ها را دیده است که دورین و مصاحبه‌کننده به بحث دربارۀ این ژانر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برنامة واقعی که او دوست دارد و به طور منظم تماشا می‌کند، چشم هم‌جنس‌گرا برای مرد دگر‌جنس‌خواه</w:t>
      </w:r>
      <w:r>
        <w:rPr>
          <w:rStyle w:val="FootnoteAnchor"/>
          <w:rtl w:val="true"/>
        </w:rPr>
        <w:footnoteReference w:id="740"/>
      </w:r>
      <w:r>
        <w:rPr>
          <w:rFonts w:ascii="IRNazanin" w:hAnsi="IRNazanin" w:eastAsia="IRNazanin"/>
          <w:color w:val="111111"/>
          <w:sz w:val="28"/>
          <w:sz w:val="28"/>
          <w:szCs w:val="28"/>
          <w:rtl w:val="true"/>
          <w:lang w:bidi="fa-IR"/>
        </w:rPr>
        <w:t>است که در آن پنج مرد هم‌جنس‌خواه یک مرد دگر‌جنس‌خواه را می‌آرایند و این آراستن شامل پوشاک، نظافت شخصی، تدارکات عمومی معاش و شیوة زندگی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مصاحبه‌کننده می‌پرسد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هم‌جنس‌گرا برای مرد دگر‌جنس‌خواه را چطوری با اعتقادات کاتولیکی خود وفق می‌دهید؟ </w:t>
      </w:r>
    </w:p>
    <w:p>
      <w:pPr>
        <w:pStyle w:val="BookText"/>
        <w:rPr/>
      </w:pPr>
      <w:r>
        <w:rPr>
          <w:rFonts w:ascii="IRNazanin" w:hAnsi="IRNazanin" w:eastAsia="IRNazanin"/>
          <w:color w:val="111111"/>
          <w:sz w:val="28"/>
          <w:sz w:val="28"/>
          <w:szCs w:val="28"/>
          <w:rtl w:val="true"/>
          <w:lang w:bidi="fa-IR"/>
        </w:rPr>
        <w:t>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می‌دونید که همة ما احساس گناه کاتولیکی داریم و من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یک کاتولیک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کشیش‌ها و سر و سر‌ّ‌های بی‌اهمیت‌شان با پسر های کم سن و سال، ایمان منو سست نمی‌کنن و من فکر می‌کنم اونا باید مجازات می‌شدن و کلیسا اشتباه کرد که اونا رو پنهون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کاتولیکی واقعی من، منو سرپا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ببین از دست بچه‌هایی که داشتم، قلبم، سرطانم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ایمان کاتولیکی تکیه‌گاه زندگی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خیلی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هم‌جنس‌گرایی چیز سختی‌یه برام؛ چون تو زندگی شغلی‌ام چندین هم‌جنس‌گرا رو می‌شناختم و همین طور توی زندگی شخصی‌ام و هیچ‌وقت یکی رو ندیدم که با من بددهن باشه یا رفتار زننده‌ای بکنه، 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جز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کدوم از اون‌هایی که می‌شناسم هرگز سعی نکرده هم‌جنس‌گرایی خودشو پنهون کنه و همة اون‌ها آدم‌های خوبی بودن و توی زندگی‌شون همه‌اش کار‌ای خوب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می‌دونم چند‌تایی هم‌جنس‌گرای باز واقعاً ناجور هستن ولی اشکالی نداره، آدم‌های ناجوری هم هستن که دگر‌جنس‌خواه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روز‌ای سختی با هم‌جنس‌گراهایی که می‌شناسم گذروندم، باور کردن این‌که خدا اون‌ها‌رو به جهنم می‌فرسته برام سخت بود برای همین باید بگم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زیادی توی زندگی‌ام هست که مجبورم توی یک پاکت کوچولو بذارم و سعی نکنم که توجیه‌اش کنم چون 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فکر نمی‌کنم که باید توجیه کنم، نمی‌دونم، همجنس‌گراها اذیت‌ام نمی‌کنن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نکردن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سطح، این گواه خیره‌کننده‌ای است از این‌که تغییر اجتماعی چگونه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گام به گامی که دورین در زندگی خود با همکاران هم‌جنس‌گرای‌اش و دیگران برقرار کرده کم‌کم برخی </w:t>
      </w:r>
    </w:p>
    <w:p>
      <w:pPr>
        <w:pStyle w:val="BookText"/>
        <w:rPr/>
      </w:pPr>
      <w:r>
        <w:rPr>
          <w:rFonts w:ascii="IRNazanin" w:hAnsi="IRNazanin" w:eastAsia="IRNazanin"/>
          <w:color w:val="111111"/>
          <w:sz w:val="28"/>
          <w:sz w:val="28"/>
          <w:szCs w:val="28"/>
          <w:rtl w:val="true"/>
          <w:lang w:bidi="fa-IR"/>
        </w:rPr>
        <w:t xml:space="preserve">سوءظن‌ها را که احتمالاً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هم‌جنس‌گرایان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همان حال نشان می‌دهد که چگونه لحظة مصاحبه غالباً مردم را وادار می‌کند که احساس‌هایی را که از خودشان و از جایگاه‌شان در شبکة مناسبات دارند بیان کنند، احساس‌هایی که ممکن است جدید و متحول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روشنی با پیش برداشت های پذیرفته‌شده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از بافت‌های اجتماعی منشاء می‌گیرند هم از بافت‌های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پذیرش هم‌جنس‌گرایی مبارزه می‌کند و هم‌زمان با آن به راه‌هایی پی می‌برد که از طریق آن‌ها برداشت‌ها با چیزی که ممکن است یک ارزش بنیادین‌تر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پذیرش و رواداری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رویاروی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سطحی دیگر، نشان می‌دهد که چگونه رسانه‌ها به کار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ارزش‌ها در فرهنگ بزرگ‌تر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بیان‌شدة دورین دربارۀ هم‌جنس‌گرایی ممکن است تا حدودی از تجربة بی‌واسطه و شخصی او منشاء گرفته باشند، ولی برنامۀ چشم هم‌جنس‌گرا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زمینه و بافتی بزرگ‌تر و چیز‌های بیشتری برای اندیشیدن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این برنامه، به موازات بافت‌های رسمی‌ترِ گفتمان دربارة حقوق هم‌جنس‌گرایان، مانند آن‌چه در حوزة سیاسی هست، امکانات مهمی برای فهم و کنش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نظر او این هنوز یک مسئلة حل‌شده نیست، ولی او آشکارا می‌خواهد تفسیری از اوضاع را بپذیرد که با آن احساس راحتی می‌کند، تفسیری که ادعاها و تجارب رقیب را توضیح می‌دهد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تجربة دورین شیوة مهمی را نشان می‌دهد که از طریق آن موضوعات </w:t>
      </w:r>
    </w:p>
    <w:p>
      <w:pPr>
        <w:pStyle w:val="BookText"/>
        <w:rPr/>
      </w:pPr>
      <w:r>
        <w:rPr>
          <w:rFonts w:ascii="IRNazanin" w:hAnsi="IRNazanin" w:eastAsia="IRNazanin"/>
          <w:color w:val="111111"/>
          <w:sz w:val="28"/>
          <w:sz w:val="28"/>
          <w:szCs w:val="28"/>
          <w:rtl w:val="true"/>
          <w:lang w:bidi="fa-IR"/>
        </w:rPr>
        <w:t>انضمامی و بنیادین در حوزة سیاسی ممکن است از خلال رسانه‌ها وارد تجربة زیسته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توضیح می‌دهد که چگونه افراد در موقعیت‌های فرهنگی و اجتماعی مختلف و با انواع خاصی از ارزش‌ها می توانند با این مداخله‌ها تعامل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بزرگ دین و سیاست در جهان مابعدِ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مابعد انتخابات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راسخ، قاطع و قابل پیش‌بینی به نظر برسد ولی باید به خاطر داشته باشیم که آن تصویر، ساخته و پرداختة افرادی چون دورین و افراد دیگری است که به ما اطلاعات دادند، افرادی که ممکن نیست به سبب انگیزه‌ها و کنش‌های‌شان به طرق پیش‌بینی‌شده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فرضیه‌های ساده‌انگارانه‌ای که اغلب دربارۀ رابطة سیاست، دین و رسانه‌ها ساخته می‌شوند، نیازمند آن هستند که با دقت بیشتری حلاجی شوند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فصل را با این پیشنهاد آغاز کردم که باید به برخی پرسش‌ها در یک بافت اجتماعی و سیاسی بزرگ‌تر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لحاظ، نمی‌توانم، در این بُرهه از تاریخ، بدون بررسی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رابطة جدید و در حال تکوین بین دین و سیاست، دست به تحقیق در دین و رسانه‌ها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البته، قصد پرداختن به این موضوعات را نداشت؛ این اتفاقات در حالی افتادند که مصاحبه‌های پژوهشی در جریان بودند و واکنش‌های مردم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بحث‌های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بدل به بخشی از گفت‌وگو‌های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آن‌ها قطعاً اتفاق افتادند به ما امکان می‌دهد که بعضی چیز‌ها را دربارۀ این‌که چگونه نظام بزرگ‌ترِ روابط بین فرهنگ رسانه‌ای و فرهنگ سیاسی در زندگی و تجارب مخاطبان تأثیر می‌گذارد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گفته‌ام که ما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نیازمند آن هستیم که رابطة بین دین و فرهنگ رسانه‌ای را در بطن رویة رسانه‌ای و مطابق با منابع نظری مهم در حوزة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 را که از طریق آن‌ها رویة رسانه ای با جنبه‌های دیگر زندگی و تجارب مردم تعامل می‌کند و با آن‌ها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چگونه تجربة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پرسش‌های مربوط به سیاست‌ورزی دینی وارد این حدیث نفس‌ها شد و این کار را هم از طریق رسانه‌ها کرد و هم از طریق تجربه‌ها و بافت‌های غیر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دیدیم که شیوه‌های فهم این چیز‌ها متضمن یک توافق از جانب خودِ معناها و روایت‌هایی است که قصد‌شان همان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موفق‌تر از برخی دیگر‌اند و برخی برای ما ناظران، قابل فهم‌تر از برخی دیگر هست‌ند ولی آن‌چه آشکار است این‌که ما باید همان‌قدر که این چیز‌ها را توافق‌های پیچیدة حاصل‌شده در این زندگی‌ها می‌دانیم، ارزش‌ها یا ادعاهای معین یا قطعی‌ای بدانیم که اعتقاد یا کنش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این موضوعات را دوباره، همراه با ارزیابی جامع‌تری از چشم‌انداز‌های دین و معناسازی دینی در عصر رسانه‌ها، بررسی خواهیم کرد</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3951_46794"/>
      <w:bookmarkStart w:id="322" w:name="pg3951_46794"/>
      <w:bookmarkEnd w:id="322"/>
    </w:p>
    <w:p>
      <w:pPr>
        <w:pStyle w:val="Heading2"/>
        <w:numPr>
          <w:ilvl w:val="1"/>
          <w:numId w:val="1"/>
        </w:numPr>
        <w:rPr/>
      </w:pPr>
      <w:bookmarkStart w:id="323" w:name="pg3951_46794"/>
      <w:bookmarkStart w:id="324" w:name="__RefHeading___Toc1893065_2281741623"/>
      <w:bookmarkStart w:id="325" w:name="_Toc108"/>
      <w:bookmarkEnd w:id="323"/>
      <w:bookmarkEnd w:id="324"/>
      <w:r>
        <w:rPr>
          <w:rtl w:val="true"/>
        </w:rPr>
        <w:t>پاره دهم</w:t>
      </w:r>
      <w:r>
        <w:rPr>
          <w:rtl w:val="true"/>
        </w:rPr>
        <w:t xml:space="preserve">: </w:t>
      </w:r>
      <w:r>
        <w:rPr>
          <w:rtl w:val="true"/>
        </w:rPr>
        <w:t>نتیجه‌گیری</w:t>
      </w:r>
      <w:r>
        <w:rPr>
          <w:rtl w:val="true"/>
        </w:rPr>
        <w:t xml:space="preserve">: </w:t>
      </w:r>
      <w:r>
        <w:rPr>
          <w:rtl w:val="true"/>
        </w:rPr>
        <w:t>چه حاصل شده است؟</w:t>
      </w:r>
      <w:bookmarkEnd w:id="325"/>
    </w:p>
    <w:p>
      <w:pPr>
        <w:pStyle w:val="Heading3"/>
        <w:numPr>
          <w:ilvl w:val="2"/>
          <w:numId w:val="1"/>
        </w:numPr>
        <w:rPr/>
      </w:pPr>
      <w:bookmarkStart w:id="326" w:name="__RefHeading___Toc1893067_2281741623"/>
      <w:bookmarkStart w:id="327" w:name="_Toc10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پاره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شده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تحقیق در روابط بین دین و رسانه‌ها را با قصد پرداختن به راه‌هایی آغاز کردیم که عصر رسانه‌ها از طریق آن‌ها توانسته است رویه و معنای دین در مدرنیتة متاخر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مأموریت نسبتاً فراگیر، روی آن چیزی تمرکز کرده‌ایم که گفته‌ام پرسشی است مقدم بر بسیاری پرسش‌های دیگری که ممکن است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پیش از آن‌که بتوانیم به کل وضعیت حاکم بر معنای دینی، نماد‌گرایی معنوی،</w:t>
      </w:r>
      <w:r>
        <w:rPr>
          <w:rStyle w:val="FootnoteAnchor"/>
          <w:rtl w:val="true"/>
        </w:rPr>
        <w:footnoteReference w:id="741"/>
      </w:r>
      <w:r>
        <w:rPr>
          <w:rFonts w:ascii="IRNazanin" w:hAnsi="IRNazanin" w:eastAsia="IRNazanin"/>
          <w:color w:val="111111"/>
          <w:sz w:val="28"/>
          <w:sz w:val="28"/>
          <w:szCs w:val="28"/>
          <w:rtl w:val="true"/>
          <w:lang w:bidi="fa-IR"/>
        </w:rPr>
        <w:t xml:space="preserve">سنت‌های دینی و معنوی، نهاد‌های دینی، تعلیمات دینی و رابطة دین با سیاست ملی و جهانی وقوف یابیم، نخست باید ببینیم مردم، به منزلۀ مصرف‌کنندگان رسانه‌ها و مخاطبان رسانه‌ها، چگونه به دینِ وساطت‌یافته دسترسی می‌یابند، با آن تعامل می‌کنند، و آن را </w:t>
      </w:r>
    </w:p>
    <w:p>
      <w:pPr>
        <w:pStyle w:val="BookText"/>
        <w:rPr/>
      </w:pPr>
      <w:r>
        <w:rPr>
          <w:rFonts w:ascii="IRNazanin" w:hAnsi="IRNazanin" w:eastAsia="IRNazanin"/>
          <w:color w:val="111111"/>
          <w:sz w:val="28"/>
          <w:sz w:val="28"/>
          <w:szCs w:val="28"/>
          <w:rtl w:val="true"/>
          <w:lang w:bidi="fa-IR"/>
        </w:rPr>
        <w:t>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نهایی، می‌خواهم جمع‌بستی از چیز‌های مهمی که یافته‌ایم ارائه کنم و احتمالاً، برخی از پیامد‌هایی را که یافته‌های ما برای این پرسش‌ها، و دیگر پرسش‌های جامع‌تر دارند، نشان دهم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تا حدودی، استوار بر انتظاراتی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رسیدن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بنیادینِ رویۀ رسانه‌ایِ واقعی، ناگزیر چشم‌انداز خود را از امر جهانی به امر محلی و از طیف وسیع تأثیراتِ بالقوۀ رسانه‌ها و دین روی یکدیگر، به شیوه‌ها و لحظه‌های دقیق‌تر و راه‌های مهم یا معنی‌دار شدنِ رسانه‌ها از راه‌های دینی و معنوی،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محدود‌سازی، دو دسته بودند؛ یکی چالش‌های مفهومی مربوط به تعیین این‌که کِی و کجا فکر می‌کنیم این اتفاق می‌تواند بیفتد و دیگری چالش‌های روش‌شناختی مربوط به زمانی که این تعامل‌ها را عملاً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دلایلی که به تفصیل در فصل چهارم آوردیم، ما به بحث‌هایی مفصل با طیفی از افراد، خانواده‌ها و خانوار‌ها پرداختیم که ثمرۀ آن‌ها را در چهار فصل پیشین عرضه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بررسیِ توضیحاتی پرداخته‌ایم که مربوط هستند به شواهدی مبنی بر این‌که مردم از چه راه‌هایی تجربۀ رسانه‌ای را در آن‌چه من خودبیانگری‌های موجه</w:t>
      </w:r>
      <w:r>
        <w:rPr>
          <w:rStyle w:val="FootnoteAnchor"/>
          <w:rtl w:val="true"/>
        </w:rPr>
        <w:footnoteReference w:id="742"/>
      </w:r>
      <w:r>
        <w:rPr>
          <w:rFonts w:ascii="IRNazanin" w:hAnsi="IRNazanin" w:eastAsia="IRNazanin"/>
          <w:color w:val="111111"/>
          <w:sz w:val="28"/>
          <w:sz w:val="28"/>
          <w:szCs w:val="28"/>
          <w:rtl w:val="true"/>
          <w:lang w:bidi="fa-IR"/>
        </w:rPr>
        <w:t>نامیده‌ام، ادغام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مسئلۀ هویت را شاخصی مهم برای روابطی تلقی کرده‌ایم که مورد علاقۀ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خودبیانگری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چنان‌که گفته‌ام، هدف تحقیق‌های ما نبوده‌اند، بلکه جانشین بخشی از مادۀ خام یا داده‌هایی </w:t>
      </w:r>
    </w:p>
    <w:p>
      <w:pPr>
        <w:pStyle w:val="BookText"/>
        <w:rPr/>
      </w:pPr>
      <w:r>
        <w:rPr>
          <w:rFonts w:ascii="IRNazanin" w:hAnsi="IRNazanin" w:eastAsia="IRNazanin"/>
          <w:color w:val="111111"/>
          <w:sz w:val="28"/>
          <w:sz w:val="28"/>
          <w:szCs w:val="28"/>
          <w:rtl w:val="true"/>
          <w:lang w:bidi="fa-IR"/>
        </w:rPr>
        <w:t>بوده‌اند که ما از درون آن، شواهدی را بیرون کشیدیم که حکایت از روابطی دارند که مورد علاقۀ ما هستند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آن بوده‌ایم که در تحقیق خود، به منزلۀ پروژه‌ای که اساساً جامعه‌شناختی است، بر بافت‌ها، عوامل تأثیر‌گذار و روابط بین رسانه‌ها و دین در حوزه‌های مادی زندگی فرهنگی و اجتماعی متکی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 این بوده است که ما برای انجام این کار، باید در حوزۀ اجتماعی، اوضاع را به شیوه‌ای کاملاً انضمامی و بی‌واسطه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مجموعه‌ای از روش‌های تحلیل اجتماعی و فرهنگی در دسترس است که ما را در تحقیق یاری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آغاز ارزیابی آن‌چه یافته‌ایم، کشف خواهیم کرد که رابطة مستقیم یافته‌های ما با برخی پرسش‌ها بیشتر از پرسش‌های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یافته‌های ما در حوزه‌های اجتماعی مورد بررسی ما، پای معناها، عواقب، یا تأثیرات را به میان خواهند کشید؛ ولی این مانع از آن نمی‌شود که دربارۀ دیگر حوزه‌ها نیز به تعمق آگاهانه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پی می‌آید بحثی است دربارة آن‌چه در تحقیق‌های خود دیده‌ایم و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خواهیم گفت مستقیماً به موضوعات و نگرانی‌هایی می‌پردازد که به عنوان بخشی از توجیه، برای این مطالعه در نظر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برخی از بحث انگیز‌ترین و هیجان‌انگیز‌ترین چیز‌هایی است که 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تحقیق سر بر خواهند آورد</w:t>
      </w:r>
      <w:r>
        <w:rPr>
          <w:rFonts w:eastAsia="IRNazanin" w:cs="IRNazanin"/>
          <w:color w:val="111111"/>
          <w:sz w:val="28"/>
          <w:szCs w:val="28"/>
          <w:rtl w:val="true"/>
          <w:lang w:bidi="fa-IR"/>
        </w:rPr>
        <w:t xml:space="preserve">. </w:t>
      </w:r>
      <w:bookmarkStart w:id="328" w:name="pg3951_46803"/>
    </w:p>
    <w:p>
      <w:pPr>
        <w:pStyle w:val="Heading3"/>
        <w:numPr>
          <w:ilvl w:val="2"/>
          <w:numId w:val="1"/>
        </w:numPr>
        <w:rPr/>
      </w:pPr>
      <w:bookmarkStart w:id="329" w:name="__RefHeading___Toc1893069_2281741623"/>
      <w:bookmarkStart w:id="330" w:name="_Toc110"/>
      <w:bookmarkEnd w:id="328"/>
      <w:bookmarkEnd w:id="329"/>
      <w:r>
        <w:rPr>
          <w:rtl w:val="true"/>
        </w:rPr>
        <w:t>همه‌گیری رسانه‌ها</w:t>
      </w:r>
      <w:bookmarkEnd w:id="330"/>
    </w:p>
    <w:p>
      <w:pPr>
        <w:pStyle w:val="BookText"/>
        <w:rPr/>
      </w:pPr>
      <w:r>
        <w:rPr>
          <w:rFonts w:ascii="IRNazanin" w:hAnsi="IRNazanin" w:eastAsia="IRNazanin"/>
          <w:color w:val="111111"/>
          <w:sz w:val="28"/>
          <w:sz w:val="28"/>
          <w:szCs w:val="28"/>
          <w:rtl w:val="true"/>
          <w:lang w:bidi="fa-IR"/>
        </w:rPr>
        <w:t>همه‌گیری رسانه‌ها</w:t>
      </w:r>
    </w:p>
    <w:p>
      <w:pPr>
        <w:pStyle w:val="BookText"/>
        <w:rPr/>
      </w:pPr>
      <w:r>
        <w:rPr>
          <w:rFonts w:ascii="IRNazanin" w:hAnsi="IRNazanin" w:eastAsia="IRNazanin"/>
          <w:color w:val="111111"/>
          <w:sz w:val="28"/>
          <w:sz w:val="28"/>
          <w:szCs w:val="28"/>
          <w:rtl w:val="true"/>
          <w:lang w:bidi="fa-IR"/>
        </w:rPr>
        <w:t>در همۀ مصاحبه‌ها و اظهار‌نظر‌ها، از میان انواع بافت‌ها و دیدگاه‌ها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اجتماعی، دینی،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نمی‌رسید هیچ چیز دیگری چنان همگانی باشد که احساس همه‌گیری، نفوذ و گریز‌ناپذیری رسانه‌ها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خانواری به خانوار دیگر و از مصاحبه‌ای به مصاحبۀ دیگر، همه در یک فرضیه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بودند و آن این‌که رسانه‌ها همگانی و مسلم فرض‌شده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زبان میانجی</w:t>
      </w:r>
      <w:r>
        <w:rPr>
          <w:rStyle w:val="FootnoteAnchor"/>
          <w:rtl w:val="true"/>
        </w:rPr>
        <w:footnoteReference w:id="743"/>
      </w:r>
      <w:r>
        <w:rPr>
          <w:rFonts w:ascii="IRNazanin" w:hAnsi="IRNazanin" w:eastAsia="IRNazanin"/>
          <w:color w:val="111111"/>
          <w:sz w:val="28"/>
          <w:sz w:val="28"/>
          <w:szCs w:val="28"/>
          <w:rtl w:val="true"/>
          <w:lang w:bidi="fa-IR"/>
        </w:rPr>
        <w:t>و وجه مشترک تجربه و رویۀ اجتماعی و فرهنگی معاصر‌اند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تحقیق پیشین به همین نتیجه رسیده‌اند و از جمله، نشان داده‌اند که رسانه‌ها ساختار و شتاب زندگی روزانه، هنجار‌ها، زبان‌ها و فحواهای کلامیِ گفتمان اجتماعی و فرهنگی را تعیین می‌کنند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چیزی است که غالباً به طور غیر‌ارادی در توضیحاتی که دیده‌ایم،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فصل هفتم یان وَن گلدر از قدرت و فشاری که گویا رسانه‌ها بر زندگی خانگی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خانواده‌اش گام‌های عینی برای محدود کردن نقش رسانه‌ها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می‌کردند، متأسف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 ما، والدین این نفوذ و همه‌گیری را به شدید‌ترین شکل احساس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شامل تلویزیون، فیلم، موسیقی عامه‌پسند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طرزی فزاینده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شخصی و دستگاه‌های قابل حمل، امروزه در قلب فرهنگ جوانان هستند و به نظر می‌رسد دامنة نفوذ آن‌ها به </w:t>
      </w:r>
    </w:p>
    <w:p>
      <w:pPr>
        <w:pStyle w:val="BookText"/>
        <w:rPr/>
      </w:pPr>
      <w:r>
        <w:rPr>
          <w:rFonts w:ascii="IRNazanin" w:hAnsi="IRNazanin" w:eastAsia="IRNazanin"/>
          <w:color w:val="111111"/>
          <w:sz w:val="28"/>
          <w:sz w:val="28"/>
          <w:szCs w:val="28"/>
          <w:rtl w:val="true"/>
          <w:lang w:bidi="fa-IR"/>
        </w:rPr>
        <w:t xml:space="preserve">طیفی از حوزه‌های اجتماعی، از تنظیم زمان، تا تأمین اصطلاح‌های فرهنگی مشترک و موضوعات گفت‌و‌گو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گفتمان اجتماعی بزرگ‌تر، از خلال آن‌ها به وقوع می‌پیوندد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بیشترین اهمیت را برای تحقیقات ما در این‌جا دارد آن است که رسانه‌ها به خانۀ کسانی نیز نفوذ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دلایل دینی یا دلایل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انتظار داشته باشیم که حداکثر کنترل را بر آن‌ها اعمال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چنین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خانۀ میلیکن‌ها در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 است در وهلۀ اول نه واقعیت حضور رسانه‌ها در خانه، بلکه این است که آن‌ها احساس می‌کنند باید دربارۀ رسانه‌ها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پیش‌پا افتاده‌ای زده‌ایم اگر بگوییم که زندگی فرهنگی و اجتماعی امروزین‌ِ آمریکا اشباع از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رسانه‌ها چه اهمیتی در زندگی ما یافته‌اند، و طیف رسانه‌های قابل دسترس در خانه‌ها به رشد تصاعدی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جالب است، این است که خانواده‌هایی که انتظار داشتیم از لحاظ رابطه‌شان با رسانه‌ها دوری‌گزین</w:t>
      </w:r>
      <w:r>
        <w:rPr>
          <w:rStyle w:val="FootnoteAnchor"/>
          <w:rtl w:val="true"/>
        </w:rPr>
        <w:footnoteReference w:id="744"/>
      </w:r>
      <w:r>
        <w:rPr>
          <w:rFonts w:ascii="IRNazanin" w:hAnsi="IRNazanin" w:eastAsia="IRNazanin"/>
          <w:color w:val="111111"/>
          <w:sz w:val="28"/>
          <w:sz w:val="28"/>
          <w:szCs w:val="28"/>
          <w:rtl w:val="true"/>
          <w:lang w:bidi="fa-IR"/>
        </w:rPr>
        <w:t>باشند، ظاهراً بالعکس، این واقعیت را تقریباً به طور ضمنی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بپرسیم، مگر کار دیگری هم می‌توانند بکنند؟ البته، می‌توانند خود را جدا کنند، همان کاری که دیگران کرده‌اند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در مجموع آن‌ها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به نظر می‌رسد نفوذ رسانه‌ها را به عنوان یک امر مسلم و یک واقعیت اجتناب‌ناپذیر می‌پذیرند و در جهت توافق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کاری را می‌کنند که جان تامسن به مردم پیشنهاد می‌کرد با رسانه‌ها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را پیش از این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رابطۀ خود را با رسانه‌ها نوعی وساطت، تعامل ایده‌ها و تجربه‌های برخاسته از رسانه‌ها، ایده‌ها و تجربه‌های برخاسته از زندگی روزانه تلقی می‌کنند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آن‌ها رسانه‌ها را، هم به صورت برنامه‌ها، خدمات و تجارب منفرد تجربه می‌کنند و هم به صورت یک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سطح تجربی واقعیت اجتناب‌ناپذیر در این برهه از تکامل رسانه‌ها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و تعامل بین رسانه‌ای این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سطح دیگر، تمایل به این دارند که رسانه‌ها را یک نیروی یکپارچه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برنامه‌های منفرد به صورت انفرادی و اغلب با حد‌ّی از لذت یا ترجیح شخصی، ارتباط برقرار می‌کنند ولی رسانه‌ها به‌عنوان یک کل را موضوع دیگری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همه‌گیری و نفوذ رسانه‌ها، چنان‌که پیش از این نشان دادیم، با اندیشه‌های دیوید گانتلت و آنِت هیل و از میان دیگران، با اندیشه‌های سونیا لیوینگستن در باب نحوه‌های ادغام شدن رسانه در زندگی روزانه،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لحاظی، موضوعی جا افتاده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قطع نظر از این‌که می‌خواهیم چه تصوری از پیامد‌ها یا تأثیراتشان داشته باشیم، اکنون بخش پذیرفته‌شده‌ای از فضای داخلی هستند و تا اندازه‌ای، به قول لیوینگستن شفاف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گفتم، بنا به یک تعبیر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توصیف‌هایی از رسانه‌ها که در این‌جا می‌بینیم نشانة این فرآیند ادغام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بگویم این واقعیت که چنین توصیف هایی هنوز هستند و نفوذ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در واقع ایده‌های هنجاری مهمی هستند که کل مردم در آن‌ها سهیم‌اند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ادغام هنوز کامل نشدة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باید تا حدودی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طرف‌های مصاحبۀ ما در این‌جا تقریباً همگی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رسانه‌ها اکنون بخشی از تار و پود زندگی روزانه، خصوصی،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هنوز فاقد نمادها و زبانی هستیم که برای توصیف نقش آن‌ها در همه چیز مورد نیاز است؛ از جمله، نقش آن‌ها در اصطلاحات هنجاری‌ای که برای توصیف گِمِین‌شَفت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مهم و معنی‌دار است؛ چون نقش گذشته و ایده‌ها و نماد‌های مربوط به گذشته به همان اندازه برجسته است که تلاش طرف‌های مصاحبة ما برای توصیف آرمان‌های خود در باب ارزش‌ها، معنویت، ایمان، زندگی خانوادگی و روابط متقابل بین این عرصه‌ها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گذشته زبان قدرتمندی است و سازگار شدن واژگان گذشته هنوز چندان موفقیت‌آمیز نبوده است که بتواند واقعیت رسانه‌های نافذ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این نفوذ در اغلب این خانه‌ها به نوعی استمرار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آن‌چنان‌که در این‌جا توضیح داده شده است، جریان دارد و رسانه‌ها نقش خود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سازنده‌های الگو‌های زندگی روزمره و سازنده‌های مهم </w:t>
      </w:r>
      <w:bookmarkStart w:id="331" w:name="pg3951_46814"/>
    </w:p>
    <w:p>
      <w:pPr>
        <w:pStyle w:val="BookText"/>
        <w:rPr/>
      </w:pPr>
      <w:bookmarkEnd w:id="331"/>
      <w:r>
        <w:rPr>
          <w:rFonts w:ascii="IRNazanin" w:hAnsi="IRNazanin" w:eastAsia="IRNazanin"/>
          <w:color w:val="111111"/>
          <w:sz w:val="28"/>
          <w:sz w:val="28"/>
          <w:szCs w:val="28"/>
          <w:rtl w:val="true"/>
          <w:lang w:bidi="fa-IR"/>
        </w:rPr>
        <w:t xml:space="preserve">لحظه‌های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اخلاقیِ در حال توسعة خانوار، هستند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آن‌ها خمیرة گفت‌وگو‌ها در درون خانواده‌ها و بیرون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سازنده‌ها، امکاناتی مهم و بخشی از موجودی ای هستند که به تثبیت جایگاه خانواده در شبکة مناسبات اجتماعی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رسانه‌ها تعیین‌کنندة کل آن‌چه جاری و ساری 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از آثار پیشین که نقش مرکزی برای رسانه‌ها در جهت دادن به جریان تجربه در زندگی خصوصی قائل بودند،</w:t>
      </w:r>
      <w:r>
        <w:rPr>
          <w:rStyle w:val="FootnoteAnchor"/>
          <w:rtl w:val="true"/>
        </w:rPr>
        <w:footnoteReference w:id="747"/>
      </w:r>
      <w:r>
        <w:rPr>
          <w:rFonts w:ascii="IRNazanin" w:hAnsi="IRNazanin" w:eastAsia="IRNazanin"/>
          <w:color w:val="111111"/>
          <w:sz w:val="28"/>
          <w:sz w:val="28"/>
          <w:szCs w:val="28"/>
          <w:rtl w:val="true"/>
          <w:lang w:bidi="fa-IR"/>
        </w:rPr>
        <w:t>در خانوار‌هایی که در این‌جا طرف صحبت ما بودند به نظر می‌رسد که رابطة بین رسانه‌ها و بقیة تجربة روزانه، تعاملی‌تر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گفته‌ام، این موضوعی بی‌دردسر یا فیصله‌یافته نیست ولی دعوا بر سر این نیست که در کجا جریان زندگی از بسیاری جهات همان جریان رسانه‌ای است</w:t>
      </w:r>
      <w:r>
        <w:rPr>
          <w:rFonts w:eastAsia="IRNazanin" w:cs="IRNazanin"/>
          <w:color w:val="111111"/>
          <w:sz w:val="28"/>
          <w:szCs w:val="28"/>
          <w:rtl w:val="true"/>
          <w:lang w:bidi="fa-IR"/>
        </w:rPr>
        <w:t>.</w:t>
      </w:r>
    </w:p>
    <w:p>
      <w:pPr>
        <w:pStyle w:val="Heading3"/>
        <w:numPr>
          <w:ilvl w:val="2"/>
          <w:numId w:val="1"/>
        </w:numPr>
        <w:rPr/>
      </w:pPr>
      <w:bookmarkStart w:id="332" w:name="__RefHeading___Toc1893071_2281741623"/>
      <w:bookmarkStart w:id="333" w:name="_Toc111"/>
      <w:bookmarkEnd w:id="332"/>
      <w:r>
        <w:rPr>
          <w:rtl w:val="true"/>
        </w:rPr>
        <w:t>رسانه‌ها به منزلۀ فرهنگ مشترک</w:t>
      </w:r>
      <w:bookmarkEnd w:id="333"/>
    </w:p>
    <w:p>
      <w:pPr>
        <w:pStyle w:val="BookText"/>
        <w:rPr/>
      </w:pPr>
      <w:r>
        <w:rPr>
          <w:rFonts w:ascii="IRNazanin" w:hAnsi="IRNazanin" w:eastAsia="IRNazanin"/>
          <w:color w:val="111111"/>
          <w:sz w:val="28"/>
          <w:sz w:val="28"/>
          <w:szCs w:val="28"/>
          <w:rtl w:val="true"/>
          <w:lang w:bidi="fa-IR"/>
        </w:rPr>
        <w:t>رسانه‌ها به منزلۀ فرهنگ مشترک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فقط به دلیل موقعیت مادی یا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شان</w:t>
      </w:r>
      <w:r>
        <w:rPr>
          <w:rStyle w:val="FootnoteAnchor"/>
          <w:rtl w:val="true"/>
        </w:rPr>
        <w:footnoteReference w:id="748"/>
      </w:r>
      <w:r>
        <w:rPr>
          <w:rFonts w:ascii="IRNazanin" w:hAnsi="IRNazanin" w:eastAsia="IRNazanin"/>
          <w:color w:val="111111"/>
          <w:sz w:val="28"/>
          <w:sz w:val="28"/>
          <w:szCs w:val="28"/>
          <w:rtl w:val="true"/>
          <w:lang w:bidi="fa-IR"/>
        </w:rPr>
        <w:t>نافذ و همه‌گیر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توصیف‌ها به خاطر آن‌چه انتقال می‌دهند نیز مهم‌اند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مشترک که در عین حال هم دشوار است هم جذاب</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جذابیت آن ناشی از موقعیت فرضی‌اش در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رسانه‌ها نماد‌ها، رویداد‌ها و ایده‌هایی را بازنمایی می‌کنند که مهم‌اند و در یک بافت اجتماعی و فرهنگی وسیع‌تر مأوا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این‌هایی که طرف مصاحبة ما بودند، می‌خواهند بخشی از آن گفتمان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حال حاضر، به نظر می‌رسد که تلویزیون، بیش از رسانه‌های دیگر، مظهر آن فضای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با تحول رسانه‌ها این وضع هم‌چنان برقرار خواهد ماند یا نه</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به نظر می‌رسد نقش تلویزیون به عنوان انتقال‌دهندۀ این فرهنگِ مشترک، در این مصاحبه‌ها در سه سطح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شماری از طرف‌های مصاحبة ما، چنان‌که در فصل‌های ششم و هفتم خاطر‌نشان کردیم،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حق یا توقع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مثال خاص، به توضیحات جی میلیکن دربارۀ حدود امکان‌اش برای دسترسی به تلویزیون اشاره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می‌توانم دو یا سه کانال رو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آن‌چه را که آن‌ها نمایش می‌دهند،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توقع را به ظرافت می‌توان در طول طیف وسیعی از مصاحبه‌ها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والدینی که ایده‌های آشکاری دربارة مشکلاتشان با رسانه‌ها و نگرانی‌های‌شان دربارة جذب شدن کودکان‌شان به رسانه‌ها بیان می‌کنند، در جای دیگری از مصاحبة خود گزارش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 که هر شب از دیدن برنامه‌های جی لنو یا دیوید لتر‌من</w:t>
      </w:r>
      <w:r>
        <w:rPr>
          <w:rStyle w:val="FootnoteAnchor"/>
          <w:rtl w:val="true"/>
        </w:rPr>
        <w:footnoteReference w:id="751"/>
      </w:r>
      <w:r>
        <w:rPr>
          <w:rFonts w:ascii="IRNazanin" w:hAnsi="IRNazanin" w:eastAsia="IRNazanin"/>
          <w:color w:val="111111"/>
          <w:sz w:val="28"/>
          <w:sz w:val="28"/>
          <w:szCs w:val="28"/>
          <w:rtl w:val="true"/>
          <w:lang w:bidi="fa-IR"/>
        </w:rPr>
        <w:t>ریسه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سطح از سطوحی که به نظر می‌رسد، به ویژه، تلویزیون در آن‌ها نقش یک فرهنگ مشترک را بر عهده می‌گیرد، در قابلیت آن برای انتقال مجموعة مشترکی از نمادها، ایده‌ها و زبان‌ها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بدل به بخشی از ارزِ رایجِ فرهنگیِ مشترک می‌شوند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آخرین مُدها، گرایش‌ها، اصطلاحات و شمایل‌ها را می‌توان در آن‌جا یافت و تلویزیون بیش از پیش، از طریق برنامه‌های خبری و سرگرم‌کننده‌اش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طرز فزاینده‌ای از طریق سرگرمی‌های خبری‌اش</w:t>
      </w:r>
      <w:r>
        <w:rPr>
          <w:rStyle w:val="FootnoteAnchor"/>
          <w:rtl w:val="true"/>
        </w:rPr>
        <w:footnoteReference w:id="7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 ما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چه چیزی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چه چیزی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مصاحبة ما احساس می‌کردند که این روابط در آن‌جا‌ها حاکم است و احساس می‌کردند که این‌ها، هم به خاطر آن‌چه می‌توانند دربارة ماوقع بگویند مهم‌اند، هم در عین حال برای مطلع کردن ما از آن‌چه هر کس دیگری درباره‌اش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تصور از رسانه‌ها به منزلۀ مجموعه‌ای از ارز های فرهنگی مبادله،</w:t>
      </w:r>
      <w:r>
        <w:rPr>
          <w:rStyle w:val="FootnoteAnchor"/>
          <w:rtl w:val="true"/>
        </w:rPr>
        <w:footnoteReference w:id="754"/>
      </w:r>
      <w:r>
        <w:rPr>
          <w:rFonts w:ascii="IRNazanin" w:hAnsi="IRNazanin" w:eastAsia="IRNazanin"/>
          <w:color w:val="111111"/>
          <w:sz w:val="28"/>
          <w:sz w:val="28"/>
          <w:szCs w:val="28"/>
          <w:rtl w:val="true"/>
          <w:lang w:bidi="fa-IR"/>
        </w:rPr>
        <w:t xml:space="preserve">ایدة جدیدی نیست ولی در بطن مصاحبه‌هایی که در دین و معنویت به منزلۀ بافت‌های بدیل بالقوة معنا و ارزش کنکاش می‌کردند، می‌توانستم انتظار رویارویی با دیدگاه‌هایی </w:t>
      </w:r>
    </w:p>
    <w:p>
      <w:pPr>
        <w:pStyle w:val="BookText"/>
        <w:rPr/>
      </w:pPr>
      <w:r>
        <w:rPr>
          <w:rFonts w:ascii="IRNazanin" w:hAnsi="IRNazanin" w:eastAsia="IRNazanin"/>
          <w:color w:val="111111"/>
          <w:sz w:val="28"/>
          <w:sz w:val="28"/>
          <w:szCs w:val="28"/>
          <w:rtl w:val="true"/>
          <w:lang w:bidi="fa-IR"/>
        </w:rPr>
        <w:t>دور از هنجار را داشته باشیم ولی در عمل رویاروی نشدیم و در عوض، آن‌چه یافتیم عبارت بود از توافقی بین این گفتمان‌های رسانه‌محورِ پذیرفته‌شده و مسلم انگاشته‌شده و ارزش‌ها و آرمان‌های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آیا چربِش بیشتر با گفتمان رسانه‌ای است یا با امر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بافت دینی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به این موضوع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سطحی که به نظر می‌رسد عمومیت</w:t>
      </w:r>
      <w:r>
        <w:rPr>
          <w:rStyle w:val="FootnoteAnchor"/>
          <w:rtl w:val="true"/>
        </w:rPr>
        <w:footnoteReference w:id="755"/>
      </w:r>
      <w:r>
        <w:rPr>
          <w:rFonts w:ascii="IRNazanin" w:hAnsi="IRNazanin" w:eastAsia="IRNazanin"/>
          <w:color w:val="111111"/>
          <w:sz w:val="28"/>
          <w:sz w:val="28"/>
          <w:szCs w:val="28"/>
          <w:rtl w:val="true"/>
          <w:lang w:bidi="fa-IR"/>
        </w:rPr>
        <w:t>رسانه‌ها در آن عمل می‌کند، مرتبط است با قابلیت‌های رسانه‌ها برای عرضه کردن مطالب وابسته به فرهنگ به شیوه‌های مؤثر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 از تجاربِ مصاحبه‌شونده‌ها در رسانه‌ها خاطر‌نشان کردیم که صرفاً جذابیت‌های بساوایی، حسی یا دیگر جذابیت‌های برخی رسانه‌ها، انگیزه‌ها برای طیف وسیعی از سلایق رسانه‌ای در میان آنان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تا حدودی به این دلیل مؤثر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خوش‌ساخت، چشمگیر و مناسب زمان و مکان‌شان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روی لذائذ گناه‌آلودی تمرکز می‌کردیم که در این‌جا از لحاظ منابع گناه با آن‌ها مواجه شده‌ایم ولی باید به یاد داشته باشیم که داستان واقعی، همان لذت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ریچل آلبرت، یک مسیحی بازمتولد که در فصل ششم ملاقات‌اش کردیم، پرونده‌های مجهول و سفر ستاره‌ای را تماشا کرد، برنامه‌هایی که به روشنی می‌دانست با دین‌مداریِ اظهار‌شدة او جور درنمی‌آیند ولی، </w:t>
      </w:r>
    </w:p>
    <w:p>
      <w:pPr>
        <w:pStyle w:val="BookText"/>
        <w:rPr/>
      </w:pPr>
      <w:r>
        <w:rPr>
          <w:rFonts w:ascii="IRNazanin" w:hAnsi="IRNazanin" w:eastAsia="IRNazanin"/>
          <w:color w:val="111111"/>
          <w:sz w:val="28"/>
          <w:sz w:val="28"/>
          <w:szCs w:val="28"/>
          <w:rtl w:val="true"/>
          <w:lang w:bidi="fa-IR"/>
        </w:rPr>
        <w:t>آن‌ها همان گونه برای او جذاب، گیرا و مجذوب‌کننده بود که برای میلیون‌ها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برنامه‌های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مؤثر می‌افتند که ایده‌ها و ارزش‌های مهمی را بیان می‌کنند و نشان می‌دهند که در درون فرهنگ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ریچل و در واقع هر کس دیگری که در مصاحبه با ما شرکت کرد، از آن گفتمان‌ها کاملاً آگاه بود و از طریق مشارکت در باز‌نمایی‌هایی که تلویزیون از آن‌ها ارائه می‌کرد توانست تا حدودی در آن گفتمان‌ها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او به گنجاندن گزارش‌هایی از این ایده در خودبیاگری خویش، ممکن است نشانه‌ای از این باشد که او درصدد است ایده‌هایی از هر دو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فراگیر‌تر و ایمان دینی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تلفیق کرده و یک کل منسجم از آن‌ها بسازد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ایده‌هایی که در فصل‌های پیشین مورد توجه قرار دادیم، یکی هم مفهوم دوگانه‌باوری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عقیده بود که می‌توانیم بنا به مصلحت،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ایمان یا باور یا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رسانه‌ها را حوزه‌های جدا از هم و جداشدنی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بودم که باید از این اعتقاد فراتر برویم؛ چون احتمال می‌رفت که رسانه‌ها، در عصر رسانه، بیش از پیش در نقش تأمین‌کنندة منابعی ظاهر شوند که به لحاظ دینی و معنوی معنی‌دار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شواهدی دال بر این هستند که داریم از آن خط عبور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مفصل‌ترِ آن، در سطور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بنابراین مصاحبه‌ها، راه‌هایی باشند که از طریق آن‌ها به نظر چنان نماید که حوزه‌های جدا از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مربوط است به همین ایدة فرهنگ‌های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طرف‌های مصاحبة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مؤمنان و جویندگان معنوی و سکولارها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می‌توانستند تصور کنند که در رسانه ها چیز‌هایی از نظر دینی یا معنوی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سنت‌گرایان نیز همین احساس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دیگرانی چون ریچل، بین منابع فرهنگی مرتبط با ایمان او و منابع فرهنگ فراگیر‌تر یک خط روشن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حتی در مواردی چون مورد ریچل، منابع فرهنگ فراگیرتر می‌چربند یا حتی تا حدودی تعیین‌کننده‌اند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آن‌چه به نظر می‌رسد دارد اتفاق می‌افتد چیزی است که ما، براساس تأملات نظری خود، پیش‌بینی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از دل طیفی از منابع به احساس قابل قبولی از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بسیاری از مصاحبه‌های‌مان دریافتم که افراد احساس می‌کنند رسانه‌ها، بیشتر به لحاظ فرهنگی معنی‌دار هستند تا به لحاظ دینی یا به لحاظ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اغلب آن‌ها می‌توانند موقعیت خود‌شان، ایمان‌شان، ارزش‌های‌شان، رسانه‌ها و ادعاها یا مطالبه‌های فرهنگ فراگیر‌تر را به‌طور غیر‌ارادی مشخص کنند و مطابق با آن دست به تصمیم و گزینش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از نظر همه در همة موارد، رسانه‌ها به لحاظ دینی مهم هستند، ولی جای دین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خاطر‌نشان کنیم که این گفتمانِ فرهنگی مشترک هم در تعامل‌های درون خانوار نقشی بر عهده می‌گیرد و هم در تعامل‌های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که افراد فرهنگی را که می‌توانند در تعامل‌شان با دوستان، همکاران و دیگران به آن دسترسی یابند و بیان کنند ارزشمند می‌دانند، بسیاری از خانواده‌ها نیز پیرامون این منابع </w:t>
      </w:r>
    </w:p>
    <w:p>
      <w:pPr>
        <w:pStyle w:val="BookText"/>
        <w:rPr/>
      </w:pPr>
      <w:r>
        <w:rPr>
          <w:rFonts w:ascii="IRNazanin" w:hAnsi="IRNazanin" w:eastAsia="IRNazanin"/>
          <w:color w:val="111111"/>
          <w:sz w:val="28"/>
          <w:sz w:val="28"/>
          <w:szCs w:val="28"/>
          <w:rtl w:val="true"/>
          <w:lang w:bidi="fa-IR"/>
        </w:rPr>
        <w:t>برای گفتمان‌های خودشان در خانوار تعامل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رویه‌هایی که در این‌جا مورد بحث قرار داده‌ایم، ظاهراً ریشه در منطق‌های نفس ها‌ی منفردی دارند که از دل طیفی از منابع فرهنگی، معنی‌دار می‌شوند و بسیار شبیه به یک نوع سویة پست‌مدرن‌اند که در آن، اشکالِ تثبیت‌شده و تعیین‌کنندة جامعه، جای خود را به سلیقة فردی و نفس‌گرایی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مصاحبه‌ها ابداعات، بازی‌ها و توافق‌های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طرف‌های مصاحبة ما در حین رسیدن به درکی از خود‌شان و زندگی‌شان، طیفی از دانش‌ها و ایده‌ها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لحاظ‌ها، یافتن مضامین، انگیزه‌ها یا نتایج نظام‌مند در این توصیف‌ها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اشاره‌ای آشکار به حقایق اجتماعی یا فرهنگی، تعیین‌کنندة پیامد‌های معنایی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علایق اجتماعی یا طبقاتیِ بنیانی به راحتی بروز داده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روشنی در پسِ بخش عمدة آن‌چه ما دیده‌ایم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نمی‌رسد تاریخ یا آموزة دینی، نقش تعیین‌کننده‌ای در این فرآیند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روحانی عامل چندان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منطق‌های عمده کدام‌اند؟ چه نوع برداشت، ایده‌ها و دعوی‌های ارزش</w:t>
      </w:r>
      <w:r>
        <w:rPr>
          <w:rStyle w:val="FootnoteAnchor"/>
          <w:rtl w:val="true"/>
        </w:rPr>
        <w:footnoteReference w:id="756"/>
      </w:r>
      <w:r>
        <w:rPr>
          <w:rFonts w:ascii="IRNazanin" w:hAnsi="IRNazanin" w:eastAsia="IRNazanin"/>
          <w:color w:val="111111"/>
          <w:sz w:val="28"/>
          <w:sz w:val="28"/>
          <w:szCs w:val="28"/>
          <w:rtl w:val="true"/>
          <w:lang w:bidi="fa-IR"/>
        </w:rPr>
        <w:t>نظام‌مند را می‌توان دید؟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معنای فرهنگی، یکی از جاهایی است که در آن می‌توانیم تضادی را که پیش‌تر مورد بحث قرار دادیم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بین ایده‌های گیدنز دربارة نحوة ساختن معناهای نظام‌مند توسط نفس های مستقل، </w:t>
      </w:r>
    </w:p>
    <w:p>
      <w:pPr>
        <w:pStyle w:val="BookText"/>
        <w:rPr/>
      </w:pPr>
      <w:r>
        <w:rPr>
          <w:rFonts w:ascii="IRNazanin" w:hAnsi="IRNazanin" w:eastAsia="IRNazanin"/>
          <w:color w:val="111111"/>
          <w:sz w:val="28"/>
          <w:sz w:val="28"/>
          <w:szCs w:val="28"/>
          <w:rtl w:val="true"/>
          <w:lang w:bidi="fa-IR"/>
        </w:rPr>
        <w:t>معناهایی که رو به سوی تکامل در بطن پست‌مدرنیته دارند و نگرانی‌های گرگن دربارۀ بافت فرهنگی‌ای که به نظر مقاومت‌ناپذیر و مهار‌نشدنی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آن‌چه در این‌جا دیدیم،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گرگن بیش از اندازه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منابع معنای فرهنگی که طرف‌های مصاحبه تجربه می‌کنند در واقع، حتی در خانوار‌های کمتر مرفه،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کانال‌های تلویزیونی، همه‌گیری فزایندة وِب و اینتر‌نت و مجموعه ای از تغییرات دیگر در بازار رسانه‌ای، رسانه‌ها را در مرکز این هیاهو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هم‌زمان با این، آن‌چه این نفس ها در سر دارند، منطق و نظم و نظامی دارد و فرهنگ مشترکِ وساطت‌یافته یکی از عناصر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چیز‌های زیادی هست که این مردم باید با آن‌ها رویاروی شوند، دست و پنجه نرم کنند و غربالشان کنند ولی قطعاً دست به انتخاب می‌زنند و قطعاً راه‌هایی برای توصیف خودشان به خودشان و به ما می‌یابند که در بافت‌های خودِ آن‌ها معنی می‌دهند و مقادیر زیادی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یا توصیف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 به آن چیزی است که فرهنگِ فراگیر‌تر مورد توجه قرار می‌دهد و برای آن ارزش قائل است و هم‌زمان با این، ایده‌ها و منابع بیرون از حوزه ای که ما بیشترین علاقه را به آن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شاخص‌ها و پایه‌هایی برای این خانوار‌ها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وضعیتی که گرگن را غصه‌دار کرده کفایت می‌کند یا نه، خارج از حوصلة این تحقیق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می‌توانیم با بازگشت به یکی از منابع نظری خود،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تعامل‌گرایی،</w:t>
      </w:r>
      <w:r>
        <w:rPr>
          <w:rStyle w:val="FootnoteAnchor"/>
          <w:rtl w:val="true"/>
        </w:rPr>
        <w:footnoteReference w:id="757"/>
      </w:r>
      <w:r>
        <w:rPr>
          <w:rFonts w:ascii="IRNazanin" w:hAnsi="IRNazanin" w:eastAsia="IRNazanin"/>
          <w:color w:val="111111"/>
          <w:sz w:val="28"/>
          <w:sz w:val="28"/>
          <w:szCs w:val="28"/>
          <w:rtl w:val="true"/>
          <w:lang w:bidi="fa-IR"/>
        </w:rPr>
        <w:t>به این وضعیت از منظر دیگری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بود که یک رویکرد تعامل‌گرا این خودبیانگری‌ها را مذاکره‌ای تلقی می‌کند که قصد از آن این است که این خودبیانگری‌ها هم در بافت‌های معین معنی‌دار شوند، هم در ربط با دعوی‌ها، ارزش‌ها، اصطلاحات و معناهای فراگیر‌ترِ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توصیف‌ها، تقریباً بنا به تعریف خودشان، خود را به سوی چیز‌هایی معطوف می‌کنند که از مشترکات بافت فرهنگی‌ای هستند که بستر این توصیف‌ها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زیادی از مطالبِ مربوط به رسانه‌ها در روایت‌های ما، در این‌جا چنان‌که انتظار می‌رود در رده‌ای جای می‌گیرند که ما عنوان توصیف‌هایی از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ادعاها و برداشت‌ها دربارة نقش و جایگاه رسانه‌ها و رویة رسانه‌ای در بافت وسیع‌ترِ ارزش‌های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نهادیم ولی هم‌زمان با این، طرف‌های مصاحبة ما آشکارا با ایده‌های مهمی که از طریق رسانه‌ها به آن‌ها می‌رسند،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در پایان فصل نهم از دورین ریچاردز آوردیم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چیزی که ممکن است تعبیر جا‌افتاده‌ای از ارزش‌های اجتماعی مربوط به هم‌جنس‌گرایی باشد، با برنامة مهمی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کنار تجربة شخصیِ بی‌واسطة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کرده است تا تجدید‌نظر در برخی از این ارزش‌ها را آغاز کند ارتباط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توصیفِ </w:t>
      </w:r>
    </w:p>
    <w:p>
      <w:pPr>
        <w:pStyle w:val="BookText"/>
        <w:rPr/>
      </w:pPr>
      <w:r>
        <w:rPr>
          <w:rFonts w:ascii="IRNazanin" w:hAnsi="IRNazanin" w:eastAsia="IRNazanin"/>
          <w:color w:val="111111"/>
          <w:sz w:val="28"/>
          <w:sz w:val="28"/>
          <w:szCs w:val="28"/>
          <w:rtl w:val="true"/>
          <w:lang w:bidi="fa-IR"/>
        </w:rPr>
        <w:t>دورین را نمونه‌ای دانست از این‌که چگونه رسانه‌ها در مدرنیتة متاخر به خدمت تضعیف تدریجی ساختار‌ها و ارزش‌های فرهنگی و اجتماعیِ بنیادین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در عین حال، با وضوح بیشتر به نظر می‌رسد نمونه‌ای از تحول ارزش‌های مربوط به یک موضوع اجتماعی مهم باشد که در موقعیت های مرکزی رسانه‌ها ظاهر شده است و با تجربة اجتماعی خودِ دورین پیکر‌بندی شده و بدین ترتیب نقش نوعی بنیان را برای باور‌های در حال تحول او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است از این‌که چگونه امر مشترک ممکن است از بطن ناموزونیِ ظاهری فرهنگ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دورین با بافت اجتماعیِ خود، و با رسانه‌ها، به خدمت فراهم آوردن دیدگاهی درمی‌آیند که او از طریق آن می‌تواند به ادراک نفسِ در حال تحول‌اش نائل آید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حل‌نشده در این جا البته این است که آیا نسبت به این وضعیت باید خوشبین باشیم یا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داریم که باور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استدلالِ مبنی بر این‌که وضعیت پست‌مدرن فاقد مرکز‌ها و دیدگاه‌ها و منطق‌های نظم‌دهنده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مرکز‌گرایی در جنبه‌های مربوط به فرهنگ مشترکِ تجربة رسانه‌ای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اظهار تأسف‌ها دربارة وضعیت پسین‌ْ مدرن</w:t>
      </w:r>
      <w:r>
        <w:rPr>
          <w:rStyle w:val="FootnoteAnchor"/>
          <w:rtl w:val="true"/>
        </w:rPr>
        <w:footnoteReference w:id="758"/>
      </w:r>
      <w:r>
        <w:rPr>
          <w:rFonts w:ascii="IRNazanin" w:hAnsi="IRNazanin" w:eastAsia="IRNazanin"/>
          <w:color w:val="111111"/>
          <w:sz w:val="28"/>
          <w:sz w:val="28"/>
          <w:szCs w:val="28"/>
          <w:rtl w:val="true"/>
          <w:lang w:bidi="fa-IR"/>
        </w:rPr>
        <w:t>یکی هم نگرانی دربارة سیاست‌ورزی هویتی</w:t>
      </w:r>
      <w:r>
        <w:rPr>
          <w:rStyle w:val="FootnoteAnchor"/>
          <w:rtl w:val="true"/>
        </w:rPr>
        <w:footnoteReference w:id="759"/>
      </w:r>
      <w:r>
        <w:rPr>
          <w:rFonts w:ascii="IRNazanin" w:hAnsi="IRNazanin" w:eastAsia="IRNazanin"/>
          <w:color w:val="111111"/>
          <w:sz w:val="28"/>
          <w:sz w:val="28"/>
          <w:szCs w:val="28"/>
          <w:rtl w:val="true"/>
          <w:lang w:bidi="fa-IR"/>
        </w:rPr>
        <w:t>است که بیش از پیش عصرِ سیاسی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این نظر یکی از بازیگران اصلی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استدلال، دین بیش از پیش به خدمتِ فراهم آوردن مرکز‌ها و منابع </w:t>
      </w:r>
      <w:bookmarkStart w:id="334" w:name="pg3951_46843"/>
    </w:p>
    <w:p>
      <w:pPr>
        <w:pStyle w:val="BookText"/>
        <w:rPr/>
      </w:pPr>
      <w:bookmarkEnd w:id="334"/>
      <w:r>
        <w:rPr>
          <w:rFonts w:ascii="IRNazanin" w:hAnsi="IRNazanin" w:eastAsia="IRNazanin"/>
          <w:color w:val="111111"/>
          <w:sz w:val="28"/>
          <w:sz w:val="28"/>
          <w:szCs w:val="28"/>
          <w:rtl w:val="true"/>
          <w:lang w:bidi="fa-IR"/>
        </w:rPr>
        <w:t>بدیل برای علایق و بینش‌ها درمی‌آید و به تکه‌تکه شدن روز‌افزونِ مرکز فرهنگی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در این‌جا قرائت بدیلی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تواند چنین منابعی را برای مرکز‌گرایی و معنا فراهم بیاورد و قطعاً فراهم می‌آورد و طرف‌های مصاحبة ما بی‌درنگ به درس‌هایی که از دین گرفته‌اند و ارزشی که دین برای‌شان دارد اشاره کردند ولی همزمان با این، آن‌ها خود را بخشی از یک گفتمان فرهنگی وساطت‌یافتة بزرگ‌تر نیز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لزوماً بدان‌معنا نیست که یک اتفاق‌نظر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گلن دانگل در فصل چهارم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گفت که، برای نمونه، محافظه‌کاران دینی‌ای که با آن‌ها مصاحبه کردیم، در حاشیه‌های فرهنگ منزوی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هر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مخاطبان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فرهنگ مشارکت می‌کنند</w:t>
      </w:r>
      <w:r>
        <w:rPr>
          <w:rFonts w:eastAsia="IRNazanin" w:cs="IRNazanin"/>
          <w:color w:val="111111"/>
          <w:sz w:val="28"/>
          <w:szCs w:val="28"/>
          <w:rtl w:val="true"/>
          <w:lang w:bidi="fa-IR"/>
        </w:rPr>
        <w:t>.</w:t>
      </w:r>
    </w:p>
    <w:p>
      <w:pPr>
        <w:pStyle w:val="Heading3"/>
        <w:numPr>
          <w:ilvl w:val="2"/>
          <w:numId w:val="1"/>
        </w:numPr>
        <w:rPr/>
      </w:pPr>
      <w:bookmarkStart w:id="335" w:name="__RefHeading___Toc1893073_2281741623"/>
      <w:bookmarkStart w:id="336" w:name="_Toc112"/>
      <w:bookmarkEnd w:id="335"/>
      <w:r>
        <w:rPr>
          <w:rtl w:val="true"/>
        </w:rPr>
        <w:t>توافق با رسانه‌ها و فرهنگ</w:t>
      </w:r>
      <w:bookmarkEnd w:id="336"/>
    </w:p>
    <w:p>
      <w:pPr>
        <w:pStyle w:val="Heading4"/>
        <w:numPr>
          <w:ilvl w:val="3"/>
          <w:numId w:val="1"/>
        </w:numPr>
        <w:rPr/>
      </w:pPr>
      <w:bookmarkStart w:id="337" w:name="__RefHeading___Toc1893075_2281741623"/>
      <w:bookmarkStart w:id="338" w:name="_Toc11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توافق با رسانه‌ها و فرهنگ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فصل چهارم، از رویکرد روایی در این تحقیق دفاع کردم و در آن‌جا گفتم که این گونه روایت‌ها روش اکتشافی‌ای عرضه می‌کنند که از طریق آن می‌توانیم روابط تعاملی رسانه‌ها، دین، معنویت و بافت به منزلۀ منابع فرهنگی برای معنا‌سازی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گفتم که تبدیل کردن پرسش هویت به ایدة تنظیم‌کنندة اصلی این تحقیق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فرصتی فراهم می‌آورد که از طریق آن می‌توانیم ببینیم که این عناصرِ گوناگون در ابراز وجودِ هویت کنار هم قرار </w:t>
      </w:r>
      <w:bookmarkStart w:id="339" w:name="pg3951_46847"/>
    </w:p>
    <w:p>
      <w:pPr>
        <w:pStyle w:val="BookText"/>
        <w:rPr/>
      </w:pPr>
      <w:bookmarkEnd w:id="339"/>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 این‌جا دیدیم، توصیف فرآیند معناسازی در این حوزه‌ها به منزلۀ یک توافق بین ایده‌ها، بافت‌ها و ادعاهای غالباً ناهمگون، کار معقولی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آن‌چه دیدیم عبارت بوده است از شواهدی دال بر تضاد‌هایی در میان این زندگی‌ها و این روایت‌ها، هم‌چنین شیوه‌هایی که از طریق آن شیوه‌ها، طرف‌های مصاحبة ما برای حل آن تضاد‌ها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توافق‌ها از زمرة جالب‌ترین و مفید‌ترین چیز‌هایی هستند که در مصاحبه‌های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های مصاحبة ما، به میزانی بیش از آن‌که شاید انتظار داشتیم، در روایت‌های خود حد‌ّی از استقلال بازتابنده را در نحوة ساختن این خودبیانگری‌ها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آشکارا حد‌ّی از بازتابندگی را در این توصیف‌ها پیش‌بینی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می‌گوید که این موضع‌گیری در برابر فرهنگ یکی از چیز‌های مهم زندگیِ پسین‌ْ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هم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گیدنز و هم بر اساس دانش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نوین</w:t>
      </w:r>
      <w:r>
        <w:rPr>
          <w:rStyle w:val="FootnoteAnchor"/>
          <w:rtl w:val="true"/>
        </w:rPr>
        <w:footnoteReference w:id="760"/>
      </w:r>
      <w:r>
        <w:rPr>
          <w:rFonts w:ascii="IRNazanin" w:hAnsi="IRNazanin" w:eastAsia="IRNazanin"/>
          <w:color w:val="111111"/>
          <w:sz w:val="28"/>
          <w:sz w:val="28"/>
          <w:szCs w:val="28"/>
          <w:rtl w:val="true"/>
          <w:lang w:bidi="fa-IR"/>
        </w:rPr>
        <w:t>پیش‌بینی می‌کردیم که حدی از استقلال نیز دخیل خواهد بود</w:t>
      </w:r>
      <w:r>
        <w:rPr>
          <w:rFonts w:eastAsia="IRNazanin" w:cs="IRNazanin"/>
          <w:color w:val="111111"/>
          <w:sz w:val="28"/>
          <w:szCs w:val="28"/>
          <w:rtl w:val="true"/>
          <w:lang w:bidi="fa-IR"/>
        </w:rPr>
        <w:t>.</w:t>
      </w:r>
    </w:p>
    <w:p>
      <w:pPr>
        <w:pStyle w:val="Heading4"/>
        <w:numPr>
          <w:ilvl w:val="3"/>
          <w:numId w:val="1"/>
        </w:numPr>
        <w:rPr/>
      </w:pPr>
      <w:bookmarkStart w:id="340" w:name="__RefHeading___Toc1893077_2281741623"/>
      <w:bookmarkStart w:id="341" w:name="_Toc114"/>
      <w:bookmarkEnd w:id="340"/>
      <w:r>
        <w:rPr>
          <w:rtl w:val="true"/>
        </w:rPr>
        <w:t>تمایز‌ها</w:t>
      </w:r>
      <w:bookmarkEnd w:id="341"/>
    </w:p>
    <w:p>
      <w:pPr>
        <w:pStyle w:val="BookText"/>
        <w:rPr/>
      </w:pPr>
      <w:r>
        <w:rPr>
          <w:rFonts w:ascii="IRNazanin" w:hAnsi="IRNazanin" w:eastAsia="IRNazanin"/>
          <w:color w:val="111111"/>
          <w:sz w:val="28"/>
          <w:sz w:val="28"/>
          <w:szCs w:val="28"/>
          <w:rtl w:val="true"/>
          <w:lang w:bidi="fa-IR"/>
        </w:rPr>
        <w:t>تمایز‌ها</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تمایز، محور بسیاری از این توصیف‌ها و توافق‌ها‌ست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برابر رسانه‌ها یکی از نتایج 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نوشته‌ها در مطالعات مربوط به رسانه‌ها هستند که کانون توجه‌شان را تفاوت و تمایز و ارزش‌های اجتماعی آن‌ها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طرف‌های </w:t>
      </w:r>
    </w:p>
    <w:p>
      <w:pPr>
        <w:pStyle w:val="BookText"/>
        <w:rPr/>
      </w:pPr>
      <w:r>
        <w:rPr>
          <w:rFonts w:ascii="IRNazanin" w:hAnsi="IRNazanin" w:eastAsia="IRNazanin"/>
          <w:color w:val="111111"/>
          <w:sz w:val="28"/>
          <w:sz w:val="28"/>
          <w:szCs w:val="28"/>
          <w:rtl w:val="true"/>
          <w:lang w:bidi="fa-IR"/>
        </w:rPr>
        <w:t>مصاحبة ما بر سر شماری تمایز‌های مهم اشتراکِ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طرف‌های مصاحبة ما، در طول طیفی از رده‌های دینی و اجتماعی، با این توصیفِ غالب از رسانه‌ها که رسانه‌های تصویری ارزش کمتر، یا سؤال‌برانگیز‌تری نسبت به رسانه‌های دیگر دارند،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 یاد داریم، پریسیلا کاستلو این را در فصل پنجم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ویژه دربارۀ تلویزیون صادق است ولی همة رسانه‌های بصری نیز، بر خلاف رسانه‌های دیگر، مانند کتاب، کم و بیش در معرض سوء ظن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استثناء البته فیلم است و فیلمِ جدی از زمرة رسانه‌هایی است که از نظر اغلب طرف‌های مصاحبة ما به لحاظ معنوی و اخلاقی کاملاً معنی‌دار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 ما، کسانی که ما جویندۀ معنوی، مومنین معاصر و سکولاریست می‌نامیم، تمایلی به این دیدگاه در باب رسانه‌ها داشتند ولی هم‌زمان با این، والدین عمدتاً معتقد بودند که کتاب‌ها و آثار چاپ‌شده، رسانه‌ای به مراتب بهتر، به ویژه برای کودکان، هستند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تمایز‌های جالب آن است که، هم‌زمان با این، به نظر می‌رسید اغلب طرف‌های مصاحبة ما می‌خواهند با آن‌چه ما ممکن بود به هنگام طرح پرسش مربوط به رسانه‌ها، احساسات اصیلِ دینی یا معنوی بنامیم،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برای طرف‌های مصاحبة ما برقراری ارتباطِ آسان و بدون مشکل با این چیز‌ها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پی بردن به پرسش‌های مربوط به رسانه‌های واجد معنای معنوی، شیوه‌های جور‌واجوری را به کار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تنها پس از گفت‌وگو‌های مفصّل بود که طرف‌های مصاحبة ما می‌توانستند این گونه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وقتی آن‌ها از پس این کار برمی‌آمدند، شاهد مثال‌شان را از موسیقی می‌گرفتند؛ هر چند مثال‌هایی از فیلم‌ها، کتاب‌ها و منابع دیگر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مثالی از تلویزیون دشوار‌تر بود، ولی برخی از مثال‌هایی که در اشاره به تلویزیون آورده شدند به ویژه جالب بودند، برای نمونه دست‌کم از نظر دو تن از مردمانی که طرف مصاحبة ما بودند و شرح‌شان در این کتاب آمده،</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 گریفیث برنامه‌های با اهمیتی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تمایز مربوط به رسانه‌های تصویری، مانند انواع دیگر این تمایز‌ها، توصیف پذیرفته‌شده ای از رسانه‌هاست که وجه اشتراک عمده‌اش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دیگری اشاره کرده‌ام،</w:t>
      </w:r>
      <w:r>
        <w:rPr>
          <w:rStyle w:val="FootnoteAnchor"/>
          <w:rtl w:val="true"/>
        </w:rPr>
        <w:footnoteReference w:id="762"/>
      </w:r>
      <w:r>
        <w:rPr>
          <w:rFonts w:ascii="IRNazanin" w:hAnsi="IRNazanin" w:eastAsia="IRNazanin"/>
          <w:color w:val="111111"/>
          <w:sz w:val="28"/>
          <w:sz w:val="28"/>
          <w:szCs w:val="28"/>
          <w:rtl w:val="true"/>
          <w:lang w:bidi="fa-IR"/>
        </w:rPr>
        <w:t>خوار شمردن تلویزیون و رسانه‌های بصری در گفتمان آموزشی و تربیتی، امری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فیلم را در همة توصیف‌ها می‌بینیم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فیلم از دیر‌باز در اغلب محافل نخبه، دست‌کم به طور بالقوه به شأنِ نوعی هنر دست یافته است و از این رو رسانه‌ای مرتبط با سطح عمیق‌ترِ معنا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چنین شأنی برخوردار نیست ولی شاید بتوان گفت که موسیقی ممکن است عملاً همان وجهی باشد که صرفاً به لحاظ دینی و معنوی، واجد معنای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که به روشنی یکی از تودارترین شیوه‌ها‌ی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بدان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w:t>
      </w:r>
    </w:p>
    <w:p>
      <w:pPr>
        <w:pStyle w:val="BookText"/>
        <w:rPr/>
      </w:pPr>
      <w:r>
        <w:rPr>
          <w:rFonts w:ascii="IRNazanin" w:hAnsi="IRNazanin" w:eastAsia="IRNazanin"/>
          <w:color w:val="111111"/>
          <w:sz w:val="28"/>
          <w:sz w:val="28"/>
          <w:szCs w:val="28"/>
          <w:rtl w:val="true"/>
          <w:lang w:bidi="fa-IR"/>
        </w:rPr>
        <w:t>نقشی صوری در آیین و تکالیف دینی داشته است ولی می‌تواند وارد محیط‌های غیر‌صوری و تلویحی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از منظر مصاحبه‌های ما این گونه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عنصر مهم دیگر البته این واقعیت است که در سال‌های اخیر، یک اقتصاد سیاسی که همان موسیقی دینی عامه‌پسند باشد، در قالب موسیقیِ مسیحیِ معاصر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بسیاری از طرف‌های مصاحبة ما، به ویژه جوانان در خانوار‌های بازمتولد، منبع بسیار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فقط آن‌ها نبودند که موسیقی را عنصر مهمی تلقی می‌کردند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مجموعه تمایز‌های مهمی که طرف‌های مصاحبة ما قائل می‌شوند، تمایز بین خودشان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شیوه‌ای که بی‌شباهت به تأثیر شخص سوم</w:t>
      </w:r>
      <w:r>
        <w:rPr>
          <w:rStyle w:val="FootnoteAnchor"/>
          <w:rtl w:val="true"/>
        </w:rPr>
        <w:footnoteReference w:id="764"/>
      </w:r>
      <w:r>
        <w:rPr>
          <w:rFonts w:ascii="IRNazanin" w:hAnsi="IRNazanin" w:eastAsia="IRNazanin"/>
          <w:color w:val="111111"/>
          <w:sz w:val="28"/>
          <w:sz w:val="28"/>
          <w:szCs w:val="28"/>
          <w:rtl w:val="true"/>
          <w:lang w:bidi="fa-IR"/>
        </w:rPr>
        <w:t>در مطالعات رسانه‌ها نبود،</w:t>
      </w:r>
      <w:r>
        <w:rPr>
          <w:rStyle w:val="FootnoteAnchor"/>
          <w:rtl w:val="true"/>
        </w:rPr>
        <w:footnoteReference w:id="765"/>
      </w:r>
      <w:r>
        <w:rPr>
          <w:rFonts w:ascii="IRNazanin" w:hAnsi="IRNazanin" w:eastAsia="IRNazanin"/>
          <w:color w:val="111111"/>
          <w:sz w:val="28"/>
          <w:sz w:val="28"/>
          <w:szCs w:val="28"/>
          <w:rtl w:val="true"/>
          <w:lang w:bidi="fa-IR"/>
        </w:rPr>
        <w:t>می‌توانستند در خصوص این پرسش‌ها، هویت خود را به واسطة این‌که چه کسی نیستند، تعیین کنند؛ برای نمونه، اغلب والدین، خود را متمایز از والدین دیگری تلقی می‌کردند که نفوذ درستی بر زندگیِ رسانه‌ایِ کودکان‌شان اِعمال نمی‌کردند ولی آن‌چه برای طرح ما در این‌جا مهم‌تر است، تمایزهایی بودند که با ارجاع به ارزش‌ها و نگرش‌های دینی معطوف به رسانه‌ها به عمل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تمایز‌ها در میان مومنین معاصر و جویندگان معنوی و سکولاریست‌ها‌ی ما که نگرش دربارة رسانه را یکی از شاخص‌های مهم هویت‌یابیِ دینی تلقی می‌کردند، </w:t>
      </w:r>
    </w:p>
    <w:p>
      <w:pPr>
        <w:pStyle w:val="BookText"/>
        <w:rPr/>
      </w:pPr>
      <w:r>
        <w:rPr>
          <w:rFonts w:ascii="IRNazanin" w:hAnsi="IRNazanin" w:eastAsia="IRNazanin"/>
          <w:color w:val="111111"/>
          <w:sz w:val="28"/>
          <w:sz w:val="28"/>
          <w:szCs w:val="28"/>
          <w:rtl w:val="true"/>
          <w:lang w:bidi="fa-IR"/>
        </w:rPr>
        <w:t>رایج‌تر از گروه‌های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اشاره‌ای آشکار به این‌که مردم عموماً محافظه‌کاران دینی را افرادی می‌دانند که در برخوردشان با رسانه‌ها مواضع اخلاقی به خود می‌گیرند و در رسانه‌ها بیشتر نگران سکس هستند تا خشونت، بسیار به خود می‌بالیدند از این‌که بدین لحاظ از آن‌ها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با افتخار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اخلاق‌گرا نیستیم، و از این طریق از محافظه‌کاران دینی متمایز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طرف‌های مصاحبة ما علاقة خاصی نشان می دادند به روشن کردن این امر که آن‌ها در تلویزیون بیشتر نگران خشونت هستند تا سکس و این هم راهی بود برای توضیح این‌که در کجای این قلمرو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جالب، و سازگار با آن‌چه پیش‌تر دربارة فرهنگ مشترکِ رسانه‌ها گفتم، به نظر می‌رسید که هم مسیحیان بازمتولد هم جزم‌اندیشان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گروهی که قرار است در این خصوص بیش از بقیه محافظه‌کار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بیشتر نگران سکس بودند تا خشونت، هرچند نه به شکلی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اشتراکات در میان مصاحبه‌های فصل‌های ششم و هفتم عبارت بود از نگرانی مشترکی که والدین دربارة سکس و خشونت، هردو،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مسئلة جالب در همة این موارد این است که منش استنباط‌شده، نقش یک شاخصِ عموماً قابل فهم برای تفاوت دینی را برعهده می‌گیرد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غیر مترقبه‌ترین و جذاب‌ترین تمایز‌هایی که دیده‌ایم، خوارشماری تقریباً همگانیِ پخش برنامه‌های دینی در این مصاحبه‌هاست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وهلة اول، زیاد می‌دیدیم که وقتی طرف‌های مصاحبه </w:t>
      </w:r>
    </w:p>
    <w:p>
      <w:pPr>
        <w:pStyle w:val="BookText"/>
        <w:rPr/>
      </w:pPr>
      <w:r>
        <w:rPr>
          <w:rFonts w:ascii="IRNazanin" w:hAnsi="IRNazanin" w:eastAsia="IRNazanin"/>
          <w:color w:val="111111"/>
          <w:sz w:val="28"/>
          <w:sz w:val="28"/>
          <w:szCs w:val="28"/>
          <w:rtl w:val="true"/>
          <w:lang w:bidi="fa-IR"/>
        </w:rPr>
        <w:t>درمی‌یافتند که ما علاقه‌مند به رابطة بین رسانه‌ها و دین هستیم، گمان می‌کردند منظور تبلیغ مسیحیت از طریق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پیش‌روی مصاحبه‌ها، درمی‌یافتیم که حتی مسیحیان بازمتولد و اونجلیست ما، با وجود دانش زیاد‌شان دربارة برخی انواع تلویزیون دینی، در صدد برمی‌آیند خود را از آن نوع رسانه‌ها مبرا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حدی از نکوهش اجتماعی مرتبط با تبلیغ مسیحیت از طریق تلویزیون در فرهنگ به طور عام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می‌بینیم چنین احساسی شامل مخاطبانی که به احتمال زیاد باید بینندگان 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برنا‌مه‌های رادیویی سازمان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و رسانه‌های مخصوص کودکان مانند مجموعه‌داستان سبزیجات، نمونه‌های چندانی حاکی از این‌که رسانه‌های دینی به طور آگاهانه اهمیت زیادی در این روایت‌ها دارند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تله‌ونجلیسم معرفی و نکوهش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اشاره‌ای کلیشه‌ای به تلویزیون دینی در برخی از مصاحبه‌ها دیده شد ولی تلویزیون دینی هرگز در مقام آن نوع برنامه‌سازی جالب، جذاب یا ارزشمندی که حتی اونجلیست‌ها در رسانه‌های سکولار می‌یافتند، مطرح نشد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برخی، یک برنامة دینی هر از گاهی ارزشمند بود ولی شبکة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برنامه‌های احساساتی و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عناصر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هالمارک، حتی از نظر آن‌ها، ارجح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در کنار آن‌چه دربارۀ روابط بین هویت دینی و رسانه‌های فرهنگ فراگیر‌تر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نظر بگیریم،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p>
    <w:p>
      <w:pPr>
        <w:pStyle w:val="BookText"/>
        <w:rPr/>
      </w:pPr>
      <w:r>
        <w:rPr>
          <w:rFonts w:ascii="IRNazanin" w:hAnsi="IRNazanin" w:eastAsia="IRNazanin"/>
          <w:color w:val="111111"/>
          <w:sz w:val="28"/>
          <w:sz w:val="28"/>
          <w:szCs w:val="28"/>
          <w:rtl w:val="true"/>
          <w:lang w:bidi="fa-IR"/>
        </w:rPr>
        <w:t>حرف که رابطه‌ای قیاسی</w:t>
      </w:r>
      <w:r>
        <w:rPr>
          <w:rStyle w:val="FootnoteAnchor"/>
          <w:rtl w:val="true"/>
        </w:rPr>
        <w:footnoteReference w:id="766"/>
      </w:r>
      <w:r>
        <w:rPr>
          <w:rFonts w:ascii="IRNazanin" w:hAnsi="IRNazanin" w:eastAsia="IRNazanin"/>
          <w:color w:val="111111"/>
          <w:sz w:val="28"/>
          <w:sz w:val="28"/>
          <w:szCs w:val="28"/>
          <w:rtl w:val="true"/>
          <w:lang w:bidi="fa-IR"/>
        </w:rPr>
        <w:t>بین ارزش‌های دینیِ محافظه‌کار و پخش برنامه‌های دینی وجود دارد، سخن پیش‌پا‌افتاده‌ای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البته با ظهور تبلیغ مسیحیت از طریق تلویزیون و نقش آن در برآمدن جنبش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شواهدی که در این‌جا می‌بینیم حکایت از واقعیت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حافظه‌شان به گذشته‌های دورتر قد می‌دهد، ممکن است بگویند که تبلیغ مسیحیت از طریق تلویزیون، حتی با وجود مخاطبان بالقوة اصلی‌اش، به دلیل رسوایی‌هایی که در اواخر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را به لرزه درآورد، موفق نیست ولی در این‌جا شواهد چندانی دال بر این عدم توفیق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مورد اعتراض مردم در خصوص تبلیغ مسیحیت از طریق تلویزیون است، چیز‌های خاصی هستند که به فرم این ژانر به صورتی که آن‌ها می‌فهمند، برمی‌گردند؛ برای نمونه از نظر جی میلیکن و کارل کالاهان، این برنامه‌ها بیش از حد به مغلق‌گویی و اصول تندرستی و ثروت اختصاص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تبلیغ مسیحیت از طریق تلویزیون که در این‌جا می‌بینیم، سازگار با عقایدی است که تد اولسن در فصل نهم به اونجلیست‌ها جریان غالب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اولسن، پت رابرتسن و جری فالول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 تله‌ونجلیسم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کرده و می‌گوید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مایل‌اند رسانه‌های سکولار توجهی بیش از آن‌که </w:t>
      </w:r>
      <w:bookmarkStart w:id="342" w:name="pg3951_46867"/>
    </w:p>
    <w:p>
      <w:pPr>
        <w:pStyle w:val="BookText"/>
        <w:rPr/>
      </w:pPr>
      <w:bookmarkEnd w:id="342"/>
      <w:r>
        <w:rPr>
          <w:rFonts w:ascii="IRNazanin" w:hAnsi="IRNazanin" w:eastAsia="IRNazanin"/>
          <w:color w:val="111111"/>
          <w:sz w:val="28"/>
          <w:sz w:val="28"/>
          <w:szCs w:val="28"/>
          <w:rtl w:val="true"/>
          <w:lang w:bidi="fa-IR"/>
        </w:rPr>
        <w:t>استحقاق‌شان است به آن‌ها معطوف کنند؛ چون چهره هایی تلویزیونی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افکار عمومی ِ اونجلیکال متعلق به جریان غالب یا اکثریت، آن‌ها را مقاماتِ صلاحیت دار به شمار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تایید این مطلب، وقتی در برخی مصاحبه‌ها به تله‌ونجلیسم می‌رسیدیم، در اغلب موارد صحبت از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بنی هین به میان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مصاحبه‌های ما با بازمتولدها یا جزم‌اندیشان، اشاره‌ای به رابرتسن و فالول نشد</w:t>
      </w:r>
      <w:r>
        <w:rPr>
          <w:rFonts w:eastAsia="IRNazanin" w:cs="IRNazanin"/>
          <w:color w:val="111111"/>
          <w:sz w:val="28"/>
          <w:szCs w:val="28"/>
          <w:rtl w:val="true"/>
          <w:lang w:bidi="fa-IR"/>
        </w:rPr>
        <w:t>.</w:t>
      </w:r>
    </w:p>
    <w:p>
      <w:pPr>
        <w:pStyle w:val="Heading4"/>
        <w:numPr>
          <w:ilvl w:val="3"/>
          <w:numId w:val="1"/>
        </w:numPr>
        <w:rPr/>
      </w:pPr>
      <w:bookmarkStart w:id="343" w:name="__RefHeading___Toc1893079_2281741623"/>
      <w:bookmarkStart w:id="344" w:name="_Toc115"/>
      <w:bookmarkEnd w:id="343"/>
      <w:r>
        <w:rPr>
          <w:rtl w:val="true"/>
        </w:rPr>
        <w:t>یک موجودی نمادین</w:t>
      </w:r>
      <w:bookmarkEnd w:id="344"/>
    </w:p>
    <w:p>
      <w:pPr>
        <w:pStyle w:val="BookText"/>
        <w:rPr/>
      </w:pPr>
      <w:r>
        <w:rPr>
          <w:rFonts w:ascii="IRNazanin" w:hAnsi="IRNazanin" w:eastAsia="IRNazanin"/>
          <w:color w:val="111111"/>
          <w:sz w:val="28"/>
          <w:sz w:val="28"/>
          <w:szCs w:val="28"/>
          <w:rtl w:val="true"/>
          <w:lang w:bidi="fa-IR"/>
        </w:rPr>
        <w:t>یک موجودی نمادین</w:t>
      </w:r>
    </w:p>
    <w:p>
      <w:pPr>
        <w:pStyle w:val="BookText"/>
        <w:rPr/>
      </w:pPr>
      <w:r>
        <w:rPr>
          <w:rFonts w:ascii="IRNazanin" w:hAnsi="IRNazanin" w:eastAsia="IRNazanin"/>
          <w:color w:val="111111"/>
          <w:sz w:val="28"/>
          <w:sz w:val="28"/>
          <w:szCs w:val="28"/>
          <w:rtl w:val="true"/>
          <w:lang w:bidi="fa-IR"/>
        </w:rPr>
        <w:t>به جز تمایز‌های ایجاد‌شده، موضوعات دیگری نیز هستند که در توافق‌های مشاهده شده، نقش مهمی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انتظاراتی که در آغاز تعیین کرده بودم، مربوط بود به نقشی که رسانه‌ها ممکن است در فراهم آوردن نوعی موجودی نمادین</w:t>
      </w:r>
      <w:r>
        <w:rPr>
          <w:rStyle w:val="FootnoteAnchor"/>
          <w:rtl w:val="true"/>
        </w:rPr>
        <w:footnoteReference w:id="767"/>
      </w:r>
      <w:r>
        <w:rPr>
          <w:rFonts w:ascii="IRNazanin" w:hAnsi="IRNazanin" w:eastAsia="IRNazanin"/>
          <w:color w:val="111111"/>
          <w:sz w:val="28"/>
          <w:sz w:val="28"/>
          <w:szCs w:val="28"/>
          <w:rtl w:val="true"/>
          <w:lang w:bidi="fa-IR"/>
        </w:rPr>
        <w:t>برای عمل معناسازی‌ای داشته باشند که سرشار از بار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بعداً با تفصیل بیشتری خواهیم گفت، نمونه‌های بسیاری از رسانه‌ها‌یی را سراغ داریم که به این نحو کار می‌کنند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مهم است خاطر‌نشان کنیم که به نظر می‌رسد رسانه‌ها، از لحاظ شیوه یا سبک توافقی که دیده‌ایم، در دو سطح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موجودی نمادین، یک بافت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عمدة آن‌چه پیش‌تر دربارۀ انتقال فرهنگ مشترک توسط رسانه‌ها گفتیم، </w:t>
      </w:r>
    </w:p>
    <w:p>
      <w:pPr>
        <w:pStyle w:val="BookText"/>
        <w:rPr/>
      </w:pPr>
      <w:r>
        <w:rPr>
          <w:rFonts w:ascii="IRNazanin" w:hAnsi="IRNazanin" w:eastAsia="IRNazanin"/>
          <w:color w:val="111111"/>
          <w:sz w:val="28"/>
          <w:sz w:val="28"/>
          <w:szCs w:val="28"/>
          <w:rtl w:val="true"/>
          <w:lang w:bidi="fa-IR"/>
        </w:rPr>
        <w:t>ریشه در این تعبیر از بافت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 و رویه‌های مشروعیت‌بخشی به ایده‌ها و ارزش های گوناگون در رسانه‌ها، متمضن یک توافق بین این دو تعبیر از رسانه‌هاست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 کروز، در فصل چهارم، نمونة خوبی بود؛ چون گفتمان‌های وساطت‌یافته دربارۀ علم و داستان خیالی را به بوتۀ سنجش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هم‌چنین نمونۀ خوبی است از جنبة دیگری که در توافق‌ها می‌بینیم و آن این است که انواع چیز‌هایی که در این روایت‌ها به لحاظ دینی و معنوی با‌اهمیت تلقی می‌شوند، اغلب کاملاً دور از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مطالبی که به آن‌ها اشاره شد قابل پیش‌بینی است و سرآغازِ آن‌ها طیفی از برنامه‌هایی است که احساساتی و ملایم می‌نامیدیم؛ چیز‌هایی چون خانه‌ای کوچک در مرغزار، کریستی و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برنامه‌ها، به‌ویژه برنامة دینی، از لحاظ غیبتشان از این بحث‌ها، در خور توجه بودند ولی پیرامون طیف وسیعی از مطالبِ ورای این‌ها نیز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علم و داستان خیالی گرفته تا ماجراهای گوتیکِ</w:t>
      </w:r>
      <w:r>
        <w:rPr>
          <w:rStyle w:val="FootnoteAnchor"/>
          <w:rtl w:val="true"/>
        </w:rPr>
        <w:footnoteReference w:id="768"/>
      </w:r>
      <w:r>
        <w:rPr>
          <w:rFonts w:ascii="IRNazanin" w:hAnsi="IRNazanin" w:eastAsia="IRNazanin"/>
          <w:color w:val="111111"/>
          <w:sz w:val="28"/>
          <w:sz w:val="28"/>
          <w:szCs w:val="28"/>
          <w:rtl w:val="true"/>
          <w:lang w:bidi="fa-IR"/>
        </w:rPr>
        <w:t>اسرار‌آمیز تا فیلم‌های خشنی چون شجاع دل، تا خانوادة سیمپسِن و تا مونتی پایتون و جام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لحاظ، این دست‌چین کردن مطالب برای صحبت، یکی از شیوه‌های تمایزی است که پیش از این دربارة آن سخن گفتیم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نکتة مهم در تمایز اجتماعی بین تری آلبرت، پدر مسیحی بازمتولد که از شجاع دل نام برد و شریل مورفی، مادر سکولار‌ی که </w:t>
      </w:r>
      <w:bookmarkStart w:id="345" w:name="pg3951_46871"/>
    </w:p>
    <w:p>
      <w:pPr>
        <w:pStyle w:val="BookText"/>
        <w:rPr/>
      </w:pPr>
      <w:bookmarkEnd w:id="345"/>
      <w:r>
        <w:rPr>
          <w:rFonts w:ascii="IRNazanin" w:hAnsi="IRNazanin" w:eastAsia="IRNazanin"/>
          <w:color w:val="111111"/>
          <w:sz w:val="28"/>
          <w:sz w:val="28"/>
          <w:szCs w:val="28"/>
          <w:rtl w:val="true"/>
          <w:lang w:bidi="fa-IR"/>
        </w:rPr>
        <w:t>انگشت روی گاندی گذاشت، مربوط به گزینش‌های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مفهوم استقلال را که در آغاز مورد بحث قرار دادیم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این مصاحبه‌ها، به جای چرخیدن به دور مجموعه‌ای از ایده‌ها دربارة این‌که چه چیز‌ی در رسانه‌ها با اهمیت است یا باید باشد، بر روی گزینش مستقل متمرکز شده است</w:t>
      </w:r>
      <w:r>
        <w:rPr>
          <w:rFonts w:eastAsia="IRNazanin" w:cs="IRNazanin"/>
          <w:color w:val="111111"/>
          <w:sz w:val="28"/>
          <w:szCs w:val="28"/>
          <w:rtl w:val="true"/>
          <w:lang w:bidi="fa-IR"/>
        </w:rPr>
        <w:t>.</w:t>
      </w:r>
    </w:p>
    <w:p>
      <w:pPr>
        <w:pStyle w:val="Heading4"/>
        <w:numPr>
          <w:ilvl w:val="3"/>
          <w:numId w:val="1"/>
        </w:numPr>
        <w:rPr/>
      </w:pPr>
      <w:bookmarkStart w:id="346" w:name="__RefHeading___Toc1893081_2281741623"/>
      <w:bookmarkStart w:id="347" w:name="_Toc116"/>
      <w:bookmarkEnd w:id="346"/>
      <w:r>
        <w:rPr>
          <w:rtl w:val="true"/>
        </w:rPr>
        <w:t>رویۀ بازیگوشانه</w:t>
      </w:r>
      <w:bookmarkEnd w:id="347"/>
    </w:p>
    <w:p>
      <w:pPr>
        <w:pStyle w:val="BookText"/>
        <w:rPr/>
      </w:pPr>
      <w:r>
        <w:rPr>
          <w:rFonts w:ascii="IRNazanin" w:hAnsi="IRNazanin" w:eastAsia="IRNazanin"/>
          <w:color w:val="111111"/>
          <w:sz w:val="28"/>
          <w:sz w:val="28"/>
          <w:szCs w:val="28"/>
          <w:rtl w:val="true"/>
          <w:lang w:bidi="fa-IR"/>
        </w:rPr>
        <w:t>رویۀ بازیگوشانه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 پرسش‌های مربوط به استقلال و گزینش، موضوع دیگری در این توافق‌ها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یا توقعی که ریشه در بخش عمدة گفتمان‌های پذیرفته شده دربارة رسانه‌ها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مقامات فرهنگی، از جمله معلمان، روحانیون، مربیان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استادان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رویة مصرف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سطح گزینش برای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از قماش یک فرآیند مشورتی یا آگاهانه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وسیعی از گفتمانِ غیر‌حرفه‌ای دربارة رسانه‌ها، هم‌چنین بسیاری از ایده‌های مستتر در قلب جنبش به اصطلاح سواد رسانه‌ای، بر این فرض اند که مردم در تصمیماتشان بر سر این‌که در حوزة رسانه‌ها چه چیزی را تماشا کنند و چه کاری انجام دهند، طیفی از ایده‌ها و ارزش‌ها را به میدان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بخش عمدة آن‌چه در این‌جا دیده‌ایم، به نظر می‌رسد بیشتر بازیگوشانه باشد تا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کردیم که مردم در این‌جا تمایل دارند رسانه‌ها را چیزی تلقی کنند که آن‌ها صرفاً با آن 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شیوة عمل آن‌ها در این ور رفتن، از منطق خودش پیروی می‌کند، نه از نوعی روند شناختی، مشورتی یا </w:t>
      </w:r>
      <w:bookmarkStart w:id="348" w:name="pg3951_46873"/>
    </w:p>
    <w:p>
      <w:pPr>
        <w:pStyle w:val="BookText"/>
        <w:rPr/>
      </w:pPr>
      <w:bookmarkEnd w:id="348"/>
      <w:r>
        <w:rPr>
          <w:rFonts w:ascii="IRNazanin" w:hAnsi="IRNazanin" w:eastAsia="IRNazanin"/>
          <w:color w:val="111111"/>
          <w:sz w:val="28"/>
          <w:sz w:val="28"/>
          <w:szCs w:val="28"/>
          <w:rtl w:val="true"/>
          <w:lang w:bidi="fa-IR"/>
        </w:rPr>
        <w:t>آگاهانه‌ای که احتمالاً خواسته‌ایم یا توقع داشته‌ایم</w:t>
      </w:r>
      <w:r>
        <w:rPr>
          <w:rFonts w:eastAsia="IRNazanin" w:cs="IRNazanin"/>
          <w:color w:val="111111"/>
          <w:sz w:val="28"/>
          <w:szCs w:val="28"/>
          <w:rtl w:val="true"/>
          <w:lang w:bidi="fa-IR"/>
        </w:rPr>
        <w:t>.</w:t>
      </w:r>
    </w:p>
    <w:p>
      <w:pPr>
        <w:pStyle w:val="Heading4"/>
        <w:numPr>
          <w:ilvl w:val="3"/>
          <w:numId w:val="1"/>
        </w:numPr>
        <w:rPr/>
      </w:pPr>
      <w:bookmarkStart w:id="349" w:name="__RefHeading___Toc1893083_2281741623"/>
      <w:bookmarkStart w:id="350" w:name="_Toc117"/>
      <w:bookmarkEnd w:id="349"/>
      <w:r>
        <w:rPr>
          <w:rtl w:val="true"/>
        </w:rPr>
        <w:t>کودکان و استقلال</w:t>
      </w:r>
      <w:bookmarkEnd w:id="350"/>
    </w:p>
    <w:p>
      <w:pPr>
        <w:pStyle w:val="BookText"/>
        <w:rPr/>
      </w:pPr>
      <w:r>
        <w:rPr>
          <w:rFonts w:ascii="IRNazanin" w:hAnsi="IRNazanin" w:eastAsia="IRNazanin"/>
          <w:color w:val="111111"/>
          <w:sz w:val="28"/>
          <w:sz w:val="28"/>
          <w:szCs w:val="28"/>
          <w:rtl w:val="true"/>
          <w:lang w:bidi="fa-IR"/>
        </w:rPr>
        <w:t>کودکان و استقلال</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 مربوط به توافق، زمانی به ظهور می‌رسد که می‌خواهیم ببینیم مردم در مصاحبه‌ها چه تصوری از خودشان در مقام والدین و از رابطة مناسبِ بین رسانه‌ها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ربط با کودکان دارند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چنان‌که در فصل هفتم خاطر‌نشان کردیم، بسیاری از خانواده‌هایی که ممکن بود انتظار داشته باشیم موضعی اخلاقی در قبال رسانه‌ها بگیرند؛ یعنی بازمتولد‌ها و جزم‌گرایان، همگی چنین موضعی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مؤمنانِ بازمتولد معمولاً اکراه داشتند از این‌که احساس کنند محافظت کودکان‌شان از گزند رسانه‌های بد بر عهدة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گلن دانگل، که از نظر ما یک جزم‌گرا بود، دیدگاهی را بیان می‌کرد که می‌توان آن را در ربط با رسانه‌ها و کودکان تربیتی</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پیشگیرانه</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کالاهان در فصل ششم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آن‌ها بدانند که زندگی پر از گزینش‌هاست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که تربیت فرزند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کودکان برای دست زدن به گزینش‌های رسانه‌ایِ مستقل‌ِ مناسبِ حالِ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مضمون فراگیرِ گزینش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مصاحبه‌ها خود را به رخ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معقول می‌آید که بزرگسالانی که احساس </w:t>
      </w:r>
      <w:bookmarkStart w:id="351" w:name="pg3951_46875"/>
    </w:p>
    <w:p>
      <w:pPr>
        <w:pStyle w:val="BookText"/>
        <w:rPr/>
      </w:pPr>
      <w:bookmarkEnd w:id="351"/>
      <w:r>
        <w:rPr>
          <w:rFonts w:ascii="IRNazanin" w:hAnsi="IRNazanin" w:eastAsia="IRNazanin"/>
          <w:color w:val="111111"/>
          <w:sz w:val="28"/>
          <w:sz w:val="28"/>
          <w:szCs w:val="28"/>
          <w:rtl w:val="true"/>
          <w:lang w:bidi="fa-IR"/>
        </w:rPr>
        <w:t>می‌کنند از استقلال و قدرت لازم برای اتخاذ تصمیم‌های خودشان و رسیدن به نتیجه گیری‌های خودشان برخوردارند، نقش خود را کمک به کودکان‌شان برای کسب همان مهارت‌ها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فرضیه‌های پذیرفته‌شده دربارة رابطة بین طبقة اجتماعی و ایده‌های مربوط به تربیت فرزند، می‌بایست چنین دیدگاهی را در مصاحبه‌های خود از مؤمنان معاصر و جویندگان معنوی انتظار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می‌بایست انتظار می‌داشتیم که والدین محافظه‌کار در قبال کودکان خود اخلاق‌گرا‌تر و سخت‌گیر‌تر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تقریباً همة والدین در این‌جا، در طول طیف طبقه‌بندی روف یک توصیف از رسانه‌ها بیان کردند، مبنی بر این‌که نقش مناسبِ والدین در زمینة رسانه‌ها عبارت است از مجهز کردن کودکان‌شان به مهارت‌ها و ارزش‌هایی که برای دست زدن به گزینش‌های خودشان بدان‌ها نیاز دارند، نه تلاش در راه محافظت آن‌ها از گزند چیز‌هایی که نباید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حتی دربارۀ والدینی صادق بود که در شرایط دیگر اخلاق‌گرا‌ترین توصیف ها از رسانه‌ها را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زمینة فرهنگ مشترکِ همه‌گیر رسانه‌ها، در حالی که کمتر کسی از والدین تصمیم گرفته است که دور رسانه‌ها را به‌طور کلی خط بکشد، اغلب آن‌ها به این نتیجه رسیده‌اند که واکنش مناسب عبارت است از آماده کردن کودکان‌شان به تعامل با آن، نه تلاش برای پرهیز از آن</w:t>
      </w:r>
      <w:r>
        <w:rPr>
          <w:rFonts w:eastAsia="IRNazanin" w:cs="IRNazanin"/>
          <w:color w:val="111111"/>
          <w:sz w:val="28"/>
          <w:szCs w:val="28"/>
          <w:rtl w:val="true"/>
          <w:lang w:bidi="fa-IR"/>
        </w:rPr>
        <w:t>.</w:t>
      </w:r>
    </w:p>
    <w:p>
      <w:pPr>
        <w:pStyle w:val="Heading4"/>
        <w:numPr>
          <w:ilvl w:val="3"/>
          <w:numId w:val="1"/>
        </w:numPr>
        <w:rPr/>
      </w:pPr>
      <w:bookmarkStart w:id="352" w:name="__RefHeading___Toc1893085_2281741623"/>
      <w:bookmarkStart w:id="353" w:name="_Toc118"/>
      <w:bookmarkEnd w:id="352"/>
      <w:r>
        <w:rPr>
          <w:rtl w:val="true"/>
        </w:rPr>
        <w:t>طبقۀ اجتماعی</w:t>
      </w:r>
      <w:bookmarkEnd w:id="353"/>
    </w:p>
    <w:p>
      <w:pPr>
        <w:pStyle w:val="BookText"/>
        <w:rPr/>
      </w:pPr>
      <w:r>
        <w:rPr>
          <w:rFonts w:ascii="IRNazanin" w:hAnsi="IRNazanin" w:eastAsia="IRNazanin"/>
          <w:color w:val="111111"/>
          <w:sz w:val="28"/>
          <w:sz w:val="28"/>
          <w:szCs w:val="28"/>
          <w:rtl w:val="true"/>
          <w:lang w:bidi="fa-IR"/>
        </w:rPr>
        <w:t>طبقۀ اجتماعی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این‌جا، نه به اجمال و نه به تفصیل، پرسش‌های مربوط به طبقة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را به بحث نگذاشته‌ایم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موضوعات طبقه و منافع طبقاتی، شالودة بخش زیادی از بررسی‌های فرهنگ‌گرایانة رسانه‌ها را تشکیل می‌دهند ولی من در این‌جا، برای به کرسی نشاندنِ تعبیری از این امر که چگونه منابع مستقر در اعتقادات و تجارب دینی و معنوی به کار گرفته می‌شوند، از رویکردی دفاع کرده‌ام که به ورای پرسش‌های مربوط به سلایق و رویه‌های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توجه تلاش‌های دیگر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پرسش‌های مربوط به طبقه و دیگر رده های اجتماعی، نقشی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تحلیل کامل مسائل طبقاتی خارج از چهارچوب این تحقیق است ولی یک حوزه که طبقه ممکن است نقش کاملاً مهمی در آن ایفا کند، مربوط است به سلائق و گزینش‌های رسانه‌ایِ اظهارشده‌ای که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چگونه گزینش‌های رسانه‌ایِ طرف‌های مصاحبة ما، در برخی موارد تن به یک ارتباط منطقی با ارزش‌های دینی آن‌ها نمی‌دادند ولی برای نمونه، دربارۀ جی میلیکن یا مولر، می‌توان گفت که برخوردشان با رسانه‌ها شاید بیش از آن‌که بیانگر اعتقادات دینی آن‌ها باشد، تا حد بسیار زیادی بیانگر سلائق و منافع طبقة اجتماعیِ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اساساً دینی در گزینش‌های رسانه‌ایِ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را دربارۀ برخی از ترجیح‌های سلیقه‌ای در میان جویندگان معنوی و سکولاریست‌های ما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مربوط است به موضوع رسانه به مثابة فرهنگ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گفتم، احساس می‌شود که رویه‌های مشاهده شده در این جا، بیشتر جهت‌گیری فرهنگی دارند تا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سلایق طبقاتی ریشه در آن فرهنگ فراگیرتر دارند، در مرتبط کردن بسیاری از طرف‌های مصاحبة ما با آن فرهنگ نقشی ایفا می‌کنند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فایده‌ای را که رده‌بندی روف برای تحلیل ما در این‌جا دارد،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ما مقایسه‌هایی که در آن‌جا می‌توانستیم به عمل بیاوریم ارزش زیادی داشتند، با وجود این مشاهده کردیم که همسانی‌های بین رده‌های گوناگون از بعضی لحاظ جالب‌تر از تفاوت‌ها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این منجر به پیدایش تعبیری از رسانه‌ها شد که آن‌ها را مرتبط با برداشت‌های افراد از فرهنگ مشترکی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منظور نظر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مردمانِ جای‌گرفته در رده‌های دین و معنویت رو به سوی آن دارند ولی در این تحلیل ایده‌های روف از چند طریق کاملاً پشتیبانی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آن‌ها برداشت او از فرهنگ جوینده</w:t>
      </w:r>
      <w:r>
        <w:rPr>
          <w:rStyle w:val="FootnoteAnchor"/>
          <w:rtl w:val="true"/>
        </w:rPr>
        <w:footnoteReference w:id="772"/>
      </w:r>
      <w:r>
        <w:rPr>
          <w:rFonts w:ascii="IRNazanin" w:hAnsi="IRNazanin" w:eastAsia="IRNazanin"/>
          <w:color w:val="111111"/>
          <w:sz w:val="28"/>
          <w:sz w:val="28"/>
          <w:szCs w:val="28"/>
          <w:rtl w:val="true"/>
          <w:lang w:bidi="fa-IR"/>
        </w:rPr>
        <w:t>یا جست‌و‌جو</w:t>
      </w:r>
      <w:r>
        <w:rPr>
          <w:rStyle w:val="FootnoteAnchor"/>
          <w:rtl w:val="true"/>
        </w:rPr>
        <w:footnoteReference w:id="7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گفته‌ایم، روف نشان داده است که روحیة جویندگی، ریشه در واقعیت اجتماعی بنیادینِ مدرنیته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به ایده‌های گیدنز دربارۀ نفس و بازتابنده بودن‌اش و جست‌وجوی آن در پی کمال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لحاظ، دین‌مداریِ جویندۀ همان گیدنز، تعمیم‌یافته به دینِ پسین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دیده‌ایم این ایده‌ها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همة طرف‌های مصاحبة ما شکل یا سطحی از قریحة پویش را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حتی در میان افرادی از رده‌های روف که احتمالاً باید بیش از همه </w:t>
      </w:r>
      <w:bookmarkStart w:id="354" w:name="pg3951_46881"/>
    </w:p>
    <w:p>
      <w:pPr>
        <w:pStyle w:val="BookText"/>
        <w:rPr/>
      </w:pPr>
      <w:bookmarkEnd w:id="354"/>
      <w:r>
        <w:rPr>
          <w:rFonts w:ascii="IRNazanin" w:hAnsi="IRNazanin" w:eastAsia="IRNazanin"/>
          <w:color w:val="111111"/>
          <w:sz w:val="28"/>
          <w:sz w:val="28"/>
          <w:szCs w:val="28"/>
          <w:rtl w:val="true"/>
          <w:lang w:bidi="fa-IR"/>
        </w:rPr>
        <w:t>رو به سوی اقتدار نهادی، عقیدتی یا روحانی داشته باشند،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بازمتولدها و حتی برخی از جزم‌گرایان در این‌جا خود را اصلی‌ترین عنصر معناسازی دینی‌شان معرفی می‌کنند و تعداد قلیلی، اگر اصلاً چنین کسانی باشند، مایل هستند اقتدار را به هر کسی تفویض کنند تا از جانب آن‌ها تصمیم بگیرد</w:t>
      </w:r>
      <w:r>
        <w:rPr>
          <w:rFonts w:eastAsia="IRNazanin" w:cs="IRNazanin"/>
          <w:color w:val="111111"/>
          <w:sz w:val="28"/>
          <w:szCs w:val="28"/>
          <w:rtl w:val="true"/>
          <w:lang w:bidi="fa-IR"/>
        </w:rPr>
        <w:t>.</w:t>
      </w:r>
    </w:p>
    <w:p>
      <w:pPr>
        <w:pStyle w:val="Heading3"/>
        <w:numPr>
          <w:ilvl w:val="2"/>
          <w:numId w:val="1"/>
        </w:numPr>
        <w:rPr/>
      </w:pPr>
      <w:bookmarkStart w:id="355" w:name="__RefHeading___Toc1893087_2281741623"/>
      <w:bookmarkStart w:id="356" w:name="_Toc119"/>
      <w:bookmarkEnd w:id="355"/>
      <w:r>
        <w:rPr>
          <w:rtl w:val="true"/>
        </w:rPr>
        <w:t>موجودی نمادین چیست؟</w:t>
      </w:r>
      <w:bookmarkEnd w:id="356"/>
    </w:p>
    <w:p>
      <w:pPr>
        <w:pStyle w:val="BookText"/>
        <w:rPr/>
      </w:pPr>
      <w:r>
        <w:rPr>
          <w:rFonts w:ascii="IRNazanin" w:hAnsi="IRNazanin" w:eastAsia="IRNazanin"/>
          <w:color w:val="111111"/>
          <w:sz w:val="28"/>
          <w:sz w:val="28"/>
          <w:szCs w:val="28"/>
          <w:rtl w:val="true"/>
          <w:lang w:bidi="fa-IR"/>
        </w:rPr>
        <w:t>موجودی نمادین چیست؟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پرسش‌ها در این‌جا از سرشت آن مطالبی است که در رسانه‌ها وجود دارد و به لحاظ دین و معنویت معنادار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فصل‌های پیشین گفتم که یکی از کار‌هایی که از این روایت‌ها برمی‌آید، آن است که به ما امکان دهند تا خود را با این طرف‌های مصاحبه هم‌سو کنیم، همراه با آن‌ها به گذشته نگاه کنیم و رو به رسانه‌ها، درکی از آن‌چه آن‌ها در آن‌جا می‌بینند و تجربه می‌کنند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منطقِ دین را معرفی کردیم و گفتیم که این منطق راهی است برای فهم آن‌چه در موجودی نماد‌ها، ایده‌ها و ارزش‌های موجود 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رسانه‌های مربوط به این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این، یک رویکرد استقرایی‌تر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 تحلیل محتوایی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می‌کردیم، بخش عمدة آن‌چه را که در این‌جا مورد بحث قرار داده‌ایم از نظر دور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مجموعة برنامه‌ها و دیگر مواد رسانه‌ای را که از نظر طرف‌های صحبت ما در این‌جا معنادار بود از نظر دور می‌داشتیم ولی در </w:t>
      </w:r>
    </w:p>
    <w:p>
      <w:pPr>
        <w:pStyle w:val="BookText"/>
        <w:rPr/>
      </w:pPr>
      <w:r>
        <w:rPr>
          <w:rFonts w:ascii="IRNazanin" w:hAnsi="IRNazanin" w:eastAsia="IRNazanin"/>
          <w:color w:val="111111"/>
          <w:sz w:val="28"/>
          <w:sz w:val="28"/>
          <w:szCs w:val="28"/>
          <w:rtl w:val="true"/>
          <w:lang w:bidi="fa-IR"/>
        </w:rPr>
        <w:t>غیر این صورت هم آن‌ها را از نظر دور می‌داشتیم؛ چون از لحاظ صوری به هیچ شکل، دینی به نظر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شیوة بازیگوشانه و غیر‌مستقیم و حساب‌نشده‌ای را از نظر دور می‌داشتیم که آن‌ها از طریق آن با رسانه‌هایی که از نظر خودشان مهم و قابل اعتماد هستند، ارتباط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رده‌های اصلی مطالب در حوزة رسانه‌ها البته رویداد‌های رسانه‌ای از نوع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اُکلاهماسیتی و کلمباین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طرق مختلف و در زمان‌های مختلف در سیلان زندگی روزمره و تجربة روزمره وقفه ایجاد می‌کنند و اخبار و رویداد‌های دیگری را که ممکن است از نظر معنوی یا دینی مهم باشند به میان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شواهدی در دست است که نشان می‌دهند مردم این گونه وقفه‌ها را می‌فهمند و به آن‌ها واکنش نشان می‌دهند؛ هر چند سطح علاقه‌مندی‌شان به آن‌ها ممکن است پایین‌تر از آنی باشد که ما بر اساس نوشته‌های تحقیقی مختصِ رویداد‌های رسانه‌ای، آیین رسانه‌ای و افسون شدن از طریق رسانه‌ها انتظار داشتیم ولی هم‌زمان با این، طیف بسیار وسیعی از رسانه‌ها از نظر طرف‌های مصاحبة ما به لحاظ دینی و معنوی با اهمیت هستند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نمونه‌های کم و بیش فردی</w:t>
      </w:r>
      <w:r>
        <w:rPr>
          <w:rStyle w:val="FootnoteAnchor"/>
          <w:rtl w:val="true"/>
        </w:rPr>
        <w:footnoteReference w:id="774"/>
      </w:r>
      <w:r>
        <w:rPr>
          <w:rFonts w:ascii="IRNazanin" w:hAnsi="IRNazanin" w:eastAsia="IRNazanin"/>
          <w:color w:val="111111"/>
          <w:sz w:val="28"/>
          <w:sz w:val="28"/>
          <w:szCs w:val="28"/>
          <w:rtl w:val="true"/>
          <w:lang w:bidi="fa-IR"/>
        </w:rPr>
        <w:t>که کسانی چون جودی کروز ارائه می‌کردند، شماری از برنامه‌های تلویزیونی هستند که طرف‌های مصاحبة ما آن‌ها را به عنوان برنامه‌های مهم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مجموعه‌ای که از بقیه نمایان‌ترند ماجرای خانوادگی آسمان هفتم و انیمیشن خانوادة سیمپسن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عمدتاً آن‌ها را نمونه‌های مهمّی از حضور دین در رسانه‌ها تلقی می‌کردند ولی به وضوح در میان طرف‌های مصاحبة ما اتفاق نظر بر سر این برنامه‌ها وجود نداشت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می‌رسید عدۀ زیادی بر این نظرند که احساسات‌گرایی آسمان هفتم یکی از عناصر مهم دخیل در اهمیت یافتن آن است و در عین حال به این عنصر صوری که برنامه دربارۀ خانوادة یک کشیش است اشاره می‌کردند و می‌گفتند که بنابراین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آشکارا دینی به حساب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کسان زیادی خاطر‌نشان کرده‌اند، دین‌مداری خانواده از جنبه‌های اصلی این برنامه نیست و به نظر می‌رسد از دید مصاحبه‌شوندگانی که نظر مثبتی به آن برنامه داشتند، نکتة مهم‌تر صفا و خوش‌قلبی آگاهانة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خانوادة سیمپسن بسیار جدل‌انگیز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نظر می‌رسید تنها خانوار‌های محافظه‌کار‌تر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بازمتولدها و جزم‌گرایان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مثبت از آسمان هفتم یاد می‌کنند، هم محافظه کاران هم لیبرال‌ها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مومنین معاصر، جویندگان معنوی و سکولاریست‌ها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سیمپسن را دیده بودند و دربارة آن اظهار‌نظر می‌کردند ولی طیف جالبی از دیدگاه‌ها در میان محافظه‌کاران هست که در آن، برخی این برنامه را تجسمی از همة بدی‌های تلویزیون توصیف می‌کنند و دیگران بینندگان </w:t>
      </w:r>
    </w:p>
    <w:p>
      <w:pPr>
        <w:pStyle w:val="BookText"/>
        <w:rPr/>
      </w:pPr>
      <w:r>
        <w:rPr>
          <w:rFonts w:ascii="IRNazanin" w:hAnsi="IRNazanin" w:eastAsia="IRNazanin"/>
          <w:color w:val="111111"/>
          <w:sz w:val="28"/>
          <w:sz w:val="28"/>
          <w:szCs w:val="28"/>
          <w:rtl w:val="true"/>
          <w:lang w:bidi="fa-IR"/>
        </w:rPr>
        <w:t>همیشگی آن هستند و از آن لذت می‌برند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از یک لحاظ این برنامه به ما کمک می‌کند تا برخی تفاوت‌ها و تضا‌دها در بین خانوار‌های‌مان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آن‌هایی که بیش از همه به فرهنگ فراگیرتر علاقه داشتند، هم آن‌هایی که می‌توانستند به جای این‌که آن را یک برنامة واقع‌گرا تلقی کنند آن را از لحاظ طنز و استعاره‌اش در نظر بگیرند، چنان‌که انتظار می‌رود با نظر تایید‌آمیزی دربارة خانوادۀ سیمپسن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دیگر نیز به خاطر فحواهای دینی آشکار و آگاهانه‌شان در مصاحبه‌های ما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این‌ها، نظرکردۀ فرشته، بافی خون‌آشام‌کش و جابه‌جایی با جان ادواردز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می‌رسید، همراه با طیفی از منابع غیر‌قابل انتظارِ ذخایر نمادین 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ترمیناتور، اندی گریفیث، کشتن مرغ مقلد، پرونده‌های مجهول، سفر ستاره‌ای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زیادی حکایت از مو ّجه بودن تصوری دارند که بر اساس آن رسانه‌ها نقش نوعی موجودی نمادین را ایفا می‌کنند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برگردیم به رویکردی که در این‌جا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موجود در این موجودی که مهم به حساب می‌آیند آن‌هایی هستند که در بطن روایت‌های بیان‌شدة طرف‌های مصاحبه مهم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چون آسمان هفتم به دلیل ویژگی‌های صوری پی‌رنگش، به لحاظ دینی مهم تلقی می‌شود، قضاوتی است استوار بر </w:t>
      </w:r>
    </w:p>
    <w:p>
      <w:pPr>
        <w:pStyle w:val="BookText"/>
        <w:rPr/>
      </w:pPr>
      <w:r>
        <w:rPr>
          <w:rFonts w:ascii="IRNazanin" w:hAnsi="IRNazanin" w:eastAsia="IRNazanin"/>
          <w:color w:val="111111"/>
          <w:sz w:val="28"/>
          <w:sz w:val="28"/>
          <w:szCs w:val="28"/>
          <w:rtl w:val="true"/>
          <w:lang w:bidi="fa-IR"/>
        </w:rPr>
        <w:t>مهم تلقی شدنِ آن در مصاحبه‌های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نگرۀ دین و رسانه‌ها که در فصل سوم بسط دادم، گفتم که ممکن است از نظر ما، رسانه‌ها منبع کاملاً بارآوری از امکانات نمادینی باشند که از طریق وجوه تجربة دینی بروز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تجربة دینی‌ای که اقتدار روحانی در طول دوره‌ای در اواسط قرن بیستم سرکوبش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وجوه امر بصری، بدن، اشیاء، آیین، موسیقی، و خود 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نشان دادم که اگر رسانه‌ها دارند به سوی جایگاه مرکزیت در بیان و تجربة دینی حرکت می‌کنند، شاید بتوانیم شواهدی از این وجوه تجربه را که نقشی در پیوند زدن افراد به آن فرآیندِ در حال تکوین ایفا می‌کنند،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دیده‌ایم، وضع در سطح خانوار، قدری ظریف‌تر و پیچیده‌تر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رسانه‌ها از چندین لحاظِ مهم در معناسازی در سطح خانوار ادغام شده‌اند و رسانه‌ها قطعاً طیفی از امکانات نمادین را در اختیار پویشِ دینی و معنوی معاصر قرار می‌دهند ولی در این جا شواهد زیادی مبنی بر این که رسانه‌ها ذاتاً خود را در این فرآیند‌ها می‌گنجانند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یک ایدة تحول‌گرایانه دربارۀ نقش رسانه‌ها در مدرنیتة 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وجوه وساطت‌یافتة تجربه ممکن است به خوبی به رسانه‌ها این امکان را بدهند که برخی از نقش‌ها و کارکرد‌های دین را بر عهده بگیرند یا تبدیل به دین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تکیه گاه آشکاری ندارد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مصاحبه‌های ما چند نمونه از وجوه سرکوب‌شدة گوناگونی که در معناسازی دینی و معنوی نقش مهمی ایفا می‌کنند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فصل پنجم، بوچ کاستلو سخن از معدودی تجربة رسانه‌ای به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می‌آورد و به ویژه به امر بصری و تجربه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گفته‌ایم، بسیاری از طرف‌های مصاحبة ما هم‌چنین گفته‌اند که از نظر آن‌ها موسیقی از لحاظ دینی و معنوی وجه مهمی از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طریق می‌توان دید که فهرست وجوه سرکوب‌شده از نظر جویندگان معنوی ای چون بوچ به طور بالقوه مهم‌تر از وجوه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معمول‌ترین وجوهی که در مصاحبه‌ها به آن‌ها اشاره شد عبارت بودند از امر بصری، موسیقی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هم‌زمان با این، گلن دانگل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قاطعانه در جرگة گذشت‌گراها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خود از آداب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زیادی به وجه سرکوب‌شدة تجربه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دیده‌ایم، به نظر می‌رسد وجه جویندگی مستقل، با بسیاری از رده‌های پذیرفته‌شده در این‌جا مغایرت دارد و تا جایی که جویندگی و جست‌و‌جو به بیرون از مراکز و منابع مشروعیت‌یافته جابه‌جا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یافته‌های ما هم این را 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در عین حال انتظار داشت که این وجوه سرکوب‌شده نیز نقشی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دیده‌ایم نه تصوری تحول‌گرایانه از رسانه‌ها و دین، بلکه بیشتر یک ایدة ساختارگرا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رسانه‌ها نقش مهمی در فراهم آوردن بافت‌ها و امکانات برای توافق و ساختن معناهایی دارند که می‌توانند به طرق مشخص و در جاهای مشخص موجه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به عبارتی، در دست افرادی است که این معناها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رسانه‌ها وجوهی از تجربه و بیان را در دسترس قرار می‌دهند که ممکن است در زمان‌های گذشته سرکوب‌شده باشند حائز اهمیت است ولی قلب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نظر می‌رسید که جویندگان معنوی بیشترین علاقه را به فیلم، </w:t>
      </w:r>
      <w:bookmarkStart w:id="357" w:name="pg3951_46892"/>
    </w:p>
    <w:p>
      <w:pPr>
        <w:pStyle w:val="BookText"/>
        <w:rPr/>
      </w:pPr>
      <w:bookmarkEnd w:id="357"/>
      <w:r>
        <w:rPr>
          <w:rFonts w:ascii="IRNazanin" w:hAnsi="IRNazanin" w:eastAsia="IRNazanin"/>
          <w:color w:val="111111"/>
          <w:sz w:val="28"/>
          <w:sz w:val="28"/>
          <w:szCs w:val="28"/>
          <w:rtl w:val="true"/>
          <w:lang w:bidi="fa-IR"/>
        </w:rPr>
        <w:t xml:space="preserve">آثار چاپ‌شده و تجربه دارند ولی تنها ردة دیگری که به نظر می‌رسید از لحاظ رسانه‌ها یا وجوه و شیوه‌های بیان، دارای سلایق خصلت‌نمایی هستند، مسیحیان بازمتولد بودند که نوار‌های صوتی و ویدیوها و </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مضامین دینی را چیز‌هایی معرفی می‌کردند که از نظر آن‌ها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در این‌جا این حوزة اخیر تنها جایی است که رسانه‌ها قاطعانه نقشی بر عهده می‌گیرند که به صراحت و به طور آگاهانه دینی هستند</w:t>
      </w:r>
      <w:r>
        <w:rPr>
          <w:rFonts w:eastAsia="IRNazanin" w:cs="IRNazanin"/>
          <w:color w:val="111111"/>
          <w:sz w:val="28"/>
          <w:szCs w:val="28"/>
          <w:rtl w:val="true"/>
          <w:lang w:bidi="fa-IR"/>
        </w:rPr>
        <w:t>.</w:t>
      </w:r>
    </w:p>
    <w:p>
      <w:pPr>
        <w:pStyle w:val="Heading3"/>
        <w:numPr>
          <w:ilvl w:val="2"/>
          <w:numId w:val="1"/>
        </w:numPr>
        <w:rPr/>
      </w:pPr>
      <w:bookmarkStart w:id="358" w:name="__RefHeading___Toc1893089_2281741623"/>
      <w:bookmarkStart w:id="359" w:name="_Toc120"/>
      <w:bookmarkEnd w:id="358"/>
      <w:r>
        <w:rPr>
          <w:rtl w:val="true"/>
        </w:rPr>
        <w:t>چه دستاوردی حاصل شده است؟</w:t>
      </w:r>
      <w:bookmarkEnd w:id="359"/>
    </w:p>
    <w:p>
      <w:pPr>
        <w:pStyle w:val="BookText"/>
        <w:rPr/>
      </w:pPr>
      <w:r>
        <w:rPr>
          <w:rFonts w:ascii="IRNazanin" w:hAnsi="IRNazanin" w:eastAsia="IRNazanin"/>
          <w:color w:val="111111"/>
          <w:sz w:val="28"/>
          <w:sz w:val="28"/>
          <w:szCs w:val="28"/>
          <w:rtl w:val="true"/>
          <w:lang w:bidi="fa-IR"/>
        </w:rPr>
        <w:t>چه دستاوردی حاصل شده است؟</w:t>
      </w:r>
    </w:p>
    <w:p>
      <w:pPr>
        <w:pStyle w:val="BookText"/>
        <w:rPr/>
      </w:pPr>
      <w:r>
        <w:rPr>
          <w:rFonts w:ascii="IRNazanin" w:hAnsi="IRNazanin" w:eastAsia="IRNazanin"/>
          <w:color w:val="111111"/>
          <w:sz w:val="28"/>
          <w:sz w:val="28"/>
          <w:szCs w:val="28"/>
          <w:rtl w:val="true"/>
          <w:lang w:bidi="fa-IR"/>
        </w:rPr>
        <w:t xml:space="preserve">اگر نخستین مسئلة ما عبارت بوده است از آن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فصل دوم دربارۀ آن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تعامل‌های مهم بین رسانه‌ها و دین در آن به وقوع می‌پیوندد، مسئلۀ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به همان اندازه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این‌که چه چیزی در آن‌جا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چه دستاوردی حاصل شده است؟ به نظر می‌رسد توافق‌هایی که بین حوزة رسانه‌ها و حوزه‌های زندگی روزمره دیدیم آشکارا انواع خاصی از نتایج را تایید می‌کنند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دستاورد‌های مهم در شیوه‌ای حاصل شده است که از طریق آن رویة رسانه‌ای با افراد در این‌جا تعامل می‌کند و به آن‌ها توان آن را می‌دهد که، به قول 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استقرار،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لحاظ، به نظر می‌رسد این درسی است که از کل این مصاحبه‌ها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رویة معنا‌دار شدنِ معاصر ریشه در فرد، تجربة فردی و تک‌تک فرآیند‌ها </w:t>
      </w:r>
    </w:p>
    <w:p>
      <w:pPr>
        <w:pStyle w:val="BookText"/>
        <w:rPr/>
      </w:pPr>
      <w:r>
        <w:rPr>
          <w:rFonts w:ascii="IRNazanin" w:hAnsi="IRNazanin" w:eastAsia="IRNazanin"/>
          <w:color w:val="111111"/>
          <w:sz w:val="28"/>
          <w:sz w:val="28"/>
          <w:szCs w:val="28"/>
          <w:rtl w:val="true"/>
          <w:lang w:bidi="fa-IR"/>
        </w:rPr>
        <w:t>و رویه‌های معناسازی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رسانه‌ها یا در مراجع نهادی و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ندارند که پاسخ‌ها و توضیحات همه‌جانبه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ادعاها و پیشنهادهای صادرشده از این گونه منابع را درآمدی</w:t>
      </w:r>
      <w:r>
        <w:rPr>
          <w:rStyle w:val="FootnoteAnchor"/>
          <w:rtl w:val="true"/>
        </w:rPr>
        <w:footnoteReference w:id="776"/>
      </w:r>
      <w:r>
        <w:rPr>
          <w:rFonts w:ascii="IRNazanin" w:hAnsi="IRNazanin" w:eastAsia="IRNazanin"/>
          <w:color w:val="111111"/>
          <w:sz w:val="28"/>
          <w:sz w:val="28"/>
          <w:szCs w:val="28"/>
          <w:rtl w:val="true"/>
          <w:lang w:bidi="fa-IR"/>
        </w:rPr>
        <w:t>به درون جست‌و‌جوی خودشان برای یافتن پاسخی معنی‌دار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 خاطر‌نشان می‌کند که الگو همان ایدة لیفتِن دربارۀ نفس متغیر</w:t>
      </w:r>
      <w:r>
        <w:rPr>
          <w:rStyle w:val="FootnoteAnchor"/>
          <w:rtl w:val="true"/>
        </w:rPr>
        <w:footnoteReference w:id="7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سیلان ادامه دارد</w:t>
      </w:r>
      <w:r>
        <w:rPr>
          <w:rStyle w:val="FootnoteAnchor"/>
          <w:rtl w:val="true"/>
        </w:rPr>
        <w:footnoteReference w:id="778"/>
      </w:r>
      <w:r>
        <w:rPr>
          <w:rFonts w:ascii="IRNazanin" w:hAnsi="IRNazanin" w:eastAsia="IRNazanin"/>
          <w:color w:val="111111"/>
          <w:sz w:val="28"/>
          <w:sz w:val="28"/>
          <w:szCs w:val="28"/>
          <w:rtl w:val="true"/>
          <w:lang w:bidi="fa-IR"/>
        </w:rPr>
        <w:t>و از طریق آن می‌توان همواره مترصد بصیرت‌ها و منابع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استقرار هم مهم است و منابعِ سنت، تاریخ، آموزه، حافظة مشترک</w:t>
      </w:r>
      <w:r>
        <w:rPr>
          <w:rStyle w:val="FootnoteAnchor"/>
          <w:rtl w:val="true"/>
        </w:rPr>
        <w:footnoteReference w:id="779"/>
      </w:r>
      <w:r>
        <w:rPr>
          <w:rFonts w:ascii="IRNazanin" w:hAnsi="IRNazanin" w:eastAsia="IRNazanin"/>
          <w:color w:val="111111"/>
          <w:sz w:val="28"/>
          <w:sz w:val="28"/>
          <w:szCs w:val="28"/>
          <w:rtl w:val="true"/>
          <w:lang w:bidi="fa-IR"/>
        </w:rPr>
        <w:t>و جماعت خیالی</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هم‌چنین امکاناتی از جاهای نامتعارف و انواع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آن‌هایی که در رسانه‌ها و از طریق رسانه‌ها در دسترس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لنگر‌گاه‌های مهمی برای این استقرار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خاطر داشته باشیم که رسانه‌ها در عین حال منبع و بافتی هستند که از طریق آن‌ها نماد‌ها، ایده‌ها، و ارزش‌های سنتی بیشتر در دسترس قرار می‌گیرند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نظر می‌رسد که الگوی معناسازی‌ای که پیش‌تر بسط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الگوی خودبیانگری‌هایی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گیدنز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ساختن نفس‌های آرمانی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وضعی را که در این مصاحبه‌ها دیده‌ایم،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می‌توان گفت که ما لزوماً همة دیگر موقعیت‌ها و وجوه تعاملی را که از طریق آن معنا ساخته </w:t>
      </w:r>
    </w:p>
    <w:p>
      <w:pPr>
        <w:pStyle w:val="BookText"/>
        <w:rPr/>
      </w:pPr>
      <w:r>
        <w:rPr>
          <w:rFonts w:ascii="IRNazanin" w:hAnsi="IRNazanin" w:eastAsia="IRNazanin"/>
          <w:color w:val="111111"/>
          <w:sz w:val="28"/>
          <w:sz w:val="28"/>
          <w:szCs w:val="28"/>
          <w:rtl w:val="true"/>
          <w:lang w:bidi="fa-IR"/>
        </w:rPr>
        <w:t>می‌شود می‌شناسیم و از وجود آن‌ها خبر داریم ولی شواهد زیادی در این‌جا در دست است که حکایت از آن می‌کنند که امکانات فرهنگی و اجتماعی در خدمت نفس و هویت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شواهد کمتری از کارکرد‌ها و تأثیرات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یا شبه‌دینی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شبه‌معنوی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صدد شناسایی جاهایی که در آن‌ها رسانه‌ها به دین تبدیل می‌شدند یا دین را به طور بنیادین دگرگون می‌کردند، نیامدیم ولی قطعاً مصاحبه‌های خود را در جاهایی انجام دادیم که می‌توانستیم به شواهد حاکی از این اتفاق دسترسی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پرسش‌های مربوط به نقشِ ویژگی‌های صوریِ تصویر رسانه‌ای، در واقعی کردن تجربة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از لحاظ دینی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ربطی به فرآیند‌های توافقی که در این‌جا دیده‌ایم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دربارۀ مفاهیمی چون نگرۀ مبتنی بر کهن‌الگو‌ها یا دیگر نگره‌های صوری، که در فصل سوم به آن‌ها اشاره کردیم، می‌توان زد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را هم‌چنین می‌توان دربارۀ طیفی از ایده‌هایی زد که ریشه در برداشت دورکهیمی از افسون یا هیجان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بنیادین، تصور بر این است که مجموعه‌ای از انگیزه‌ها یا کارکرد‌های دینی وجود دارند که متعالی، راز‌ناک، جادویی و ورای حوزة معنا و کنش عقلانی هستند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عدّة زیادی فرض را بر این می‌گیرند که ویژگی‌های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ژانری رسانه‌های خاص، آن‌ها را در موقعیتی قرار می‌دهند که می‌توانند، خواه از طریق قطع تجربة رسانه‌ای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واقعی یا از طریق مغشوش یا پیچیده کردنِ راه‌های همه‌فهم ادراک و سکنی گزیدن در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رازناک و فراعقلی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وجوه را در مدرنیتة متاخر مسئله‌ساز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چنان‌که دیده‌ایم، دگرگونی سرشت و رویة دین و معنویت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 به دلایل مفهومی هم به دلایل روش‌شناختی، دقیقاً در حد‌ّ پرداختن به این پرسش‌ها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یافتن حتی آثاری از تأثیرات عصر رسانه‌ها در این مصاحبه‌ها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طرف‌های مصاحبة ما توضیح دادند، تجارب رسانه‌ای از انواع مختلف، از جمله رویداد‌هایی 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تجربه‌شده از طریق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خود، حد‌ّی از معنا یا سندیّتی را حمل نمی‌کنند که بتوانیم از آن‌ها نتیجه بگیریم تجاربی از این نوع،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افسونگر‌کردن دوبارة جهان برای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می‌توان گفت که آن‌چه رسانه‌ها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نهفته‌ای دال بر این در مصاحبه‌های 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است از تضعیف قابلیت افسون از طریق تشکیک در بنیان‌های باور به این گونه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شواهد کافی از لحظه‌ها و مکان‌هایی داریم که در آن‌ها افراد خود را در جایگاه افسون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از طریق موسیقی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تا نشان دهند که مردم در عصر رسانه‌ها به این قابلیت دست می‌یابند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فصل هشتم دیدیم، شواهد زیادی در دست نداریم که </w:t>
      </w:r>
    </w:p>
    <w:p>
      <w:pPr>
        <w:pStyle w:val="BookText"/>
        <w:rPr/>
      </w:pPr>
      <w:r>
        <w:rPr>
          <w:rFonts w:ascii="IRNazanin" w:hAnsi="IRNazanin" w:eastAsia="IRNazanin"/>
          <w:color w:val="111111"/>
          <w:sz w:val="28"/>
          <w:sz w:val="28"/>
          <w:szCs w:val="28"/>
          <w:rtl w:val="true"/>
          <w:lang w:bidi="fa-IR"/>
        </w:rPr>
        <w:t>نشان دهند رسانه‌ها قطعاً در خدمت کارکرد‌های اساسی‌ای چون الهام بخشیدن یا ارائة سرمشق‌های اخلاقی یا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کارکرد‌ها می‌توانند در سطوحی ظریف‌تر، یا حتی نامحسوس، یافت شوند؟ البته که می‌توانند و روش ما ممکن است برای آن‌ها حساس نبوده و از آن‌ها غافل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منتظر شواهدی در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استثناءهای معدودی که در این‌جا داریم، گویا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بار دیگر، به سراغ جودی کروز برویم که می‌توان گفت از نظر او نوعی معناسازیِ دینیِ رسانه‌محور،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هیجان‌انگیز قضیة جودی آن است که تلاش او برای نماد‌پردازی دینی و اقتدار دینی در بطن رسانه‌ها مربوط است به این‌که او احساس می‌کند باز‌نمایی‌های رسانه‌محور از علم و داستان خیالی باید اصیل‌تر و مو‌ّثق‌تر از آن که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ژانر‌های خیالی وساطت‌یافته در سنتِ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w:t>
      </w:r>
      <w:r>
        <w:rPr>
          <w:rStyle w:val="FootnoteAnchor"/>
          <w:rtl w:val="true"/>
        </w:rPr>
        <w:footnoteReference w:id="783"/>
      </w:r>
      <w:r>
        <w:rPr>
          <w:rFonts w:ascii="IRNazanin" w:hAnsi="IRNazanin" w:eastAsia="IRNazanin"/>
          <w:color w:val="111111"/>
          <w:sz w:val="28"/>
          <w:sz w:val="28"/>
          <w:szCs w:val="28"/>
          <w:rtl w:val="true"/>
          <w:lang w:bidi="fa-IR"/>
        </w:rPr>
        <w:t>بیش از حد دم‌دستی و خانگی شده‌اند ولی جودی در این بُعد منحصر‌به‌فرد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اکثریت قریب به اتفاقِ طرف‌های مصاحبة ما، مسئله مداخلة رسانه‌ها در درون کارکرد‌های دینی، بنیادین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فرهنگ رسانه‌ای نقش بافت وسیعی را به عهده دارد که آن‌ها در درون آن می‌توانند راه‌های توافق بر سر معناهایی را بیابند که به میزان کمتر یا بیشتر با ایده‌ها و معناهای اصیلِ خودِ آن‌ها مرتبط‌اند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لحاظِ اساسی، آن‌چه ما در این‌جا دیده‌ایم، رویه‌های معناسازی‌ای </w:t>
      </w:r>
    </w:p>
    <w:p>
      <w:pPr>
        <w:pStyle w:val="BookText"/>
        <w:rPr/>
      </w:pPr>
      <w:r>
        <w:rPr>
          <w:rFonts w:ascii="IRNazanin" w:hAnsi="IRNazanin" w:eastAsia="IRNazanin"/>
          <w:color w:val="111111"/>
          <w:sz w:val="28"/>
          <w:sz w:val="28"/>
          <w:szCs w:val="28"/>
          <w:rtl w:val="true"/>
          <w:lang w:bidi="fa-IR"/>
        </w:rPr>
        <w:t>هستند که اصالت‌شان بسیار بیش از آن‌که در سطحِ جهان‌زیست</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نکته‌ای که در فصل چهارم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به دلیل سرشت روشی که ما به کار گرفته‌ایم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این‌که طرف‌های مصاحبة ما در یک فرآیند شناختی و تا حدودی عقلانی، از توصیف با ما همراهی کرده‌اند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یافته‌ایم شواهدی است از شیوه‌ای که از طریق آن، مطالب رسانه‌ای در سطحی کم و بیش عقلانی در تار و پود زندگی روزمره ادغام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این توصیف‌ها راه‌هایی را شرح می‌دهند که از طریق آن‌ها مطالب رسانه‌ها می‌توانند عمیقاً معنادار شوند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عقلانیت خلاصه نمی‌شود، حتی در این توصیف‌ها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شواهد متقاعد‌کننده‌ای یافته بودم حاکی از این‌که معناهای غیبی به رویۀ رسانه‌ای بار می‌شوند، هنوز ممکن بود این تعبیر غالب را داشته باشیم که کنش واقعی با فرهنگ مشترک فراگیر‌تر است، نه با فرهنگ‌ها‌ی دینی یا معنوی خاص یا افسون‌شده</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دستاوردی حاصل شده است؟ به نظر می‌آید که افراد دامنة گسترده‌ای از امکانات قابل دسترس از جمله امکانات رسانه‌ای را برای درک موقعیت خود از جنبة مذهبی، روحی و اجتماعی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بنیادین این عملکرد به قرار دادن امکانات، نمادها، داعیه‌ها و ارزش‌های مذکور بر زمینة گسترده‌تر فرهنگ عمومی گرایش دارد، فرهنگی که آن‌ها می‌خواهند در سطحی و به طریقی با آن مرتبط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حضور مشتاقانه بر زمینة زندگی آن‌ها به شیوة متفاوتی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بسیاری از کسانی که با آن‌ها مصاحبه کردیم در جایگاه‌های خاصی قرار گرفته‌اند که غالباً با افکار مذهبی، معنوی و تعهدات آن‌ها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 پرسش بدون پاسخ وجود دارد که بررسی‌های بیشتری را می‌طلبد ولی فراسوی گسترة این مطالعه است؛ نخستین پرسش بدون پاسخ همان است که در محافل آکادمیک و گفتمان اجتماعی دربارۀ سرمایة اجتماعی و مشارکت در جامعة مدنی از جمله پرسش کلی مشارکتِ شهری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از نظر مصاحبه‌شوندگانِ ما، رسانه‌ها هم‌چنان زمینة مشترک گسترده‌تری از افکار و ارزش‌هایی را ارائه می‌دهند که خودشان باید در سطوحی با آن‌ها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خاطرنشان کردیم تا جایی که آن‌ها در جوامعی با سطوح متفاوتی از احساس تعهد زندگی می‌کنند چه امکاناتی برای حضورشان بر عرصة گسترده‌تر اجتماعی و سیاسی وجود دارد جز آن‌که خود را با گروه‌شان هم‌ساز کنند؟ این امر استلزامات گسترده و ژرفی مرتبط با دموکراسی و مشارکت دموکراتیک در دوره‌ای دارد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فصل نهم اشاره کردیم مشخصة آن تعامل فزاینده بین رسانه‌ها مذهب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پرسش بدون پاسخ مرتبط با مورد اول است ولی وجه رازآمیزتری دارد که ریشه‌اش به بحث‌های جاری در زمینة نگرة اجتماعی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همیشگی که آیا آن‌چه به 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دادنِ به این افراد برای درک </w:t>
      </w:r>
    </w:p>
    <w:p>
      <w:pPr>
        <w:pStyle w:val="BookText"/>
        <w:rPr/>
      </w:pPr>
      <w:r>
        <w:rPr>
          <w:rFonts w:ascii="IRNazanin" w:hAnsi="IRNazanin" w:eastAsia="IRNazanin"/>
          <w:color w:val="111111"/>
          <w:sz w:val="28"/>
          <w:sz w:val="28"/>
          <w:szCs w:val="28"/>
          <w:rtl w:val="true"/>
          <w:lang w:bidi="fa-IR"/>
        </w:rPr>
        <w:t>زندگی خود و کنترل مستقل بر روشی باشد که از طریق آن افکار مربوط به فرهنگ، مذهب، معنویت و ارزش‌ها را به هم می‌پیوندند، در حقیقت اختیار دادن است؟ چنان‌که بسیاری استدلال کرده‌اند عملکردهای مخاطبان در جهت دست‌یابی به معنا در عصر رسانه‌ها و در سطحی بنیادین، آرزویی واهی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نباشد این منابع برگرفته از فرهنگی رسانه‌ای هستند که بر اساس منطق خاص خود عمل می‌کند و از نظر اقتصادی به طریقی برنامه‌ریزی شده که باید بتواند خود را توجیه کند و طبعاً به صورت زمینه‌ای از محتوا و عملکرد مخاطبان تکامل پیدا کند که مفهومی از استقلال و اختیار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نتیجة عوامل ذکر شده این استقلال و اختیار در قلمروی اجتماعی، منحصر به طیفی بسیار محدود از گزینه‌های عملی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بررسی‌های ما برای پرداختن به هر یک از این دغدغه‌های موجود حالت ترکیبی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بسیاری از مصاحبه‌شوند‌گان ما در تعاملات خود با فرهنگ رسانه‌ای از معنا به عمل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دیگر پای به سطح اجتماعی گسترده‌تری می‌گذارند تا بتوانند افکار و ارزش‌های خود را در جامعه و بر زمینه‌های شهری در معرض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خیلی‌ها هیچ کدام از این کارها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ثانوی برای عقب‌نشینی آن‌ها از مشارکت و کنش شهری دلایل واقعی اجتماعی و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به دلیل نوع پژوهش‌های میدانی خود در این‌جا ملاحظه کردیم، ماهیت پیچیدة زندگی معاصر با شرایط، خواسته‌ها و فشارهای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bookmarkStart w:id="360" w:name="pg3951_46915"/>
    </w:p>
    <w:p>
      <w:pPr>
        <w:pStyle w:val="BookText"/>
        <w:rPr/>
      </w:pPr>
      <w:bookmarkEnd w:id="360"/>
      <w:r>
        <w:rPr>
          <w:rFonts w:ascii="IRNazanin" w:hAnsi="IRNazanin" w:eastAsia="IRNazanin"/>
          <w:color w:val="111111"/>
          <w:sz w:val="28"/>
          <w:sz w:val="28"/>
          <w:szCs w:val="28"/>
          <w:rtl w:val="true"/>
          <w:lang w:bidi="fa-IR"/>
        </w:rPr>
        <w:t>شواهد قابل توجهی وجود ندارد که نشان دهد رسانه‌ها به منزلة موانعی برای این اقدامات هستند ولی بررسی‌های مربوطه را باید به زمان و مطالعة دیگری موکول کرد</w:t>
      </w:r>
      <w:r>
        <w:rPr>
          <w:rFonts w:eastAsia="IRNazanin" w:cs="IRNazanin"/>
          <w:color w:val="111111"/>
          <w:sz w:val="28"/>
          <w:szCs w:val="28"/>
          <w:rtl w:val="true"/>
          <w:lang w:bidi="fa-IR"/>
        </w:rPr>
        <w:t>.</w:t>
      </w:r>
    </w:p>
    <w:p>
      <w:pPr>
        <w:pStyle w:val="Heading3"/>
        <w:numPr>
          <w:ilvl w:val="2"/>
          <w:numId w:val="1"/>
        </w:numPr>
        <w:rPr/>
      </w:pPr>
      <w:bookmarkStart w:id="361" w:name="__RefHeading___Toc1893091_2281741623"/>
      <w:bookmarkStart w:id="362" w:name="_Toc121"/>
      <w:bookmarkEnd w:id="361"/>
      <w:r>
        <w:rPr>
          <w:rtl w:val="true"/>
        </w:rPr>
        <w:t>رابطة رسانه‌ها با دین</w:t>
      </w:r>
      <w:bookmarkEnd w:id="362"/>
    </w:p>
    <w:p>
      <w:pPr>
        <w:pStyle w:val="BookText"/>
        <w:rPr/>
      </w:pPr>
      <w:r>
        <w:rPr>
          <w:rFonts w:ascii="IRNazanin" w:hAnsi="IRNazanin" w:eastAsia="IRNazanin"/>
          <w:color w:val="111111"/>
          <w:sz w:val="28"/>
          <w:sz w:val="28"/>
          <w:szCs w:val="28"/>
          <w:rtl w:val="true"/>
          <w:lang w:bidi="fa-IR"/>
        </w:rPr>
        <w:t>رابطة رسانه‌ها با دین</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زیادی هستند که نشان می‌دهند رسانه‌ها به نقطه‌ای رسیده‌اند که شرایطی را تعیین کنند که از طریق آن‌ها علایق و ایده‌هایی دینی و معنوی ساخته می‌شوند، شکل می‌گیرند و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و کتز، با اشاره به راهی که از طریق آن، رسانه‌ها می‌توانند به ورای فضاها و بافت‌هایی بروند که روزگاری تحت سلطة اقتدار روحانی بود، از این با عنوان وساطت‌زدایی</w:t>
      </w:r>
      <w:r>
        <w:rPr>
          <w:rStyle w:val="FootnoteAnchor"/>
          <w:rtl w:val="true"/>
        </w:rPr>
        <w:footnoteReference w:id="785"/>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منظور آن‌ها از این اصطلاح، در عین حال آن است که در عصر رسانه‌ها، مخاطبان به طور غیر‌ارادی از مرز‌های سنتی فراتر می‌روند و اکنون به کنش در فضای عمومی نزدیک‌تر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سطحی فراگیر‌تر، فرهنگ مشترکی که توسط رسانه‌ها باز‌نمایی می‌شود، امروزه تعیین‌کنندة بافت‌ها، پهنه‌ها، محدوده‌ها، زبان‌ها و نماد‌هایی شده است که در دسترس گفتمان دینی و معنوی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نهاد‌های دینی، امروزی بودن یعنی بودن در رسانه‌ها و آن‌ها هم‌چنان به کشمکش </w:t>
      </w:r>
    </w:p>
    <w:p>
      <w:pPr>
        <w:pStyle w:val="BookText"/>
        <w:rPr/>
      </w:pPr>
      <w:r>
        <w:rPr>
          <w:rFonts w:ascii="IRNazanin" w:hAnsi="IRNazanin" w:eastAsia="IRNazanin"/>
          <w:color w:val="111111"/>
          <w:sz w:val="28"/>
          <w:sz w:val="28"/>
          <w:szCs w:val="28"/>
          <w:rtl w:val="true"/>
          <w:lang w:bidi="fa-IR"/>
        </w:rPr>
        <w:t>با این واقعیت ادامه می‌دهند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روابط بین دین و رسانه‌ها، رسانه‌ها از بسیاری جهات، روی صندلی راننده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چنان‌که گفتیم، این را با رجوع به معنای کامل فرهنگ مشترکی که از طریق رسانه‌ها در دسترس قرار می‌گیرد و در رسانه‌ها تجربه می‌شود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و آن ایده‌ها و گفتمان‌ها، مضامین و موضوعات گفتمان اجتماعی هر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ایده‌ها و انگیزه‌های دینی و معنوی مداخله می‌کنند، آن‌ها باید این کار را در چهارچوب محدوده‌ها و قید و بند‌هایی انجام دهند که در آن‌جا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خانوار‌هایی که انتظار داشتیم بیشترین مقاومت را در برابر این امر نشان دهند، فرهنگ رسانه‌ای و ایده‌ها و ارزش‌های آن، تا حد زیادی شرایط بحث را تعیین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چنان‌که در فصل سوم گفتیم، کمتر نمونه‌ای از رسانه‌های ریشه گرفته از فرهنگ دینی هست که عملاً به شهرت و آوازة موجود در فرهنگ سکولار روی بیاورد، اوضاع غالباً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ما موارد خاصی از فیلم، تلویزیون و موسیقیِ ریشه‌گرفته از مسیحیت انجیلی را بررسی کردیم و نشان دادیم که شواهد تاریخیِ چندانی در دست نیست که نشان دهد آن رسانه‌ها به بیرون از مرز‌های آن فرهنگ عبور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بسیاری از مردمان درون آن فرهنگ انتظار چنین کاری را داشتند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حاصل از مصاحبه های ما می‌گویند که قضیه فقط این نیست </w:t>
      </w:r>
    </w:p>
    <w:p>
      <w:pPr>
        <w:pStyle w:val="BookText"/>
        <w:rPr/>
      </w:pPr>
      <w:r>
        <w:rPr>
          <w:rFonts w:ascii="IRNazanin" w:hAnsi="IRNazanin" w:eastAsia="IRNazanin"/>
          <w:color w:val="111111"/>
          <w:sz w:val="28"/>
          <w:sz w:val="28"/>
          <w:szCs w:val="28"/>
          <w:rtl w:val="true"/>
          <w:lang w:bidi="fa-IR"/>
        </w:rPr>
        <w:t xml:space="preserve">که در میان مخاطبان رسانه‌های اونجلیکال عدة قلیلی غیر‌انجیلی هستند، بلکه این است که به نظر می‌رسد شمار بیشتری اونجلیست در میان مخاطبان رسانه‌های غیر‌انجیلی وجود دارد، و 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پیچیده‌تر می‌کنند ولی دوگانه‌باوری، آن گفتۀ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این است که بگوییم همۀ خانواده‌هایی که به ما اطلاعات دادند، علاقة مشترکی به رسانه‌های سکولار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خانواده‌های اونجلیست، علاوه بر این‌ها، موادی برگرفته از منابع اونجلیکال در قالب تلویزیون، فیلم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همة خانوارها، می‌توانستیم بگوییم که مردم در جریان توافقی بودند که بین ادعاها و ارزش‌های فرهنگ غالب یا مشترکی که آن‌ها در رسانه‌ها می‌دیدند و ادعاها و ارزش‌های خاص‌تر، از جمله ادّعاها و ارزش‌های اعتقادات دینی یا معنوی آن‌ها، شکل می‌گرفت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دین، رسانه‌ها و هویت اونجلیکال را احتمالاً به بهترین شکل تد اولسن در آخرین فصل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مبلغان تعالیم انجیلی از طریق تلویزیون و رابطة آن‌ها با فرهنگ اونجلیکال، به نظر می‌رسد که نخستین پیامد حضور آن‌ها در رسانه‌ها به عنوان بخشی از فرهنگ رسانه‌ای، ایجاد نوعی اعتبار در فرهنگ رسانه‌ای باشد ولی چنان‌که اولسن خاطر‌نشان می‌کند، آن شهرت و آوازه می‌تواند ناپایدار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روزنامه‌نگاریِ سکولار، تبدیل شدن به یک چهرة اونجلیستِ مشهور ممکن است اعتبار بیاورد </w:t>
      </w:r>
    </w:p>
    <w:p>
      <w:pPr>
        <w:pStyle w:val="BookText"/>
        <w:rPr/>
      </w:pPr>
      <w:r>
        <w:rPr>
          <w:rFonts w:ascii="IRNazanin" w:hAnsi="IRNazanin" w:eastAsia="IRNazanin"/>
          <w:color w:val="111111"/>
          <w:sz w:val="28"/>
          <w:sz w:val="28"/>
          <w:szCs w:val="28"/>
          <w:rtl w:val="true"/>
          <w:lang w:bidi="fa-IR"/>
        </w:rPr>
        <w:t>ولی از نظر اونجلیست‌های به قول معروف مسند‌نشین</w:t>
      </w:r>
      <w:r>
        <w:rPr>
          <w:rStyle w:val="FootnoteAnchor"/>
          <w:rtl w:val="true"/>
        </w:rPr>
        <w:footnoteReference w:id="788"/>
      </w:r>
      <w:r>
        <w:rPr>
          <w:rFonts w:ascii="IRNazanin" w:hAnsi="IRNazanin" w:eastAsia="IRNazanin"/>
          <w:color w:val="111111"/>
          <w:sz w:val="28"/>
          <w:sz w:val="28"/>
          <w:szCs w:val="28"/>
          <w:rtl w:val="true"/>
          <w:lang w:bidi="fa-IR"/>
        </w:rPr>
        <w:t>شهرت لزوماً اعتبار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نشان‌دهندة یکی از چیز‌هایی است که ما در سراسر این کتاب می‌گفتیم ولی این برای علایقی که به روابط بین دین و رسانه‌ها داریم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بازتابنده بودن و این‌که احساس می‌کردیم اغلب طرف‌های مصاحبة ما تا حدودی به جایگاه خود در این روابط وقوف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طرف‌های مصاحبة ما بی‌درنگ از این چیز‌ها برحسب توصیف‌هایی از رسانه‌ها سخن می‌گفتند که از طریق آن‌ها موقعیت خود در چشم‌انداز رسانه‌ای را تعیین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گفتیم، این باعث می شد که شماری از مصاحبه‌شوندگانِ لیبرال‌تر ِما اشارة آشکاری بکنند به ایده‌هایی چون این حرف پیش‌پا افتاده که محافظه‌کاران بیشتر نگران سکس هستند تا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اغلب طرف‌های مصاحبة ما احساس می‌کردند که در مجموعه‌ای متشکل از مخاطبان و رویه‌های گفتمانی‌ای شرکت کرده‌اند که خود‌آگاه هستند و بر تاریخ‌ها، انگیزه‌ها، معناها، و اعتقادات بازنمایی‌شده توسط رسانه‌های گوناگون وقوف دارند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گفتم، کاملاً درست نخواهد بود اگر، با اشاره به گزینش‌های دیداری، در این‌جا از این رویه‌ها با عنوان رویه‌های آگاهانه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محض رسیدن به رسانه‌ها، از نظر رویکرد‌شان در قبال معناسازی، شناختی، حتی عقلانی و سپس در خصوص کل فرآیند، بازتابنده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بار دیگر، </w:t>
      </w:r>
    </w:p>
    <w:p>
      <w:pPr>
        <w:pStyle w:val="BookText"/>
        <w:rPr/>
      </w:pPr>
      <w:r>
        <w:rPr>
          <w:rFonts w:ascii="IRNazanin" w:hAnsi="IRNazanin" w:eastAsia="IRNazanin"/>
          <w:color w:val="111111"/>
          <w:sz w:val="28"/>
          <w:sz w:val="28"/>
          <w:szCs w:val="28"/>
          <w:rtl w:val="true"/>
          <w:lang w:bidi="fa-IR"/>
        </w:rPr>
        <w:t xml:space="preserve">این ایده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پیامد‌های عصر رسانه‌ها این است که رسانه‌ها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ویژگی‌های مکانیکی و شکلی‌شان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فرآیند رویة دینی یا آگاهی دینی جای دهند و از این طریق سرشت تجربة دینی را از بیخ و بُن دگرگون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ارتباط‌ها ظریف‌تر و پیچیده‌تر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طرف‌های مصاحبة ما و خانوار‌های مصاحبه شده، الگوهایی برای معنا و رویة دینی و معنوی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تحول‌یافته</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رسانه‌ای خود را در منظر آن عرصه‌ها می‌بینند و آن عرصه‌ها را در منظر زندگی رسانه‌ای‌شان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عبارت است از یک حل و فصل مشروطِ حاصل‌شده از طریق مذاکره، حل و فصلی که پذیرای تجدید‌نظر است؛ چون آن‌ها هم‌چنان در پیِ آن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 در عین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رابطة آن‌ها با فرهنگ مشترکِ رسانه‌ها به منزلۀ مجموعه‌ای عمومی از ایده‌ها و تجارب، تعامل‌ها و هشیاریِ</w:t>
      </w:r>
      <w:r>
        <w:rPr>
          <w:rStyle w:val="FootnoteAnchor"/>
          <w:rtl w:val="true"/>
        </w:rPr>
        <w:footnoteReference w:id="790"/>
      </w:r>
      <w:r>
        <w:rPr>
          <w:rFonts w:ascii="IRNazanin" w:hAnsi="IRNazanin" w:eastAsia="IRNazanin"/>
          <w:color w:val="111111"/>
          <w:sz w:val="28"/>
          <w:sz w:val="28"/>
          <w:szCs w:val="28"/>
          <w:rtl w:val="true"/>
          <w:lang w:bidi="fa-IR"/>
        </w:rPr>
        <w:t xml:space="preserve">آن‌ها را در بافت‌ها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زندگی‌شان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زندگی دینی و معنوی‌شان؛ خواه رسمی خواه غیر‌رسمی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 خواهد داد و مشروط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راهی باشد که از طریق آن، عصر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درگیری ما با آن بازتابنده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ایجاد تغییر در این منابع اطلاعاتی و کل مخاطبان رسانه‌ایِ غربی و شاید افسون‌زدایی از آن‌ها درآمده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 دو وریس در کتاب دین و رسانه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می‌پرسد که آیا </w:t>
      </w:r>
    </w:p>
    <w:p>
      <w:pPr>
        <w:pStyle w:val="BookText"/>
        <w:rPr/>
      </w:pPr>
      <w:r>
        <w:rPr>
          <w:rFonts w:ascii="IRNazanin" w:hAnsi="IRNazanin" w:eastAsia="IRNazanin"/>
          <w:color w:val="111111"/>
          <w:sz w:val="28"/>
          <w:sz w:val="28"/>
          <w:szCs w:val="28"/>
          <w:rtl w:val="true"/>
          <w:lang w:bidi="fa-IR"/>
        </w:rPr>
        <w:t>حذف قابلیت امر جادویی و امر معجزه‌آسا از زندگی روزمره یکی از وظایف اساسی عصر رسانه‌ها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او نشان می‌دهد که قدرت دین همواره، تا حدودی، ناشی از توانایی اساساً فنی در دست‌کاری تجربه به گونه‌ای که منجر به تثبیت اقتدار شود، است</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در این مصاحبه‌ها، نه جادو موجب نگرانی بود نه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منابع اطلاعاتی ما، از رسانه‌ها به گونه‌ای استفاده می‌کند که این تصور از امر معجزه‌آسا را به ذهن خطور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رسانه‌ها را این گونه به کار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علاقة جودی کروز به آثار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تخیلی و معمایی می‌افتم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برنامه‌ها و مطالبِ غیر‌متعارف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اقتدار نیز مسئله‌ای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جودی، اقتدار، حتی اقتدار بر خداشناسی استدلالیِ</w:t>
      </w:r>
      <w:r>
        <w:rPr>
          <w:rStyle w:val="FootnoteAnchor"/>
          <w:rtl w:val="true"/>
        </w:rPr>
        <w:footnoteReference w:id="793"/>
      </w:r>
      <w:r>
        <w:rPr>
          <w:rFonts w:ascii="IRNazanin" w:hAnsi="IRNazanin" w:eastAsia="IRNazanin"/>
          <w:color w:val="111111"/>
          <w:sz w:val="28"/>
          <w:sz w:val="28"/>
          <w:szCs w:val="28"/>
          <w:rtl w:val="true"/>
          <w:lang w:bidi="fa-IR"/>
        </w:rPr>
        <w:t>مضمر در آثار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تخیلی، محلی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اقتدار دینی در عصر رسانه‌ها ممکن است کاملاًَ ورای پرسش مربوط به تجربة فردی‌ای چون تجربة جودی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رابطة جودی با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استدلال‌های دِ وریس و دیگران دربارة این نکته که هنوز ممکن است کاملاً وارد باشند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احتمالاً گواهی است بر این‌که عصر رسانه‌ها ممکن است اقتدار دینی رسمی را به طور عام، چنان بی‌ثبات کرده باشد که دیگر از صفحة رادارِ اجتماعی یا فرهنگی به طور خاص حذف شده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این، استدلالی از جهت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نیکولاس </w:t>
      </w:r>
    </w:p>
    <w:p>
      <w:pPr>
        <w:pStyle w:val="BookText"/>
        <w:rPr/>
      </w:pPr>
      <w:r>
        <w:rPr>
          <w:rFonts w:ascii="IRNazanin" w:hAnsi="IRNazanin" w:eastAsia="IRNazanin"/>
          <w:color w:val="111111"/>
          <w:sz w:val="28"/>
          <w:sz w:val="28"/>
          <w:szCs w:val="28"/>
          <w:rtl w:val="true"/>
          <w:lang w:bidi="fa-IR"/>
        </w:rPr>
        <w:t xml:space="preserve">کریستفِ روزنامه‌نگار در فصل نهم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می‌گوید عصر رسانه‌ها پیدایش یک تحولِ غیبی در جهان دین را دیده است و از این رو روند را به سوی عقلانیت سکولار در مدرنیتة متاخر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دال بر این نکته نیز متناقض‌اند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به نظر می‌رسد که بافت رسانه‌ای بافتی است که در آن مردم می‌توانند طیفی از ارتباط‌های مفهومی و اخلاقی و معنوی برقرار کنند، آن هم اغلب به طرقی که، از نظر ذهن مابعدِ روشنگری،</w:t>
      </w:r>
      <w:r>
        <w:rPr>
          <w:rStyle w:val="FootnoteAnchor"/>
          <w:rtl w:val="true"/>
        </w:rPr>
        <w:footnoteReference w:id="795"/>
      </w:r>
      <w:r>
        <w:rPr>
          <w:rFonts w:ascii="IRNazanin" w:hAnsi="IRNazanin" w:eastAsia="IRNazanin"/>
          <w:color w:val="111111"/>
          <w:sz w:val="28"/>
          <w:sz w:val="28"/>
          <w:szCs w:val="28"/>
          <w:rtl w:val="true"/>
          <w:lang w:bidi="fa-IR"/>
        </w:rPr>
        <w:t xml:space="preserve">دلیلی برای‌شان نیست و ادعا شده است که این تصور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افول عام در اقتدار فرهنگی سنتی، زمانۀ ما را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بی‌ارتباط با تأثیر عصر رسانه‌ها نیست</w:t>
      </w:r>
      <w:r>
        <w:rPr>
          <w:rStyle w:val="FootnoteAnchor"/>
          <w:rtl w:val="true"/>
        </w:rPr>
        <w:footnoteReference w:id="796"/>
      </w:r>
      <w:r>
        <w:rPr>
          <w:rFonts w:ascii="IRNazanin" w:hAnsi="IRNazanin" w:eastAsia="IRNazanin"/>
          <w:color w:val="111111"/>
          <w:sz w:val="28"/>
          <w:sz w:val="28"/>
          <w:szCs w:val="28"/>
          <w:rtl w:val="true"/>
          <w:lang w:bidi="fa-IR"/>
        </w:rPr>
        <w:t>ولی هم زمان با این ادعا، در این مصاحبه‌ها شواهدی دال بر وجود یک استقلال مستمر و انعکاسی در معناسازی و کنش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این یکی از کارکرد‌های عصر رسانه‌هاست که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احساس سودمندی‌ای که به یمن خبر‌سازی</w:t>
      </w:r>
      <w:r>
        <w:rPr>
          <w:rStyle w:val="FootnoteAnchor"/>
          <w:rtl w:val="true"/>
        </w:rPr>
        <w:footnoteReference w:id="797"/>
      </w:r>
      <w:r>
        <w:rPr>
          <w:rFonts w:ascii="IRNazanin" w:hAnsi="IRNazanin" w:eastAsia="IRNazanin"/>
          <w:color w:val="111111"/>
          <w:sz w:val="28"/>
          <w:sz w:val="28"/>
          <w:szCs w:val="28"/>
          <w:rtl w:val="true"/>
          <w:lang w:bidi="fa-IR"/>
        </w:rPr>
        <w:t xml:space="preserve">خصوصی‌شان در مقام مصرف‌کنندگان رسانه‌ها به آن‌ها دست می‌دهد، روز به روز احساس قدرت بیشتری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قدرت و استقلال احساس کاذبی است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عرصة دین یا معنویت نیز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هیچ یک از این پیامد‌های رسانه‌ها برای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راز‌ناکی بسیار کم یا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بدون دانشِ تاریخی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تکّه از زمان که این‌جا در اختیار </w:t>
      </w:r>
    </w:p>
    <w:p>
      <w:pPr>
        <w:pStyle w:val="BookText"/>
        <w:rPr/>
      </w:pPr>
      <w:r>
        <w:rPr>
          <w:rFonts w:ascii="IRNazanin" w:hAnsi="IRNazanin" w:eastAsia="IRNazanin"/>
          <w:color w:val="111111"/>
          <w:sz w:val="28"/>
          <w:sz w:val="28"/>
          <w:szCs w:val="28"/>
          <w:rtl w:val="true"/>
          <w:lang w:bidi="fa-IR"/>
        </w:rPr>
        <w:t>ماست برای این کار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مصاحبه‌ها چنین پیداست که افول اقتدار و عروج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همان چیزی است که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پدیدة بیناطبقاتی و بینادینی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فصل‌های پنجم و ششم دیدیم، بازمتولدها همان قدر جویندگان مستقل بودند که مؤمنان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هیچ کس نمی‌خواست به هیچ کس دیگر این اختیار را بدهد که از طرف او دربارۀ رسانه‌ها تصمیم بگیرد و چنان‌که دیدیم، عموماً بر آن بودند که حوزة رسانه‌ها از اقتدار هنجاری‌ای برخوردار است که نهاد‌های دینی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دانگل در فصل چهارم نمونة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پایبند به ایمانی است که گمان می‌کند زندگی‌اش را نجات داده است، به هر حال آن را چیزی می‌داند که در درون او است، نه چیزی که در دین نگاه داشته شده باشد و حوزة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سکولار هم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منابع نمادین و گفتمانی‌ای را تأمین می‌کند که او برای بروز دادن ایمان خود در زندگی روزمره‌اش بدان‌ها نیاز دارد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طریق نیز حوزة رسانه‌های به اصطلاح سکولار ممکن است بدل به حوزة تعیین‌کنندۀ هنجاری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طرف‌های مصاحبه، جذب شدن آن‌ها به فرهنگ مشترکِ حوزة رسانه‌ها آن‌ها را در وضعی قرار می‌دهد که رابطه‌ای دیالکتیکی با آن‌چه از نظر آن‌ها برخی از ارزش‌های بنیادین آن‌هاست،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مشارکت و یافتن راه‌های معنی‌دار کردن همۀ این‌ها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سر این به توافق می‌رسند که فاصله‌ای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حوزة رسانه‌ها و بنیان‌های هنجاری زندگی‌ها و ارزش‌های‌شان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باز </w:t>
      </w:r>
    </w:p>
    <w:p>
      <w:pPr>
        <w:pStyle w:val="BookText"/>
        <w:rPr/>
      </w:pPr>
      <w:r>
        <w:rPr>
          <w:rFonts w:ascii="IRNazanin" w:hAnsi="IRNazanin" w:eastAsia="IRNazanin"/>
          <w:color w:val="111111"/>
          <w:sz w:val="28"/>
          <w:sz w:val="28"/>
          <w:szCs w:val="28"/>
          <w:rtl w:val="true"/>
          <w:lang w:bidi="fa-IR"/>
        </w:rPr>
        <w:t>هم اثبات آن خارج از چهارچوب این تحقیق است ولی می‌توان گفت که نتیجه نوعی سکولار شدن اجتناب‌ناپذیراست، به شرط آن‌که منظور ما از سکولار شدن روی برگرداندن از اقتدار دینی به منزلۀ بنیان دانش و کنش باشد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اندکی به عقب برگردیم، این هم مهم است که دوباره یاد‌آوری کنیم آن‌چه به نظر می‌رسد پیش‌بَرندة رویة رسانه‌ای است، در اغلب موارد نه یک فرآیند تأمل ارزش‌های مناسب و هنجاری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ارزش‌های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برجستگی خود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دلایل واقعیِ تماشای برنامه‌های تلویزیونیِ معین، فراتر از سطحی که در بهترین حالت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می‌یابد،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برخی‌ها، به طوری که دیده‌ایم، حتی از این هم سست‌ترند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توضیح یک جدل جاریِ عمده در جنگ‌های فرهنگی آمریکا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چند دهه تضادی ظاهری بین منش‌های اخلاق‌گرایانة بیان‌شدة مقامات دینی و والدین از یک طرف و رفتار‌های رسانه‌ای واقعی از طرف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نکوهش همه‌جانبة سکس، خشونت، بی‌حرمتی به مقدسات و دین‌گریزیِ رسانه‌های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نتایج نظر‌سنجی‌هایی که این دیدگاه‌ها را دیدگاه اکثر مردم می‌قبولانند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هم چنان با همین خوراک یکسان از مخاطبان زیادی برخوردار شده و می‌شده‌اند؛ برای نمونه،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سریال بازاریِ زنان درمانده</w:t>
      </w:r>
      <w:r>
        <w:rPr>
          <w:rStyle w:val="FootnoteAnchor"/>
          <w:rtl w:val="true"/>
        </w:rPr>
        <w:footnoteReference w:id="798"/>
      </w:r>
      <w:r>
        <w:rPr>
          <w:rFonts w:ascii="IRNazanin" w:hAnsi="IRNazanin" w:eastAsia="IRNazanin"/>
          <w:color w:val="111111"/>
          <w:sz w:val="28"/>
          <w:sz w:val="28"/>
          <w:szCs w:val="28"/>
          <w:rtl w:val="true"/>
          <w:lang w:bidi="fa-IR"/>
        </w:rPr>
        <w:t>مخاطبان هنگفتی را در بایبل بلت</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به سوی خود جلب کرده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تاریخ نشان داده است که حتی کسانی که گفته می‌شود رأی‌دهندگان ارزشی هستند، مستعد رفتار گناه‌آلود و تماشای تصاویر مربوط به رفتار گناه‌آ‌لود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اشنیبرگر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به در شدن مردم توسط آن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تکان‌دهنده نیست، بلکه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جالب است که بسیاری از برنامه‌های بحث‌انگیز، مثل برنامۀ پربینندۀ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خانوادۀ سیمپسن، از شبکۀ فاکس که محافظه‌کار است، پخش می‌شوند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رسانه‌ها به کر‌ّات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کس تماشا نمی‌کرد، ما نشان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خود می‌پرسند، چطور می‌شود که مردم یک چیز بگویند و چیزِ دیگری را انجام دهند؟ این اطلاعات، بصیرتی در 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آشکار است که مردم در خصوص زندگی رسانه‌ای‌شان عملاً بیش از یک نقشه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شدت چشمگیر و جذاب‌اند و معمولاً مردم آ‌ن‌ها را کم و بیش به عنوان چیزی که حق‌شان است تماشا می‌کنند ولی در سطح دیگر، مجموعة کاملی از توصیف‌ها از رسانه‌ها را داریم که هم در برداشت‌های اجتماعیِ گسترده ریشه دارند هم در برداشت‌های دینی و معنوی متمرکزتر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دیده‌ایم، به نظر می‌رسد مردم می‌توانند نسبتاً به راحتی هر دوی این خودشناسی‌ها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اجتماعی گسترده و برداشت‌های دینی و معنوی متمرکزتر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قابل قبول از نظر جامعه برای این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خصوصی و میان‌فردی، جامعه عمدتاً تماشای طیف وسیعی از تجارب رسانه‌ایِ چشمگیر و سخن گفتن دربارة آن‌ها را</w:t>
      </w:r>
    </w:p>
    <w:p>
      <w:pPr>
        <w:pStyle w:val="BookText"/>
        <w:rPr/>
      </w:pPr>
      <w:r>
        <w:rPr>
          <w:rFonts w:ascii="IRNazanin" w:hAnsi="IRNazanin" w:eastAsia="IRNazanin"/>
          <w:color w:val="111111"/>
          <w:sz w:val="28"/>
          <w:sz w:val="28"/>
          <w:szCs w:val="28"/>
          <w:rtl w:val="true"/>
          <w:lang w:bidi="fa-IR"/>
        </w:rPr>
        <w:t>می‌پذیرد و خود رسانه‌ها، از جمله رسانه‌های خبری، با پرداختنِ بیش از پیش به اخبار و برنامه‌های تفریحی و کار‌های نمایشی از آن گفتمان‌ها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در کلیسا، کنیسه یا مسجد، در محیط‌های رسمی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مهم‌تر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پاسخ دادن به نظر‌سنجی‌ها، توصیف‌ها از رسانه‌ها به راحتی وارد عمل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پرسش باقی‌مانده هنوز دست از سر ما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آن‌ها پرسشی است که تا کنون به آن اشاره نکرده‌ایم؛ این‌که آیا الگوی تحول دینی که در این‌جا به آن متکی بوده‌ایم، الگویی است که در آینده نیز مناسب خواهد بود؟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روف دربارۀ دین‌مداری دوران انفجار زاد و ولد، بحث‌انگیز و جذاب‌اند و به خوبی با دانشِ در حال تحول دربارۀ دین مبتنی بر سرمشق نوین</w:t>
      </w:r>
      <w:r>
        <w:rPr>
          <w:rStyle w:val="FootnoteAnchor"/>
          <w:rtl w:val="true"/>
        </w:rPr>
        <w:footnoteReference w:id="801"/>
      </w:r>
      <w:r>
        <w:rPr>
          <w:rFonts w:ascii="IRNazanin" w:hAnsi="IRNazanin" w:eastAsia="IRNazanin"/>
          <w:color w:val="111111"/>
          <w:sz w:val="28"/>
          <w:sz w:val="28"/>
          <w:szCs w:val="28"/>
          <w:rtl w:val="true"/>
          <w:lang w:bidi="fa-IR"/>
        </w:rPr>
        <w:t>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این انفجار نوعی نقطۀ تماس نسلی در پیدایش دین آمریکایی از آب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جنبه‌هایی از دین‌مداری دوران انفجار زاد و ولد که بیشترین اهمیت را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سیّالیَت در برابر استقرار، مرکزیت نفس و از همه مهم‌تر، جویندگی یا جست‌و‌جو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حائز اهمیت‌اند و بیان‌گر روح زمانه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مانده است تا ببینیم که نسل‌های بعدی همین راه را در پیش خواهند گرفت یا نه و چنان‌که عدة زیادی خاطر‌نشان کرده‌اند، تمایل افراد جوان‌تر به این که حتی بیش از والدین خود با رسانه‌ها ارتباط برقرار کنند، بدان معناست که برخی از </w:t>
      </w:r>
    </w:p>
    <w:p>
      <w:pPr>
        <w:pStyle w:val="BookText"/>
        <w:rPr/>
      </w:pPr>
      <w:r>
        <w:rPr>
          <w:rFonts w:ascii="IRNazanin" w:hAnsi="IRNazanin" w:eastAsia="IRNazanin"/>
          <w:color w:val="111111"/>
          <w:sz w:val="28"/>
          <w:sz w:val="28"/>
          <w:szCs w:val="28"/>
          <w:rtl w:val="true"/>
          <w:lang w:bidi="fa-IR"/>
        </w:rPr>
        <w:t>پدیده‌هایی که در این‌جا دیده‌ایم با گذشت زمان شاخص‌تر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طرف‌های مصاحبة ما، به نظر می‌رسد که قطعاً کودکانِ خانوار از نظر ایده‌ها و اعتقاداتی چون مرکزیت نفس، سوء ظن نسبت به اقتدار بیرونی و اهمیت استقبال از تجارب و بصیرت‌های جدید، با والدین خود هم‌نظر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ادغام‌شدن بیش از پیشِ آن‌ها در رسانه‌ها، اوضاع می‌تواند بیشتر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جوانان، از چند لحاظ مهم، همیشه فرهنگ رسانه‌ای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این دو دشوار است و در آینده نیز وضع هم‌چنان از این قرار خواهد 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ملاحظه دربارۀ رابطة این تحقیق با بحث‌ها و پرسش‌های موجود در عرصة گسترده‌ترِ مطالعات رسانه‌ها، ما را به برخی از بحث‌های آغاز کتاب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آن‌جا گفتم، مطالعات رسانه‌ها تمایل به این داشته‌اند که از تمرکز بر دین رسمی یا حتی غیر‌رسمی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طیفی از پژوهشگران مطالعات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جیمز کری، جان فیسک، دیان و کتز و نیک کولدری در این‌جا ذکری به میان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انجام مطالعاتی دربارۀ رسانه‌ها و امور مربوط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دیان، کتز و کولدری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آن‌ها در صدد آن بوده‌اند که نقش دینِ پنهان یا آشکار را از حوزه های تحت بررسی حذف کنند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دیگر محققان فرهنگ‌گرا اصلاً به بررسی کاملاً دقیق حوزه‌های دینی یا دین‌مانند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می‌توانیم دریابیم که زندگی و تأملات طرف‌های مصاحبة ما تلفیقی از آثار مربوط به دین </w:t>
      </w:r>
    </w:p>
    <w:p>
      <w:pPr>
        <w:pStyle w:val="BookText"/>
        <w:rPr/>
      </w:pPr>
      <w:r>
        <w:rPr>
          <w:rFonts w:ascii="IRNazanin" w:hAnsi="IRNazanin" w:eastAsia="IRNazanin"/>
          <w:color w:val="111111"/>
          <w:sz w:val="28"/>
          <w:sz w:val="28"/>
          <w:szCs w:val="28"/>
          <w:rtl w:val="true"/>
          <w:lang w:bidi="fa-IR"/>
        </w:rPr>
        <w:t xml:space="preserve">یا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نوشته‌های فراگیر‌تر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طرف‌های مصاحبة ما عمدتاً در روی نوع مشابهی از نقشه‌های رویة خانگی، که در پژوهشی دیگر در عرصه‌های مطالعات رسانه‌ها و مطالعات فرهنگی توضیح داده شده،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جهانی مابعد روشنگری،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استفاده از تعریف مشروطِ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پسین‌مدرن زندگی می‌کنند، جهانی که مشخصه‌های آن استقلالِ شخصی، نفس و وجوه عقلانی و انعکاسی رویة فرهنگی هستند ولی هم‌زمان با این، می‌توان گفت که آن‌ها در فرآیندِ اعادۀ دین‌مداری یا معنویتِ این رویه‌ها شرکت می‌کنند و دین و معنویت را، به یُمن علاقة تازه‌یافته‌شان به جانِ دوباره بخشیدن به تجربة اجتماعی و فرهنگی با سویه های دینی و معنوی، در همه چیز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احتمال بسیار، نقشی در افسونگر‌کردن دوبارة جهان در عصر رسانه‌های جادویی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آن را تحول اجتماعی و فرهنگی‌ای تعریف کرد که ریشه در رویة معنایابی حاصل از مذاکره و توافق در عصر رسانه‌ها دارد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رسانه‌ها تغییر عمده‌ای در زندگی اجتماعی و فرهنگی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زیادی در دست است که نشان می‌دهند رسانه‌ها و دین با هم متحول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دوره‌های پس از توسعۀ چاپ و به دنبال آن توسعة رسانه‌های جمعی،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کنار هم، بی‌دردسر و سودمند برای هر دو طرف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بطن تجربة روزمره، هنوز در تلاش هستیم تا رسانه‌ها را در زندگی خود به نحوی ادغام کنیم که ارزش‌های‌مان و احساس‌هایی را </w:t>
      </w:r>
    </w:p>
    <w:p>
      <w:pPr>
        <w:pStyle w:val="BookText"/>
        <w:rPr/>
      </w:pPr>
      <w:r>
        <w:rPr>
          <w:rFonts w:ascii="IRNazanin" w:hAnsi="IRNazanin" w:eastAsia="IRNazanin"/>
          <w:color w:val="111111"/>
          <w:sz w:val="28"/>
          <w:sz w:val="28"/>
          <w:szCs w:val="28"/>
          <w:rtl w:val="true"/>
          <w:lang w:bidi="fa-IR"/>
        </w:rPr>
        <w:t>که از خودمان داریم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تأثیر و نفوذ آن‌ها بدگمان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آن‌ها عیناً ارزش‌ها و ایده‌هایی را منتقل می‌کنند که از نظر ما دردسرساز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بافت‌های گسترده‌ترِ تعلیم و تربیت، زندگی مدنی و اجتماعی و سیاست‌ورزی، همین احساس ناراحتی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این ناراحتی هم‌چنان با ایده‌های برگرفته از دین و پیرامون این ایده‌ها چفت و بست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سکولار شدن مداومِ اروپا و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 شدن به معنای افول اقتدار دینی در هر دوی این بافت‌ها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دین هم‌چنان به ایفای نقشی در گفتمان‌های مربوط به ارزش‌های هنجاری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دین و رسانه‌ها با یکدیگر دست و پنجه نرم می‌کنند و در آینده نیز به این کار ادامه خواهند داد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دیگر، این رابطه میان دین و رسانه را این واقعیت تعریف می‌کند که رسانه‌ها اکنون همان بافتی هستند که روابط اجتماعی و فرهنگی از طریق آن برقرار می‌شوند و باز‌نمایی‌ها از طریق آن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رسمی هم غیر‌رسمی، هم آشکار هم پنهان، اکنون تابع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بیش از پیش با سیاست دست و پنجه نرم می‌کند و در پی یافتن نقشی در جامعة مدنی است، این کار را تحت شرایط وساطت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که بگذریم، دین و رسانه‌ها تمایل دارند از لحاظ‌های مهم با هم تعامل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رسانه‌ای، نقش نوعی شتاب‌دهنده را برای گفتمان دینی بازی می‌کند و </w:t>
      </w:r>
    </w:p>
    <w:p>
      <w:pPr>
        <w:pStyle w:val="BookText"/>
        <w:rPr/>
      </w:pPr>
      <w:r>
        <w:rPr>
          <w:rFonts w:ascii="IRNazanin" w:hAnsi="IRNazanin" w:eastAsia="IRNazanin"/>
          <w:color w:val="111111"/>
          <w:sz w:val="28"/>
          <w:sz w:val="28"/>
          <w:szCs w:val="28"/>
          <w:rtl w:val="true"/>
          <w:lang w:bidi="fa-IR"/>
        </w:rPr>
        <w:t>اکسیژنِ شهرت</w:t>
      </w:r>
      <w:r>
        <w:rPr>
          <w:rStyle w:val="FootnoteAnchor"/>
          <w:rtl w:val="true"/>
        </w:rPr>
        <w:footnoteReference w:id="804"/>
      </w:r>
      <w:r>
        <w:rPr>
          <w:rFonts w:ascii="IRNazanin" w:hAnsi="IRNazanin" w:eastAsia="IRNazanin"/>
          <w:color w:val="111111"/>
          <w:sz w:val="28"/>
          <w:sz w:val="28"/>
          <w:szCs w:val="28"/>
          <w:rtl w:val="true"/>
          <w:lang w:bidi="fa-IR"/>
        </w:rPr>
        <w:t>را به ایده‌ها و جنبش‌هایی که پیش از این نمی‌توانستند به آوازه و اهمیت دست یابند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نقش نوعی شتاب‌دهنده را برای رسانه‌ها بر عهده می‌گیرد و به عنوان چیزی عمل می‌کند که بیرون از قلمرو گفتمانِ رسانه‌ای، معمول است، وجود دارد، مداخله می‌کند و با نوعی امکان سرنوشت‌ساز، با آن گفتمانِ رسانه‌ای به مخالفت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چشمگیر این روابط در آینده نامحتمل است ولی آن‌چه پس از تحقیقات خود در این‌جا می‌دانیم چیز‌هایی دربارة این است که چگونه افراد، خانواده‌ها و گروه‌هایی که مخاطب رسانه‌ها هستند می‌کوشند تا روز به روز بر همة این‌ها تسلط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دربارة این‌که در آن بافت چه کاری از تجربة رسانه ای برمی‌آید، چیز‌های بیشتری می‌دانیم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مخاطبان دربارة آن چه در روابط دین و رسانه‌ها می‌گذرد، چیز‌هایی بیش از آن‌چه معمولاً امتیازِ دانستنش به آن‌ها داده می‌شود،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راه‌های مختلف با رسانه‌ها ارتباط برقرار می‌کنند و می‌توانند با رجوع به ادعاهای حوزة رسانه‌ها، موقعیت خود را نسبتاً به راحتی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گامی دیگر برای حرکت به ورای این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 ادغام شدن رسانه‌ها، دین و معنویت در تجربة رسانه‌ایِ روزانه را بررسی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به سطحی است که در آن پرسش‌های متمرکز دربارة ارزش و کنش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تحقیقات ما در این‌جا، همان کجا‌ی زندگی خانگی و شبکة روابط </w:t>
      </w:r>
    </w:p>
    <w:p>
      <w:pPr>
        <w:pStyle w:val="BookText"/>
        <w:rPr/>
      </w:pPr>
      <w:r>
        <w:rPr>
          <w:rFonts w:ascii="IRNazanin" w:hAnsi="IRNazanin" w:eastAsia="IRNazanin"/>
          <w:color w:val="111111"/>
          <w:sz w:val="28"/>
          <w:sz w:val="28"/>
          <w:szCs w:val="28"/>
          <w:rtl w:val="true"/>
          <w:lang w:bidi="fa-IR"/>
        </w:rPr>
        <w:t>اجتماعی‌ای است که فوراً آن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این نیاز داریم عبارت است از بررسی‌های متمرکز‌تر و محلی‌تر از آن زمان‌ها، مکان‌ها و فرصت‌ها؛ فرصت‌هایی که در آن‌ها پرسش‌های مربوط به ارزش و کنش در زندگی افرادی چون کسانی که در این‌جا دیدیم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 و طیف پرسش‌های جالبی که در این فصل مورد توجه قرار دادیم، ولی دریافتیم که خارج از چهارچوب این تحقیق هستند، هنوز چشم‌به‌راه‌اند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این‌ها، بررسی‌هایی است که پرسش‌های مربوط به این نکته را تعقیب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دیدگاه‌ها و منش‌های دینی و معنویِ متفاوت، از راه‌هایی با رسانه‌ها تعامل می‌کنند که قطعاً بازتابی از آن اعتقادات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دورنما را از تحلیل کلی رویة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نحوة ظهور دین و معنویت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گرفت و روی پرسش‌های متمرکز‌تر دربارة این‌که چگونه گروه‌هایی خاص به گونه‌ای افتراقی رسانه‌ها را برای ساختن معناها و باز‌نمایی‌ها به‌کار می‌گیرند،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آشکار می‌سازد که رسانه‌ها مهم و حتی تعیین‌کننده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چه طرقی تعیین‌کننده شده‌اند و برای چه کسانی، تحت چه شرایطی، تعیین‌کننده هستند و پیامد‌های آن چیست، باید در تحقیق‌های بعدی توضیح داده شوند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کتاب بررسی دقیق مجموعة مهمی از پرسش‌ها بود، آن هم به نحوی که زمینه را برای کنکاش‌های دیگر در فحواهای گسترده و پیچیدة دین در عصر رسانه‌ها فراهم آورد ولی هیجان‌انگیز‌تر از این‌ها چشم به راه بودن برای بازتاب‌ها، واکنش‌ها، پرس‌وجو‌ها و بصیرت‌های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جدیدی است که از راه خواهند رسید</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3951_46968"/>
      <w:bookmarkStart w:id="364" w:name="pg3951_46968"/>
      <w:bookmarkEnd w:id="364"/>
    </w:p>
    <w:p>
      <w:pPr>
        <w:pStyle w:val="Heading2"/>
        <w:numPr>
          <w:ilvl w:val="1"/>
          <w:numId w:val="1"/>
        </w:numPr>
        <w:rPr/>
      </w:pPr>
      <w:bookmarkStart w:id="365" w:name="pg3951_46968"/>
      <w:bookmarkStart w:id="366" w:name="__RefHeading___Toc1893093_2281741623"/>
      <w:bookmarkStart w:id="367" w:name="_Toc122"/>
      <w:bookmarkEnd w:id="365"/>
      <w:bookmarkEnd w:id="366"/>
      <w:r>
        <w:rPr>
          <w:rtl w:val="true"/>
        </w:rPr>
        <w:t>پیوست</w:t>
      </w:r>
      <w:bookmarkEnd w:id="367"/>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مصاحبه‌های این کتاب طی یک تحقیق مستمر در‌بارة معناسازی در عصر رسانه‌ها انجام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مفصل آن طرح، همراه با بحث‌های دقیقی از رویکرد و روش‌شناسی آن،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رسانه‌ها، خانه و خانواده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مطالب را در این‌جا تکرار نخواهم کرد ولی شرح مختصری از آن را عرضه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به جزییات بیشتر باید به کتاب پیشین مراجعه کنند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رویکرد نظری و روش‌شناختیِ مربوط به کل این تحقیق به قصد پرداختن به شکافی اتخاذ شده است که لیلا ابولقود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مربوط به مطالعات رسانه‌ها شناسایی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ابولقود، با بررسی تحول قوم‌شناختی در نظریة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تا آن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تأملات نظری در‌بارة ارزش این رویکرد، بسیار بیشتر از </w:t>
      </w:r>
    </w:p>
    <w:p>
      <w:pPr>
        <w:pStyle w:val="BookText"/>
        <w:rPr/>
      </w:pPr>
      <w:r>
        <w:rPr>
          <w:rFonts w:ascii="IRNazanin" w:hAnsi="IRNazanin" w:eastAsia="IRNazanin"/>
          <w:color w:val="111111"/>
          <w:sz w:val="28"/>
          <w:sz w:val="28"/>
          <w:szCs w:val="28"/>
          <w:rtl w:val="true"/>
          <w:lang w:bidi="fa-IR"/>
        </w:rPr>
        <w:t>پژوهش‌های میدانی‌ای است که عملاً اتفاق افتاده بودند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البته امروزه وضعیت بسیار متفاوت است و این تحقیق به آثار مکتوب روز‌افزونی می‌پیوندد که در زمینة مطالعات رسانه‌ها نوشته می‌شوند و به سرعت در حال پدید‌آوردن یک سند اساسی در مخاطب‌پژوهی قوم‌شناختی و تفسیری هستند</w:t>
      </w:r>
      <w:r>
        <w:rPr>
          <w:rFonts w:eastAsia="IRNazanin" w:cs="IRNazanin"/>
          <w:color w:val="111111"/>
          <w:sz w:val="28"/>
          <w:szCs w:val="28"/>
          <w:rtl w:val="true"/>
          <w:lang w:bidi="fa-IR"/>
        </w:rPr>
        <w:t>.</w:t>
      </w:r>
      <w:r>
        <w:rPr>
          <w:rStyle w:val="FootnoteAnchor"/>
          <w:rtl w:val="true"/>
        </w:rPr>
        <w:footnoteReference w:id="806"/>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اتخاذ‌شده در این کتاب با طرح پژوهشی کلی مرتبط است، آن هم به صورتی که در رسانه‌ها، خانه و خانواده به تفصیل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آغاز‌گر طرح، این تصور بود که اهمیت رسانه‌ها برای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معنای دینی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در لحظه‌ها یا برهه‌های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رویکردی مابعدِ اثبات‌گرا</w:t>
      </w:r>
      <w:r>
        <w:rPr>
          <w:rStyle w:val="FootnoteAnchor"/>
          <w:rtl w:val="true"/>
        </w:rPr>
        <w:footnoteReference w:id="807"/>
      </w:r>
      <w:r>
        <w:rPr>
          <w:rFonts w:ascii="IRNazanin" w:hAnsi="IRNazanin" w:eastAsia="IRNazanin"/>
          <w:color w:val="111111"/>
          <w:sz w:val="28"/>
          <w:sz w:val="28"/>
          <w:szCs w:val="28"/>
          <w:rtl w:val="true"/>
          <w:lang w:bidi="fa-IR"/>
        </w:rPr>
        <w:t xml:space="preserve">بود و تأکید آن بر نیاز به دور کردنِ چهارچوب‌های تحلیل از مفاهیمِ مربوط به قدرتِ راهگشای رسانه‌ها بود و هم‌چنین بردن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چهارچوب‌های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لحظه‌ها و موقعیت‌هایی در زندگی که بستر مصرف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آشکار شد که این رویکرد، هم به عنوان نتیجة تجربة میدانی هم به عنوان تأمل نظریِ در حال تکوین، بیش از اندازه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میدانی نشان می‌داد که تعامل رسانه‌ها و دین آشکارا در جایی ورای آن لحظه های بحران و انتقال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لحاظ نظری، کم‌کم درمی‌یافتیم که روش ما مستلزم یک </w:t>
      </w:r>
    </w:p>
    <w:p>
      <w:pPr>
        <w:pStyle w:val="BookText"/>
        <w:rPr/>
      </w:pPr>
      <w:r>
        <w:rPr>
          <w:rFonts w:ascii="IRNazanin" w:hAnsi="IRNazanin" w:eastAsia="IRNazanin"/>
          <w:color w:val="111111"/>
          <w:sz w:val="28"/>
          <w:sz w:val="28"/>
          <w:szCs w:val="28"/>
          <w:rtl w:val="true"/>
          <w:lang w:bidi="fa-IR"/>
        </w:rPr>
        <w:t>باز‌اندیشی در موقعیت‌ها‌ی‌مان به عنوان پژوهشگر و هم‌دستی‌مان در ساختن روایت‌هایی است که در حال پدیدآوردنشان بودیم</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همکارم لین شافیلد کلارک بر آن بود که ما داریم از مابعد اثبات‌گراییِ مرحلة آغازین‌مان فراتر رفته وارد جایگاه ساختارگرایانه‌ای می‌شویم که پرسش مربوط به شأن و معنای روایت‌ها را اصل قرار می‌دهد؛ روایت‌هایی که داشتیم از دل مصاحبه های خود پدید می‌آوردیم</w:t>
      </w:r>
      <w:r>
        <w:rPr>
          <w:rFonts w:eastAsia="IRNazanin" w:cs="IRNazanin"/>
          <w:color w:val="111111"/>
          <w:sz w:val="28"/>
          <w:szCs w:val="28"/>
          <w:rtl w:val="true"/>
          <w:lang w:bidi="fa-IR"/>
        </w:rPr>
        <w:t>.</w:t>
      </w:r>
      <w:r>
        <w:rPr>
          <w:rStyle w:val="FootnoteAnchor"/>
          <w:rtl w:val="true"/>
        </w:rPr>
        <w:footnoteReference w:id="809"/>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تدریج از آن الگوی پنهانی که تلقی‌اش از این پروژه یا طرح، استوار بر چهارچوب‌های کم‌و‌بیش سنتی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جست‌وجوی تأثیرات رسانه‌ها بر دین یا بالعکس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می‌شدیم و روی به الگوی تفسیری‌ای می‌آوردیم که معنا‌سازی را در دل فُرم و بافتی جای می‌داد که در دسترس ما بود؛ توصیف‌ها و روایت‌های طرف‌های مصاحبة ما، در حالی که همواره روی تجربه‌ای که در زندگی روزانه از رسانه‌ها به دست می‌آوردند، تأمل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ورود تحقیق به مرحلة دوم، که توجه خاصی به رسانه‌ها‌ی دیجیتال معطوف می‌کرد، با وضوح بیشتری پیکر‌بندی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تحقیقات، کلارک طرح دامنه‌داری ریخته بود که رویه‌های رسانه‌ای نوجوانان و جوانان را به طور عام بررسی می‌کرد و بخش زیادی از توجه مصاحبه‌های ما نیز به آن سمت و سو‌ها معطوف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مصاحبه‌هایی که در این‌جا گزارش شده‌اند چند مرحله از طرحی کلی را در بر می‌گرفت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پدید آورده که اکنون مشتمل بر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مصاحبه‌ها در منطقة کلان‌شهریِ دِنوِر برگزار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مصاحبه ها در خود شهر بولدر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دانشگاه ما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شماری از مصاحبه‌ها در مناطق دیگر ایالات متحده، از جمله مناطقی در غرب میانة علیا، شمال شرق و در کالیفرنیای جنوبی و شمالی برگزار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مصاحبه‌ها با خانواده‌هایی انجام گرفته است که با یکدیگر خویشاوند هستند و امکان تحلیل آن نوع شبکة اجتماعی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یک از این تحقیق‌های متمرکز بر سطح خانوار، مصاحبه‌هایی دقیق و تا حدودی منظم، با همة اعضای خانوار به صورت گروهی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خود را از طریق مصاحبه‌های انفرادی با تک‌تک آن‌ها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تفاهم‌نامه‌های گروه علوم انسانی دانشگاه‌مان، در همة مصاحبه‌های انفرادی، ناشناس ماندنِ مصاحبه‌شوندگان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نام‌هایی که در این کتاب و جاهای دیگر آمده‌اند واقعی نیستند و تلاش‌های دیگری هم برای آشکار نشدن هویت افراد به عمل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مصاحبه‌های خانوادگی، هر جا که مناسب و مساعد بوده، مداخله‌های دیگری که ممکن است شامل مشاهدات، مصاحبه‌های گروهی متمرکز و دیگر فنون تحقیقی باشند، به عمل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تنها مطالب مصاحبه گزارش شده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رسانه‌ها، خانه و خانواده به تفصیل گفته شده است، یکی </w:t>
      </w:r>
    </w:p>
    <w:p>
      <w:pPr>
        <w:pStyle w:val="BookText"/>
        <w:rPr/>
      </w:pPr>
      <w:r>
        <w:rPr>
          <w:rFonts w:ascii="IRNazanin" w:hAnsi="IRNazanin" w:eastAsia="IRNazanin"/>
          <w:color w:val="111111"/>
          <w:sz w:val="28"/>
          <w:sz w:val="28"/>
          <w:szCs w:val="28"/>
          <w:rtl w:val="true"/>
          <w:lang w:bidi="fa-IR"/>
        </w:rPr>
        <w:t>از ویژگی‌های مهم روش ما عبارت بوده است از شرکت مستمر تیم پژوهش میدانی در جلسات هفتگی‌ای که در آن‌ها دست‌نوشته‌های مصاحبه‌ها به بحث گذاشته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جلسات نقش سمینار پژوهش میدانی مستمری را بر عهده داشتند که در آن مطالب تعیین‌شده از نوشته‌های نظری و روش‌شناختیِ جدید قرائت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سپس تبدیل می‌شدند به بافتی که در بستر آن همگی به سرشت این پژوهش می‌اندیشیدیم، ایده‌هایی را برای انتشار نهایی می‌پروراندیم و روش‌ها و سازمان‌دهی خود را به طور مستمر مرور می کردیم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همین جلسات بود که شماری از مهم‌ترین ایده‌ها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کرده‌ام تا از برخی همکاری‌های تک‌تک اعضای تیم پژوهش‌مان در فصل‌های پیشین این کتاب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در این‌جا می‌خواهم از برخی همکاری‌ها در تحلیل‌های گزارش‌شده در این کتاب قدر‌دانی کنم؛ همکاری‌هایی که تأثیرات کلی‌تری بر تفکر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شافیلد کلارک اکنون بیش از ده سال است که نقشی عمده در همة مراحل این طرح ایفا کرده است و تأثیر عمیقی بر کار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کارِ نظری مهم او دربارة سمت‌گیری ساختارگرایانۀ طرح‌مان اشاره کردم، ولی باید از طیفی از بصیرت‌های ظریف و پیچیدة او در سرشت رویة دینی به صورتی که به فرهنگ رسانه‌ای مربوط می‌شود،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همواره موضوعات طبقه، قومیت و تفاوت، به طور عام را، در صف مقدم تفکر ما و به تبع آن در صف مقدم کار من در این‌جا، نگاه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هنریک بوئس دومین پژوهشگر میدانی در این طرح بود که تز فوق‌لیسانس بدیعی در تحقیقات دینی بر اساس مصاحبه‌اش با ما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هنریک، در مرحلة آغازین، روی سرشت اساساً شفاف رویه‌های رسانه‌ای که در این‌جا می‌دیدیم،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آثار نوشته‌شده ما را وا‌می‌داشت که در جست‌وجوی رویه‌های رسانه‌ایِ دین‌مدارانه‌ای باشیم که می‌توانستند معقول و آگاهانه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هنریک در تحقیقات خود و تحقیقات دیگران، می‌دید که بخش عمدة این فعالیت بیشتر با عنوان بازیگوشانه تعریف شده‌اند تا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کتاب می‌توان دید، قضیه در بسیاری از خانوار‌های ما هم‌چنان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دشوار‌ترین چیز‌ها، در مراحل اولیة این تحقیق، تحلیلِ ادعاهایی بود که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خط‌مشی‌ها و رویه‌های رسانه‌ای در خانواده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چمپ در چند خانوار که در آن‌ها این موضوع مطرح بود، نقش مصاحبه‌کننده را بر عهده داشت و همین جو چمپ بود که به ما کمک می‌کرد تا آن سوی ادعاهایی پنهانی را ببینیم که این پدران نسبت به ساختار‌یابی آشکارِ ایده‌هایی مربوط به پدر بودن و مرد بودن در آن بافت‌ها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جو چمپ به من کمک کرد تا به جایگاه تحلیلی‌ای برسم که معنای اجتماعی این ادعاها را تفسیر می‌کرد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پدر بودن و مرد بودن هم‌چنان یکی از علایق من و کار مستمر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مونیکا امریش نیز به ویژه کمک کرد تا هم‌چنان به موضوعات جنسیت در ربطِ با اقتدارِ والدانه و معنای نمادین آن اقتدار، </w:t>
      </w:r>
    </w:p>
    <w:p>
      <w:pPr>
        <w:pStyle w:val="BookText"/>
        <w:rPr/>
      </w:pPr>
      <w:r>
        <w:rPr>
          <w:rFonts w:ascii="IRNazanin" w:hAnsi="IRNazanin" w:eastAsia="IRNazanin"/>
          <w:color w:val="111111"/>
          <w:sz w:val="28"/>
          <w:sz w:val="28"/>
          <w:szCs w:val="28"/>
          <w:rtl w:val="true"/>
          <w:lang w:bidi="fa-IR"/>
        </w:rPr>
        <w:t>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علایق خود مونیکا به معنویت و تغییرات اجتماعی در بطن رویة رسانه‌ای به ما کمک کرد تا روی راه‌هایی تمرکز کنیم که از طریق آن‌ها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رویة روزانه نقش ایفا می‌کنند یا ممکن است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کورتیس کوآتس نیز چند پژوهش میدانی مهم در این حوزه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دایان آلترز به طرز مؤثری کمک کرد تا ببینیم که دین‌مداریِ پنهان برنامه‌ها باید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آن‌ها و در قالب یک مجموعه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علاقه‌اش به خانوادة سیمپسن او را به پرسش‌های دشواری راهنمایی کرد که می‌پرسیدند چگونه می‌توان برای آن دسته از تجارب و رویه‌های رسانه‌ای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به نظر نرسند، مشروعیت یا اصالت اجتماعی دست و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پیچیدة دایان از ادبیات باستان دربارة معنا و هویت،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تا آن‌چه را می‌بینیم با مضامین بزرگ‌تری در فرهنگ، پیکر‌بندی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دایان، علاوه بر قابلیت‌های فکری‌اش، نویسنده‌ای فوق‌العاده و مجاب‌کننده بود و هست و آن استعداد‌ها شکل و قالب بی‌نظیری به این طرح و اندیشة من بخشیده‌اند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هود همیشه از ما می‌خواست به خاطر داشته باشیم که در حال بررسی نظام‌های خانواده هستیم و روابطِ درون خانوار در پیرامون معنا و هویت باید در صف مقدم نگاه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گوش دادن به سخنان کودکان در خانوار‌ها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ویژه در مراحل اولیة کار خود، مصاحبه‌های مفصلی با کودکان کم سن و سال‌تر انجام دادیم، ولی هود مهارت خاصی در تفسیر آن مطالب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 ماریا روسو نیز علا‌قة خاصی به نظام‌های خانواده پیدا کرده و کار خود او دربارة خانواده‌های تک‌والد پرسش‌هایی را برای من مطرح کرد که مربوط می‌شدند به این‌که چگونه پویایی‌شناسی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می‌تواند نسبت به رویه‌های رسانه‌ایِ متفاوت در بین خانوارها تغییر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ماریا در تحلیل مطالب مرتبط با رویداد‌های رسانه‌ای و مطالب مرتبط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که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خیلی کمک کرد و ما به یاری او دیدیم که، هر چند طرف‌های مصاحبة ما مشارکت آشکاری در آیین مابعدِ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نداشتند، با وجود این عمیقاً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نامحسوس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و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کریستف دمونت‌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هاینریش، اسکات وبر، میشل میلس و دنیس واکر نقش اصلی در تحلیل پرسش‌های مربوط به دین به طور فی‌نفسه نداشتند، ولی در بسیاری از مصاحبه‌هایی که گزارش آن در این‌جا آمده است،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آن‌ها نقش زیادی در ناباوری نسبت به نقش محوری دین یا معنویت در این مصاحبه‌ها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شدید آن‌ها با تصور مبنی بر حضور آشکار دین در وهلة اول امکان باز‌اندیشی در برخی فرضیات بیان‌نشده در روش و رویکرد ما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توانستیم تعبیری از روابط بین دین و رسانه‌ها بسازیم که توضیح می‌داد چرا آن‌چه در سطح و به عنوان نتیجة گفت‌وگو‌ها ظاهر می‌شود از وضوح چندانی برخوردار نیست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جین کیو پارک در جریان مفهوم‌سازی مجد‌ّد و باز‌اندیشی‌ای که مشخصة سیر و سلوک روش‌شناختی ما است، فوق‌العاده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به ویژه مهارت خوبی در شناسایی الگوها و </w:t>
      </w:r>
    </w:p>
    <w:p>
      <w:pPr>
        <w:pStyle w:val="BookText"/>
        <w:rPr/>
      </w:pPr>
      <w:r>
        <w:rPr>
          <w:rFonts w:ascii="IRNazanin" w:hAnsi="IRNazanin" w:eastAsia="IRNazanin"/>
          <w:color w:val="111111"/>
          <w:sz w:val="28"/>
          <w:sz w:val="28"/>
          <w:szCs w:val="28"/>
          <w:rtl w:val="true"/>
          <w:lang w:bidi="fa-IR"/>
        </w:rPr>
        <w:t>رده‌بندی‌های رویه در مطالب حاصل از مصاحبه‌ها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و دریافتی از نظریة فرهنگی را با خود به این کار‌ها آورد که به طرزی استثنایی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او در فهم روایت‌های مستتر در مطالب حاصل از مصاحبه‌ها دو چندان تحسین‌برانگیز است؛ چون او در زبان مادری‌اش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به ویژه در تحلیلی که در فصل هشتم آمده است،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لین، دایان و جو به من کمک کرد تا ببینم که تحلیل فصل‌های ششم و هفتم، علاوه بر این‌که یافته‌هایی دربارۀ نحوة فرا رفتن رویة رسانه‌ای از آن رده‌هاست، مظهر انتقادی پنهان از خود آن رده‌بندی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تلاش کرد تا رده‌بندی‌ها و ساختار‌های موقتی گوناگون با داده‌ها تطبیق کنند و ما به یُمن تلاش‌های او، صاحب نوعی صدای تفسیری شدیم که می‌توانست با سودمندیِ تمام آن‌چه را که دیده‌ایم و یافته‌ایم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تحولات عمده، جلسات ما نیز به راستی شمار زیادی بصیرت‌های دیگر به همراه آوردند که کوشیدیم آن‌ها را در صورت جلسه‌های هفتگی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رسانه‌ها، خانه و خانواده گفته‌ایم، هیچ یک از تحلیل‌هایی را که از دل این طرح بیرون می‌آیند، نمی‌توان کاملاً فردی یا بدیع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نظری هم از لحاظ روش‌شناختی، آن‌چه توانسته‌ایم در این‌جا گزارش کنیم، نتیجة یک تلاش جمعی است و این همان نکتة روش‌شناختی مهمی است که می‌خواهم در این‌جا مورد تأکید قرار دهم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خود را با تأملاتی چند دربارة برخی رویکرد‌های منحصر‌به‌فرد در کار جمعی‌مان که در این کتاب باز‌نمایی شده به پایان می‌برم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قطعاً پیداست که رویکرد روایی‌ای که شالودة تحلیل ما را می‌ساخت کار‌آمد و ثمر‌بخش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مفهوم هویت به منزلۀ هدف رویة معناسازی به لحاظ اکتشافی مفید از آب درآمد و ثابت کرد که راه خوبی برای توضیح و تحلیل تعامل‌های بین عناصر و حوزه‌های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رویکرد استوار بر تلقی مطالب رسانه‌ای به عنوان نوعی فرهنگ مادی</w:t>
      </w:r>
      <w:r>
        <w:rPr>
          <w:rStyle w:val="FootnoteAnchor"/>
          <w:rtl w:val="true"/>
        </w:rPr>
        <w:footnoteReference w:id="810"/>
      </w:r>
      <w:r>
        <w:rPr>
          <w:rFonts w:ascii="IRNazanin" w:hAnsi="IRNazanin" w:eastAsia="IRNazanin"/>
          <w:color w:val="111111"/>
          <w:sz w:val="28"/>
          <w:sz w:val="28"/>
          <w:szCs w:val="28"/>
          <w:rtl w:val="true"/>
          <w:lang w:bidi="fa-IR"/>
        </w:rPr>
        <w:t>نیز مفید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مصاحبه توانایی آن را داشتند که روابط خود با رسانه‌ها را با چنان عینیتی بیان کنند که به ما کمک کند تا روابط آن‌ها با حوزه‌های دیگر زندگی‌شان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روش کار‌آمد به نظر می‌رسید و مطالب اساسی برای تفسیر و تحلیل فراهم آورد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جالب‌ترین و دشوار‌ترین بخش این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عمدة آن‌چه پیش از این دربارۀ چالش و تحول نظری و روش شناختی‌مان گفتم، تلویحاً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است که بیشتر طرف‌های مصاحبة ما در برقراری ارتباط‌های آشکار و سر‌راست بین زندگی رسانه‌ای و زندگی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معنوی‌شان با دشواری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چالش بزرگی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تأمل و باز‌اندیشی ما از نیاز به دست به گریبان شدن با این وضعیت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حاصل شده است، هم در این‌جا و هم در کار پیشین ما، عبارت بوده است از دیدگاهی دقیق‌تر، ظریف‌تر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پیچیده‌تر، از روابط در این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گذار، به منزلۀ یک کار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هم از لحاظ روش‌شناختی و هم از لحاظ نظری کاری بنیادی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دربارة دامنة اهمیت آن را به خوانندگان و همکاران واگذار می‌کنم</w:t>
      </w:r>
      <w:r>
        <w:rPr>
          <w:rFonts w:eastAsia="IRNazanin" w:cs="IRNazanin"/>
          <w:color w:val="111111"/>
          <w:sz w:val="28"/>
          <w:szCs w:val="28"/>
          <w:rtl w:val="true"/>
          <w:lang w:bidi="fa-IR"/>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3951_47005"/>
      <w:bookmarkStart w:id="369" w:name="pg3951_47005"/>
      <w:bookmarkEnd w:id="369"/>
    </w:p>
    <w:p>
      <w:pPr>
        <w:pStyle w:val="Heading2"/>
        <w:numPr>
          <w:ilvl w:val="1"/>
          <w:numId w:val="1"/>
        </w:numPr>
        <w:rPr/>
      </w:pPr>
      <w:bookmarkStart w:id="370" w:name="pg3951_47005"/>
      <w:bookmarkStart w:id="371" w:name="__RefHeading___Toc1893095_2281741623"/>
      <w:bookmarkStart w:id="372" w:name="_Toc123"/>
      <w:bookmarkEnd w:id="370"/>
      <w:bookmarkEnd w:id="371"/>
      <w:r>
        <w:rPr>
          <w:rtl w:val="true"/>
        </w:rPr>
        <w:t>فهرست اعلام</w:t>
      </w:r>
      <w:bookmarkEnd w:id="372"/>
    </w:p>
    <w:p>
      <w:pPr>
        <w:pStyle w:val="Heading3"/>
        <w:numPr>
          <w:ilvl w:val="2"/>
          <w:numId w:val="1"/>
        </w:numPr>
        <w:rPr/>
      </w:pPr>
      <w:bookmarkStart w:id="373" w:name="__RefHeading___Toc1893097_2281741623"/>
      <w:bookmarkStart w:id="374" w:name="_Toc12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bookmarkStart w:id="375" w:name="pg3951_47007"/>
    </w:p>
    <w:p>
      <w:pPr>
        <w:pStyle w:val="Heading3"/>
        <w:numPr>
          <w:ilvl w:val="2"/>
          <w:numId w:val="1"/>
        </w:numPr>
        <w:rPr/>
      </w:pPr>
      <w:bookmarkStart w:id="376" w:name="__RefHeading___Toc1893099_2281741623"/>
      <w:bookmarkStart w:id="377" w:name="_Toc125"/>
      <w:bookmarkEnd w:id="375"/>
      <w:bookmarkEnd w:id="376"/>
      <w:r>
        <w:rPr>
          <w:rtl w:val="true"/>
        </w:rPr>
        <w:t>فیلم‌ها</w:t>
      </w:r>
      <w:r>
        <w:rPr>
          <w:rtl w:val="true"/>
        </w:rPr>
        <w:t>/</w:t>
      </w:r>
      <w:r>
        <w:rPr>
          <w:rtl w:val="true"/>
        </w:rPr>
        <w:t>سریال‌ها</w:t>
      </w:r>
      <w:r>
        <w:rPr>
          <w:rtl w:val="true"/>
        </w:rPr>
        <w:t>/</w:t>
      </w:r>
      <w:r>
        <w:rPr>
          <w:rtl w:val="true"/>
        </w:rPr>
        <w:t>برنامه‌ها</w:t>
      </w:r>
      <w:bookmarkEnd w:id="377"/>
    </w:p>
    <w:p>
      <w:pPr>
        <w:pStyle w:val="BookText"/>
        <w:rPr/>
      </w:pPr>
      <w:r>
        <w:rPr>
          <w:rFonts w:ascii="IRNazanin" w:hAnsi="IRNazanin" w:eastAsia="IRNazanin"/>
          <w:color w:val="111111"/>
          <w:sz w:val="28"/>
          <w:sz w:val="28"/>
          <w:szCs w:val="28"/>
          <w:rtl w:val="true"/>
          <w:lang w:bidi="fa-IR"/>
        </w:rPr>
        <w:t>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w:t>
      </w:r>
    </w:p>
    <w:p>
      <w:pPr>
        <w:pStyle w:val="BookText"/>
        <w:rPr/>
      </w:pPr>
      <w:r>
        <w:rPr>
          <w:rFonts w:ascii="IRNazanin" w:hAnsi="IRNazanin" w:eastAsia="IRNazanin"/>
          <w:color w:val="111111"/>
          <w:sz w:val="28"/>
          <w:sz w:val="28"/>
          <w:szCs w:val="28"/>
          <w:rtl w:val="true"/>
          <w:lang w:bidi="fa-IR"/>
        </w:rPr>
        <w:t xml:space="preserve">آب‌پاشی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آپولو سیزده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آزمایشگاه دکستر و کارج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آسمان هفتم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افشاگری شمالی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موجود فضایی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این یک معجزه است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این‌جا نیویورک است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بازمانده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بافی خون‌آشام‌کش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بچه‌های کوچک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برنامۀ </w:t>
      </w:r>
      <w:r>
        <w:rPr>
          <w:rFonts w:eastAsia="Times New Roman" w:cs="Times New Roman" w:ascii="Times New Roman" w:hAnsi="Times New Roman"/>
          <w:color w:val="111111"/>
          <w:sz w:val="28"/>
          <w:szCs w:val="28"/>
          <w:lang w:val="en-US" w:bidi="en-US"/>
        </w:rPr>
        <w:t>Dateline 167- 169-275</w:t>
      </w:r>
    </w:p>
    <w:p>
      <w:pPr>
        <w:pStyle w:val="BookText"/>
        <w:rPr/>
      </w:pPr>
      <w:r>
        <w:rPr>
          <w:rFonts w:ascii="IRNazanin" w:hAnsi="IRNazanin" w:eastAsia="IRNazanin"/>
          <w:color w:val="111111"/>
          <w:sz w:val="28"/>
          <w:sz w:val="28"/>
          <w:szCs w:val="28"/>
          <w:rtl w:val="true"/>
          <w:lang w:bidi="fa-IR"/>
        </w:rPr>
        <w:t xml:space="preserve">بی‌خواب در سیاتل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بیگانه‌ها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بیویس باتهد و رن استمپی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پاورچین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پرونده‌های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X-Files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73- 185- 219- 220- 231-232- 265- 383- 397</w:t>
      </w:r>
    </w:p>
    <w:p>
      <w:pPr>
        <w:pStyle w:val="BookText"/>
        <w:rPr/>
      </w:pPr>
      <w:r>
        <w:rPr>
          <w:rFonts w:ascii="IRNazanin" w:hAnsi="IRNazanin" w:eastAsia="IRNazanin"/>
          <w:color w:val="111111"/>
          <w:sz w:val="28"/>
          <w:sz w:val="28"/>
          <w:szCs w:val="28"/>
          <w:rtl w:val="true"/>
          <w:lang w:bidi="fa-IR"/>
        </w:rPr>
        <w:t xml:space="preserve">پلیس‌های درجۀ یک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پیشرفت خانواده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تاپ 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تاکسی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تایتانیک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ترمیناتور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جابه‌جایی همراه با جان ادواردز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جوخه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چه ناگفته‌ای می‌دانیم </w:t>
      </w:r>
      <w:r>
        <w:rPr>
          <w:rFonts w:eastAsia="IRNazanin" w:cs="IRNazanin"/>
          <w:color w:val="111111"/>
          <w:sz w:val="28"/>
          <w:szCs w:val="28"/>
          <w:lang w:bidi="fa-IR"/>
        </w:rPr>
        <w:t>3</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سیمپسن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 xml:space="preserve">خانه‌ای کوچک در مرغزار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خلیج داوسن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داگما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دختران پاورپاف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دود اسلحه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دور از مقدسات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دوندۀ سریع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ده فرمان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دیک ون‌دایک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دیو و دلبر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ذهن زیبا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راز آیریش‌رام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راسْوِل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راکی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ربات پلیس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رمز داوینچی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رنجر تگزاس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روزین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رهایی از شاوشنک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زنان درمانده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زندگی یک حشره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ژانِ آرکادیا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ساوث 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سرباز جِیْن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سرقت بزرگ خودرو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سریال دکتر کویین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سریال</w:t>
      </w:r>
      <w:r>
        <w:rPr>
          <w:rFonts w:eastAsia="Times New Roman" w:cs="Times New Roman" w:ascii="Times New Roman" w:hAnsi="Times New Roman"/>
          <w:color w:val="111111"/>
          <w:sz w:val="28"/>
          <w:szCs w:val="28"/>
          <w:lang w:val="en-US" w:bidi="en-US"/>
        </w:rPr>
        <w:t>ER 161- 227- 228- 229</w:t>
      </w:r>
    </w:p>
    <w:p>
      <w:pPr>
        <w:pStyle w:val="BookText"/>
        <w:rPr/>
      </w:pPr>
      <w:r>
        <w:rPr>
          <w:rFonts w:ascii="IRNazanin" w:hAnsi="IRNazanin" w:eastAsia="IRNazanin"/>
          <w:color w:val="111111"/>
          <w:sz w:val="28"/>
          <w:sz w:val="28"/>
          <w:szCs w:val="28"/>
          <w:rtl w:val="true"/>
          <w:lang w:bidi="fa-IR"/>
        </w:rPr>
        <w:t xml:space="preserve">سفر ستاره‌ای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سگ ترسو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سگ‌های انباری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سوپ‌اپرای دالاس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شب فرا می‌رسد </w:t>
      </w:r>
      <w:r>
        <w:rPr>
          <w:rFonts w:eastAsia="IRNazanin" w:cs="IRNazanin"/>
          <w:color w:val="111111"/>
          <w:sz w:val="28"/>
          <w:szCs w:val="28"/>
          <w:lang w:bidi="fa-IR"/>
        </w:rPr>
        <w:t>361</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شجاع‌دل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شعلۀ آتش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شکارچی کروکدیل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شوی مری تایلر مور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صید شبانه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سوپر استار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فرشته و سرزمین موعود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فهرست شیندلر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فیل سیلوزر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فیلی در اتاق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قاضی جودی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کافه‌بغداد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کریستی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کشتن مرغ مقلد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کُشتی فوق ستاره‌ها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کله‌خر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کلیدهای آبی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گرفتاری بزرگ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گوجه‌فرنگی‌های سبز سرخ‌کرده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گورکن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لرزاندن جهان به خاطر مسیح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متأهل و بچه‌دار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مرد سیندرلایی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مزرعۀ حیوانات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مسیر سبز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مصائب مسیح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مظنون اصلی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معماخانه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من لوسی را دوست دارم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موجودات کرت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مونتی پایتن و جام مقدس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نجات سرباز رایان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نجات‌یافته </w:t>
      </w:r>
      <w:r>
        <w:rPr>
          <w:rFonts w:eastAsia="IRNazanin" w:cs="IRNazanin"/>
          <w:color w:val="111111"/>
          <w:sz w:val="28"/>
          <w:szCs w:val="28"/>
          <w:lang w:bidi="fa-IR"/>
        </w:rPr>
        <w:t>95</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نظرکردۀ فرشته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228-244-265-298-299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 xml:space="preserve">نقطه‌چین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نمایش تلویزیونی اندی گریفیث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نهنگ‌سوار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ویشبن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هانیبال </w:t>
      </w:r>
      <w:r>
        <w:rPr>
          <w:rFonts w:eastAsia="IRNazanin" w:cs="IRNazanin"/>
          <w:color w:val="111111"/>
          <w:sz w:val="28"/>
          <w:szCs w:val="28"/>
          <w:lang w:bidi="fa-IR"/>
        </w:rPr>
        <w:t>325</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هیولای ترسناک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78" w:name="pg3951_47018"/>
    </w:p>
    <w:p>
      <w:pPr>
        <w:pStyle w:val="Heading3"/>
        <w:numPr>
          <w:ilvl w:val="2"/>
          <w:numId w:val="1"/>
        </w:numPr>
        <w:rPr/>
      </w:pPr>
      <w:bookmarkStart w:id="379" w:name="__RefHeading___Toc1893101_2281741623"/>
      <w:bookmarkStart w:id="380" w:name="_Toc126"/>
      <w:bookmarkEnd w:id="378"/>
      <w:bookmarkEnd w:id="379"/>
      <w:r>
        <w:rPr>
          <w:rtl w:val="true"/>
        </w:rPr>
        <w:t>فهرست اعلام</w:t>
      </w:r>
      <w:bookmarkEnd w:id="380"/>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آبرهام جاشوا هسکل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آپرا وینفری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آرنولد شوارتزنگر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آلکسی دو توکویل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آلن بوکبایندر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آن بُردن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آن گِرِی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آنا ماریا روسو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آنت دو وریس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آنت هیل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آنتونی گیدنز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آنتونی هاپکینز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احمد شاکرنژاد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اد هریس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ادوارد لیننتال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اریک رزنباهلر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اریک گورملی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اریک هابسباوم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اسامه بن لادن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اسپیلبرگ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استفانی کلاین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استورات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استیون سایزر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استیون کینگ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استیون وارنر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اسقف فالتون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اسکات وبر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اُسوالد چمبرز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الزابت کاستلی </w:t>
      </w:r>
      <w:r>
        <w:rPr>
          <w:rFonts w:eastAsia="IRNazanin" w:cs="IRNazanin"/>
          <w:color w:val="111111"/>
          <w:sz w:val="28"/>
          <w:szCs w:val="28"/>
          <w:lang w:bidi="fa-IR"/>
        </w:rPr>
        <w:t>344</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 گنتری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 سیتر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الیزابت آیزنشتاین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الیور استون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الیهو کتز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امیل دورکهیم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اندرو استنتن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انیا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اورسن ولز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ایروینگ گافمن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بابک تبرایی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باد پکسن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باربی زلیزر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بایبل بلت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برایان دنلی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برنارد لوییس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بن کینگزلی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بنجامین فرانکین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بنی هین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بیلی باب تورنتون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بیلی گراهام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بیلیف نت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پال کراچ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پت رابرستن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پرامیس کیپرز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پرسی آدلون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پرنسس دایانا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پل تیلپچ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پل ریکور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پل لازارسفلد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پل ورهوفن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پل هیلاس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پیتر برگر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پیتر ولر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پی‌یر بوردیو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تئودور آدورنو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تالکوت پارسونز </w:t>
      </w:r>
      <w:r>
        <w:rPr>
          <w:rFonts w:eastAsia="IRNazanin" w:cs="IRNazanin"/>
          <w:color w:val="111111"/>
          <w:sz w:val="28"/>
          <w:szCs w:val="28"/>
          <w:lang w:bidi="fa-IR"/>
        </w:rPr>
        <w:t>103</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بروکاو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 کروز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تام هنکس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تامار لیه‌بس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تامس هریس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تد السن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تری جونز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تری گیلیام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توماس جفرسن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تونی اسکات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تیم تیلور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تیم رابینز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تیموتی لهایی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جان استات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جان تامسن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جان تراولتا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جان شمالزباور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جان فیسک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جان گیلیس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جان وین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جاناتان دمی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جاناتان فالول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جاناتان ماستو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جانی دپ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جانی کوچران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جانی ناکسویل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جانیس پک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جرج بوش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جرج گربنر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جرج لوکاس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جرج واشنگتن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جرج هربرت مید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جری اسپرینگر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جری جنکینز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جری فالول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جف استاین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جفری هدن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جک پالانس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جنت جکسن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جنیفر آنیستن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جو لوکونته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جوئل کارپنتر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جودی فاستر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جودیت بودنباوم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جوزف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جوزف گالووی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جولین مور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جولیون میچل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جیم لهرر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جیمز استیوارت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جیمز دابسن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جیمز دابلیو کری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جیمز کامرون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جیمز لول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جِیْن سیمونز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جین کیو پارک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جینی فالول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چارلز تیلور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چارلز رایت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چاک لکسن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چاک نوریس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حسین حیدری عمید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 شیخ‌الاسلامی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حمید بخشنده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داگ آندروود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دایان آلترز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دایان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آلترز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دایان وینستن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دنیل شور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دیپک چوپرا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دیوید بروکس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دیوید گانتلت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لترمن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دیوید مورگان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دیوید مورلی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دیوید نورد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رابرت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رابرت بلا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رابرت جی لیفتن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رابرت دووال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رابرت وتناو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راجرر سیلورستن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رالف امرسن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رالف فاینز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ران هاوارد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راینا هنکاک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رونالد ریگان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رونالد گرایمس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ری لیوتا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ریچارد آتن بورور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ریچارد برتن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ریچارد هورگارت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ریچل استاین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ریدلی اسکات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ریموند ویلیامز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زاگه برشت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ژاک ایول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ژان بودریار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ژان پل سارتر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سالی پرامی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ساموئل وبر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سایروس فیلد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سسیل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سونیا لوینگستن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سیامک انصاری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سید محمد حسینی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سیدحمیدرضا قادری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سیلوستر استالونه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شان مک‌کلود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شهریار وقفی‌پور </w:t>
      </w:r>
      <w:r>
        <w:rPr>
          <w:rFonts w:eastAsia="IRNazanin" w:cs="IRNazanin"/>
          <w:color w:val="111111"/>
          <w:sz w:val="28"/>
          <w:szCs w:val="28"/>
          <w:lang w:bidi="fa-IR"/>
        </w:rPr>
        <w:t>267</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شیکزنت میهالی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گیویان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فارست ویتاکر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فرانک دارابانت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فرانک کاپرا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فرد کلاین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فردیناند تونیز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فواد عجمی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قدسیه جوانمرد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کاترین آلبانس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کارل یورگنزمایر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کالین مک‌دانل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کتی بیتس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کریس چندلر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کریستف دمونت هانریش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کریستوفر لاش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کنت گرگن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کوین بیکن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کوین ویلیامسن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کیم اندرسن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کلیفورد گیرتز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کویینتین شولتز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کیتی هولمز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گابریل بنو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گالوپ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گرگور گوثالس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گری اولدمن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گریگوری پک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گزل شافت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گونتر توماس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گیلن استراوسن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گیمن شافت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لاکان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لایف تایم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لوسیس بال </w:t>
      </w:r>
      <w:r>
        <w:rPr>
          <w:rFonts w:eastAsia="IRNazanin" w:cs="IRNazanin"/>
          <w:color w:val="111111"/>
          <w:sz w:val="28"/>
          <w:szCs w:val="28"/>
          <w:lang w:bidi="fa-IR"/>
        </w:rPr>
        <w:t>241</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اشمیت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 هود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لیزا مینلی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لیلا ابولقود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لین شافلید کلارک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لیندا وودهد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ماتیو برادی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مارتین باربرو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مارتین لوتر کینگ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مارشال مک‌لوهان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مارک پرایس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ماروین ریچاردز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مالکوم ماگریچ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مایکل جکسن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مایکل مدود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ابراهیم حسن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عطاء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مدونا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مگ رایان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مل گیبسن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مورگان فریمن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مونیکا امریش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مهران مدیری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میشل فوکو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میشله رزنتال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نام جون پیک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نوستر آداموس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نیک کولدری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نیکل اُدئون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نیل پستمن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وال کیلمر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والت دیزنی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 اُنگ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والتر کرونکایت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وودی آلن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وید کلارک روف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ویکی استینونز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ویگو مورتنسن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ویل هربرگ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ویلم دافو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ویلیام آرتز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ویلیام بنت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ویلیام فور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ویلیام والاس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هارولد اینیس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هال لیندزی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هاوارد استرن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هلن میرن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هنری جنکینز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هنری کاستر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هنریک بوئس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هوراس نیوکامب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هیتر هندرشات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یورگن هابرماس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3951_47043"/>
      <w:bookmarkStart w:id="382" w:name="pg3951_47043"/>
      <w:bookmarkEnd w:id="382"/>
    </w:p>
    <w:p>
      <w:pPr>
        <w:pStyle w:val="Heading2"/>
        <w:numPr>
          <w:ilvl w:val="1"/>
          <w:numId w:val="1"/>
        </w:numPr>
        <w:rPr/>
      </w:pPr>
      <w:bookmarkStart w:id="383" w:name="pg3951_47043"/>
      <w:bookmarkStart w:id="384" w:name="__RefHeading___Toc1893103_2281741623"/>
      <w:bookmarkStart w:id="385" w:name="_Toc127"/>
      <w:bookmarkEnd w:id="383"/>
      <w:bookmarkEnd w:id="384"/>
      <w:r>
        <w:rPr/>
        <w:t>Bibliography</w:t>
      </w:r>
      <w:bookmarkEnd w:id="385"/>
    </w:p>
    <w:p>
      <w:pPr>
        <w:pStyle w:val="BookText"/>
        <w:rPr/>
      </w:pPr>
      <w:r>
        <w:rPr>
          <w:rFonts w:eastAsia="Times New Roman" w:cs="Times New Roman" w:ascii="Times New Roman" w:hAnsi="Times New Roman"/>
          <w:color w:val="111111"/>
          <w:sz w:val="28"/>
          <w:szCs w:val="28"/>
          <w:lang w:val="en-US" w:bidi="en-US"/>
        </w:rPr>
        <w:t>Abu-Lughod, Lila (1997) "The interpretation of culture(s) after televi sion," Representations 59: 109-33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Adorno, Theodor (1991) The Culture Industry: Selected Essays on Mass Culture, ed. J.M. Bernstein,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Aeng, Ien (1996) Living Room Wars: Rethinking Media Audiences for a Post modern World,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Ajami, Fouad (2001) "What the Muslim world is watching," New York Times Magazine, November 18, p. 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Albanese, Catherine (1998) America: Religions and Religion, Florence, KY: Wadsworth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Lorraine (2001) "The glorious rise of Christian pop," Newsweek, July 16, p. 40</w:t>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Alsdurf, Phyllis (forthcoming) "Evangelicalism and the presidential election of 1960: the 'Catholic Question' in Christianity Today Magazine," in Lynn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Schofield Clark (ed.) Religion, Media, and the Marketplace, New Brunswick: Rutgers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Alterman, Eric (2003) What Liberal Media? The Truth about Bias and the News,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Alters, Diane E (2003) "'We hardly watch that rude, crude show': class and taste in The Simpsons," in Prime Time Animation: Television Animation and Amer ican Culture, eds Carol A. Stabile and Mark Harrison,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Alvarez, Lizette (2003) "Fury, God and the pastor's disbelief," The New York Times, July 8, p. A4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Andersen, M.L. and Collins, P.H. (eds) (2004) Race, Class, and Gender: An Anthology, Belmont, CA: Wadsworth/Thomson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Apostolos-Cappadona, Diane (1997) "Vamps and tramps: the persistence of Eve in popular culture." Paper presented to the Eighth International Colloquium on Theology and Communication, Rome, September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Appadurai, Arjun (1991) "Global ethnoscapes: notes and queries for a transna tional ethnography," in Richard Fox (ed.) Recapturing Anthropology, Santa Fe: School of American Research Press, pp. 191-210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Armstrong, Ben (1979) The Electric Church, Nashville: Thomas Nelson</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Arnett, Jeffrey (1991) "Adolescents and heavy metal music: from the mouths of metalheads," Youth and Society 23: 76-98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soundtrack of restlessness – musical preferences and reckless behavior among adolescents," J. Adolescent Research 7: 313-28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Babin, Pierre (1970) The Audio-visual Man, Dayton: Pflaum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Badarracco, Claire (2005) Quoting God: How Media Shape Ideas about Religion, Waco: Baylor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Bagdikian, Ben (1997) The Media Monopoly, Boston: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Barnouw, Eric (1990) The Sponsor: Notes on a Modern Potentate,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Bauder, David (2004) "Religious fervor resulting in more coverage by networks," The Denver Post, 9 April, p. D1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Baudrillard, Jean (1983) Simulations, New York: Semiotext(e)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 Catherine (1998) "Performance," in Mark C. Taylor (ed.) Critical Terms for Religious Studies,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Bellah, Robert (1974) "Civil religion in America," in Russell E. Richey and Donald G. Jones (eds) American Civil Religion, New York: Harper Forum Books</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Broken Covenant: American Civil Religion in Time of Trial, San Francisco, CA: Harper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Habits of the Heart: Individualism and Commitment in American Life,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Bennett, William (1993) Book of Virtues, New York: Simon &amp; Schuster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Berger, Peter and Luckman, Thomas (1966) The Social Construction of Reality: A Treatise in the Sociology of Knowledge, Garden City, New York: Anchor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Best, Steven and Kellner, Douglas (1991) Postmodern Theory: Critical Interrogations, London: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S. Elizabeth (2003) The Audience in Everyday Life: Living in a Media World,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Blake, John (2004) "Christian wares expand in scope: holy socks, faith hero cards, tattoos on market," Atlanta Journal-Constitution, 3 July, p. 1B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Blumenreich, Megan (2004) "Avoiding the pitfalls of 'conventional' narrative research: using poststructural theory to guide the creation of narratives of chil dren with HIV," Qualitative Research (4)1: 70-90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Blumer, Jay (1975) The Uses of Mass Communications: Current Perspectives on Gratifications Research, Beverly Hills: Sage</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Borden, Anne (forthcoming) "What would Jesus buy? Christian booksellers nego tiate ministries and markets," in Lynn Schofield Clark (ed.)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Religion, Media, and the Marketplace, New Brunswick: Rutgers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Bourdieu, Pierre (1984) Distinction: A Social Critique of the Judgment of Taste, trans. Richard Nice,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Brasher, Brenda (2004) Give Me That On-Line Religion, Piscataway, NJ: Rutgers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Broadcasting and Cable Yearbook, 2002-2003 (2003) New York: Broadcasting &amp; Cable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Steve (1990) Pray TV. Televangelism in America, London: Routledge. Bryant, J. and Zillmann, D. (eds) (1994) Media Effects: Advances in Theory and Research, Hillsdale, 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Buddenbaum, Judith and Stout, Daniel (1996) "Religion and mass media use: a review of the mass communication and sociological literature," Religion and Mass Media: Audiences and Adaptations, London: Sage, pp. 12-34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Carey, James W. (1975) "A cultural approach to communication," Communication 2(2): 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Communication as Culture, Boston: Unwin-Hyman</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Carpenter, Joel (1985) "Tuning in the gospel: fundamentalist radio broadcasting and the revival of mass evangelism, 1930-45," paper delivered to the Mid-America American Studies Association, University of Illinois, Urbana, 13 April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Carter, Bill (2004) "Many who voted for 'values' still like their television sin," The New York Times, 22 November, p.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Carter, Stephen (2000) God's Name in Vain: The Wrongs and Rights of Religion in Politics,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Castelli, Elizabeth (2004) "Presentation to the Conference Media, Religion, and Culture," New York University, 8 May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Charters, Werrett Wallace (1933) Motion Pictures and Youth, New York: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Chidester, David (2000) "The church of baseball, the fetish of Coca-Cola and the potlach of rock 'n' roll," in Bruce Forbes and Jeffrey Mahan (eds) Religion and Popular Culture in America,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Chidester, David and Linenthal, Edward (eds) (1995) American Sacred Space, Bloomington: Indiana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 Lynn Schofield (2002) "The Protestantization of research in media and reli gion," in Stewart M. Hoover and Lynn Schofield Clark (eds) Practicing Religion in the Age of the Media: Explorations in Media, Religion, and Culture,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Angels to Aliens: Teenagers, the Media, and the Supernatural, New York: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Clark, Lynn Schofield and Hoover, Stewart M. (1997) "At the intersection of media, culture,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religion: a bibliographic essay," in Stewart M. Hoover and Knut Lundby (eds) Rethinking Media, Religion, and Culture,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Couldry, Nick (2003) Media Rituals: A Critical Approach,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Csikszentmihalyi, Mihaly and Rochberg-Halton, Eugene (1981) The Meaning of Things: Domestic Symbols and the Self,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Dart, John and Allen, Jimmy (1993) Bridging the Gap, Nashville: Freedom Forum First Amendment 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Davison, W. Phillips (1983) "The third-person effect in communication," Public Opinion Quarterly 47 (spring): 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Dayan, Daniel and Katz, Elihu (1992) Media Events: The Live Broadcasting of History,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Kerckhove, Derrick and Dewdney, Christopher (1995) The Skin of Culture, Toronto: Somerville House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Tocqueville, Alexis (2000) Democracy in America, Chicago, IL: University of Chicago Press</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Vries, Hent (2001) "In media res: global religion, public spheres, and the task of contemporary comparative religious studies," in Hent De Vries and Samuel Weber (eds) Religion and Media, Stanford: Stanford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Vries, Hent and Weber, Samuel (eds) (2001) Religion and Media, Stanford: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Denzin, Norman K. (1989) Interpretive Biography,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Symbolic Interactionism and Cultural Studies: The Politics of Interpre tation,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Derrida, Jacques (2001) "Above all, no journalists!" in Hent De Vries and Samuel Weber (eds) Religion and Media, Stanford: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Dorgan, Howard (1993) The Airwaves of Zion: Radio and Religion in Appalachia, Knoxville: University of Tennessee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Durkheim, Emile (1995) Elementary Forms of the Religious Life, trans. Karen E. Fields, New York: The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Eck, Diana (2001) A New Religious America: How the World's Most "Christian Country" Has Now Become the World's Most Religiously Diverse Nation, San Francisco: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Eisenstein, Elizabeth (1979) The Printing Press as an Agent of Change, New York: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Ellens, J. Harold (1974) Models of Religious Broadcasting, Grand Rapids: Eerd mans</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Ellul, Jacques (1967) The Technological Society, New York: Vintage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Enzensberger, Hans Magnus (1974) The Consciousness Industry: On Literature, Politics, and the Media, New York: Seabury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Epstein, Edward Jay (1972) News from Nowhere: Television and the News, New York: Random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Evans, Clay (1999) "A church for all seasons," Boulder Daily Camera, 8 May, p.IE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Festinger, Leon (1957) A Theory of Cognitive Dissonance, Evanston, IL: Row Peterson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Fischer, Claude (1994) America Calling: A Social History of the Telephone to 1940,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Fiske, John (1987) Television Culture,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Foote, Kenneth (1997) Shadowed Ground: America's Landscapes of Violence and Tragedy, Austin: University of Texas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Forbes, Bruce David and Mahan, Jeffrey (2000) Religion and Popular Culture in America,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 William E. (1987) Television and Religion. The Shaping of Faith, Values and Culture, Minneapolis: Augsburg/Fortress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Mythmakers: Gospel, Culture and Media, New York: Friendship Press</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Frankl, Razelle (1987) Televangelism: The Marketing of Popular Religion, Carbon dale, IL: Southern Illinois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Fraser, Nancy (1993) "Rethinking the public sphere: a contribution to the critique of actually-existing democracy," in B. Robbins (ed.) The Phantom Public Sphere, Minneapolis: University of Minnesota Press, pp. 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Gans, Herbert (1979) Deciding What's News, New York: Pantheon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Garnham, Nicholas. (1995) "Political economy and cultural studies: reconciliation or divorce?" Critical Studies in Mass Communication 12: 62-71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Garron, Barry (1998) "Touched by an angel," Hollywood Reporter, April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Gauntlets, David and Hill, Annette (1999) TV Living: Television Culture and Everyday Life, London: Routledge and the British Film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Geertz, Clifford (1973) The Interpretation of Cultures,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Gerbner, George and Connolly, Kathleen (1978) "Television as new religion," New Catholic World, March/April: 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Gerbner, George, Gross, Larry, Hoover, Stewart, Morgan, Michael, and Signorielli, Nancy (1989) "Response to 'Star Wars of a Different Kind: Reflections on the Politics of the Religion and Television Research Study,'" Review of Religious Research 31(2) (December): 111-24</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Gerbner, George, Gross, Larry, Hoover, Stewart, Morgan, Michael, Signorelli, Nancy, Wuthnow, Robert and Cotugno, Harry (1984) Religion and Television: A Research Report by the Annenberg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School of Communications, Philadelphia: The Annenberg School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Gergen, Kenneth (1991) The Saturated Self: Dilemmas of Identity in Contempo rary Life,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Technology and the self: from the essential to the sublime," in Debra Grodin and Thomas R. Lindlof (eds) Constructing the Self in a Mediated World, Thousand Oaks: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Anthony (1991) Modernity and Self-Identity: Self and Society in the Late Modern Age, Stanford: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Gillis, John R. (1994) "Memory and identity: the history of a relationship," in John R. Gillis (ed.) Commemorations: The Politics of National Identity, Princeton: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Ginsburg, Faye, Abu-Lughod, Lila, and Larkin, Brian (eds) (2002) Media Worlds: Anthropology on New Terrain, Berkeley: University of California Press. Goethals, Gregor (1982) TV Ritual: Worship at the Video Altar, Boston, MA: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Escape from time: ritual dimensions of popular culture," in Stewart M. Hoover and Knut Lundby (eds) Rethinking Media, Religion, and Culture, Thousand Oaks, CA: Sage</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electronic golden calf: transforming ritual and icon," in Bruce Forbes and Jeffrey Mahan (eds) Religion and Popular Culture in America, Berkeley: University of California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Goffman, Erving (1959) The Presentation of Self in Everyday Life, Garden City, NY: Doubleday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Goodman, Barak and Dretzin, Rachel (2001) PBS Frontline Video "The Merchants of Cool." WGBH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Grimes, Ron (2001) "Ritual and the media," in Stewart M. Hoover and Lynn Schofield Clark (eds) Practicing Religion in the Age of the Media: Studies in Media, Religion, and Culture,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Grossberg, Lawrence (1992) We Gotta Get Out Of This Place: Popular Conser vatism and Postmodern Culture,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Cultural studies vs. political economy: is anyone else bored with this debate?" Critical Studies in Mass Communication 12: 72-81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Guba, Egon and Lincoln, Yvonne (1994) "Competing paradigms in qualitative research," in Norman Denzin and Yvonne Lincoln (eds) Handbook of Qualita tive Research, Thousand Oaks: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Gunter, Barrie and McAleer, Jill (1997) Children and Television, 2nd edn,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Haas, Kristin Ann (1998) Carried to the Wall: American Memory and the Vietnam Veterans Memorial, Berkeley: University of California Press</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Habermas, Jurgen (1985) The Theory of Communicative Action, Volume Two: Life world and System: A Critique of Functionalist Reason, Boston, MA: Beacon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Structural Transformation of the Public Sphere, Cambridge: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Jeffery K. and Cowan, Douglas E. (2001) Religion on the Internet, Vol. 8, London: Elsevier Science and Technology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Jeffrey and Shupe, Anson (1988) Televangelism: Power and Politics on God's Frontier, New York: Henry Holt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Jeffrey K. and Swann, Charles E. (1981) Prime-Time Preachers: The Rising Power of Televangelism, Reading, MA: Addison-Wesley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 David (ed.) (1997) Lived Religion in America: Toward a Theory of Practice, Princeton: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 Stuart and Jefferson, Tony (eds) (1976) Resistance through Rituals: Youth Subcultures in Post-War Britain, London: Hutchinson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Hammond, Philip (1992) Religion and Personal Autonomy: The Third Disestab lishment in America, Columbia, SC: University of South Carolina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Hangen, Tona (2002) Redeeming the Dial: Radio, Religion, and Popular Culture in America, Chapel Hill, NC: University of North Carolina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Harvey, David (1989) The Condition of Postmodernity: An Enquiry into the Origins of Cultural Change, Oxford: Blackwell</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Heelas, Paul and Woodhead, Linda (eds) (2000) Religion in Modern Times: An Interpretive Anthology, Oxford: Blackwell Publishers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Hendershot, Heather (2004) Shaking the World for Jesus: Media and Conservative Evangelical Culture,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Herberg, William (1983) Protestant – Catholic – Jew: An Essay in American Reli gious Society, Chicago, IL: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Hinsliff, Gaby (2000) "Evangelists may spread the word by radio," [London] Observer, 27 August,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Hirsch, Michael (2004) "Bernard Lewis revisited," Washington Monthly, November,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www.washingtonmonthly.com/features/2004/0411.hirsh.html [accessed 5 February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Hood, Lee (2001) "The Local News Audience and Sense of Place: A Home in the Global Village," Ph.D. dissertation, University of Colorado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M. (1987) "The religious television audience: a matter of size or significance?" Review of Religious Research 29: 135-51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Mass Media Religion: The Social Sources of the Electronic Church, London: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Religion in the News: Faith and Journalism in American Public Discourse, Newbury Park: Sage</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Meaning, faith and spirituality in the media world," in Jolyon Mitchell and Sophia Marriage (eds) Mediating Religion: Conversations I . n Media, Religion and Culture, Edinburgh: T. &amp; T. Clark/Continuum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Hoover, Stewart M., Clark, Lynn Schofield, and Alters, Diane F. with Joseph G. Champ and Lee Hood (2004) Media, Home, and Family,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M., Clark, Lynn Schofield, and Rainie, Lee (2004) Faith Online. A report of the Pew Internet and American Life Project.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www.pewinternet.org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M. and Park, Jin Kyu (2005) "Religion and meaning in the digital age: field research on Internet[Web religion," in Eric Rothenbuhler and Mihai Coman (eds) Media Anthropology, Thousand Oaks: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and Russo, Anna Maria (2002) "Ritual, representation, and media in public commemoration." Paper presented to the American Academy of Religion (AAR) Annual Meeting, Toronto, Canada, November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M. and Venturelli, Shalini S. (1996) "The category of the reli gious: the blindspot of contemporary media theory?" Critical Studies in Mass Communication 13: 25I-65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Stewart M. and Wagner, Douglas K. (1997) "History and policy in Amer ican broadcast treatment of religion," Media, Culture and Society 19(1) (January): 7-27</w:t>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Hoover, Stewart, Venturelli, Shalini, and Wagner, Douglas (1995) Final Report: Religion and Journalism, Boulder: University of Colorado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Horkheimer, Max and Adorno, Theodor W. (1972) Dialectics of Enlightenment, trans. John Cumming, New York: Seabury Press, pp. 120-67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Horsfield, Peter (1984) Religious Television: The American Experience, New York: Longman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Huesmann, L.R. and Malamuth, N.M. (eds) (1986) "Media violence and antisocial behavior" (special issue), Journal of Social Issues 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Hunter, James Davidson (1992) Culture Wars: The Struggle to Define America,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Innis, Harold (1950) Empire and Communication, Toronto: University of Toronto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Ismail, Faezah (2001) "Showing the true face of Islam," New Straits Times (Malaysia), 18 November,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Jameson, Frederic (1992) Postmodernism, or, the Cultural Logic of Late Capi talism, Durham: Duke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Jamison, Kathleen (2000) Everything You Think You Know about Politics ... and Why You're Wrong,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Press Effect: Politicians, Journalists, and the Stories that Shape the Political World, New York: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Jenkins, Henry (1992) Textual Poachers: Television Fans and Participatory Culture, New York: Routledge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Jhally, Sut (1990) Codes of Advertising: Fetishism and the Political Economy of Meaning in the Consumer Society,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Juergensmeyer, Mark (2001) Remarks to the annual meeting of the Society for the Scientific Study of Religion, Columbus, OH, November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 Elihu and Lazersfeld, Paul (1955) Personal Influence, Glencoe, IL: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 Elihu and Liebes, Tamar (1985) "Mutual aid in the decoding of Dallas preliminary notes from a cross-cultural study," in Phillip Drummond and Richard Paterson (eds) Television in Transition: Papers from the First International Television Studies Conference, London: British Film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Keeler, Janet K. (2001) "Amazing grace: thanking God helps in times of sadness," Boulder Daily Camera, 29 September, p. 1D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Kellner, Douglas (1989) Critical Theory, Marxism and Modernity, Cambridge: Polity Press, chs 5 and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Persian Gulf TV War, Boulder: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Kerevan, George (2001) "Faithful cynics of a new nation," Scotsman, 30 April, p. 3</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Koch, Gertrud (2001) "Mimesis and the ban on graven images," in Hent DeVries and Samuel Weber (eds) Religion and Media, Stanford: Stanford University Press, pp. 151-62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Kornblut, Anne (2000) "Changes are voted for public television bill, gives air time to religious groups," The Boston Globe, 21 June, p. A3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Korp, Maureen (1997) "Teaching from the headlines: myth and the media coverage of Diana's death," Religious Studies News, 20 November, p.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Kristof, Nicholas (2003) "Believe it, or not," New York Times, 15 August, p. A6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Kubey, Robert William and Csikszentmihalyi, Mihaly (1990) Television and the Quality of Life: How Viewing Shapes Everyday Experiences, Mahwah, 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Television addiction is no mere metaphor," Scientific American, February,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www.simpletoremember.com/vitals/TV–Danger–SCIAM.htm [accessed 5 February 20051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Lasch, Christopher (1977) Haven in a Heartless World: The Family Besieged,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Lattin, Don (2003) "Surveys show jump in people who belong to church of ,none'," Boulder Daily Camera, 6 December, p. D1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Lerner, Daniel (1964) Passing of Traditional Society, New York: Simon &amp; Schuster Adult Publishing Group</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Liebert, Robert L. and Sprafkin, Joyce (1988) The Early Window: The Effects of Television on Children and Youth, New York: Pergamon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Liebes, Tamar and Katz, Elihu (1990) The Export of Meaning: Cross-Cultural Readings of "Dallas,"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Lieblich, Amia, Tuval-Mashiach, Rivka, and Zilber, Tamar (1998) Narrative Research: Reading, Analysis, and Interpretation,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Lifton, Robert Jay (1993) The Protean Self. Human Resilience in an Age of Fragmentation,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Linenthal, Edward (2001) The Unfinished Bombing: Oklahoma City in American Memory,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Livingstone, Sonia (2002) Young People and New Media: Childhood and the Changing Media Environment, London: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Loconte, Joe (2004) Commentary, All Things Considered, National Public Radio, Friday, 5 November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Lull, James (1988) World Families Watch Television, Beverly Hills: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Inside Family Television,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Lynch, Gordon (2005) Understanding Theology and Popular Culture,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McAdams, Dan P. (1993) The Redemptive Self. Stories Americans Live by, New York: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Narrative Analysis, Newbury Park,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McChesney, Robert (1995) Telecommunications, Mass Media, and Democracy: The Battle for the Control of US Broadcasting, 1928-1935,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McChesney, Robert W. and Nichols, John (2002) Our Media, Not Theirs: The Democratic Struggle against Corporate Media, New York: Seven Stories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McCloud, Sean (2004) Making the American Religious Fringe: Exotics, Subversives, and Journalists, 1955-1993, Chapel Hill: University of North Carolina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McDannell, Colleen (1998) Material Christianity: Religion and Popular Culture in America, 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McDevitt, Michael and Chaffee, Steven (2000) "Closing gaps in political commu nication and knowledge: effects of a school intervention," Communication Research 27(3): 259-92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McGuire, William J. (1986) "The myth of massive media impact: savagings and salvagings," in George Comstock (ed.) Public Communication and Behavior, Vol. 1, London: Academic Press, pp. 175-257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McLuhan, Marshall (1994) Understanding Media: The Extensions of Man, Cambridge, MA: MIT Press</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McQuail, Denis (1970) Towards a Sociology of Mass Communication, New York: Macmillan Publishing Co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Mandel, Ruth (2002) "A Marshall Plan of the mind: the political economy of a Kazakh soap opera," in Faye Ginsburg, Lila Abu-Lughod, and Brian Larkin (eds) Media Worlds: Anthropology on New Terrain,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 David (1996) Demographic Vistas: Television in American Culture, Philadel phia, PA: University of Pennsylvania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Marsden, George (1983) "Preachers of paradox," in Mary Douglas and Steven Tipton (eds) Religion and America: Spiritual Life in a Secular Age, Boston, MA: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Joel and Ostwald, Conrad (1995) Screening the Sacred: Religion, Myth, and Ideology in Popular American Film, Boulder: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Martin-Barbero, Jesus (1997) "Mass media as a site of resacralization of contem porary cultures," in Stewart Hoover and Knut Lundby (eds) Rethinking Media, Religion and Culture,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Marvin, Carolyn (1999) Blood Sacrifice and the Nation: Totem Rituals and the American Flag,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Mattalart, Armand, Emmanuel, Susan, and Cohen, James (1994) Mapping World Communication: War, Progress, Culture, Minneapolis: University of Minnesota Press</w:t>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Mead, George Herbert (1934) Mind, Self and Society, Chicago: University of Chicago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Medved, Michael (1992) Hollywood vs. America, New York: HarperCollins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Messaris, Paul (1994) Visual Literacy, Boulder, CO: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Meyers, Kenneth (1989) All God's Children and Blue Suede Shoes: Christians and Popular Culture, Wheaton, IL: Good News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Meyerwitz, Joshua (1985) No Sense of Place: The Impact of Electronic Media on Social Behavior,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Miles, Margaret (1997) Seeing and Believing, Boston: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Daniel and Slater, Don (eds) (2000) The Internet: An Ethnographic Approach, Oxford: Berg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Jolyon (2000) Visually Speaking: Radio and the Renaissance of Preaching, Louisville, KY: Presbyterian Publishing Corporation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Theology and film," in David Forth (ed.) The Modern Theologians,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Media and Christian Ethics,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Moore, Laurence R. (1995) Selling God: American Religion in the Marketplace of Culture, New York: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Moores, Shaun (1993) Interpreting Audiences: The Ethnography of Media Consumption, London: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Morgan, David (1996) Icons of American Protestantism: The Art of Warner Bauman, 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Visual Piety: A History and Theory of Popular Religious Images,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Protestants and Pictures: Religion, Visual Culture, and the Age of American Mass Production, New York: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Catholic visual piety and The Passion of the Christ," in Brent S. Plate (ed.) Re-Viewing The Passion: Mel Gibson's Film and Its Critics, New York: Palgrave Macmillan, pp. 85-96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David and Promey, Sally (eds) (2001) The Visual Culture of American Religions, Berkeley and Los Angeles, CA: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Michael (1987) "Television, sex-role attitudes, and sex-role behavior," Journal of Early Adolescence 7(3) (fall): 299-314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Morley, David (1992) Television, Audiences, and Cultural Studies,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Muggeridge, Malcolm (1977) Christ and the Media, London: Hodder Stoughton</w:t>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Murdock, Graham (1997) "The re-enchantment of the world: religion and the transformation of modernity," in Stewart M. Hoover and Knut Lundby (eds) Rethinking Media, Religion, and Culture, Thousand Oaks,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Neighbour, Roger (1992) The Inner Apprentice, Plymouth, UK: Petroc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Neuhaus, Richard John (1986) The Naked Public Square: Religion and Democracy in America, 2nd edn, Grand Rapids, MI: Wm. B. Eerdmans Publishing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Newcomb, Horace (1987) Television: The Critical View,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Newcomb, Horace and Hirsch, Paul (1983) "Television as a cultural forum: impli cations for research," Quarterly Review of Film Studies 8: 48-55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Nolan, Steve (2003) "Towards a new religious film criticism: using film to under stand religious identity rather than locate cinematic analogue," in Jolyon Mitchell and Sophia Marriage (eds) Mediating Religion: Conversations in Media, Religion, and Culture, London: T.&amp;T.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Nord, David Paul (2004) Faith in Reading: Religious Publishing and the Birth of Mass Media in America,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Olsen, Ted (2005) "Who's driving this thing?" Christianity Today Online, 21 February,From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www.christianitytoday.com/ct/2005/108/12.0.html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accessed 26 June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Ong, Walter (1986) The Presence of the Word: The Prolegomena for Cultural and Religious History, Minneapolis: University of Minnesota Press</w:t>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Orality and Literacy, New York: Routledge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Ortner, Sherry (1993) "Ethnography among the Newark: the class of '58 of Weequakic high school," Michigan Quarterly Review 32: 411-29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Overcash, J. (2004) "Narrative research: a viable methodology for clinical nursing," Nursing Forum 39(1) (January-March): 15-22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Parker, Everett C., Barry, David W., and Smythe, Dallas W. (1955) The Television-Radio Audience and Religion, New York: Harper's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Peck, Janice (1993) The Gods of Televangelism: The Crisis of Meaning and the Appeal of Religious Television, Lexington, MA: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Pike, Sarah (2001) "After Columbine: demonic teens on the Internet, God's martyrs in the headlines," presentation to the Religion and Popular Culture Division, American Academy of Religion, Denver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Pinsky, Mark L. (2001) The Gospel According to The Simpsons: The Spiritual Life of the World's Most Animated Family, Louisville: Westminster/John Knox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Poovakkattu, Varghese (2003) Letter to the editor, Time [European Edition], 14 July, p.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Postman, Neil (1986) Amusing Ourselves to Death: Public Discourse in the Age of Show Business, New York: Penguin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Technopoly: The Surrender of Culture to Technology, New York: Vintage Books</w:t>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Promey, Sally (1996) "Interchangeable art: Warner Sallman and the critics of mass culture," in David Morgan (ed.) Icons of American Protestantism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Art of Warner Sallman, New Haven: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Putnam, Robert (1996) "The strange disappearance of civic America," The Amer ican Prospect 24 (winter),From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www.prospect.org/printN7/24/putnam-r.html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accessed 5 February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Quebedeaux, Richard (1974) The Young Evangelicals: Revolution in Orthodoxy, New York: Harper &amp; 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Quicke, Andrew and Quicke, Juliet (1992) Hidden Agendas: The Politics of Reli gious Broadcasting in Britain, 1987-1991, Virginia Beach, VA: Dominion Kings Grant Publications,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Reed-Danahay, Deborah (1997) Auto/Ethnography, New York: Berg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Reeves, Byron and Nass, Clifford (1996) The Media Equation: How People Treat Computers, Television, and New Media like Real People and Places,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Richardson, Miles (2001) "The gift of presence: the act of leaving artifacts at shrines, memorials, and other tragedies," in Paul Adams, Steven Hoelscher, and Karen E. Till (eds) Textures of Places: Exploring Humanist Geographies, Minneapolis: University of Minnesota Press</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Ricoeur, Paul (1991) From Text to Action, trans. Kathleen Blarney and John B. Thompson, Evanston: Northwestern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Oneself as Another, trans. Kathleen Blarney,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Roof, Wade Clark (1992) A Generation of Seekers, San Francisco: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Spiritual Marketplace: Baby Boomers and the Remaking of American Religion, Princeton: Princeton University Press</w:t>
      </w:r>
    </w:p>
    <w:p>
      <w:pPr>
        <w:pStyle w:val="BookText"/>
        <w:rPr/>
      </w:pPr>
      <w:r>
        <w:rPr>
          <w:rFonts w:eastAsia="Times New Roman" w:cs="Times New Roman" w:ascii="Times New Roman" w:hAnsi="Times New Roman"/>
          <w:color w:val="111111"/>
          <w:sz w:val="28"/>
          <w:szCs w:val="28"/>
          <w:lang w:val="en-US" w:bidi="en-US"/>
        </w:rPr>
        <w:t>Rosenthal, Michele (2001) "Turn it off: TV criticism in the Christian Century Magazine, 1946-1960," in Stewart M. Hoover and Lynn Scofield Clark (eds) Practicing Religion in the Age of the Media: Explorations in Media, Religion, and Culture,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Satan and Savior: American Protestants and the New Medium of Tele vision, Basingstoke, UK: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Rothenbuhler, Eric (1998) Ritual Communication: From Everyday Conversation to Mediated Ceremony, Thousand Oaks, CA: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Saebo, Gunnar (2003) "Media, Ritual and the Cultivation of Collective Represen tations," Doctoral Thesis, Faculty of Arts, University of Oslo, pp. 272-5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Said, Edward (1979) Orientalism, New York: Vintage</w:t>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Covering Islam: How the Media and the Experts Determine How We See the Rest of the World, New York: Vintage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Schmalzbaur, John (2003) People of Faith: Religious Conviction in American Journalism and Higher Education, Ithaca, NY: Cornell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Schmidt, Leigh E. (1995) Consumer Rites: The Buying and Selling of American Holidays, Princeton: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Schneider, Manfried (2001) "Luther with McLuhan," in Hent De Vries and Samuel Weber (eds) Religion and Media, Stanford: Stanford University Press, pp. 189-215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Schorr, Daniel (2004) Commentary, Weekend Edition Sunday, National Public Radio, 11 January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Schudson, Michael and Tiffs, Susan (2005) "American journalism in historical perspective," in Overholser, Geneva and Hall Jamieson, Kathleen (eds) The Press,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Quentin (1987) "The mythos of the electronic church," Critical Studies in Mass Communication 4(3): 245-61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American Evangelicals and the Mass Media: Perspectives on the Relationship between American Evangelicals and the Mass Media, Grand Rapids: Zondervan</w:t>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Habits of the High-Tech Heart, North Dartmouth, MA: Baker Books. Schultze, Quentin J. et al. (1991) Dancing in the Dark: Youth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Popular Culture, and the Electronic Media, Grand Rapids: 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Seiter, Ellen (1999) Television and New Media Audiences, Oxford: Oxford Univer 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Sieftert, Marsha (1994) "The audience at home: the early recording industry and the marketing of popular taste," in James Ettema and D. Charles Whitney (eds) Audiencemaking: How the Media Create the Audience, Thousand Oaks: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Silk, Mark (1995) Unsecular Media: Making News of Religion in America, Champaign, IL: University of Illinois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Silverman, Rachel Emma (1999) "Ministry vows to beam Second Coming via Internet," The Denver Post, 20 June, p. 21A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Silverstone, Roger (1981) The Message of Television: Myth and Narrative in Contemporary Culture, London: Heinemann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Television myth and culture," in James Carey (ed.) Media, Myths and Narratives, Television and the Press,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Television and everyday life: towards an anthropology of the televi sion audience," in Margorie Ferguson (ed.) Public Communication: The New Imperatives, London: Sage, pp. 173-89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Television and Everyday Life, London: Routledge</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Singer, Saul (2001) "Unbelieving West," Jerusalem Post, 30 November, p. 9A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Sloan, William David, Sloan, David, and Starts, James D. (1989) The Media in America: A History, Worthington, OH: Publishing Horizons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R. (2001) "Snapshots of September 11, 'A Gathering of Witnesses'," New York Times, 11 October, p. 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Snoddy, Raymond (2002) "A man of ideas but not of faith," The Times, 24 October, Section 2, p.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Spiegel, Lynn (1992) Make Room for TV. Television and the Family Ideal in Postwar America,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Stark, Rodney and Bainbridge, William S. (1985) The Future of Religion: Secularization, Revival and Cult Formation,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Stout, Daniel and Buddenbaum, Judith (eds) (1996) Religion and Mass Media:Audiences and Adaptations,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Strawson, Galen (2004) "Against narrative," Times Literary Supplement, 15 October. Sturken, Martia and Cartwright, Lisa (2001) Practices of Looking: An Introduc tion to Visual Culture,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Taylor, Charles (1989) Sources of the Self. The Making of the Modern Identity,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Newshour with Jim Lehrer, 12 November 2001</w:t>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Thomas, Giinter (1998) Medien, Ritual, Religion: Zur religiosen Funktion des Fernshens, Frankfurt: Suhrkamp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Religious forms on television," in Eric Rothenbuhler and Mihai Coman (eds) Media Anthropology,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Thompson, John B. (1995) The Media and Modernity, Stanford: Stanford Univer 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Tunnies, Ferdinand (1957) Community and Society (Gemeinschaft and Gesellschaft), East Lansing, MI: Michigan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Tracey, Michael (1998) The Decline and Fall of Public Service Broadcasting,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Tuchman, Gaye (1980) Making News, New York: The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Graeme (1990) British Cultural Studies: An Introduction, London: Unwin Hyman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Underwood, Doug (2002) From Yahweh to Yahoo!: The Religious Roots of the Secular Press, Urbana: University of Illinois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Warner, R. Stephen (1993) "Work in progress toward a new paradigm for the soci ological study of religion in the United States," American Journal of Sociology 98(5) (March): 1044-93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Warren, Michael (1997) Seeing through the Media: A Religious View of Communications and Cultural Analysis, Harrisburg: Trinity Press International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Wildmon, Don (1989) Don Wildmon: The Man the Networks Love to Hate, Anderson, IN: Bristol House Ltd</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Williams, Raymond (1977) Marxism and Literature, New York: Oxford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Wilson, David (2005) "The US church that sold itself without selling its soul," United Church (Canada) Observer (June), pp. 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Winston, Diane (2000) Red-Hot and Righteous: The Urban Religion of the Salva tion Army,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Wright, Charles (1974) The Sociology of Mass Communication, Chicago: Univer 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Wuthnow, Robert (1990) The Restructuring of American Religion: Society and Faith since World War 11, Princeton, NJ: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After Heaven: Spirituality in America since the 1950s,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Yamane, David (1997) "Secularization on trial: in defense of a neo-secularization paradigm," Journal for the Scientific Study of Religion 36 (March): 107-20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Zaleski, Jeffrey P. (1997) The Soul of Cyberspace: How New Technology Is Changing Our Spiritual Lives, San Francisco: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Zelizer, Barbie (2005) "Finding aids to the past: bearing personal witness to trau matic public events," in Eric Rothenbuhler and Mihai Coman (eds) Media Anthropology, Thousand Oaks, CA: Sage</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Zerbisias, Antonia (1997) "Hallelujah! TV sees the light: spiritually inspired series are going forth and multiplying in God's country," Toronto Star, 7 December, p. B1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Passion of the Christ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w:t>
      </w:r>
      <w:r>
        <w:rPr>
          <w:rFonts w:eastAsia="IRNazanin" w:cs="IRNazanin"/>
          <w:b w:val="false"/>
          <w:bCs w:val="false"/>
          <w:i w:val="false"/>
          <w:iCs w:val="false"/>
          <w:color w:val="333333"/>
          <w:sz w:val="20"/>
          <w:szCs w:val="20"/>
        </w:rPr>
        <w:t>What the Bleep Do We Know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ساختۀ</w:t>
      </w:r>
      <w:r>
        <w:rPr>
          <w:rFonts w:eastAsia="IRNazanin" w:cs="IRNazanin"/>
          <w:b w:val="false"/>
          <w:bCs w:val="false"/>
          <w:i w:val="false"/>
          <w:iCs w:val="false"/>
          <w:color w:val="333333"/>
          <w:sz w:val="20"/>
          <w:szCs w:val="20"/>
        </w:rPr>
        <w:t>William Arntz's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فلسفه، عرفان و علم را در جست‌وجوی معنای حیات به هم می‌آمیزد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به عنوان نقطۀ مقابل اثر دگماتیک و سنتی‌تر گیبسُن بینندگان زیادی کسب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فلسفی که از فنون گوناگون روان‌درمانی برای ایجاد رهایی معنوی و عاطفی استفاده می‌کند و در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w:t>
      </w:r>
      <w:r>
        <w:rPr>
          <w:rFonts w:eastAsia="IRNazanin" w:cs="IRNazanin"/>
          <w:b w:val="false"/>
          <w:bCs w:val="false"/>
          <w:i w:val="false"/>
          <w:iCs w:val="false"/>
          <w:color w:val="333333"/>
          <w:sz w:val="20"/>
          <w:szCs w:val="20"/>
        </w:rPr>
        <w:t>L. Ron Hubbard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کالیفرنیا بنیان گذاشته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آموزه‌های عرفانی یهود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چنان‌که خواهیم دید، نه در گفتمان دانشگاهی بلکه در آن مجموعه‌جهت‌گیری‌های بحث‌برانگیز و مولد، تحت تأثیر فرهنگ‌گرایی، توسعه یافته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reception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Nam June Paik</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visualization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این آثار را در </w:t>
      </w:r>
      <w:r>
        <w:rPr>
          <w:rFonts w:eastAsia="IRNazanin" w:cs="IRNazanin"/>
          <w:b w:val="false"/>
          <w:bCs w:val="false"/>
          <w:i w:val="false"/>
          <w:iCs w:val="false"/>
          <w:color w:val="333333"/>
          <w:sz w:val="20"/>
          <w:szCs w:val="20"/>
        </w:rPr>
        <w:t>http://www.paikstudios.com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نفس‌گرایی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Solipsism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نظریه‌ای مبنی بر این‌که تنها چیز موجود یا قابل شناسایی، نفسِ انسان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dharma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دکترین بودا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Televangelism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middle level</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اسطورۀ تلویزیونی و 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حالت فضایی و معنای اساسی، در جیمز دابلیو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 اسطوره‌ها و روایت‌ها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و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Pr>
        <w:t>sage</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هوور، لین شافیلد کلارک و دایان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آلترز با جوزف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چمپ و لی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خانه و خانواده، 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Pr>
        <w:t>Routledge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levels of engagement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generative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lay</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 to</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شواهد فراوانی وجود دارد که این فرآیند برای اولین بار قرن‌ها پیش در خاور دور ایجاد شده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Eisenstein, Elizabeth (1979) The Printing Press as an Agent of Change, New York: Cambridge University Press, pp. 22-34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با تهدیدی نوظهور نسبت به قدرت خود در قالب یک جنبش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اصلاح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 که این تکنولوژی رسانه‌ای جدید را پذیرفته و از آن سود برده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مک‌لوهان چیزی را در سطح خُرد می‌گفت که پیش از آن در سطح کلان توسط هارولد اینیس همکار کانادایی‌اش دربارۀ رسانه‌ها گفته شده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Ong</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Ong (2002)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ژاک ایول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Jacques Ellul, 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پیچیده‌ترین مباحث را در این حوزه طرح می‌کند که کاملاً در مدرنیته ریشه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Babin (1970)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تعارض بین اصطلاح ارگانیک که در اینجا به کار می‌برم و صورتبندی کلاسیک دورکهیمی آگاهم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آن‌چه به عنوان ارگانیک ذکر می‌کنم در بافت و معنا با مفهوم انسجام مکانیکی او بیشتر مرتبط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تمام این آثار، مخاطب‌شناسی کلاسیک دینِ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Parker et al, 1955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(1990), Frankl (1987), Hadden and Shupe (1988), Schultze (1990), Hadden and Swann (1981), Horsfield (1984), Hoover (1988), Peck (1993)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Silk (1995), Stout and Buddenbaum (1996), Hoover (1998), Badarracco (2005)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واقعیت کنار گذاشته شده که می‌توان همین گرایش را در تحقیقات رسانه‌ای که شاید به شکل منطقی به دین نظر افکنده‌اند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مشخصاً بحث‌های من دربارۀ کارِ </w:t>
      </w:r>
      <w:r>
        <w:rPr>
          <w:rFonts w:eastAsia="IRNazanin" w:cs="IRNazanin"/>
          <w:b w:val="false"/>
          <w:bCs w:val="false"/>
          <w:i w:val="false"/>
          <w:iCs w:val="false"/>
          <w:color w:val="333333"/>
          <w:sz w:val="20"/>
          <w:szCs w:val="20"/>
        </w:rPr>
        <w:t>Dayan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Katz (1992)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Fiske (1987)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فصل‌های بعد ببینید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هوور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بحثی دربارۀ تله‌ونجلیسم را طرح کردم که با تحقیقات رسانه‌ای فرهنگ‌گرایانۀ امروزی هم‌جهت است؛ اینکه شاید اهمیت این موعظه‌ها کاملاً در رابطه‌ای باشد که با زمینه و تاریخ تماشای آنها دارند تا در نوعی تأثیر ابزاری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Peck (1993)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مهمی هست مبنی بر اینکه رسانه و دین هرگز مجزا نبوده‌اند و اینکه همۀ ادیان تا حدی رسانه‌ای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تحقیقات مهم و مؤثر نشان داده است که حتی در مدرنیته و مدرنیتۀ متأخر، برای نمونه پروتستانتیسم همچنان تولیدکنندۀ بزرگ رسانه‌های خاص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Morgan, 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همچنین برای نمایش تصاویر خود در رسانه‌های سکولار نیز در حالت تهاجمی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Hendershot, 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موضوعات با جزییات بیشتر در فصل‌های بعدی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در مجموع، ایدۀ غالب قدرتمندی که می‌گوید قلمروهای دین و رسانه موجود بوده یا باید باشند، بیشتر کارکرد تعهدات علمای متاله و کلیسایی از یک سو و تفکر غالب در حوزۀ مطالعات رسانه‌ای از سوی دیگر است تا اینکه واقعیتی بنیادین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شکل مفصل‌تر در فصل آینده طرح خواهد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جامع‌تر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Venturelli (1996)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شرح کلاسیک،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Innis (1950)</w:t>
      </w:r>
      <w:r>
        <w:rPr>
          <w:rFonts w:ascii="IRNazanin" w:hAnsi="IRNazanin" w:eastAsia="IRNazanin"/>
          <w:b w:val="false"/>
          <w:b w:val="false"/>
          <w:bCs w:val="false"/>
          <w:i w:val="false"/>
          <w:i w:val="false"/>
          <w:iCs w:val="false"/>
          <w:color w:val="333333"/>
          <w:sz w:val="20"/>
          <w:sz w:val="20"/>
          <w:szCs w:val="20"/>
          <w:rtl w:val="true"/>
        </w:rPr>
        <w:t>، ولی 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Silverstone (1991)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Moores (1993)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عمدۀ این ادبیات در کار مؤثر اولیۀ </w:t>
      </w:r>
      <w:r>
        <w:rPr>
          <w:rFonts w:eastAsia="IRNazanin" w:cs="IRNazanin"/>
          <w:b w:val="false"/>
          <w:bCs w:val="false"/>
          <w:i w:val="false"/>
          <w:iCs w:val="false"/>
          <w:color w:val="333333"/>
          <w:sz w:val="20"/>
          <w:szCs w:val="20"/>
        </w:rPr>
        <w:t>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Luckman (1966)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مجموعۀ مؤثر متمرکز بر مورد فرهنگ جوانان،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Jefferson (1976)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Grossberg (1992)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در ارتباط با دین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(2003)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Medved (1992), Meyers (1989), and Postman (1986)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Kubey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Csikszentmihalyi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بیانی جدیدتر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Kubey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Csikszentmihalyi (2002)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Silverstone (1994), Moores (1993), and Couldry (2003)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Newcomb &amp; Hirsch (1983)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انتقادی دربارۀ این ادبیات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et al. (2004)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مروری بر این ادبیات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Seiter (1999)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(2003)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(2003)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Katz (1992)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Rothenbuhler (1998)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و تحلیلی انتقادی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Couldry (2003)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Russo (2002). Hoover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Russo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می‌گویند این نقش در طول زمان تکامل یافته است، با ترور کندی آغاز شد ولی تدریجاً با بحران‌های بعدی توسعه یافت از جمله انفجار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فضاپیمای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چَلِنجِر، بمب‌گذاری اوکلاهماسیتی، تیراندازی در مدرسۀ کلمباین، خاکسپاری پرنسس دایانا و البته رویدادهای مربوط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یک دیدگاه ظریف فرهنگی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Appadurai (1991)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other</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Eck (2001)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پیشرفت ویژه در حوزۀ انسانشناسی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Ginsburg et al. (2002)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سنت، اندکی بر اساس افکار مارشال مک‌لوهان است، ولی اخیراً با آثاری چون </w:t>
      </w:r>
      <w:r>
        <w:rPr>
          <w:rFonts w:eastAsia="IRNazanin" w:cs="IRNazanin"/>
          <w:b w:val="false"/>
          <w:bCs w:val="false"/>
          <w:i w:val="false"/>
          <w:iCs w:val="false"/>
          <w:color w:val="333333"/>
          <w:sz w:val="20"/>
          <w:szCs w:val="20"/>
        </w:rPr>
        <w:t>Meyerwitz (1985)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(1991)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این دیدگاه که چنین دانشی در واقع ناتوان‌کننده و مسأله‌ساز است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Gergen (1991)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گیدنز دیدگاهی متفاوت دارد که باید این را صرفاً از شرایط حیات معاصر تلقی کنیم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توصیف دورۀ معاصر، مدرنیتۀ متأخر را بر پست‌مدرنیته ترجیح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تا اندازه‌ای تردید دارم که عناصر ادعایی پست‌مدرنیته توانسته باشد به وسعت و عمق کافی در فرهنگ نفوذ کند تا به جایگاهی تمام یا دوران‌ساز برسد، بلکه تردید نیز دارم که این عناصر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ادعاها دربارۀ جایگاه نمادها و آرمان‌ها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خارج از قالب‌های گفتمان دانشگاهی پست‌مدرن در تغییر دائم یافته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هم‌چون گیدنز و دیگران، معتقدم در دورۀ مدرنیتۀ متأخری زندگی می‌کنیم که ابعاد بنیادین اجتماعی، مفهومی، و فرهنگی یک دوره را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Jameson (1992), Harvey (1989)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simulacrum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Baudrillard (1983)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 کامل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Carter (2000)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Neuhaus (1986)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Hunter (1992)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lived lives</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 culture</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مک‌لوهان البته گفت که هر چند فیلم و تلویزیون هر دو دیداری هستند، از این جهت نیز تفاوت دارند که یکی جذاب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از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بحثی روان‌شناختی دربارۀ دیداری بودن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Messaris (1994)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Sturken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Cartwright (2001)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دربارۀ مسائل دیداری بودن در ارتباط با دین معاصر آمریکایی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Morgan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Promey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Morgan (1998)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twelve-step</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self-help</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معلمان خود، ری بردویسل، مدیونم زیرا به کلۀ ما فرو کرد که پرسش اول نباید این باشد که چه اتفاقی دارد می‌افتد؟ بلکه باید این باشد که کجا این اتفاق دارد می‌افتد؟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Gerbner</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Gerbner and Connolly (1978)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Muggeridge (1977)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Myers (1989)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Schultze et al. (1991)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Schultze (2002)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Postman (1986)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 (1987) and Fore (1990)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Medved (1992)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 (1993)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Wuthnow</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611Gerbner et al. (1984)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Gerbner et al. (1989)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Judith Buddenbaum</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Buddenbaum and Stout (1996)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کار پیمایشی رابرت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که در </w:t>
      </w:r>
      <w:r>
        <w:rPr>
          <w:rFonts w:eastAsia="IRNazanin" w:cs="IRNazanin"/>
          <w:b w:val="false"/>
          <w:bCs w:val="false"/>
          <w:i w:val="false"/>
          <w:iCs w:val="false"/>
          <w:color w:val="333333"/>
          <w:sz w:val="20"/>
          <w:szCs w:val="20"/>
        </w:rPr>
        <w:t>Dart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Allen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et al. (1995)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Dayan and Katz (1992)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Rothenbuhler (1998)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دکتر عبدالله گیویان در انتشارات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Marvin (1999)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Couldry (2003)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Durkheim (1995)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Carey (1975)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یکی از نقدهای اخیر نسبت به استفادۀ کری از اصطلاح آیینی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Saebo (2003)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culture</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نمونه‌ای برجسته و پرنفوذ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Bird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Ginsburg et al. (2002)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دقیق نظریۀ مطالعات فرهنگی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Turner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نمی‌خواهم یکی از ابعاد بسیار مهم بخش اعظم مطالعات فرهنگی را نادیده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مادی‌گرایانه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رویکرد انسان‌شناختی که در این کتاب دنبال خواهم کرد بر عمل و عاملیت مخاطبان در تعیین معانی و نتایج متمرکز است، مسئلۀ جبر هنوز حل نشده و هم‌چنان پرسش مهمی برای مطالعات فرهنگی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بعدی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که در </w:t>
      </w:r>
      <w:r>
        <w:rPr>
          <w:rFonts w:eastAsia="IRNazanin" w:cs="IRNazanin"/>
          <w:b w:val="false"/>
          <w:bCs w:val="false"/>
          <w:i w:val="false"/>
          <w:iCs w:val="false"/>
          <w:color w:val="333333"/>
          <w:sz w:val="20"/>
          <w:szCs w:val="20"/>
        </w:rPr>
        <w:t>Garnham (1995)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Grossberg (1995)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لیلا ابولقود این چرخش را از دیدگاهی انسان‌شناختی ارزیابی کرده است در مقاله‌ای که بر برخی تلاش‌های اولیۀ پژوهشگران رسانه متمرکز بود که وی آنها را زیاده از حد نظری و نه به حد کافی انسان‌شناختی یافت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Abu-Lughod (1997)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بحثی جامع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Moores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Bird (2003)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Albanese (1998)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ادبیات این روندها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and Hoover (1997)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Clark (2002)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برگزاری اولین همایش دین و رسانه در سال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برگزاری دومین آن در شهرهای قم و تهران در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تلاش‌هایی دیگر در این عرصه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Winston (2000)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(2003)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Rosenthal (2004)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Hangen (2002)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Schmalzbaur (2003)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McCloud (2004)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 (2000)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(1996)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همین را می‌توان برای برخی کلاسیک‌های قدیمی‌تر در مطالعات دین و رسانه گفت، از جمله </w:t>
      </w:r>
      <w:r>
        <w:rPr>
          <w:rFonts w:eastAsia="IRNazanin" w:cs="IRNazanin"/>
          <w:b w:val="false"/>
          <w:bCs w:val="false"/>
          <w:i w:val="false"/>
          <w:iCs w:val="false"/>
          <w:color w:val="333333"/>
          <w:sz w:val="20"/>
          <w:szCs w:val="20"/>
        </w:rPr>
        <w:t>Horsfield (1984)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Hoover (1988)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Schultze (1990)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Frankl (1987)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Peck (1993)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Herberg (1983)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بیانیۀ کلاسیک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Lerner (1964)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فصل‌ها لرنر، جهان‌بینی یکی از بزرگان سنتی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را توصیف می‌کند و با ظرافت این واقعیت را منتقل می‌کند که چنین افرادی به زودی خود را گرفتار جریان بی‌امان مدرنیته خواهند یافت، چیزی که برای فهم و تبیین آن تقلا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جهان‌بینی‌هایی به زودی به تاریخ خواهند پیوست چنان‌که مدرنیته این ایده‌ها و ارزش‌های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نادیده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آن متن مربوط به ایران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resurgent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بحثی جامع‌تر دربارۀ ظهور دین در گفتمان مطبوعاتی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(1998)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بحث بخش مقدمه روشن است، این امر لزوماً پدیدۀ جدیدی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به نظر می‌رسد که رایج و رایج‌تر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آمریکا حرف‌های زیادی دربارۀ ورود بازیگران برجسته چون جان تراولتا و تام کروز به کلیسای </w:t>
      </w:r>
      <w:r>
        <w:rPr>
          <w:rFonts w:eastAsia="IRNazanin" w:cs="IRNazanin"/>
          <w:b w:val="false"/>
          <w:bCs w:val="false"/>
          <w:i w:val="false"/>
          <w:iCs w:val="false"/>
          <w:color w:val="333333"/>
          <w:sz w:val="20"/>
          <w:szCs w:val="20"/>
        </w:rPr>
        <w:t>Scientology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به این خبر توجه زیادی نشان دادند که مل گیبسن بازیگر استرالیایی همراه با پدرش در ایجاد یک جنبش محافظه‌کار کاتولیک مشارکت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روزنامه‌های انگلستان در تابستان همان سال گزارش دادند که مدونا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شوهرش و تعدادی از دیگر چهره‌های مشهور آمریکایی و انگلیسی در تأسیس مرکزی در لندن مشارکت دارند که وقف آموزه‌های </w:t>
      </w:r>
      <w:r>
        <w:rPr>
          <w:rFonts w:eastAsia="IRNazanin" w:cs="IRNazanin"/>
          <w:b w:val="false"/>
          <w:bCs w:val="false"/>
          <w:i w:val="false"/>
          <w:iCs w:val="false"/>
          <w:color w:val="333333"/>
          <w:sz w:val="20"/>
          <w:szCs w:val="20"/>
        </w:rPr>
        <w:t>Kabbalah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معارف عرفانی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آبزرور،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audience reception</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چنین توصیف کردم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ایدئولوژی و قدرت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تأثیرات رسانه‌ها بر دین یا بر عکس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رسانه‌ها به منزلۀ کانون انسجام و معنای اجتماعی دورکهیمی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خواهم گفت که این محدودیت‌ها در دیگر رویکردها نیز وجود دارد؛ از جمله رویکردهای کمّی، تجربه‌گرا و پوزیتویستی‌تر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حکایت عجیب مرتبط با مباحث ما در این جا این است که وقتی پخش تلویزیونی در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فیجی آغاز شد، تعدادی دستگاه تلویزیون از پیش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دستگاه‌ها و نوارهای ویدیو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حامیان استرالیایی یک کشیش تله‌ونجلیسم آمریکایی تأمین می‌شد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شرح کامل این پروژه، از جمله بحثی همه‌جانبه دربارۀ روش‌شناسی که در این‌جا نیز استفاده شده،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et al. (2004)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effervescence</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substantive</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 خواننده و ترانه‌سرای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او در واقع نام حضرت مریم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Geertz (1973).P,90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embedded</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religious kitsch</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transitional</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reception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در مطالعات فرهنگی و رسانه‌ای که به فرآیندها، روش‌ها و موقعیت‌هایی می‌گویند که در آن افراد، رسانه‌ها را مصرف و از آنها استفاده می‌کنند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Habermas (1989)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اثر هابرماس بحث داغی وجود داشته است، به ویژه دربارۀ این پرسش که چه کسی در جامعۀ مدنی تو در تو که از چنین دریافتی برخاسته، شریک بوده یا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w:t>
      </w:r>
      <w:r>
        <w:rPr>
          <w:rFonts w:eastAsia="IRNazanin" w:cs="IRNazanin"/>
          <w:b w:val="false"/>
          <w:bCs w:val="false"/>
          <w:i w:val="false"/>
          <w:iCs w:val="false"/>
          <w:color w:val="333333"/>
          <w:sz w:val="20"/>
          <w:szCs w:val="20"/>
        </w:rPr>
        <w:t>Fraser (1993)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 (2004), Underwood (2002)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Moore (1995)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McDannell (1998)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Morgan (1998)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Tocqueville (2000)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Pr>
        <w:t>Bellah (1986)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هم‌چنان در اموری چون فهرست‌های جداگانۀ فروش کتاب‌ها که توسط صنعت چاپ و نشر نگهداری می‌شود،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کتاب‌های مذهبی جزو پرفروش‌ترین‌ها بوده‌اند، در فهرست پرفروش‌های نیویورک تایمز دیده نمی‌شوند، بلکه در یک فهرست جداگانۀ مذهبی ظاهر می‌شوند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Semaphore</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Fischer (1994)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ترکیبی و جدید 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Schudson and Tifft (2005)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popularization</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Thompson, John B. (1995) The Media and Modernity, Stanford: Stanford University Press, (especially Part 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taste culture</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بحث‌های جامع‌تر دربارۀ این مطالب در پروتستانتیسم آمریکایی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Promey (1996)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Rosenthal (2001). (Bennett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جریان فکری برجسته را نمایندگی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اثر قرائتی اخلاق‌گرایانه از فرهنگ معاصر، از جمله رسانه‌هاست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Robert Putnam (1996)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دارد محتوا و موقعیت فرهنگی بیشتر برنامه‌های تلویزیونی برای مشارکت اجتماعی و مدنی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همچنین رویکرد اصطلاح </w:t>
      </w:r>
      <w:r>
        <w:rPr>
          <w:rFonts w:eastAsia="IRNazanin" w:cs="IRNazanin"/>
          <w:b w:val="false"/>
          <w:bCs w:val="false"/>
          <w:i w:val="false"/>
          <w:iCs w:val="false"/>
          <w:color w:val="333333"/>
          <w:sz w:val="20"/>
          <w:szCs w:val="20"/>
        </w:rPr>
        <w:t>Leavisite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فرهنگ، که مطالعات فرهنگی معاصر خود را در برابر آن قرار می‌دهد، این رسانه‌های عامه‌پسند و فرهنگ عامه‌پسند را چیزی می‌داند که فرهنگ سطح‌بالا یا فخیم باید بر آن چیره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آگهی‌دهندگان، مستقیماً و بیشرمانه در تولید برنامه‌های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تلویزیونی اولیه وارد شدند و این موقعیت تنها با رسوایی مسابقات تلویزیونی دهۀ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Barnouw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به شکل قانع‌کننده‌ای می‌گویند جهتگیری تجاری رسانه‌های آمریکا این رسانه‌ها را از اِعمال نفوذ آزاد نساخته، بلکه آنها را در ساختارهای نفوذ اقتصادی مسلط ادغام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McChesney (1995)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Alterman (2003)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service</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چنین تمایلی در بنگاه‌های خبری بریتانیایی و سامانۀ خدمات عمومی هم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McChesney (1995)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cross-promotion</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توصیف پدیدۀ بازاریابی جوان‌گرایانه نک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عوامانه و گفتمان عامّه، نقش ویلیام رندورف هرست و روزنامه‌های وی در جنگ 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را به رسمیت می‌شناسد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Sloan et al. (1989)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Schudson and Tifft (2005)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Dime novel</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 the Worlds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نمایش رادیویی که داستان آن حملۀ موجودات فضایی به زمین بود و ترس و اضطراب وسیعی در شنوندگان خود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این برنامه اورسن ولز بود که فیلم همشهری کین وی هنوز در صدر فهرست بهترین آثار سینمایی تاریخ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نامی به دلیل شکل‌گیری در سال‌های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پروژۀ تحقیقاتی مربوط به پژوهش و نظریۀ اجتماعی بر آن نهاده شد که در مؤسسۀ تحقیقات اجتماعی دانشگاه فرانکفورت آلمان مستقر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اصلی این مکتب، از جمله تئودور آدورنو با رشد نازیسم گریختند و همراه دانشجویان‌شان، نظریۀ اجتماعی مربوط به رسانه‌ها را ادامه دادند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Tonnies (1957) in Gemein Schaft und Gesellschaft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Horkheimer and Adorno (1972)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Adorno (1991)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تحلیلی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انتقادی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Kellner (1989)</w:t>
      </w:r>
      <w:r>
        <w:rPr>
          <w:rFonts w:ascii="IRNazanin" w:hAnsi="IRNazanin" w:eastAsia="IRNazanin"/>
          <w:b w:val="false"/>
          <w:b w:val="false"/>
          <w:bCs w:val="false"/>
          <w:i w:val="false"/>
          <w:i w:val="false"/>
          <w:iCs w:val="false"/>
          <w:color w:val="333333"/>
          <w:sz w:val="20"/>
          <w:sz w:val="20"/>
          <w:szCs w:val="20"/>
          <w:rtl w:val="true"/>
        </w:rPr>
        <w:t xml:space="preserve">، فصل‌های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بسیاری دربارۀ این تحقیق در دسترس است؛ از جمله </w:t>
      </w:r>
      <w:r>
        <w:rPr>
          <w:rFonts w:eastAsia="IRNazanin" w:cs="IRNazanin"/>
          <w:b w:val="false"/>
          <w:bCs w:val="false"/>
          <w:i w:val="false"/>
          <w:iCs w:val="false"/>
          <w:color w:val="333333"/>
          <w:sz w:val="20"/>
          <w:szCs w:val="20"/>
        </w:rPr>
        <w:t>Liebert and Sprafkin (1988)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خواندن یک ارزیابی انتقادی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McGuire (1986)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و برای مرور ادبیات جامع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Kubey and Csikszentmihalyi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Habermas (1985)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هابرماس جهان‌زیست، حوزۀ پرمعنا، طبیعی و ارگانیکِ تجربۀ اصیل است؛ محلی که در آن به دنیا می‌آییم، رشد می‌کنیم، فرزندان خود را پرورش می‌دهیم و در جست‌وجوهای فردی خود به دنبال معنا و ارزش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سیستمِ تجربۀ ما از عقلانی‌شدن، تکراری شدن و بوروکراتیک شدن زندگی مدرن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et al. (2004)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grand theory</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(1995)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Pages: 7-8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limited effects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Katz and Lazersfeld (1955)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opinion leader</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objectification</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Blumer (1975)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McQuail (1970)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این امر در بحث‌های میان کلیساهای تشکیلات مستقر پروتستان و جنبش انجیلی نوظهوری که به چنین پیام‌های با تأثیر مستقیم بسیار بیشتر علاقه‌مند به نظر می‌رسید، آشکار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شرحی از این دیدگاه‌ها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Ellens (1974)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دفاعی از رویکرد انجیلی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Armstrong (1979)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Evangelism</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carpenter (1985)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Dorgan (1993)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Scopes</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Parker et al. (1955)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Parker et al. (1955)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Schultze (1987)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Horsfield (1984)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(1988)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Peck (1993)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blank slate</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mediation</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Martin-Barbero (1997)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Moore (1995)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McDannell (1998)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(1998); Morgan and Promey (2001)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Schmidt (1995)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Winston (2000)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رسانه‌ها را می‌توان محصول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Pr>
        <w:t>Moores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تکنولوژی‌های رسانه‌ای ،اشیایی در موقعیت فضاهای خصوصی و 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در اینجا هست که احتمالاً تفاوتی جزیی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اندیشیدن به محصولات دینی، هم‌چنین امکان اندیشیدن به رویه‌های دینی و معنوی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محصولات را در تجربۀ فردی ادغام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فراهم می‌کند؛ دیدگاهی که با نسبت دادن استقلال در این فرآیند به رسانه، بسیار متفاوت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Hent De Vries (2001)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با </w:t>
      </w:r>
      <w:r>
        <w:rPr>
          <w:rFonts w:eastAsia="IRNazanin" w:cs="IRNazanin"/>
          <w:b w:val="false"/>
          <w:bCs w:val="false"/>
          <w:i w:val="false"/>
          <w:iCs w:val="false"/>
          <w:color w:val="333333"/>
          <w:sz w:val="20"/>
          <w:szCs w:val="20"/>
        </w:rPr>
        <w:t>DeVries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نویسندگان آن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موافقم که مسائل گیرایی یا رموزی که به طور سنتی با دین همراهند و التزامات تکنولوژی در این زمینه، مهم هستند؛ ولی شاید اساساً آن‌ها به آن‌چه در زمان برخورد یا تعامل افراد با مواد رسانه‌ای رخ می‌دهد، نپردازند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با جزییات بیشتری در فصل آخر مطرح خواهم کرد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کامل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Warner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Yamane (1997)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 (1977)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habitus</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(1991)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reflexivity</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(1991)</w:t>
      </w:r>
      <w:r>
        <w:rPr>
          <w:rFonts w:ascii="IRNazanin" w:hAnsi="IRNazanin" w:eastAsia="IRNazanin"/>
          <w:b w:val="false"/>
          <w:b w:val="false"/>
          <w:bCs w:val="false"/>
          <w:i w:val="false"/>
          <w:i w:val="false"/>
          <w:iCs w:val="false"/>
          <w:color w:val="333333"/>
          <w:sz w:val="20"/>
          <w:sz w:val="20"/>
          <w:szCs w:val="20"/>
          <w:rtl w:val="true"/>
        </w:rPr>
        <w:t xml:space="preserve">، به طور ویژه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مثبت، سطح فزاینده‌ای از استقلال شخصی، ولی در طرف منفی میزان بیشتری تردید دربارۀ نهادهای اجتماعی، از جمله سیاست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Gergen (1991)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مخالف از خود و فرهنگ رسانه‌ای، موضوعی است که در فصل‌های بعد به آن باز خواهیم گشت و بررسی خواهیم کرد که تا چه اندازه شواهد در داده‌های مصاحبه‌های ما، یک دیدگاه یا دیدگاه مقابل را پشتیبانی می‌کند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جامع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Moores (1993)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Denzin (1992)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با جزییات بیشتر در فصل‌های بعدی بیان خواهد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بحثی کامل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(2003)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(1993)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روشن‌ترین وجه در جنگ‌های فرهنگ آشکار شده که در مرز میان سنت‌های دینی نوانجیلی و محافظه‌کار نمودارگشته‌اند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بحثی جامع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Hunter (1992)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(1999).p 128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invented tradition</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objects</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شرح‌هایی جزیی‌تر از نظریۀ تعاملی در ارتباط با فرهنگ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Denzin (1992)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Pr>
        <w:t>Erving Goffman (1959)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مفصل‌ترین نظریه دربارۀ نمایشِ خود در رابطه با ایده‌های تعاملی را پروراند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Denzin (1992). pp 8-27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positive psychology</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Seeking a focus on joy in field of psychology,” New York Times, 28 April 1998, section F,p7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Csikszentmihalyi and Rochberg-Halton (1981)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Piegel (1992)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Sieftert (1994) &amp; Marc (1996)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Herberg (1983)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مباحث کامل‌تر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Rosenthal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Hoover and Wagner (1997)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وسیله همان سیستمِ به اصطلاح مدت پخش بود که از طریق آن، ادیانِ غالب به پخش محلی و سراسری در تلویزیون تجاری دسترسی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سیستم مشابهی در انگلستان ظهور یافت که در آن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tl w:val="true"/>
        </w:rPr>
        <w:t>، واحد دین داخلی خود را تأسیس کرد و شرایطی را وضع کرد که بر اساس آن، دیگر ادیان به پخش دسترسی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این قدرت به خارج از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tl w:val="true"/>
        </w:rPr>
        <w:t>انتقال یافت، ولی دینامیک بنیادین همان گونه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در جایگاه تصمیم‌گیری بودند که کدام دیدگاه‌های دینی مشروع هستند و کدام مشروع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دیدگاهی انتقادی از جنبشی که از سیستم انگلیس حذف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Quicke and Quicke (1992)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 (1987)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عمدة مباحث زیر را می‌توان با تعاریف دریافت شده یا کلاسیک ارتباط جمعی از جمله مواردی مقایسه کرد که چارلز رایت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ساخته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بخشی از فصل اول بحث کردیم، این پرسش‌ها مبنای عرصة مطالعات فرهنگی و رویکرد آن به مطالعات رسانه‌ها را شکل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ریچارد هوگارت و ریموند ویلیامز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پرسش‌های مهمی دربارۀ این که چه فرهنگ‌هایی معتبر و هنجار هستند، مطرح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بحثی جامع‌تر در این زمینه نگاه کنید به ترنر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میتوانیم فرآیندهای ادراک را عموماً با توجه به چیزهایی که پدید می‌آورند و نه استفاده می‌کنند، مورد بحث قرار دهیم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Enzensburger (1974)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Bagdikian (1997); McChesney and Nichols (2002)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Jhally (1990)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ایالات متحده شبکه‌های جدید‌تر </w:t>
      </w:r>
      <w:r>
        <w:rPr>
          <w:rFonts w:eastAsia="IRNazanin" w:cs="IRNazanin"/>
          <w:b w:val="false"/>
          <w:bCs w:val="false"/>
          <w:i w:val="false"/>
          <w:iCs w:val="false"/>
          <w:color w:val="333333"/>
          <w:sz w:val="20"/>
          <w:szCs w:val="20"/>
        </w:rPr>
        <w:t>FOX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UPN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طی پانزده سال اخیر تشکیل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در بازارهای محلی علاوه بر شبکه‌های عادی، خدمات تلویزیون کابلی و ماهواره‌ای هم ارائه می‌دهند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Beliefnet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حجم قابل توجه‌ای از پژوهش‌ها صرف برنامه‌های مذهبی در اینترنت شده است، برای نمونه نگاه کنید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موضوع طی چند دهه در رادیو دیده شده است، از جمله در برنامة محلی مؤسسة </w:t>
      </w:r>
      <w:r>
        <w:rPr>
          <w:rFonts w:eastAsia="IRNazanin" w:cs="IRNazanin"/>
          <w:b w:val="false"/>
          <w:bCs w:val="false"/>
          <w:i w:val="false"/>
          <w:iCs w:val="false"/>
          <w:color w:val="333333"/>
          <w:sz w:val="20"/>
          <w:szCs w:val="20"/>
        </w:rPr>
        <w:t>Moody Bible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شبکة رادیویی </w:t>
      </w:r>
      <w:r>
        <w:rPr>
          <w:rFonts w:eastAsia="IRNazanin" w:cs="IRNazanin"/>
          <w:b w:val="false"/>
          <w:bCs w:val="false"/>
          <w:i w:val="false"/>
          <w:iCs w:val="false"/>
          <w:color w:val="333333"/>
          <w:sz w:val="20"/>
          <w:szCs w:val="20"/>
        </w:rPr>
        <w:t>Trans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پخش بین‌المللی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شبکه‌های صرفاً مذهبی از دهة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شروع به فعالیت کرده‌اند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Ellens 1974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اولیه دربارۀ این پدیده در این منبع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Hadden and Swann (1981) and Horsfield (1984)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Hoover (1998)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کامل دربارۀ این پدیده مطرح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w:t>
      </w:r>
      <w:r>
        <w:rPr>
          <w:rFonts w:eastAsia="IRNazanin" w:cs="IRNazanin"/>
          <w:b w:val="false"/>
          <w:bCs w:val="false"/>
          <w:i w:val="false"/>
          <w:iCs w:val="false"/>
          <w:color w:val="333333"/>
          <w:sz w:val="20"/>
          <w:szCs w:val="20"/>
        </w:rPr>
        <w:t>ABC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تبلیغات فراوان گزارشگری مذهبی به نام پگی وِمِه‌یر را استخدام کرد و وی سال‌ها به کارش ادامه داد، ولی مدت‌ها است که این شبکه دیگر گزارشگر مذهبی ندارد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مواردی استثنایی از جمله گروه تولید بیل و جودیت مویرز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Bill and Judith Moyers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ملی در مقایسه با شبکه‌های خصوصی ایالات متحده محیط نامساعد‌تری برای مذهب داشته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آن همین شبکه برنامة دیگری را پخش کرد که به شکل ناآگاهانه‌ای مذهبی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هرحال مذهبی شناخته و حمایت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کریستی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Garron 1998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Garron (1998)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Clark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گفتاری کامل دربارۀ پدیدة نظرکردۀ فرشته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Touched by an Angel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Nothing Sacred Alters (2003), Lynch (2005), pp. 149-56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Alters (2003), Lynch (2005), pp. 149-56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Northern Exposure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در سال‌های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محوری سریال دکتری است که در شهری دور از مرکز در کشور آلاسکا، در تعامل با مردم به تجربیاتی جدید دست پیدا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گرایش‌ها در برنامه‌هایی آشکارتر است که مخاطبان جوان را مدنظر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محافل، بدبینی‌هایی نسبت به این گرایش‌ها ابراز شده است، برای نمونه جان فیسک پژوهشگر برجستة رسانه‌ها می‌گوید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 of Arcadia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در سال‌های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فانتزی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دقیقه‌ای به روایت تلاش‌های دختری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به نام جون جیراردی می‌پردازد که در پاسخ به ندایی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می‌کند دیگران را شاد نگاه دارد، به برادرش که روی ویلچیر است یاری رساند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 of Us</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 Osborn</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Like a Prayer</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Sinead O’ Connor</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نوع چالش که ستارگان موسیقی پاپ با مذهب متداول داشته‌اند، چیز تازه‌ای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معروف دربارۀ گروه بیتل‌ها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از مسیح هم معروف‌ترند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هرحال در دهة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نوعی جسارت و صراحت جدید عده‌ای از هنرمندان در عرصة رسانه‌ها و فرهنگ عامه‌پسند نسبت به مذهب بوده‌ایم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Fast Runner</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Whale Rider</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آثار پژوهشی و عامه‌پسند مرتبط با مذهب و فیلم بسیار مفصل است، چنان‌که نمی‌توان آن را به طور جامع فهرست‌بندی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نمونه‌های قابل توجه از این قرار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دوره های مختلف دنبال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زمستان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ای به نام جنت جکسن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مایکل جکسن خوانندۀ مشهور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دو نیمة مسابقه تیم سوپر بول رفتار بی‌پروایانه‌ای نشان داد و </w:t>
      </w:r>
      <w:r>
        <w:rPr>
          <w:rFonts w:eastAsia="IRNazanin" w:cs="IRNazanin"/>
          <w:b w:val="false"/>
          <w:bCs w:val="false"/>
          <w:i w:val="false"/>
          <w:iCs w:val="false"/>
          <w:color w:val="333333"/>
          <w:sz w:val="20"/>
          <w:szCs w:val="20"/>
        </w:rPr>
        <w:t>FCC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سلسله تحقیق، بازجویی و حتی تهدید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دوره، این کمیسیون به برنامة رادیویی و عامه‌پسند </w:t>
      </w:r>
      <w:r>
        <w:rPr>
          <w:rFonts w:eastAsia="IRNazanin" w:cs="IRNazanin"/>
          <w:b w:val="false"/>
          <w:bCs w:val="false"/>
          <w:i w:val="false"/>
          <w:iCs w:val="false"/>
          <w:color w:val="333333"/>
          <w:sz w:val="20"/>
          <w:szCs w:val="20"/>
        </w:rPr>
        <w:t>Shock Jock</w:t>
      </w:r>
      <w:r>
        <w:rPr>
          <w:rFonts w:ascii="IRNazanin" w:hAnsi="IRNazanin" w:eastAsia="IRNazanin"/>
          <w:b w:val="false"/>
          <w:b w:val="false"/>
          <w:bCs w:val="false"/>
          <w:i w:val="false"/>
          <w:i w:val="false"/>
          <w:iCs w:val="false"/>
          <w:color w:val="333333"/>
          <w:sz w:val="20"/>
          <w:sz w:val="20"/>
          <w:szCs w:val="20"/>
          <w:rtl w:val="true"/>
        </w:rPr>
        <w:t>با اجرای هاوارد استرن حمله کرد و برای چیزی که کفرآمیز و شنیع قلمداد می‌شد، جریمه‌هایی در نظر گرفت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Lattin (2003)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Poovakkattu (2003)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 Seasons Chalice</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Evans (1999)</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Herberg</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مؤثرترین تحقیق دربارۀ بازسازی مذهبی، تحقیقِ</w:t>
      </w:r>
      <w:r>
        <w:rPr>
          <w:rFonts w:eastAsia="IRNazanin" w:cs="IRNazanin"/>
          <w:b w:val="false"/>
          <w:bCs w:val="false"/>
          <w:i w:val="false"/>
          <w:iCs w:val="false"/>
          <w:color w:val="333333"/>
          <w:sz w:val="20"/>
          <w:szCs w:val="20"/>
        </w:rPr>
        <w:t>Wuthnow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روف نیز در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بسیار مهمی در این زمینه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 جدیدتر او بازار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بیشتر خواهیم پرداخت، بسیار در خور تأمل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(1991), pp. 179 -80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گرایش با نگرة اجتماعی سنتی تضاد دارد که معتقد است از بین رفتن تفاوت مذهبی منجر به از بین رفتن علاقه به مذهب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پژوهشگران مذهبی از جمله روف و وارنر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مباحث وی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خاطرنشان می‌کنند، چنین ایدة سکولاری مبتنی بر این فرض است که مذهب متعلق به نهادها و ساختارهای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پیروان این مذهب نوین و فردی، خود را در قبال آن مسئول می‌دانند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Hammond (1992)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seeking</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A Generation of Seekers (1992)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baby boomer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که برای توضیح افزایش زاد و ولد در سال‌های پس از جنگ جهانی دوم در چند کشور انگلیسی‌زبان از جمله ایالات متحده، کانادا، استرالیا و نیوزیلند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سال‌ها آمار تولد در این کشورها به شکل نامعمولی بالا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رالف والدو امرسن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Ralph Waldo Emerson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1882-1803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شاعر و نویسندة آمریکایی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وی تأثیر مستقیمی بر رشد جنبش تفکر نوین در اواسط قرن نوزدهم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(1992), p. 195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Wuthnow</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(1992), p. 256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self-fulfillment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(1992), p. 256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247</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 marketplace</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pp. 67- 4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(1991), pp. 32- 4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Geregen</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41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symbolic inventory</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Silk (1995) and Hoover (1998)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دقیق برداشت‌های تصمیم‌گیرندگان رسانه‌ای از مذهب را می‌توان در این منابع یافت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سیلک و هوور به بررسی مقدمة مذهبی جیمز گوردون بنت در صفحات نیویورک تایمز می‌پردازند و آن را راهبردی مؤثر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روزنامه در دهة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به چاپ سخنرانی‌های واعظان نیویورکی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تایمز از حیث توجه به مذهب متمایز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گرایش از سوی دیگر مجلات خبری هم دنبال شد، برای نمونه مجلة تایم طی دهه‌های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جلد خود به چاپ عکس رهبران مذهبی از جمله علمای مهم پروتستان، رینهولد نیبهر و پل تیلیچ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طی دهة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مجلات مهم خبری و روزنامه‌های مترو پالیتن هم‌چنین خبرگزاری‌های آسوشیتد پرس و یونایتد پرس اینترنشنال ولو به شکلی محدود خبرنگاران یا نویسندگان مذهبی خاص خود را داشتند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Silk 1995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نوع رویدادها پیشگامانی داشته است برای نمونه جف گرینفیلد از </w:t>
      </w:r>
      <w:r>
        <w:rPr>
          <w:rFonts w:eastAsia="IRNazanin" w:cs="IRNazanin"/>
          <w:b w:val="false"/>
          <w:bCs w:val="false"/>
          <w:i w:val="false"/>
          <w:iCs w:val="false"/>
          <w:color w:val="333333"/>
          <w:sz w:val="20"/>
          <w:szCs w:val="20"/>
        </w:rPr>
        <w:t>CCN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است که حقوق مدنی ایالات متحده عمیقاً ریشه در مذهب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مراحل این جنبش عمدتاً تحت کنترل روزنامه‌های بزرگ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کنایه‌آمیز آن‌که در بین شبکه‌های خبری تلویزیونی،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تمایل را به ارایة گزارش‌های مذهبی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گروهی از دست‌اندکاران شبکه شخصاً از این موضوع انتقاد کرده‌اند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CNN 1993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Quebedeaux (1974), Wuthnow (1990), Roof (1999), Marsden (1983)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Marsden (1983)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شده است که به دلایلی، اونجلیکالیسم به نحو خاصی با رسانه‌ها و فرهنگ عامه‌پسند تناسب دارد و نمی‌خواهد رسانه‌ها را صرفاً در حکم عرصه‌هایی برای انجام کارهای خیر مذهبی در نظر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نگاه کنید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 (2005)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آگهی مذکور به طور خاصی تأثیرگذار بود؛ زیرا این قانون ناگفته را شکست که پیام مذهبی هیچ‌گاه نباید آزاردهنده باشد، چنان‌که گرایش اصلی آن به سوی رویکرد آزادانه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گروه‌های مذهبی، طرفدار نرفتن مردم به کلیسا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کلیسا گزارش می دهند که استقبال زیادی از این آگهی شد و بسیاری از مخاطبان پاسخ مثبتی به پیام رویکرد آزاد آن دادند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این تشریح، ارتباط نزدیکی با موقعیت ایالات متحده دارد، در انگلستان گرایش‌های مشابهی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اَلن بوکبایندر، رییس جدید بخش مذهبی شبکه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کرده که پس از حملات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و چند رویداد بعدی در انگلستان، توجه بیشتری به ارائة برنامه‌های مذهبی در اخبار و دیگر بخش‌ها پدید آمده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Snoddy 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نکتة جالب داستان در ارتباط با این بحث این بود که بوکبایندر بنا بر اعتراف خود اعتقادی به خداوند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او باعث اعتراض‌هایی شد، ولی استدلال وی این است که پوشش مذهب در رسانه‌ها بنا بر تعریف باید منطقی و برای طرح افکار گوناگون باشد و نه تبلیغ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خوبی دشواری‌های پیش روی مذهب در رسانه‌ها را نشان می‌دهد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مطالعه‌ای که مرکز پژوهش رسانه‌های ایالات متحده در 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 مشخص شد که توجه شبکه‌های بزرگ ایالات متحده به مذهب بیشتر و طی ده سال از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زمان دو برابر شده 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Bauder 2004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Hadden and Cowan (2001)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Kornblut (2000)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Broadcasting and Cable Yearbook, (2002-2003)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Eternal Word</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Jewish Television Network</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Broadcasting and Cable Yearbook, (2002-2003)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Odyssey Channel</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Hallmark Channel</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Club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باشگاه هفتصد، برنامه‌ای با اجرای پت رابرتسن، چهرۀ مشهور اونجلیست آمریکایی که از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پخش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برنامه تبلیغ مسیحیت در سراسر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رک 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Hinsliff (2000)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 رابرتسن با نام اصلی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Marion Gordon Robertson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 آمریکا، فرزند تحصیل‌کردة یک سناتور ایالات متحده بود که تصمیم گرفت به کسوت روحانیت درآید و پس از تحصیلات دینی، در سال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کلیسای باپتیست جنوبی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 ایستگاهِ رو به ورشکستگی </w:t>
      </w:r>
      <w:r>
        <w:rPr>
          <w:rFonts w:eastAsia="IRNazanin" w:cs="IRNazanin"/>
          <w:b w:val="false"/>
          <w:bCs w:val="false"/>
          <w:i w:val="false"/>
          <w:iCs w:val="false"/>
          <w:color w:val="333333"/>
          <w:sz w:val="20"/>
          <w:szCs w:val="20"/>
        </w:rPr>
        <w:t>UHF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این هدف خرید که برنامه‌های دینی پخش کند و در سال انتصابش به عنوان کشیش، شبکة </w:t>
      </w:r>
      <w:r>
        <w:rPr>
          <w:rFonts w:eastAsia="IRNazanin" w:cs="IRNazanin"/>
          <w:b w:val="false"/>
          <w:bCs w:val="false"/>
          <w:i w:val="false"/>
          <w:iCs w:val="false"/>
          <w:color w:val="333333"/>
          <w:sz w:val="20"/>
          <w:szCs w:val="20"/>
        </w:rPr>
        <w:t>CBN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رابرتسن از مقام روحانیت استفعا داد تا نامزد ریاست‌جمهوری ایالات متحده شود ولی تلاشش نافرجام ماند و به </w:t>
      </w:r>
      <w:r>
        <w:rPr>
          <w:rFonts w:eastAsia="IRNazanin" w:cs="IRNazanin"/>
          <w:b w:val="false"/>
          <w:bCs w:val="false"/>
          <w:i w:val="false"/>
          <w:iCs w:val="false"/>
          <w:color w:val="333333"/>
          <w:sz w:val="20"/>
          <w:szCs w:val="20"/>
        </w:rPr>
        <w:t>CBN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ولی این بار خود را نه یک مبلغ مسیحیت که یک تهیهکنندة برنامه‌های دینی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امپراتوری تلویزیون مسیحیِ رابرتسن تا حد شبکه‌های ماهواره‌ای و سهام چند رسانه‌ای گسترش یافت که 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این سهام سرانجام از مرز یک میلیارد دلار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(1988)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Moore (1995), Winston (2000), Morgan (1996), Nord (2004), Underwood (2002)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 (2004)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Blake (2004)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Borden (forthcoming)</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Left Behind</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LeHye and Jerry Jenkins in Ali (2001)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 p. 209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Christianity Today Magazine Rates and Data 5 (2005)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Century and Christianity and Crisis</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Alsdurf (forthcoming)</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(1988)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 Chapter 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Hoover (1988)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دربارۀ این فرآیند در ارتباط با پخش برنامه‌های مذهبی و در </w:t>
      </w:r>
      <w:r>
        <w:rPr>
          <w:rFonts w:eastAsia="IRNazanin" w:cs="IRNazanin"/>
          <w:b w:val="false"/>
          <w:bCs w:val="false"/>
          <w:i w:val="false"/>
          <w:iCs w:val="false"/>
          <w:color w:val="333333"/>
          <w:sz w:val="20"/>
          <w:szCs w:val="20"/>
        </w:rPr>
        <w:t>Hendershot (2004)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دربارۀ فیلم های اونجلیکال و معنوی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مسئلة تناسب با نیازهای بازار مطرح می‌شود و در هر بار مشخص است که باید از این مرحله گذر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موقعیت در مورد امکان بالقوة صنعت موسیقی مسیحی برای ایجاد ارتباط مطرح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Shaking the World for Jesus</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w:t>
      </w:r>
      <w:r>
        <w:rPr>
          <w:rFonts w:ascii="IRNazanin" w:hAnsi="IRNazanin" w:eastAsia="IRNazanin"/>
          <w:b w:val="false"/>
          <w:b w:val="false"/>
          <w:bCs w:val="false"/>
          <w:i w:val="false"/>
          <w:i w:val="false"/>
          <w:iCs w:val="false"/>
          <w:color w:val="333333"/>
          <w:sz w:val="20"/>
          <w:sz w:val="20"/>
          <w:szCs w:val="20"/>
          <w:rtl w:val="true"/>
        </w:rPr>
        <w:t>به ویژه بحث او دربارۀ فیلم برجامانده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هندرشات از قول تعدادی از مخاطبان اونجلیکال می‌نویسد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 and Promise Land</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Zerbisias (1997)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Lowell W. "Bud" Paxson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مدیر رسانه‌ای اونجلیست آمریکایی که شبکۀ </w:t>
      </w:r>
      <w:r>
        <w:rPr>
          <w:rFonts w:eastAsia="IRNazanin" w:cs="IRNazanin"/>
          <w:b w:val="false"/>
          <w:bCs w:val="false"/>
          <w:i w:val="false"/>
          <w:iCs w:val="false"/>
          <w:color w:val="333333"/>
          <w:sz w:val="20"/>
          <w:szCs w:val="20"/>
        </w:rPr>
        <w:t>PAX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شبکه از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به 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Zerbisias (1997)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هندرشات از بازار مسیحی و بازار موسیقی معاصر نشان می‌دهد که این نوع برنامه‌سازی سالم رویکردی موفق برای گذر از مسیرهای دیگر و رسیدن به این مرحله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Hendershot 2004, Chs 1-2 p. 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Ten Commandments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فیلم با این نام در تاریخ سینما ساخته شد که هر دو ساختۀ کارگردان مشهور آمریکایی سیسیل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سیاه و سفید و صامت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دیگری رنگی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مشهورتر و بیشتر دیده‌شده‌تر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به داستان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Robe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هنری کاستر با بازی ریچار برتن و جین سیمونز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به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را نخستین فیلم سینمااسکوپ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Apostle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رابرت دووال با بازی خود او و بیلی باب تورنتون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ساختۀ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Dogma</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Saved</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هفته‌های آغازین نمایش فیلم سه اثر پژوهشی مرتبط با آن معرفی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Apostolos- Cappadona (1997); Korp (1997)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Gregor Goethals (1982)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سنتی برگرفته از آرای فرانک ریموند لیویس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 ادبی و مدرس برجستة انگلیسی است که داوری‌های قاطع و بحث‌انگیزش تأثیر فراوانی بر نقد مدرن ادبیات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Goethals (1982)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(2004)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Best and Kellner (1991)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Wildmon (1989), Medved (1992)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Habits of the Heart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Bellah (1986), pp. 279-81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Carey (1989), p. 18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نگرة فرهنگی رسانه‌ها از مدت‌ها پیش نقدی بر این استنباط‌های تمامیت‌طلبانه از رسانه‌های جمعی را تبیین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نگاه کنید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Moores (1993), pp, 1 -10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Harvey (1989)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McLuhan (1994)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Jaques Ellul (1967)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Ong (1986)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مجموعه‌مقالات در کتابی با نام دین و رسانه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انتشارات دانشگاه استانفورد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ایران توسط انتشارات دانشگاه ادیان و 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کوشش سیدحمیدرضا قادری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حیدری عمید ترجمه و گردآوری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نقد خود بر کوشش‌های دو وریس و وبر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محدود می‌کنم؛ زیرا از دیگر جهات بسیاری از مطالبی که آن‌ها در آثارشان ارائه داده‌اند، شامل توضیحات هوشمندانه و حتی استادانه‌ای از جنبه‌های مختلف نقش عصر رسانه‌ها در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جالب در بین نویسندگان مطالب این مجلد، فقدان مقالاتی از جامعه‌شناسان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نظر از چند انسان‌شناس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مذهب و رسانه‌هاست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Underwood (2002)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آرای مک‌لوهان و آنگ آمده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and Venturelli (1996)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Rothenbuhler (1998); Couldry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باید برای ایجاد تمایز بین عملکردهای مبتنی بر رسم و روش رسانه‌ها که اساساً جهت‌گیری اجتماعی یا عملی دارند و آن‌هایی که آشکارا مذهبی هستند، تمایز قائل شد، مرز بین این دو عرصه کاملاً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مفهوم آیینی در ادبیات مطالعات رسانه‌ها را در </w:t>
      </w:r>
      <w:r>
        <w:rPr>
          <w:rFonts w:eastAsia="IRNazanin" w:cs="IRNazanin"/>
          <w:b w:val="false"/>
          <w:bCs w:val="false"/>
          <w:i w:val="false"/>
          <w:iCs w:val="false"/>
          <w:color w:val="333333"/>
          <w:sz w:val="20"/>
          <w:szCs w:val="20"/>
        </w:rPr>
        <w:t>Grimes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Fiske (1987), p. 22</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Dayan and Elihu katz (1992)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Coudry (2003)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Günter Thomas (2005) and (1998)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Catherine Albanese (1998)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Stephen Warner (1993)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(1993)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(1993)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pp. 126-7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هیلاس و لیندا وودهد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Heelas and Linda Woodhead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مذهب در انگلستان را از همین جنبه تشریح کرده‌اند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(1993), p, 1,078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volunteerism</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132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137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Hoover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شیوه‌ها، آن گروه از مورخان هنر که به ادراک و فرهنگ مادی علاقه‌مند هستند، توجه خاصی به شیوة بصری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دیدگاه‌های جدید تأکید می‌کنند که با وجود آن‌چه به نظر تخطی رسمی مراجع پروتستان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تصویرپردازی عامه‌پسند می‌آید، فرهنگ پروتستان در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 متنابهی از آثار بصری را پدید آورد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Morgan 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سالی پرامی که در این فصل ارائه شد، تا حدی به تناقض میان دیدگاه های مرجعیت یزدان‌شناسانه و تولید و تداوم تصویرپردازی عامه‌پسند از سوی دیگر می‌پردازد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144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بحث‌های مربوط به این نقدها و رابطه‌شان با فرهنگ عامه‌پسند به ویژه نمونة جالب در تحلیل گرایش به فیلم‌هایی که نوجوانان را مخاطب قرار می‌دهند و برنامه‌های تلویزیونی با مضامین شیطانی یا ویکان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فرقه‌ای مذهبی که به جادوگری مدرن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Pr>
        <w:t>Clark (2003)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تأثیر رسانه‌ها بر مخاطبان به صورت کلی نگاه کنید 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Rosenthal (2001)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New Orthodoxy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مکتبی مدرن در الهیات پروتستان که به دلیل بحران در سال‌های پس از جنگ جهانی دوم شکل گرفت و بنیان‌گذارانش برخلاف جنبش لیبرال پروتستان که بر تطبیق مسیحیت با علم و فرهنگ غربی تأکید می‌ورزید، بر این اعتقاد بودند که شناخت خداوند از طریق وحی و الهام میسر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Tillich</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Sally Promey (1996)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w:t>
      </w:r>
      <w:r>
        <w:rPr>
          <w:rFonts w:eastAsia="IRNazanin" w:cs="IRNazanin"/>
          <w:b w:val="false"/>
          <w:bCs w:val="false"/>
          <w:i w:val="false"/>
          <w:iCs w:val="false"/>
          <w:color w:val="333333"/>
          <w:sz w:val="20"/>
          <w:szCs w:val="20"/>
        </w:rPr>
        <w:t>Koch (2001)</w:t>
      </w:r>
      <w:r>
        <w:rPr>
          <w:rFonts w:ascii="IRNazanin" w:hAnsi="IRNazanin" w:eastAsia="IRNazanin"/>
          <w:b w:val="false"/>
          <w:b w:val="false"/>
          <w:bCs w:val="false"/>
          <w:i w:val="false"/>
          <w:i w:val="false"/>
          <w:iCs w:val="false"/>
          <w:color w:val="333333"/>
          <w:sz w:val="20"/>
          <w:sz w:val="20"/>
          <w:szCs w:val="20"/>
          <w:rtl w:val="true"/>
        </w:rPr>
        <w:t>بحثی جامع دربارۀ نگرة انتقادی و رابطه‌اش با اُبژه‌های بصری مطرح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Promey (1996), pp. 156-60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Bellah (1986) in book: Habits of the Heart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(1993), p. 1076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born-again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دربارۀ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افراد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 که به شناخت و ایمان شخصی و تازه‌ای از مسیحیت رسیده‌اند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آن‌ها را نوآیین هم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dialogism</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مرجعیت انجیل و گفت‌وگوی دینی است که جزو ارکان اونجلیسم محسوب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w:t>
      </w:r>
      <w:r>
        <w:rPr>
          <w:rFonts w:ascii="IRNazanin" w:hAnsi="IRNazanin" w:eastAsia="IRNazanin"/>
          <w:b w:val="false"/>
          <w:b w:val="false"/>
          <w:bCs w:val="false"/>
          <w:i w:val="false"/>
          <w:i w:val="false"/>
          <w:iCs w:val="false"/>
          <w:color w:val="333333"/>
          <w:sz w:val="20"/>
          <w:sz w:val="20"/>
          <w:szCs w:val="20"/>
          <w:rtl w:val="true"/>
        </w:rPr>
        <w:t xml:space="preserve">، یکی از داستان‌های جالب، گزارشی از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قرار بود گروهی اونجلیکال به نام دی استار، دوربینی اینترنتی را بر دروازة شرقی بیت‌المقدس قرار دهند تا ورود دوبارة مسیح در آغاز هزارة جدید را ثبت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Stark and Bainbridge (1985)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Hendershot (2004) and Clark (2003)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Mainstream Belivers</w:t>
      </w:r>
      <w:r>
        <w:rPr>
          <w:rFonts w:ascii="IRNazanin" w:hAnsi="IRNazanin" w:eastAsia="IRNazanin"/>
          <w:b w:val="false"/>
          <w:b w:val="false"/>
          <w:bCs w:val="false"/>
          <w:i w:val="false"/>
          <w:i w:val="false"/>
          <w:iCs w:val="false"/>
          <w:color w:val="333333"/>
          <w:sz w:val="20"/>
          <w:sz w:val="20"/>
          <w:szCs w:val="20"/>
          <w:rtl w:val="true"/>
        </w:rPr>
        <w:t>می‌توان متناسب با تفسیر عقاید این گروه، معادلی چون مومنان جریان اصلی را هم برای این اصطلاح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معادل‌های دیگری چون مومنین عرف‌گرا و متعارف هم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عرف‌گرایی یا عرفی‌سازی از شاخصه‌های سکولاریسم است و در این کتاب، کنار مومنین معاصر از سکولارها هم نام برده شده، لذا برای تفکیک، از عبارت مومنین معاصر بهره می‌بریم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داوری بر زمینة سیاست‌های مذهبی ایالات متحده طی سال‌های پس از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تغییر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197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Rosenthal (2001)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Bridge-Burning</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Wicca</w:t>
      </w:r>
      <w:r>
        <w:rPr>
          <w:rFonts w:ascii="IRNazanin" w:hAnsi="IRNazanin" w:eastAsia="IRNazanin"/>
          <w:b w:val="false"/>
          <w:b w:val="false"/>
          <w:bCs w:val="false"/>
          <w:i w:val="false"/>
          <w:i w:val="false"/>
          <w:iCs w:val="false"/>
          <w:color w:val="333333"/>
          <w:sz w:val="20"/>
          <w:sz w:val="20"/>
          <w:szCs w:val="20"/>
          <w:rtl w:val="true"/>
        </w:rPr>
        <w:t>فرقه‌ای مذهبی که در دورة مدرن به مطالعة جادوگری می‌پردازند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Channeling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روش‌های ارتباط با ارواح که در آن یک فرد واسطة روحی از جسم خود خارج می‌شود و به روح امکان می‌دهد تا از طریق جسم وی با دیگران ارتباط برقرار کند و سخن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New 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جنبشی گسترده که مشخصة آن، رویکرد به فرهنگ سنتی 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این جنبش علاقۀ ویژهای به روحانیت، عرفان و کلیت باوری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holistic</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inductive</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نهایت فرآیند طرح نگره در اغلب عرصه‌های مطالعات رسانه‌ها مشتمل بر تعامل بین دیدگاه‌های 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تجربی و کیفی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شاید از بحث‌های کتاب حاضر آشکار باشد، عرصة رسانه‌ها و مطالعات مذهبی از این حیث تفاوتی ندارد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Lasch (1977) Haven in a Heartless World: The Family Besieged, New York: Basic Books</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Gauntlett and Annette Hill (1999) TV Living: Television Culture and Everyday Life, London: Routledge and the British Film Institute. PP. 283-93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constructivist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 p. 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 p. 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Lull (1991) Inside Family Television, London: Routledge</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Morley (1992) Television, Audiences, and Cultural Studies, London: Routledge</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Elihu Katz and Tamar Liebes (1985) ‘Mutual aid the decoding of Dallas</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پیوند با افکار پی‌یر بوردیو دربارة سلیقه و طبقة اجتماعی قابل درک است، همچنین با روشی که طبق آن، سلیقه در حکم شاخصی برای روابط اجتماعی عمل می‌کند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Gray</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Gauntlett and Hill (1999), p. 128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Carey (1989) Communication as Culture, Boston: Unwin –Hymam, pp.28-9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Ellen Seiter (1999). Television and New Media Audiences, Oxford: Oxford University Press, p.58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 op cit</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کلمۀ </w:t>
      </w:r>
      <w:r>
        <w:rPr>
          <w:rFonts w:eastAsia="IRNazanin" w:cs="IRNazanin"/>
          <w:b w:val="false"/>
          <w:bCs w:val="false"/>
          <w:i w:val="false"/>
          <w:iCs w:val="false"/>
          <w:color w:val="333333"/>
          <w:sz w:val="20"/>
          <w:szCs w:val="20"/>
        </w:rPr>
        <w:t>self-narrative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حدیث نفس هم باشد ولی از آن‌جا که این کلمه در فرهنگ ما دارای بار عرفانی و واجد معنایی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مقصود نویسنده در این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عبارت کمتر مانوس خودبیانگری بهره برده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Gauntlett and Hill (1999), p. 291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راجرر سیلورستن دربارۀ کاربرد روایت در پژوهش‌های رسانه‌ای نخستین تأثیرها را بر من گذارد و از این بابت به وی مدیونم، گرچه کتابش متن و نه مخاطب را در کانون توجه قرار می‌دهد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Wade Clark Roof (1999) Spiritual Marketplace: Baby Boomers and the Remaking of American Religion, Princeton: Princeton University Press, p. 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Overcash (2004) “Narrative Research: a Viable Methodology for Clinical Nursing” Nursing Forum 39 (1) (January- March): 15-22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قابل توجه از این قرارند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Ricoeur (1991) From Text to Action, trans. Kathleen Blamey and John B. Thompson. Evanston: Northwestern University Press. P. 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Ricoeur (1992) Oneself as Author, trans. Kathleen Blamey, Chicago: University of Chicago Press, pp. 141-5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Ricoeur (1992) pp. 165-8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کامل با این سبک شناسی نگاه کنید 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Taylor (1989) Sources of the Self: The Making of the Modern Identity, Cambridge, MA: Harvard university Press, p. 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Erving Goffman (1959) The Presentation of Self in Everyday Life, Garden City, New York; Doubleday</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اولین نگره‌پرداز، جرج هربرت مید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heuristic</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William Kubey and Mihaly Csikszentmihalyi (1990) Television and the Quality of Life: How Viewing Shapes Everyday Experiences, Mahwah, NJ: Lawrence Erlbaum Associates</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Gergen (1991) The Saturated Self: Dilemmas of Identity in Contemporary Life, New York: Basic Books, p. 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Giddens (1991) Modernity and Self-Identity: Self and Society in the Late Modern Age, Stanford University Press, pp. 52-3 (emphasis in original)</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دیگر مصاحبه هایی که در این کتاب آمده است، اسامی اشخاص واقعی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گفت‌وگو توسط مونیکا امریش ترتیب داده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Promise Keepers</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male chauvinist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Yin and Yang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فلسفة چینی به ترتیب، اصل مؤنث و مذکر جهان؛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Diane F. Alters, “At the Heart of the Culture: The Hartmans and Roelofs,” Chapter 7, Hoover et al (2004)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Heather Hendershot (2004) Shaking the World for Jesus: Media and Conservative Evangelical Culture, Chicago: University of Chicago Press</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Oswald Chambers</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Chuck Colson</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Revelation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کتاب عهد جدید که در آن خداوند آیندۀ بشر را به یکی از حواریون، سَن جان، وحی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طی سال‌های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شبکة </w:t>
      </w:r>
      <w:r>
        <w:rPr>
          <w:rFonts w:eastAsia="IRNazanin" w:cs="IRNazanin"/>
          <w:b w:val="false"/>
          <w:bCs w:val="false"/>
          <w:i w:val="false"/>
          <w:iCs w:val="false"/>
          <w:color w:val="333333"/>
          <w:sz w:val="20"/>
          <w:szCs w:val="20"/>
        </w:rPr>
        <w:t>CBS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ایالات متحده پخش شد و کلانتری در شهری کوچک از جنوب آمریکا را نشان می‌دهد که نقش وی را گریفیث بازی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پسرش و یک خاله زندگی می‌کند که کارهای خانه را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مشخص نمی‌شود که آیا کلانتر طلاق گرفته یا زنش را از دست داده است، ولی به هر صورت همسری در زندگی‌اش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حضور همسر و نبود رنگین‌پوستان در برنامه به عنوان نمونه‌هایی از توجه به دورة خاصی از اضطراب اجتماعی ناشی از تحول در روابط نژادی و جنسیتی مطرح می‌شود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Ron Howard</w:t>
      </w:r>
      <w:r>
        <w:rPr>
          <w:rFonts w:ascii="IRNazanin" w:hAnsi="IRNazanin" w:eastAsia="IRNazanin"/>
          <w:b w:val="false"/>
          <w:b w:val="false"/>
          <w:bCs w:val="false"/>
          <w:i w:val="false"/>
          <w:i w:val="false"/>
          <w:iCs w:val="false"/>
          <w:color w:val="333333"/>
          <w:sz w:val="20"/>
          <w:sz w:val="20"/>
          <w:szCs w:val="20"/>
          <w:rtl w:val="true"/>
        </w:rPr>
        <w:t>وی فیلم‌های قابل توجهی از جمله سرقت بزرگ خودرو، آب‌پاشی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شعلة آتش، آپولو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ذهن زیبا، مرد سیندرلایی و رمز داوینچی را کارگردانی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فیلم‌های قبلی‌اش سمت و سوی تجاری داشتند و متنوع بودند، فیلم‌های اخیرش با تحسین فراوان منتقدین روبه‌رو شده‌اند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self-help</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self-reliance</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را یکی از اساتید من، رِی بردویسِل برای تشریح نوعی پژوهش اجتماعی به کار برد که ناآگاهانه نتایج بدیهی و توضیح واضحات را در پی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با این روش نمی‌توان مصاحبه‌کننده‌ای را یافت که پرسش را به چالش بطلبد و به آن پاسخ منفی دهد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مصاحبه‌هایی که در این‌جا انجام شده، به جز آن‌هایی که جداگانه یاد میشوند، بخشی از مصاحبه‌هایی است که به نام رسانه‌ها، معنی و روند زندگی و مذهب، معنی و رسانه‌های جدید در خانه در مرکز رسانه‌ها، مذهب و فرهنگ دانشگاه کلرادو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این فصل را دکتر جوزف چمپ صورت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همه مصاحبه‌شوندگان مستعار و معیار توافق‌نامة این پژوهش، سوژه‌های انسانی، غیرحقیقی و خیالی هستند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Lynn Schofield Clark, “Being Distinctive in a Mediated Environment: The Ahmeds and Paytons,” Chapter 6 in Hoover et al. (2004)</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ibid, p. 96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من و همکارانم در رسانه‌ها، خانه و خانواده اشاره کردیم، الگوی نظام‌یافته‌ای مبتنی بر ایمان مذهبی وجود ندارد که پیش‌بینی کند چه کسانی رسانه‌ها را رد می‌کنند و برعکس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Park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انیمیشنیِ ساخت آمریکا که از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توسط تری پارکر و مت استون ساخته و پخش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شخصیت‌های اصلی 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دبستانی بد دهن به نام‌های استن، کایل، کنی و کارتمن هستند که در شهر ساوث پارک در ایالت کلرادو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قسمت، آن‌ها با ماجراهای عجیبی روبه‌رو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از نظر کیفیت بصری، اثر فاقد آن زرق و برق انیمیشن‌های سینمایی معاصر است ولی گروه نویسندگان و سازندگان مجموعه از همۀ مضامین سیاسی، مذهبی، اجتماعی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زبانی طنز جهت نقد جامعۀ آمریکا استفاده کرده‌اند و همین امر آن را به مجموعه‌ای موفق در جامعۀ آمریکا تبدیل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بنابر نظر کاربران اینترنتی و بینندگان، این کارتون اصلاً برای کودکان مناسب نیست؛ چون از صحنه‌های خشن و خونریزی زیاد بهره برده است؛ همین طور سازندگان سریال زبان تند فیلم‌های تارانتینو را به ارث برده‌اند و قهرمانان بد دهنی خلق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جالب دیگر دربارۀ پارک جنوبی، نگاه هجوآمیز به شخصیت‌های معروف است؛ جرج بوش، بن لادن، جرج لوکاس و اسپیلبرگ به صورت خنده‌داری در سریال حاضرمی‌شوند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آثار معروف سینما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تی، بیگانه‌ها، سگ‌های انباری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طنزآمیزی وارد داستان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Quinn, Medicine Woman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سریال در ایران با نام پزشک دهکده از شبکۀ دوم سیما پخش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فالون توسط کریستف دمونت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هانریش انجام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Secret of Roan Inish</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 Superstar</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Monty Python and Holy Grail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تری گیلیام و تری جونز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ساختۀ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 همکارانم در رسانه‌ها، خانه و خانواده، به تفصیل دربارۀ این موضوع هم بحث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فصل ششم که در آن خانوادة پیتن بررسی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گانتلت و آنت هیل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زندگی تلویزیونی، به طور مشخص دربارۀ استفاده از تلویزیون به عنوان دوست یا رفیق نکتههای مشابهی را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نگاه کنید به مفهوم شفافیت رسانه ها در لیوینگستن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خانوادۀ جانسن را کریستف دمونت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هانریش انجام داده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Baptism</w:t>
      </w:r>
      <w:r>
        <w:rPr>
          <w:rFonts w:ascii="IRNazanin" w:hAnsi="IRNazanin" w:eastAsia="IRNazanin"/>
          <w:b w:val="false"/>
          <w:b w:val="false"/>
          <w:bCs w:val="false"/>
          <w:i w:val="false"/>
          <w:i w:val="false"/>
          <w:iCs w:val="false"/>
          <w:color w:val="333333"/>
          <w:sz w:val="20"/>
          <w:sz w:val="20"/>
          <w:szCs w:val="20"/>
          <w:rtl w:val="true"/>
        </w:rPr>
        <w:t>، یکی از فرقه‌های مسیحی است که بیشتر، از پروتستان‌ها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برگرفته از یک آیین قدسی مسیحی است که معتقدند پیروان مسیح باید به فرمان الهی، غسل تعمید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شکل غوطه‌ور شدن در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شوند تا ایمان خود را به همه نشان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Presbyterianism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 موسوم به کلیسای مشایخی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فرقه‌های مسیحی که از پروتستان‌های اصلاح‌طلب به شمار میروند و اصل آنها در اسکاتلند گسترش یافتند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قاعدههایی از محسوس‌ترین و بارزترین موارد هویت خانواده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مفصل‌تر دربارۀ این موضوع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et al. (2004)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Tom Brokaw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جان بروکاو، متولد سال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دارای مدرک در رشتۀ ژورنالیسم و سیاست از دانشگاه داکوتا در 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شهرت خود را مدیون اجرای برنامۀ اخبار شبانگاهی شبکۀ </w:t>
      </w:r>
      <w:r>
        <w:rPr>
          <w:rFonts w:eastAsia="IRNazanin" w:cs="IRNazanin"/>
          <w:b w:val="false"/>
          <w:bCs w:val="false"/>
          <w:i w:val="false"/>
          <w:iCs w:val="false"/>
          <w:color w:val="333333"/>
          <w:sz w:val="20"/>
          <w:szCs w:val="20"/>
        </w:rPr>
        <w:t>NBC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هنوز هم با شبکۀ </w:t>
      </w:r>
      <w:r>
        <w:rPr>
          <w:rFonts w:eastAsia="IRNazanin" w:cs="IRNazanin"/>
          <w:b w:val="false"/>
          <w:bCs w:val="false"/>
          <w:i w:val="false"/>
          <w:iCs w:val="false"/>
          <w:color w:val="333333"/>
          <w:sz w:val="20"/>
          <w:szCs w:val="20"/>
        </w:rPr>
        <w:t>NBC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خبرنگار ویژه همکاری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تنها فرد در تاریخ شبکۀ </w:t>
      </w:r>
      <w:r>
        <w:rPr>
          <w:rFonts w:eastAsia="IRNazanin" w:cs="IRNazanin"/>
          <w:b w:val="false"/>
          <w:bCs w:val="false"/>
          <w:i w:val="false"/>
          <w:iCs w:val="false"/>
          <w:color w:val="333333"/>
          <w:sz w:val="20"/>
          <w:szCs w:val="20"/>
        </w:rPr>
        <w:t>NBC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هر سه برنامۀ مهم خبری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Today Show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NBC Nightly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Meet the Press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شکلی حضور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Ethernet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انواع تکنولوژی‌های اتصال شبکه‌های رایانه‌ای که بیشتر به صورت محلی استفاده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Mapquest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سرویس رایگان نقشه‌برداری در اینترنت که متعلق به شرکت رسانه‌ای </w:t>
      </w:r>
      <w:r>
        <w:rPr>
          <w:rFonts w:eastAsia="IRNazanin" w:cs="IRNazanin"/>
          <w:b w:val="false"/>
          <w:bCs w:val="false"/>
          <w:i w:val="false"/>
          <w:iCs w:val="false"/>
          <w:color w:val="333333"/>
          <w:sz w:val="20"/>
          <w:szCs w:val="20"/>
        </w:rPr>
        <w:t>AOL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Tank Battle</w:t>
      </w:r>
      <w:r>
        <w:rPr>
          <w:rFonts w:ascii="IRNazanin" w:hAnsi="IRNazanin" w:eastAsia="IRNazanin"/>
          <w:b w:val="false"/>
          <w:b w:val="false"/>
          <w:bCs w:val="false"/>
          <w:i w:val="false"/>
          <w:i w:val="false"/>
          <w:iCs w:val="false"/>
          <w:color w:val="333333"/>
          <w:sz w:val="20"/>
          <w:sz w:val="20"/>
          <w:szCs w:val="20"/>
          <w:rtl w:val="true"/>
        </w:rPr>
        <w:t>این بازی رایانه‌ای به رایگان از اینترنت دانلود می‌شود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سایتی اینترنتی برای انجام بازی‌های رایانه‌ای، دانلود موسیقی، فیلم‌های ویدیویی، طرح‌های گرافیکی و غیره که البته مختص بزرگسالان نیست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Nickelodeon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شبکه‌های تلویزیونی آمریکا که فقط برنامه‌های کودکان پخش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Junior</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Wishbone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ساخته و پخش‌شده در سال‌های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حادثه‌ای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سریال سگی باهوش و شوخ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بازی یک سگ تربیت‌شده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را جای شخصیت‌های کتاب‌ها تصور کرده و و وقایع گوناگونی را تجربه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Blue’s clues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متعلق به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محوریت دو توله‌سگ انیمیشنی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دست‌کم یکی از خانواده‌هایی که با آن‌ها مصاحبه شده است، خانوادۀ کالاهان که در فصل ششم متن گفت‌وگوی‌شان را خواهیم آورد، به دلایل مذهبی با ویشبُن مخالف بودند و آن را مطابق با سلیقة خود نمی‌دانند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Saving Private Ryan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مشهور استیون اسپیلبرگ که سرآغاز تحولی در نمایش صحنه‌ها جنگ و در کل ژانر جنگی بود و البته با اقبال آکادمی اسکار، منتقدین و تماشاگران توام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فیلمی با بازی تام هنکس، محصول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Platoon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دستۀ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کارگردان جنجالی آمریکا، الیور استون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دربارۀ جنگ بی‌نتیجۀ آمریکا در ویتنام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ویلم دافو، جانی دپ، فارست ویتاکر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 Jane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ریدلی اسکات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دربارۀ حضور زنان در ارتش آمریکا با بازی جولین مور و ویگو مورتنسن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Wars</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 Gun</w:t>
      </w:r>
      <w:r>
        <w:rPr>
          <w:rFonts w:ascii="IRNazanin" w:hAnsi="IRNazanin" w:eastAsia="IRNazanin"/>
          <w:b w:val="false"/>
          <w:b w:val="false"/>
          <w:bCs w:val="false"/>
          <w:i w:val="false"/>
          <w:i w:val="false"/>
          <w:iCs w:val="false"/>
          <w:color w:val="333333"/>
          <w:sz w:val="20"/>
          <w:sz w:val="20"/>
          <w:szCs w:val="20"/>
          <w:rtl w:val="true"/>
        </w:rPr>
        <w:t>فیلمی ساختۀ تونی اسکات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تام کروز، وال کیلمر، تیم رابینز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تبلیغاتی برای تشویق جوانان آمریکایی به پیوستن به نیروی هوایی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موضوع پرسشی را دربارۀ ساعت خواب بچه‌ها که طبق گفتة والدین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است برمی‌انگیزد؛ زیرا در جایی که آن‌ها زندگی می‌کنند، برنامة </w:t>
      </w:r>
      <w:r>
        <w:rPr>
          <w:rFonts w:eastAsia="IRNazanin" w:cs="IRNazanin"/>
          <w:b w:val="false"/>
          <w:bCs w:val="false"/>
          <w:i w:val="false"/>
          <w:iCs w:val="false"/>
          <w:color w:val="333333"/>
          <w:sz w:val="20"/>
          <w:szCs w:val="20"/>
        </w:rPr>
        <w: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پخش می‌شود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Zeitgeist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کروز را دکتر اسکات وِبر انجام داده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Touched by an Angel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ژانر درام خانوادگی فانتزی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سریال برمی‌گردد به سه فرشته که به سوی زمین گسیل می‌شوند تا به انسان‌های افسرده و وحشت‌زده گوشزد کنند که خدا آن‌ها را دوست دارد و فراموش‌شان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Crossing over with John Edward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برنامۀ گفت‌وگو‌محور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Talk Show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سال‌های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اجرای جان ادوارد پخش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موضوع در سایت</w:t>
      </w:r>
      <w:r>
        <w:rPr>
          <w:rFonts w:eastAsia="IRNazanin" w:cs="IRNazanin"/>
          <w:b w:val="false"/>
          <w:bCs w:val="false"/>
          <w:i w:val="false"/>
          <w:iCs w:val="false"/>
          <w:color w:val="333333"/>
          <w:sz w:val="20"/>
          <w:szCs w:val="20"/>
        </w:rPr>
        <w:t>www.scifi.com/ johnedward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جان ادوارد به افرادی در دنیای واقعی که عزیز خود را از دست داده‌اند، ملحق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برنامة مذکور از دوشنبه تا چهارشنبه از ساعت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یکشنبه‌ها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شبکة </w:t>
      </w:r>
      <w:r>
        <w:rPr>
          <w:rFonts w:eastAsia="IRNazanin" w:cs="IRNazanin"/>
          <w:b w:val="false"/>
          <w:bCs w:val="false"/>
          <w:i w:val="false"/>
          <w:iCs w:val="false"/>
          <w:color w:val="333333"/>
          <w:sz w:val="20"/>
          <w:szCs w:val="20"/>
        </w:rPr>
        <w:t>scifi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برنامه جان ادوارد با افرادی مصاحبه می‌کند که به ارتباط با عزیزان از دست‌رفتة خود علاقه‌مند هستند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جودی کروز یکی دیگر از تحلیل‌های اساسی این پژوهش را تقویت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Clark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ما به بیگانگان فضایی و مابعدالطبیعه در زمان انجام مصاحبه تا حدی به دلیل همین طرح پژوهشی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کلارک به مورد جودی در حکم نمونه‌ای از بازنمایی خیال در برابر واقعیت از بُعد مذهبی علاقه نشان می‌دهد، ولی می‌خواهم بگویم که جودی کاملاً در رده‌های اکتسابی ایمان و رفتار نمی‌گنجد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X-Flies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تلوزیونی پرونده‌های مجهول، ماجراهایی از ماموران </w:t>
      </w:r>
      <w:r>
        <w:rPr>
          <w:rFonts w:eastAsia="IRNazanin" w:cs="IRNazanin"/>
          <w:b w:val="false"/>
          <w:bCs w:val="false"/>
          <w:i w:val="false"/>
          <w:iCs w:val="false"/>
          <w:color w:val="333333"/>
          <w:sz w:val="20"/>
          <w:szCs w:val="20"/>
        </w:rPr>
        <w:t>FBI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دنبال می‌کند که اتفاقات ماوراءالطبیعه و حل‌نشده را رسیدگی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ماموران ویژۀ </w:t>
      </w:r>
      <w:r>
        <w:rPr>
          <w:rFonts w:eastAsia="IRNazanin" w:cs="IRNazanin"/>
          <w:b w:val="false"/>
          <w:bCs w:val="false"/>
          <w:i w:val="false"/>
          <w:iCs w:val="false"/>
          <w:color w:val="333333"/>
          <w:sz w:val="20"/>
          <w:szCs w:val="20"/>
        </w:rPr>
        <w:t>FBI</w:t>
      </w:r>
      <w:r>
        <w:rPr>
          <w:rFonts w:ascii="IRNazanin" w:hAnsi="IRNazanin" w:eastAsia="IRNazanin"/>
          <w:b w:val="false"/>
          <w:b w:val="false"/>
          <w:bCs w:val="false"/>
          <w:i w:val="false"/>
          <w:i w:val="false"/>
          <w:iCs w:val="false"/>
          <w:color w:val="333333"/>
          <w:sz w:val="20"/>
          <w:sz w:val="20"/>
          <w:szCs w:val="20"/>
          <w:rtl w:val="true"/>
        </w:rPr>
        <w:t xml:space="preserve">، تلاش می‌کنند تا نیروهایی را که در حکومت ایالات متحدۀ آمریکا به نقض حقوق مردم مشغولند و موجودات خارجی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بین سال‌های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حول چهار نوجوانِ دورگۀ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بیگانه می‌چرخد که دارای استعدادهایی خارق‌العاده و غیرزمینی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با این نام ساخته شد که موضوع آن دفاع افسران یک سفینۀ فضایی از فدراسیون سیارات در برابر دشمنان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طی سال‌های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کارگردان سری جدید این سریال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مجموعۀ دیگر با همین نام در سال‌های بعدی ساخته و پخش شدند که همگی حول محور داستان‌هایی فضایی می‌چرخیدند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پیشتر گفتم، فکرکردن دربارة این موضوع که جودی چگونه به پرسش‌های معمول دربارة مذهب و ارتباطش با رسانه‌ها پاسخ خواهد داد، روشن‌گر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ردة کاتولیک‌های معتقد قرار می‌گیرد و کسی است که چندان برنامه‌های تله‌ونجلیستی را نمی‌بیند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فرض کنیم که مذهبی‌بودن او دلیل بی‌علاقه‌گی‌اش به پخش برنامه‌های مذهبی باشد، ولی این موضوع زمینة بسیار پیچیده‌تری دارد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خانة کاستِلوها به سبک ژاپنی با میزهای کوتاه، متکا‌هایی که بر کف زمین قرار دارد و مجموعه‌ای متنوع از آثار تزیینی آسیایی آراسته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این خانواده را مونیکا اِنریش انجام داده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Nightline</w:t>
      </w:r>
      <w:r>
        <w:rPr>
          <w:rFonts w:ascii="IRNazanin" w:hAnsi="IRNazanin" w:eastAsia="IRNazanin"/>
          <w:b w:val="false"/>
          <w:b w:val="false"/>
          <w:bCs w:val="false"/>
          <w:i w:val="false"/>
          <w:i w:val="false"/>
          <w:iCs w:val="false"/>
          <w:color w:val="333333"/>
          <w:sz w:val="20"/>
          <w:sz w:val="20"/>
          <w:szCs w:val="20"/>
          <w:rtl w:val="true"/>
        </w:rPr>
        <w:t xml:space="preserve">برنامه‌ای پخش‌شده از شبکۀ </w:t>
      </w:r>
      <w:r>
        <w:rPr>
          <w:rFonts w:eastAsia="IRNazanin" w:cs="IRNazanin"/>
          <w:b w:val="false"/>
          <w:bCs w:val="false"/>
          <w:i w:val="false"/>
          <w:iCs w:val="false"/>
          <w:color w:val="333333"/>
          <w:sz w:val="20"/>
          <w:szCs w:val="20"/>
        </w:rPr>
        <w:t>ABC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برنامه‌ای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گفت‌وگو‌محور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Talk Show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و تا کنون ادامه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روال برنامه یک بحث شبانه دربارۀ خبر مهم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لیزا مینلی، مارتین بشیر، ویکی میبری از جمله دست‌اندرکاران برنامه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Deepak Chopra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و نویسندة هندی که آثار فراوانی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چهل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جنبه‌های روحانی و موضوعات مختلف در پیوند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تأثیر ژرفی بر جنبش تفکر نوین در آمریکا گذارده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Seven Spiritual Laws of Success</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Terminator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مجموعه‌فیلم‌هایی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که باعث شهرت آرنولد شوارتزنگر بازیگر عضلانی اطریشی‌الاصل هالیوود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 این روزهای ایالت کالیفرنیای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کارگردانی قسمت اول را جیمز کامرون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کارگردان اثر مشهوری چون تایتانیک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قسمت بعدی در سال‌های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کارگردانی کامرون و جاناتان ماستو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Gayuna Cealo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راهبی بودایی از اهالی برمه است که پیروان فراوانی در ایالات متحده دارد،</w:t>
      </w:r>
      <w:r>
        <w:rPr>
          <w:rFonts w:eastAsia="IRNazanin" w:cs="IRNazanin"/>
          <w:b w:val="false"/>
          <w:bCs w:val="false"/>
          <w:i w:val="false"/>
          <w:iCs w:val="false"/>
          <w:color w:val="333333"/>
          <w:sz w:val="20"/>
          <w:szCs w:val="20"/>
        </w:rPr>
        <w:t>www. cealo.net</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trash TV</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tropes</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Aeng (1996); Fiske (1987)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textual poaching; Jenkins (1992)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مذهب زنده از گفتمان پژوهشگرانة قدیمی‌تری می‌آید که دیدگاهی انسان‌شناختی را هم در کار پژوهش وارد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عمدة این تفکر در هال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41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44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132, citing Lifton 1993, p. 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Roof (1999), p. 132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playfulness</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bricolage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و قراردادن عناصر، متون و قطعات دم دست و نه لزوماً مرتبط در قالب یک اثر، که از ویژگی‌های آثار پسامدرن شمرده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میلیکن را اسکات وِبِر و میشل مایلز انجام داده‌اند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 Broadcasting Network</w:t>
      </w:r>
      <w:r>
        <w:rPr>
          <w:rFonts w:ascii="IRNazanin" w:hAnsi="IRNazanin" w:eastAsia="IRNazanin"/>
          <w:b w:val="false"/>
          <w:b w:val="false"/>
          <w:bCs w:val="false"/>
          <w:i w:val="false"/>
          <w:i w:val="false"/>
          <w:iCs w:val="false"/>
          <w:color w:val="333333"/>
          <w:sz w:val="20"/>
          <w:sz w:val="20"/>
          <w:szCs w:val="20"/>
          <w:rtl w:val="true"/>
        </w:rPr>
        <w:t>برای اطلاعات بیشتر دربارۀ این شبکه رک به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Toufik Benedictus "Benny" Hinn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بندیکتوس هین، مشهور به بنی هین، تله‌ونجلیست مشهور آمریکایی، به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عربی فلسطینی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مسیحیان وابسته به کلیسای ارتدکسی 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مادرش یکی از ارامنۀ فلسطین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جنگ شش‌روزۀ اعراب و اسراییل به همراه خانواده‌اش به آمریکا مهاجرت کرد و در آن‌جا اونجلیست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شهرت خود را مدیون برنامه‌های موعظه‌ای است که عمدتا در استادیوم‌های بزرگ شهر‌ها برگزار می‌کرد و در آن عده‌ای مدعی معجزه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برنامۀ وی با نام </w:t>
      </w:r>
      <w:r>
        <w:rPr>
          <w:rFonts w:eastAsia="IRNazanin" w:cs="IRNazanin"/>
          <w:b w:val="false"/>
          <w:bCs w:val="false"/>
          <w:i w:val="false"/>
          <w:iCs w:val="false"/>
          <w:color w:val="333333"/>
          <w:sz w:val="20"/>
          <w:szCs w:val="20"/>
        </w:rPr>
        <w:t>This Is Your 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بعدها با پاول کراچ در شبکۀ معروف </w:t>
      </w:r>
      <w:r>
        <w:rPr>
          <w:rFonts w:eastAsia="IRNazanin" w:cs="IRNazanin"/>
          <w:b w:val="false"/>
          <w:bCs w:val="false"/>
          <w:i w:val="false"/>
          <w:iCs w:val="false"/>
          <w:color w:val="333333"/>
          <w:sz w:val="20"/>
          <w:szCs w:val="20"/>
        </w:rPr>
        <w:t>TBN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چندین جلد کتاب به رشتۀ تحریر درآورده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Channel, History Channel</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Starcraft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Carnivore</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Married with Children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در ژانر کمدی که از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سریال حول شخصیت مردی می‌گذرد که فروشندۀ کفش‌های زنانه است با زندگی‌ای درهم‌وبرهم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شغلش راضی نیست، پسری نامتعادل و دختری ساده‌لوح و ولنگار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خانواده نماد خانواده‌های سفیدپوست بی‌کلاس آمریکایی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WhiteTrash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Simpsons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خانوادۀ سیمپسن، مشهورترین انیمیشن آمریکایی، در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شبکۀ </w:t>
      </w:r>
      <w:r>
        <w:rPr>
          <w:rFonts w:eastAsia="IRNazanin" w:cs="IRNazanin"/>
          <w:b w:val="false"/>
          <w:bCs w:val="false"/>
          <w:i w:val="false"/>
          <w:iCs w:val="false"/>
          <w:color w:val="333333"/>
          <w:sz w:val="20"/>
          <w:szCs w:val="20"/>
        </w:rPr>
        <w:t>FOX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شد و تا سال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این سریال، مت گرونینگ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ماجراهای این مجموعه، در شهری به نام اسپرینگ‌فیلد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شهروندان اسپرینگ‌فیلد زردرنگ و با سروشکلی غریب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خانوادۀ سیمپسن شامل پدر با نام هومر، مادر با نام مارج و سه فرزند خردسال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و یک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وقایع داستان را رقم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به نوعی راوی زندگی آمریکایی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couch potato</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بحث پیرامون این سبک از مشاهده و نقد آن نگاه کنید به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کالاهان به وسیلة لی هود انجام شده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Puzzle Place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در حد فاصل سال‌های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کارگردانی راب استُرک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نقش‌آفرینان اثر مجموعه‌ای از عروسک‌های خیمه‌شب‌بازی با فرهنگی متفاوت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Kratt’s Creatures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که در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نمایش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خالقان اثر کریس و مارتین کرات بودند که هر هفته به دنبال حیوانات متفاوت برای کشف عادات و نحوۀ زندگی متفاوتشان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شخصیت‌های دیگر این مجموعه یک دایناسور انیمیشنی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پخش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It’s a Wonderful Life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فرانک کاپرا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جیمز استیوارت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به مانند دیگر آثار کاپرا حاوی مضمونی در ستایش انسانیت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Beavis and Butthead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انیمیشن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کمدی شبکۀ </w:t>
      </w:r>
      <w:r>
        <w:rPr>
          <w:rFonts w:eastAsia="IRNazanin" w:cs="IRNazanin"/>
          <w:b w:val="false"/>
          <w:bCs w:val="false"/>
          <w:i w:val="false"/>
          <w:iCs w:val="false"/>
          <w:color w:val="333333"/>
          <w:sz w:val="20"/>
          <w:szCs w:val="20"/>
        </w:rPr>
        <w:t>MTV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پخش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دربارۀ دو نوجوان علاقه‌مند به موسیقی هوی‌متال بود که دست به کارهای احمقانه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فراری از درس و مدرسه و عاشق مرور ویدیو کلیپ‌ها و تماشای تلویزیون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 and Stimpy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سریالی انیمیشن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کمدی که بین سال‌های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شخصیت‌های انیمیشن نوعی سگِ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chihuahua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فعال و یک گربۀ لاابالی بی‌مغز بودند که تجارب کثیف و تنفربرانگیز یکدیگر را با هم در میان می‌گذاشتند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نمایش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Dick Van Dyke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شویی 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خانوادگی که بین سال‌های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دقیقه‌ای، در آمریکا پخش شد که در آن شخصیت‌های محوری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شوهری به همراه پسرشان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جملگی نویسندگان و برنامه‌سازان تلویزیون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Tyler Moore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کمدی آمریکایی که از 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شبکۀ </w:t>
      </w:r>
      <w:r>
        <w:rPr>
          <w:rFonts w:eastAsia="IRNazanin" w:cs="IRNazanin"/>
          <w:b w:val="false"/>
          <w:bCs w:val="false"/>
          <w:i w:val="false"/>
          <w:iCs w:val="false"/>
          <w:color w:val="333333"/>
          <w:sz w:val="20"/>
          <w:szCs w:val="20"/>
        </w:rPr>
        <w:t>CBS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سریال یکی از محبوب‌ترین شوهای تاریخ تلویزیون آمریکا و مقبول‌ترین سریال‌ها از نظر منتقدان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7th Heaven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درام خانوادگی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سریالی هفتگی دربارۀ یک پدر و مادر و هفت فرزندشان که وقایع زندگی آن‌ها در ارتباط با یکدیگر و دیگران را دنبال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آلبرت را، لی هود انجام داده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دستگاه تلویزیونی موجود در خانوادة آلبرت‌ها در اتاق‌خواب والدین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وسیله برای نظارت بر فضای خانه استفاده می‌شود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Improvement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تلویزیونی در ژانر 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خانوادگی که در بین سال‌های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نمایش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سریال تجربیات و آزمایش‌های مردی به نام تیم تیلور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میزبان یک شوی تلویزیونی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با همراهی همسری سلطه‌جو، سه پسر موذی و شرور و یک همسایه نابغه حاصل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Dawson’s Creek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تلویزیونی به کارگردانی کوین ویلیامسِن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سازندۀ سریال نخل‌های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حد فاصل سال‌های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به زندگی چهار نوجوان می‌پردازد که چگونه دوران بلوغ خود را طی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بازیگر سریال کیتی هولمز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کنونی تام کروز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ساخته و پخش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Braveheart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مشهور و ستایش‌شدۀ مل گیبسن دربارۀ زندگی یک آزادی‌خواه اسکاتلندی به نام ویلیام والاس که علیه استعمار انگلستان می‌شورد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دارای صحنه‌های خشونت‌بار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Congregational church</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خانوادۀ باسول بر عهدۀ لی هود 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سامانۀ رده‌بندی سنی، جهت آگاه کردن تماشاگر آمریکایی از کیفیت مضامین غیراخلاقی و خشونت موجود در فیلم است گرچه موارد دیگر را هم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رده‌بندی که توسط انجمن تصویر متحرک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MPAA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شده، به قرار زیر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Apollo13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به کارگردانی ران هاوارد و با بازی تام هنکس، اد هریس و کوین بیکن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مبتنی بر واقعیت دربارۀ تلاش گروهی برای سفر به ماه و حوادثی که برای‌شان رخ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Sleepless in Seattle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ساختۀ نورا افران با بازی تام هنکس و مگ 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رمانتیک محصول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 Silvers Show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نمایشی تلویزیونی که بین سال‌های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محوری این نمایش، یک گروهبان بی‌نهایت متقلب و گوش‌بر ارتش آمریکا به نام ارنی بیلکو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وابسته به کلیسای باپتیست که در سوییس پا گرفت و به دلیل سبک زندگی ساده، لباس‌های ساده و مقاومت در برابر مظاهر و قواعد زندگی مدرن شهرت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Jerry Springer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مجری یهودی یکی از برنامه‌های </w:t>
      </w:r>
      <w:r>
        <w:rPr>
          <w:rFonts w:eastAsia="IRNazanin" w:cs="IRNazanin"/>
          <w:b w:val="false"/>
          <w:bCs w:val="false"/>
          <w:i w:val="false"/>
          <w:iCs w:val="false"/>
          <w:color w:val="333333"/>
          <w:sz w:val="20"/>
          <w:szCs w:val="20"/>
        </w:rPr>
        <w:t>TalkShow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وی با نام شوی جری اسپرینگر، از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در بیش از سه هزار اجرا نمایش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برنامه بر حضور خانواده‌هایی است که دچار مشکل هستند و در استودیو، میزبان و میهمان برنامه به همراه برخی مخاطبین پیشنهاداتی برای حل مشکلاتشان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هر قسمت برنامه روی مشکلاتی دست می‌گذارد که عمدتا غیراخلاقی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زنای با محارم، کودک‌آزاری، هم‌جنس‌بازی، نژادپرستی، زن‌پوشی، فتشیسم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Judge Judy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برنامه‌ای تلویزیونی که از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و تا کنون پخش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در ژانر 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واقعیت که در هر 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دقیقه‌ای، قاضی پیشین دادگاه‌های نیویورک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جودی شیندلین به نقش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کمک یکی از همکارانش، به بازخوانی یکی از پرونده‌های قضایی و روبه‌روکردن مدعی و مدعی‌علیه می‌پردازند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 Cops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پخش‌شده در حد فاصل سال‌های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جنایی که در آن افسران پلیس آمریکا، داستان‌هایی از روزهای پرالتهاب کاری خود را تعریف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اَلِن را اسکات وِبِر انجام داده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 Love Lucy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برنامه‌ای تلویزیونی که بین سال‌های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کمدی خانوادگی با بازی لوسیل بال 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محوری داستان، زنی ساده‌لوح و کوشا است که تلاش می‌کند به یک ستاره تبدیل شود و در این راه خود را در موقعیت های مختلفی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راه از همراهی همسرش بهره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It’s a Miracle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بین سال‌های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Diane F. Alters, “In the Heart of the Culture: The Hartmans and the Roelofs,” Chapter Seven in Hoover et al. (2004)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128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خانواده‌های هم‌جنسگرا، پذیرفتن فرزندخواندگی کودکان متدوال است لذا منظور از والد بودن زوجی هم‌جنسگرا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طبیعتا غیرممکن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غیر از این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استیوِنز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وَن‌گِلدر را لی هود انجام داده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Winter Solstice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کوتاه‌ترین روز سال؛ روزی که آب و هوا به دلیل ورود به فصل زمستان تغییر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شب یلدای ایرانیان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Sabbath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تعطیل آخر هفته که در آیین یهود و مسیحیت برای پرداختن به امور مذهبی در نظر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یهودیت شبات از جمعه شب آغاز و تا شنبه شب ادامه می‌یابد و این مراسم نزد مسیحیان تا یک‌شنبه ادامه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Nintendo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ابزار بازی مانند پلی‌استیشن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X-rated</w:t>
      </w:r>
      <w:r>
        <w:rPr>
          <w:rFonts w:ascii="IRNazanin" w:hAnsi="IRNazanin" w:eastAsia="IRNazanin"/>
          <w:b w:val="false"/>
          <w:b w:val="false"/>
          <w:bCs w:val="false"/>
          <w:i w:val="false"/>
          <w:i w:val="false"/>
          <w:iCs w:val="false"/>
          <w:color w:val="333333"/>
          <w:sz w:val="20"/>
          <w:sz w:val="20"/>
          <w:szCs w:val="20"/>
          <w:rtl w:val="true"/>
        </w:rPr>
        <w:t>درجه‌بندی فیلم‌هایی که صحنه‌های برهنگی و هرزه‌نگارانه نمایش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R-rated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درجه‌بندی فیلم‌های ترسناک و خشن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Texas Ranger Walker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محوریت داستان بر دو شخصیت به نام‌های واکر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بازی چاک نوریس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تریوت از سواره‌نظام تگزاس قرار داشت که شغلشان مبارزه با جنایت در تگزاس و نواحی اطراف آن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بحثی کامل دربارۀ چگونگی استفادة خانوادة استیونز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وَن‌گِلدر از اخبار محلی، نگاه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Hood(2001)</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Beauty and the Beast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انیمیشنی به کارگردانی کرک وایز و گری تراوزدیل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Franklin "Billy" Graham, Jr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تله‌ونجلیست مشهور آمریکایی که متولد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مشاور مذهبی چندین رییس‌جمهور آمریکا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جزو باپتیست‌های جنوبی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واسطۀ موعظه های رادیویی و تلویزیونی‌اش و نقش پررنگ در تصمیم‌گیری‌های سیاسی و مذهبی دولت‌های آمریکا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روت گراهام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تنها همسرش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دارد که برخی از آن‌ها چون فرانکلین در راه پدر قدم گذارده‌اند و درصدد گسترش مسیحیت در جهان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heterosexual</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تِیبِر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کالینز را آنا ماریا روسو انجام داده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شکافی را در رده‌بندی روف و استنباط ما از ماهیت گرایش مذهبی جویندگان آشکار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معمول، مسیحیانِ سابق متولد ایالات متحده که بودایی می‌شوند، یا به مذهبی غیرغربی می‌گرایند، به خوبی عملکرد جویندگی را نشان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همیشه چنین عنوانی را دربارۀ پروتستان‌هایی که کاتولیک می‌شوند و مسیحیانی که یهودی می‌شوند یا غیره به کار نمی‌بریم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Friends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مشهورترین سریال‌های جهان که قریب به بیش از ده سال ساختن و نمایش آن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جنیفر آنیستن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پیشین برد پیت و بازیگر مشهور سینمای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با این فیلم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داستان زندگی چند دوست است که در بطن این سریالِ کمدی نقبی به وضعیت اجتماعی و فرهنگی جامعۀ آمریکا زده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موفق پاورچین و نقطه‌چین به کارگردانی مهران مدیری را می‌توان نمونۀ ایرانی آن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and Grace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کمدی پخش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وکیلی شوخ‌وشنگ است در حالی که گریس یک طراح دکوراسیون داخلی 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دو دوست خوب هستند که در یک آپارتمان در شهر نیویورک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سریال حول این دو نفر و دوستان‌شان می‌گذرد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Entertainment Television</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 Green Tomatoes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فیلمی به کارگردانی جان ِایونت و با بازی کتی بِیتس که 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با محوریت دو زن روایت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خانه‌دار که از زندگی خود خوشحال نیست و در آسایشگاه سالمندان همدم زنی پیر شده است که داستان‌هایی زیبا تعریف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Buffy the Vampire Slayer</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اکشن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فانتزی و در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دقیقه‌ای 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سریال الهام‌گرفته از فیلمی با همین نام بود که موضوع آن برمی‌گشت به وظیفۀ یک دختر برای مقابله با خون‌آشام‌ها و نجات بشریت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پرایس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را لی هود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آن‌ها دربارۀ رسانه‌ها و وظایف پدرانه صحبت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 P.144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مونیکا اِمریش مصاحبه با خانوادة کاستلو را انجام داده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کیم اَندرسن را دنیز واکر انجام داده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reincarnation</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Gospel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موسیقی مسیحی که برای بیان ایمان فردی یا جمعی به کار می‌رود و در آن استفادة فراوانی از هارمونی انجام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مولر را جوزف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چمپ انجام داده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مذهبی آمریکایی که در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پایه‌گذاری شد و پیروانش خود را نمونه‌های امروزی مؤمنان به کلیسای مسیح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متذکر شوم که اعتقاد مولرها به مسلک مورمون به خودی خود باعث نمی‌شود آن‌ها را جزم‌اندیش بدانیم، در واقع رویکرد آن‌ها به مسائل اعتقادی خود، نقش مهم‌تری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مصاحبه‌های‌مان با خانواده‌های مورمونی مواجه می‌شویم که مثلاً به طور کامل در ردة مؤمنان معاصر جای می‌گیرند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genealogy</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Crocodile Hunter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مستند حادثه‌ای ساخته شده و پخش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این مستند، استیو ایروین و همسرش تری هستند که در کشور استرالیا با حیوانات وحشی زندگی کرده و حادثه می‌آفرینند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Grave Digger</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Monster Jam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تلویزیونی مستند که در سال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اجرای استِیسی کِیدمن در انگلستان ساخته و پخش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Allstar Wrestling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برنامۀ تلویزیونی دیرپا که از سال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اکشن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ورزشی 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ساخت این برنامه ترفیع و ترقی ورزش کشتی در میان مردم آمریکا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Rugrats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سریالی انیمیشن در ژانر کمدی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خانوادگی که از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سریال حول زندگی، رفتار و نگرش چهار کودک خردسال می‌چرخد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برنامۀ تلویزیونی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که از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شبکۀ </w:t>
      </w:r>
      <w:r>
        <w:rPr>
          <w:rFonts w:eastAsia="IRNazanin" w:cs="IRNazanin"/>
          <w:b w:val="false"/>
          <w:bCs w:val="false"/>
          <w:i w:val="false"/>
          <w:iCs w:val="false"/>
          <w:color w:val="333333"/>
          <w:sz w:val="20"/>
          <w:szCs w:val="20"/>
        </w:rPr>
        <w:t>NBC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پخش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خبری شبکۀ </w:t>
      </w:r>
      <w:r>
        <w:rPr>
          <w:rFonts w:eastAsia="IRNazanin" w:cs="IRNazanin"/>
          <w:b w:val="false"/>
          <w:bCs w:val="false"/>
          <w:i w:val="false"/>
          <w:iCs w:val="false"/>
          <w:color w:val="333333"/>
          <w:sz w:val="20"/>
          <w:szCs w:val="20"/>
        </w:rPr>
        <w:t>ABC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به کار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Green Mile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فرانک دارابانت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داستانی از استیون کینگ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تام هنکس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از صحنه‌های خشن، بخش‌هایی از فیلم هستند که لحظات اعدام محکومین به وسیلۀ دستگاه صندلی الکترونیکی را نشان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Shawshank Redemption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دیگر از فرانک دارابانت با بازی مورگان فریمن و تیم رابینز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برترین فیلم‌های تاریخ سینما در بیشتر نظرسنجی‌ها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مُرفی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گوردُن را لی هود انجام داده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نکتة جالب این است که یکی از سه فیلم مورد بحث آن‌ها، مزرعة حیوانات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Animal House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سختی می‌توان آن را نمونة مجسم سینمای آوانگارد دانست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bimbo</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Shindler’s 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استیون اسپیلبرگ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لیام نیسن، رالف فاینز و بن کینگزلی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دربارۀ یهودستیزی آلمان نازی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Gandhi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دربارۀ زندگی مهاتما گاندی به کارگردانی ریچارد آتن بورو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بن کینگزلی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Robocop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پل ورهوفن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پیتر ولر و نانسی آلن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که الهام‌گرفته از داستان مصور انگلیسی قاضی دِرِد بود تا آن‌جا با اقبال تماشاگران روبه‌رو شد که نسخه‌های دو و سه آن هم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در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تلویزیونی هم با همین نام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Prime Suspect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دربارۀ پلیس انگلستان که از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شبکۀ </w:t>
      </w:r>
      <w:r>
        <w:rPr>
          <w:rFonts w:eastAsia="IRNazanin" w:cs="IRNazanin"/>
          <w:b w:val="false"/>
          <w:bCs w:val="false"/>
          <w:i w:val="false"/>
          <w:iCs w:val="false"/>
          <w:color w:val="333333"/>
          <w:sz w:val="20"/>
          <w:szCs w:val="20"/>
        </w:rPr>
        <w:t>ITV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هفت فصل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فصل یکی از معضلات جنایی مورد بررسی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 جنسی، نژادپرستی سازمان‌یافته، آزار جنسی کودکان، تجاوز به زنان، بهره‌کشی از کودکان، روسپیگری؛ عمدۀ مضامین این سریال دربارۀ مسایل جنسی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هلن میرن، بازیگر برندۀ اسکار، یکی از اصلی‌ترین بازیگران این سریال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ٱبراهام را لین شفیلد کلارک انجام داده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 mitzvahs</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Bagdad Café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پرسی آدلون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ماریانه زاگه برشت و جک پالانس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غربی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دربارۀ آن‌هایی که از رسانه‌های جایگزین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کتاب یا فیلم ویدیویی مخصوص کودکان که به وسیلة سازمان‌های مذهبی تهیه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بیشتر از سوی منتقدان محافظه‌کار از جمله مِدوِد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شده ولی حتی پژوهشگرانی که دیدگاه متعادل‌تری دارند، مانند وارِن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چنان‌که خودمان هم گفته‌ایم، معتقدند که قدرت رسانه‌ها بیشتر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پژوهش گرگور گوثالس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مثالی گویا و قانع‌کننده دربارۀ کارکردهای مذهبی یا شبه مذهبی رسانه‌ها در تجربة مخاطب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گوثالس همواره یکی از پژوهشگران تأثیرگذار و طرفدار خوانش دورکهیمی از مذهب در رسانه‌ها بوده است و بدین ترتیب بر نتایج و کارکردها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تأکیدش بر مخاطب جمعی و نه فردی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 Kill a MockingBird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رابرت مالیگان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گریگوری پگ و رابرت دووال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واکر مصاحبه با رُکسانِ کانر را انجام داده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کریس چندلر را آنا ماریا روسو انجام داده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مشهورترین فیلم‌های تجاری و تبلیغاتی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فیلم تا کنون پنج نسخه با نام راکی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نسخه با نام راکی بالبوا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اول 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اوج جنگ سرد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 ثابت هر شش نسخه سیلوستر استالونه است که آخرین نسخه از آن در سال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راکی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جان آویلدسن ساخته باقی نسخه‌ها را سیلوستر استالونه کارگردانی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راینا هنکاک را جو چمپ انجام داده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Little House on the Prairie</w:t>
      </w:r>
      <w:r>
        <w:rPr>
          <w:rFonts w:ascii="IRNazanin" w:hAnsi="IRNazanin" w:eastAsia="IRNazanin"/>
          <w:b w:val="false"/>
          <w:b w:val="false"/>
          <w:bCs w:val="false"/>
          <w:i w:val="false"/>
          <w:i w:val="false"/>
          <w:iCs w:val="false"/>
          <w:color w:val="333333"/>
          <w:sz w:val="20"/>
          <w:sz w:val="20"/>
          <w:szCs w:val="20"/>
          <w:rtl w:val="true"/>
        </w:rPr>
        <w:t xml:space="preserve">سریالی که از سال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وسترن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به زندگی و حوادث خانوادۀ شخصیت اصلی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نوزدهم آمریکا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در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مینی سریالی با همین نام در سال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ژانر موزیکال هم پخش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Brady Bunch</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Later Day Saint Church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چهارمین تشکیلات بزرگ مسیحی در ایالات متحده که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پیرو در سراسر جهان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فرقه جزو مورمون‌ها هستند و به هیچ کدام از کلیساهای کاتولیک یا پروتستان تعلق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جودی کروز را اسکات وِبر انجام داده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Reality 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واقعیت و </w:t>
      </w:r>
      <w:r>
        <w:rPr>
          <w:rFonts w:eastAsia="IRNazanin" w:cs="IRNazanin"/>
          <w:b w:val="false"/>
          <w:bCs w:val="false"/>
          <w:i w:val="false"/>
          <w:iCs w:val="false"/>
          <w:color w:val="333333"/>
          <w:sz w:val="20"/>
          <w:szCs w:val="20"/>
        </w:rPr>
        <w:t>Reality show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 واقعیت، برنامه‌هایی هستند شبیه به آن‌چه در ایران دوربین مخفی خوانده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مسابقاتی مشابه مسابقۀ سیمرغ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اجرای سیدمحمد حسینی در شبکۀ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شهروند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یکی در شبکۀ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اجرای سیامک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نوعی نمایش واقعیت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برنامه‌ها در چند سال اخیر در سراسر جهان شدیدا مورد استقبال قرار گرفته و در ایران نیز کمابیش از چنین برنامه‌هایی برای پخش در بهترین ساعات تلویزیون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ذاتی این نوع برنامه‌ها مصداق بارز از آب کره گرفتن است؛ به بیان دیگر تلاش برای سرگرم‌کننده‌کردن واقعیت، حال هر چه برخورنده و نامطلوب هم باشد؛ مانند لذتی که از دیدن واکنش‌های افراد در موقعیت‌های ناگهانی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بیلر را کریستف دامونت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هاینریش انجام داده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Gunsmoke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سریال وسترن رادیویی و تلویزیونی که نسخۀ رادیویی آن از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شد و نسخۀ تلویزیونی آن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از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شبکۀ </w:t>
      </w:r>
      <w:r>
        <w:rPr>
          <w:rFonts w:eastAsia="IRNazanin" w:cs="IRNazanin"/>
          <w:b w:val="false"/>
          <w:bCs w:val="false"/>
          <w:i w:val="false"/>
          <w:iCs w:val="false"/>
          <w:color w:val="333333"/>
          <w:sz w:val="20"/>
          <w:szCs w:val="20"/>
        </w:rPr>
        <w:t>CBS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پخش گردید و دومین برنامۀ داستانی طولانی و پرمخاطب تاریخ تلویزیون آمریکا محسوب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Pledge of Allegiance</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خانوادة سیلی را کریستف دامونت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هاینریش انجام داده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browser</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bookmarking</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هوور، کلارک و رِینی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کامل‌تری دربارۀ جست‌وجوی اطلاعات مذهبی در وب 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خانوادة استاین را آنا ماریا روسو انجام داده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جِف همچنان گمنام بماند، لازم است تا نام این جنبش گذشته‌گرا و خودیار را که وی در آن مشارکت دارد، ذکر نکنم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Roseanne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سریالی کمدی که در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دقیقه‌ای از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دربارۀ خانواده‌ای کارگر است که با مشکلات خود دست‌و‌پنجه نرم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 Talk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گروه‌های موسیقی 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رپ مسیحی که آثارش تا حدی باعث افزایش محبوبیت ژانر موسیقی معاصر مسیحی در دهة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N’Sync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موسیقی پاپ آمریکایی که بین سال‌های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 Street Boys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آمریکایی سبک پاپ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راک که در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و در ادامة دهة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به یکی از محبوب‌ترین گروه‌های این سبک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Seventh Day Adventist Church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فرقه‌های مسیحی در ایالات متحده که آموزه‌های آن منطبق بر اصول اونجلیسم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این فرقه به ظهور مجدد و قریب‌الوقوع مسیح اعتقاد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Bachelor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سریالی که در ژانر ترکیبی رمانس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بازی پخش آن از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et al. (2004)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Jackass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مجموعه‌برنامه‌ای پربیننده در شبکۀ </w:t>
      </w:r>
      <w:r>
        <w:rPr>
          <w:rFonts w:eastAsia="IRNazanin" w:cs="IRNazanin"/>
          <w:b w:val="false"/>
          <w:bCs w:val="false"/>
          <w:i w:val="false"/>
          <w:iCs w:val="false"/>
          <w:color w:val="333333"/>
          <w:sz w:val="20"/>
          <w:szCs w:val="20"/>
        </w:rPr>
        <w:t>MTV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حضور جانی ناکسویل و رفقای‌اش که به دلیل استقبال، تبدیل به دو فیلم سینمایی شد که هر دو را جف ترمین در سال‌های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نمونۀ کاملی از ابتذال در فیلم‌سازی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گروهی از جوانان خود را در موقعیت‌های مختلف قرار می‌دهند و از آن فیلم‌برداری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ایستادن در برابر شلیک ساچمه به بدن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خوردن مایع اسپرم یک اسب در برابر دوربین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خوردن مدفوع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تلاش برای چرخیدن در یک دایرۀ بسته با کمک یک موتور کوچک که در بیشتر موارد همراه با سقوط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تعویض جای شوهر یک زن با مردی با همان قدو‌قواره و بعد ضبط واکنش زن وقتی از خواب شبانه در کنار همسرش بیدار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گذاشتن داغ مخصوص گاوها بر باسن یکی از اعضا آن هم در برابر دوربین و نمونه‌های مبتذل دیگر که عمدتا نمایش آن‌ها همراه با آسیب‌های جسمی افراد است و البته به قیمت زیر پا گذاشتن مرزهای اخلاقی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Bug,s Life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انیمیشنی به کارگردانی جان لاسه‌تر و اندرو استنتن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محصول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Silence of the Lambs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جاناتان دمی با بازی آنتونی هاپکینز و جودی فاستر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دربارۀ یک قاتل آدم‌خوار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رمان تامس هریس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Hannibal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در حقیقت قسمت دوم فیلم سکوت بره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به کارگردانی ریدلی اسکات و با بازی انتونی هاپکینز، جولین مور، ری لیوتا و گری اولدمدن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commodified</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analytical</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public sphere</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gap</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values voters</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مفصل این مطلب خارج از چهارچوب این کتاب است ولی نباید از نظر دور بداریم که چنین درکی از رابطۀ بین دین و سیاست در دور انتخاباتی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حد سطحی و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آن‌چه را که اصطلاحاً شکاف دینی می نامند، باید شکافی دانست که بیشتر با نوع یا سبک دین مرتبط است تا خود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اونجلیست‌ها هم به لحاظ سیاسی محافظه‌کارترند هم مایل به شرکت در خدمات دینی به دفعات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غیر‌انجیلی‌ها ممکن است دربارۀ ایمان‌شان به همان اندازه راسخ باشند ولی معمولاً به دفعات کمتری در خدمات دینی رسمی شرکت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همبستگی فرضی بین دین و سیاست، که فقط از روی تعداد شرکت‌کنندگان سنجیده می‌شود، همبستگی دروغینی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مدتی تنها پیشینۀ بمب‌گذاری، در ساختمان فدرال موراه در اُکلاهما به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لیننتال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قطعه‌ای به یاد‌ماندنی دربارۀ این رویداد نوشت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Ismail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هیچ تحقیق نظام‌مندی وجود ندارد ولی گزارش‌های داستان‌گونه و مطبوعاتی قطعاً حوادث شورش را به تفضیل شرح می‌دهند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Juergensmeyer (2001)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طراحان نمی‌توانستند پیش‌بینی کنند که تکه فیلم گرفته‌شده از برخورد هواپیمای اول نیز پیدا خواهد شد، تکه‌فیلمی که توسط یک فیلم‌بردار فرانسوی که فیلم مستندی دربارۀ آتش‌نشانان نیویورک می‌ساخت گرفته شده بود و هم‌چنین نمی‌توانستند پیش‌بینی کنند که یک دوربین امنیتی نیز سقوط در پنتاگون را ثبت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جهانی که بیش از پیش اشباع از رسانه‌ها می‌شود، کار به جایی می‌رسد که انتظار داریم، کم و بیش، تصاویر این‌گونه چیز‌ها بیش از پیش، یا از طریق دوربین‌های مراقبت یا از طریق فیلم‌برداران غیر‌حرفه ای همه‌جاحاضر به راحتی در دسترس قرار گیرند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visuality</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Barbie Zelizer</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bearing witness</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Zelizer (2005)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Mitchell (2006</w:t>
      </w:r>
      <w:r>
        <w:rPr>
          <w:rFonts w:ascii="IRNazanin" w:hAnsi="IRNazanin" w:eastAsia="IRNazanin"/>
          <w:b w:val="false"/>
          <w:b w:val="false"/>
          <w:bCs w:val="false"/>
          <w:i w:val="false"/>
          <w:i w:val="false"/>
          <w:iCs w:val="false"/>
          <w:color w:val="333333"/>
          <w:sz w:val="20"/>
          <w:sz w:val="20"/>
          <w:szCs w:val="20"/>
          <w:rtl w:val="true"/>
        </w:rPr>
        <w:t>به ویژه بنگرید به فصل مربوط به تدوین دوبارۀ اخبار که در آن میشل می‌پرسد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این‌ها تنها ادعاهایی هستند که ریشه در دیدگاه هنجاری از این رویداد‌ها دارند، هم‌چنین ادعاهای خود القاعده و دیگرانی که رویداد‌ها را حمله ای موجه به ایالات متحده و غرب به طور عام می‌دانند، نیز هستند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البته مفهوم مسئله‌سازی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همه‌جانبۀ آن را در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استارکن و کارترایت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Kellner (1992)</w:t>
      </w:r>
      <w:r>
        <w:rPr>
          <w:rFonts w:ascii="IRNazanin" w:hAnsi="IRNazanin" w:eastAsia="IRNazanin"/>
          <w:b w:val="false"/>
          <w:b w:val="false"/>
          <w:bCs w:val="false"/>
          <w:i w:val="false"/>
          <w:i w:val="false"/>
          <w:iCs w:val="false"/>
          <w:color w:val="333333"/>
          <w:sz w:val="20"/>
          <w:sz w:val="20"/>
          <w:szCs w:val="20"/>
          <w:rtl w:val="true"/>
        </w:rPr>
        <w:t xml:space="preserve">به ویژه بنگرید به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Soap opera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برنامۀ رادیویی یا تلویزیونی دربارۀ زندگی روزانه و دردسر‌های مداوم کاراکتر‌های حاضر در آن، که به طور منظم، یعنی هفته‌ای دو یا سه بار و گاهی هر روز، پخش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آمریکا هم در بریتانیا سوپ‌اپراهایی هستند که مدت بیست سال یا بیشتر دوام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دالاس یکی از این نوع سریال‌های آبکی بود که نخست از تلویزیون آمریکا به نمایش درآمد و سپس طی دهه‌های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اغلب نقاط جهان محبوبیت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Liebes and Katz (1990)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بنگرید به </w:t>
      </w:r>
      <w:r>
        <w:rPr>
          <w:rFonts w:eastAsia="IRNazanin" w:cs="IRNazanin"/>
          <w:b w:val="false"/>
          <w:bCs w:val="false"/>
          <w:i w:val="false"/>
          <w:iCs w:val="false"/>
          <w:color w:val="333333"/>
          <w:sz w:val="20"/>
          <w:szCs w:val="20"/>
        </w:rPr>
        <w:t>Lull (1988)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Mandel (2002)</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Ginsburg et al. (2002), pp. 14-16</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Ajami (2001)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Singer (2001)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Singer (2001)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sacrificial animals</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Special: The Atta document in Full,: (London) Observer, 30, September 2001, p, 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enculturated</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Foad Ajami</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Ajami, op. cit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anachronism</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Sturken and Cartwright (2001), p. 319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Mattalart et al. (1994)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از نظر دور بداریم که این تفسیر مبتنی بر برخورد فرهنگ‌ها که غرب را رویاروی اسلام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عمدتاً منسوب برنارد لوییس تاریخ‌نویس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طنین خود را در صدا‌های پرنفوذ غرب هم می‌یابد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Hirsch(2004)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Juergensmeyer</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Juergensmeyer (2001)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Castelli</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Persecuted Christians Movement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Castelli (2004)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Ajami (2001)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شکل از پخش برنامه را در دیان و کتز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لیننتال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تحقیقی اشاره می‌کند که روان‌پزشکان اُکلاهما انجام دادند و دریافتند که این تصاویر، کودکان را افسرده کرده است و کودکان پیش‌دبستانی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می‌کردند که هر وقت ویرانی‌های ساختمان موراه را می‌بینند یک ساختمان جدید ویران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داستان‌گونه در زمان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تأثیرات مشابهی را بر کودکان القا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همکاران من نقل می‌کرد که متوجه شده بود پسر کوچک‌اش به این نتیجه رسیده است که هر وقت فیلم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را می‌بیند، ساختمان دیگری مورد حمله قرار گرفته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Walter Cronkite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کرونکایت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روزنامه‌نگار بازنشستۀ آمریکایی که عمدۀ شهرتش را مدیون گویندگی خبر در اخبار شامگاهی شبکۀ </w:t>
      </w:r>
      <w:r>
        <w:rPr>
          <w:rFonts w:eastAsia="IRNazanin" w:cs="IRNazanin"/>
          <w:b w:val="false"/>
          <w:bCs w:val="false"/>
          <w:i w:val="false"/>
          <w:iCs w:val="false"/>
          <w:color w:val="333333"/>
          <w:sz w:val="20"/>
          <w:szCs w:val="20"/>
        </w:rPr>
        <w:t>CBS</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نظرسنجی‌های انجام گرفته از بینندگان، به علت کارآزمودگی و ژست‌های حرفه‌ای‌اش، اغلب به عنوان معتمدترین مرد آمریکا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اواسط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Personality journalism</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Chicago Democratic Convention</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Katz and Dayan (1992)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رده‌بندی آن‌ها را در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مدیون انتقاد دقیق و اندیشمند انۀ نیک کولدری از کار دیان و کتز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طور کلی، با تحلیل او موافقم و تا آن‌جا که آن‌چه باید دربارۀ آیین‌های یادبود و عزاداری بگویم باید در شرایط کلی‌شده‌ای دیده شود که او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مشکلی در این‌که نام آن‌ها را، با عاریت گرفتن از کولدری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بگذارم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روایت‌های رویداد‌محوری که در آن‌ها ادعاهای مربوط به مجموعۀ اصلی نگرانی‌ها به‌طرز خاصی شدید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این‌جا به هم‌خوانی بین تحلیل موقتی کولدری و تحلیل خویش اذعان می‌کنم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البته ممکن است ریشه در الگو‌های تحقیقاتی متفاوت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دیان و کتز تاریخی و صوری است، در حالی که من در این‌جا به عنوان یک مخاطب‌پژوه سخن می‌گویم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Bellah (1974), p. 40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رویکرد من نیز به طرز چشمگیری از رویکرد بلاّ متفاوت است؛ چون از نظر او فرهنگ عامه نقشی بازی نمی‌کند و او، هم چون دیان و کتز، روی عناصر رسمی رویداد‌ها و رویه‌ها تمرکز می‌کند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Civic piety</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Forbes and Mahan (2000), particularly pp. 1-20, Chidester (2000)</w:t>
      </w:r>
      <w:r>
        <w:rPr>
          <w:rFonts w:ascii="IRNazanin" w:hAnsi="IRNazanin" w:eastAsia="IRNazanin"/>
          <w:b w:val="false"/>
          <w:b w:val="false"/>
          <w:bCs w:val="false"/>
          <w:i w:val="false"/>
          <w:i w:val="false"/>
          <w:iCs w:val="false"/>
          <w:color w:val="333333"/>
          <w:sz w:val="20"/>
          <w:sz w:val="20"/>
          <w:szCs w:val="20"/>
          <w:rtl w:val="true"/>
        </w:rPr>
        <w:t>هم‌چنین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Chidester and Linenthal (1995)</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 Bell</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 (1998), p. 220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Grimes (2001)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Gillis</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memory work</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Gillis (1994), p.3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Jefferson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سومین رییس‌جمهور آمریکا از سال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Gillis (1994), pp.7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Foote</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geographer</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Josepfh Gallowy</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Foote (1997), p. 267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self-identity</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Erick Hobsbawm</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invented tradition</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Foote (1997), p. 267. no.10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traumatic vision</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Linenthal (2001), p.234-5</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Linenthal (2001), p.111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personalization</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Hass (1998), p.95-6</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Miles Richardson</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(2001), p. 266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memorial vocabulary</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presumed intimacy</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Gillis (1994), p.14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Gergen (1996), p. 166</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Dayan and Katz (1992), p.7</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Linenthal (2001), pp. 94-5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Pike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توجه ویژه به سایت اختصاصی کلمباین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نظر می‌رسد یک رویۀ عمومی رو به رشد و در حال تحول دربارۀ یادمان‌ها در بزرگراه‌های پرتلفات وجود دارد که سازمان‌های بزرگراه‌های دولتی را ملزم می‌سازد که قواعد جدیدی برای نظم دادن به آن‌ها وضع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لیننتال و فوت خاطر‌نشان می‌کنند که هرچند شالودۀ این را یک رویۀ کاتولیکی دیرین می‌سازد ولی به نظر می‌رسد در سطح وسیع‌تری در فرهنگ سرایت کرده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Thompson</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mediated quasi-interaction</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(1995), p. 230</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Keller (2001)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کریستف دمونت هاینریش بود که با خانوادۀ ویلکاکس مصاحبه کرد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کورتیس کواتس با خانوادۀ وافسکی مصاحبه کرد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liminal moments</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Katz and Dayan (1992), p. 7</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Grenwich Village</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Here is New York</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(2001)</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Evening Falls</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Enya</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Newshour with Jim Lehrer, 12 November 2001</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reflexive late modernity</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Hoover, Clark, and Ranie (2004)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قابل توجهی از کاربری دین‌محورانۀ اینترنت به سر درآوردن از ادیان دیگر اختصاص یافته بود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 بیشتر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Ginsburg et al (2002), "Introduction</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Schorr</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Public Radio</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evil empire</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Schorr (2004)</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elephant in the room</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Nicolas Kristof</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polarization</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mystical</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Kristof (2003)</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Loconte</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Reinhold Neibuhr</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echo chamber</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Loconte (2004)</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Joshua Heschel</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بزرگ‌ترین پسر اسحاق که حق ارشدیت خود را به برادرش یعقوب فروخت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Loconte (2004)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Ted Olsen</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Brooks</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Lamon Falwell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اونجلیست مشهور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در ویرجینیای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پایه‌گذار چندین آکادمی مهم مسیحی و دانشگاه لیبرتی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مهم وی، بنیادگرایی مسیحی و اونجلیسم است؛ بسیاری او را عامل نابردباری دینی و سیاسی در جامعۀ آمریکا به ویژه پس از یازدهم سپتامبر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او را در کنار پت رابرتسن و هال لیندزی از سران بنیادگرایی مسیحی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حامیان دینی جرج بوش پسر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عناد شدیدی با هم‌جنس‌بازان، فمینیست‌ها، غیرمسیحیان و کسانی که اقدام به سقط جنین می‌کردند،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حامیان جدی رژیم اسراییل بود به گونه‌ای که اولین غیریهودی است که مدال ولادیمیر یابوتینسکی را به خاطر برتری صهیونیسم از مناخیم بگین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در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اکثریت اخلاقی 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جالب زندگی وی، پدر و پدربزرگ وی بودند که ملحد محسوب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دو پسر، یکی حقوق‌دان با نام جری فالول پسر و دیگری جاناتان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دختر به نام جینی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رک به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Clayton "Jim" Dobson, Jr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لوییزیانای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روان‌شناس و گویندۀ رادیو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یک اونجلیست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پایه‌گذار انجمن غیردولتی تمرکز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FOTF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تولید برنامه‌ای روزانه با نام </w:t>
      </w:r>
      <w:r>
        <w:rPr>
          <w:rFonts w:eastAsia="IRNazanin" w:cs="IRNazanin"/>
          <w:b w:val="false"/>
          <w:bCs w:val="false"/>
          <w:i w:val="false"/>
          <w:iCs w:val="false"/>
          <w:color w:val="333333"/>
          <w:sz w:val="20"/>
          <w:szCs w:val="20"/>
        </w:rPr>
        <w:t>Focus on the Family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چیزی حدود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بیننده در دنیا را برعهده داشت که نقش مهمی در شهرت وی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برخی وی جانشین اونجلیست‌های مشهوری چون بیلی گراهام، پت رابرتسن و جری فالول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Stoot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Olsen (2005)</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Joe Disciple</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Olson (2005)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pragmatic</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metaphysical seekers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seekers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مسیحیانی بود که عضو کلیسای رسمی انگلستان نبودند و به طور منفرد یا پراکنده عبادت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normative</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ideal selves</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مونیکا اِمریش بود که با دورین ریچاردز مصاحبه کرد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Queer Eye for the Straight Guy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برنامه‌ای تلویزیونی که از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آن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آن پنج مرد هستند که هر یک در حوزه‌ای تخصص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غذا، دکوراسیون داخلی، فرهنگ، آرایش، و مشروبات الکلی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 symbolism</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plausible narratives of the self</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lingua franca</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outlier</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یاد‌آوری کنم که یکی از منابع ما آمیش‌ها را نمونه‌ای از این گونه جدایی معرفی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خانواده‌هایی هستند که خود را به طور ریشه‌ای جدا و منزوی نمی‌کنند ولی با وجود این خود را از رسانه‌ها دور نگه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مثالی از کورینه پیتون را در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هوور و همکاران خواهید یافت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البته اصطلاحی برگرفته از سیلورستن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Kuby and Csikszentmihalyi (1990)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sociostructural</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هوراس نیوکامب مبنی بر این‌که تلویزیون را یک تریبون فرهنگی تلقی کنیم تا اندازۀ بسیار زیادی مرتبط است با آن‌چه در این‌جا دیده‌ایم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مصاحبه‌شوندگانِ جوان‌تر، به نظر می‌رسد که اینترنت و وب از این نظر به تدریج جای تلویزیون را خواهند گرفت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Jay Leno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Daivid Latterman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کمدین‌های تلویزیونی 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نوشته‌های بسیار زیادی هستند که روی این موضوع تمرکز کرده‌اند و اکثر آن‌ها ریشه در ایده‌های بوردیو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سلیقه به عنوان ارز رایج مبادلۀ فرهنگی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Thompson (1995),P.16</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infotainment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currencies of exchange</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commonness</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values claim</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pragmatism / interactionism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عمل‌گرایان، معنی و حقانیت معتقدات ما را بر حسب نتایج یا مضمون عملی آن‌ها تفسیر می‌کنند و تعامل‌گرایان معتقدند که دو قلمرو وجود دارد، یکی جان یا ذهن و دیگری تن، که با هم تعامل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 یکدیگر تأثیر می‌گذارند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فرهنگ اندیشة نو، انتشارات مازیار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late-modern condition</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 politics</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new-paradigm</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دیگرانی که با آن‌ها مصاحبه کرده‌ایم و نامشان در کتاب نیامده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Hood, Lynn Schofield Clark, Joseph G. Champ, and Diane F. Alters, "The Case Studies: An Introduction," Chapter Five in Hoover et al. (2004)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significance of film is a related account of</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Third-person effect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Davison (1983)</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syllogistic</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Symbolic Inventory</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gothic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سبک نوشتاری‌ای که در اواخر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داشت و حاصل آن داستان‌هایی است که ماجرای‌شان در مکان‌های دور‌افتادۀ ترسناک می‌گذرد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Davison (1983)</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pedagogical</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prophylactic</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seeker</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مفصل والد بودن فرزند در ربط با این پژوهش و برخی از همین منابع اطلاعاتی را در کتاب هوور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خانوادۀ سیمپسن، یکی از برنامه‌های بسیار مورد علاقه در ارتباط با حوزۀ نظریات معنویت و دین، در دهۀ گذشته و حال بوده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Pinsky 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همکارانم دایان آلترز و لی هود توجه پژوهشگرانۀ خوبی به این برنامه در فصل هشتم کتاب رسانه، خانه و خانواده داشته‌اند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input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protean self</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fluidity is in the process</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 memory</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Imagined community</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Goethals(1997)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a relevant Statement, See Murdock (1997). See also De Vries and Weber (2001), and Derrida (2001)</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mystical / mystery</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lifeworld</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disintermediation</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Dayan and Katz (1992),p.215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تاریخی از این روابط را در کتاب آندروود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ویژه فصل‌های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the pew</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evolved</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sense - making</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Vries (2001), pp. 24-7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Vries (2001), p. 25</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Theodicy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اعتقاد به این‌که، با وجود خلقت بدی در این جهان، باز خدا عادل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Derrida (2001), p.p 56-93</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post-Enlightenment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Postman (1986)</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knowledge work</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Desperate Housewives</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Bible Belt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منطقه‌ای در جنوب ایالات متحده که به داشتن مردمان مسیحی دیندار و پیروان سرسخت کتاب مقدس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دربارۀ سازمان خانوادگی مورد‌نظر از قول یکی از سخنگویان اونجلیکال فوکس می‌گوید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new-paradigm religion</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denature</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صرف‌نظر از غیر سکولار شدنِ اروپا و آمریکای شمالی، هر دو که نتیجۀ مهاجرت به آن دو قاره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oxygen of publicity</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Abu-Lughod (1997)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Seiter (1997), Gauntlett and Hill (1999), Bird (2003), and Clark (2003)</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post-positivist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کتاب رسانه‌ها، خانه و خانواده، به ویژه از تأثیر کتاب گوبا و لینکلن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یاد کرده‌ایم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(1999) "Learning from the Field: The Journey from post-positivist to Constructivist Methods," Paper Presented to the International Communication Association, San Francisco, May</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 culure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image" Target="media/image2.jpeg"/><Relationship Id="rId760" Type="http://schemas.openxmlformats.org/officeDocument/2006/relationships/image" Target="media/image2.jpeg"/><Relationship Id="rId761" Type="http://schemas.openxmlformats.org/officeDocument/2006/relationships/footer" Target="footer754.xml"/><Relationship Id="rId762" Type="http://schemas.openxmlformats.org/officeDocument/2006/relationships/footnotes" Target="footnotes.xml"/><Relationship Id="rId763" Type="http://schemas.openxmlformats.org/officeDocument/2006/relationships/numbering" Target="numbering.xml"/><Relationship Id="rId764" Type="http://schemas.openxmlformats.org/officeDocument/2006/relationships/fontTable" Target="fontTable.xml"/><Relationship Id="rId765" Type="http://schemas.openxmlformats.org/officeDocument/2006/relationships/settings" Target="settings.xml"/><Relationship Id="rId7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759</Pages>
  <Words>148145</Words>
  <Characters>655372</Characters>
  <CharactersWithSpaces>800252</CharactersWithSpaces>
  <Paragraphs>3921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2026-08-18T06:56:30Z</dcterms:created>
  <dc:creator>ghaemiyeh.com</dc:creator>
  <dc:description/>
  <dc:language>en-US</dc:language>
  <cp:lastModifiedBy/>
  <dcterms:modified xsi:type="dcterms:W3CDTF">2026-08-18T10:26:47Z</dcterms:modified>
  <cp:revision>1</cp:revision>
  <dc:subject/>
  <dc:title>دین در عصر رسانه</dc:title>
</cp:coreProperties>
</file>

<file path=docProps/custom.xml><?xml version="1.0" encoding="utf-8"?>
<Properties xmlns="http://schemas.openxmlformats.org/officeDocument/2006/custom-properties" xmlns:vt="http://schemas.openxmlformats.org/officeDocument/2006/docPropsVTypes"/>
</file>