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اخلاقی علما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321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4321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43215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43217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843219_2281741623">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843221_2281741623">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22</w:t>
            </w:r>
          </w:hyperlink>
        </w:p>
        <w:p>
          <w:pPr>
            <w:pStyle w:val="Contents3"/>
            <w:tabs>
              <w:tab w:val="clear" w:pos="8459"/>
              <w:tab w:val="right" w:pos="9026" w:leader="dot"/>
            </w:tabs>
            <w:rPr/>
          </w:pPr>
          <w:hyperlink w:anchor="__RefHeading___Toc1843223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843225_2281741623">
            <w:r>
              <w:rPr>
                <w:webHidden/>
                <w:rStyle w:val="IndexLink"/>
              </w:rPr>
              <w:t>1</w:t>
            </w:r>
            <w:r>
              <w:rPr>
                <w:rStyle w:val="IndexLink"/>
                <w:rtl w:val="true"/>
              </w:rPr>
              <w:t xml:space="preserve">. </w:t>
            </w:r>
            <w:r>
              <w:rPr>
                <w:rStyle w:val="IndexLink"/>
                <w:rtl w:val="true"/>
              </w:rPr>
              <w:t>رفتارهای اعتقادی</w:t>
            </w:r>
            <w:r>
              <w:rPr>
                <w:rStyle w:val="IndexLink"/>
                <w:rtl w:val="true"/>
              </w:rPr>
              <w:tab/>
            </w:r>
            <w:r>
              <w:rPr>
                <w:rStyle w:val="IndexLink"/>
              </w:rPr>
              <w:t>22</w:t>
            </w:r>
          </w:hyperlink>
        </w:p>
        <w:p>
          <w:pPr>
            <w:pStyle w:val="Contents4"/>
            <w:tabs>
              <w:tab w:val="clear" w:pos="8176"/>
              <w:tab w:val="right" w:pos="9026" w:leader="dot"/>
            </w:tabs>
            <w:rPr/>
          </w:pPr>
          <w:hyperlink w:anchor="__RefHeading___Toc1843227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843229_2281741623">
            <w:r>
              <w:rPr>
                <w:webHidden/>
                <w:rStyle w:val="IndexLink"/>
                <w:rtl w:val="true"/>
              </w:rPr>
              <w:t>خدابینی</w:t>
            </w:r>
            <w:r>
              <w:rPr>
                <w:rStyle w:val="IndexLink"/>
                <w:rtl w:val="true"/>
              </w:rPr>
              <w:tab/>
            </w:r>
            <w:r>
              <w:rPr>
                <w:rStyle w:val="IndexLink"/>
              </w:rPr>
              <w:t>22</w:t>
            </w:r>
          </w:hyperlink>
        </w:p>
        <w:p>
          <w:pPr>
            <w:pStyle w:val="Contents4"/>
            <w:tabs>
              <w:tab w:val="clear" w:pos="8176"/>
              <w:tab w:val="right" w:pos="9026" w:leader="dot"/>
            </w:tabs>
            <w:rPr/>
          </w:pPr>
          <w:hyperlink w:anchor="__RefHeading___Toc1843231_2281741623">
            <w:r>
              <w:rPr>
                <w:webHidden/>
                <w:rStyle w:val="IndexLink"/>
                <w:rtl w:val="true"/>
              </w:rPr>
              <w:t>اعتقاد به توحید افعالی</w:t>
            </w:r>
            <w:r>
              <w:rPr>
                <w:rStyle w:val="IndexLink"/>
                <w:rtl w:val="true"/>
              </w:rPr>
              <w:tab/>
            </w:r>
            <w:r>
              <w:rPr>
                <w:rStyle w:val="IndexLink"/>
              </w:rPr>
              <w:t>22</w:t>
            </w:r>
          </w:hyperlink>
        </w:p>
        <w:p>
          <w:pPr>
            <w:pStyle w:val="Contents4"/>
            <w:tabs>
              <w:tab w:val="clear" w:pos="8176"/>
              <w:tab w:val="right" w:pos="9026" w:leader="dot"/>
            </w:tabs>
            <w:rPr/>
          </w:pPr>
          <w:hyperlink w:anchor="__RefHeading___Toc1843233_2281741623">
            <w:r>
              <w:rPr>
                <w:webHidden/>
                <w:rStyle w:val="IndexLink"/>
                <w:rtl w:val="true"/>
              </w:rPr>
              <w:t>اخلاص</w:t>
            </w:r>
            <w:r>
              <w:rPr>
                <w:rStyle w:val="IndexLink"/>
                <w:rtl w:val="true"/>
              </w:rPr>
              <w:tab/>
            </w:r>
            <w:r>
              <w:rPr>
                <w:rStyle w:val="IndexLink"/>
              </w:rPr>
              <w:t>25</w:t>
            </w:r>
          </w:hyperlink>
        </w:p>
        <w:p>
          <w:pPr>
            <w:pStyle w:val="Contents4"/>
            <w:tabs>
              <w:tab w:val="clear" w:pos="8176"/>
              <w:tab w:val="right" w:pos="9026" w:leader="dot"/>
            </w:tabs>
            <w:rPr/>
          </w:pPr>
          <w:hyperlink w:anchor="__RefHeading___Toc1843235_2281741623">
            <w:r>
              <w:rPr>
                <w:webHidden/>
                <w:rStyle w:val="IndexLink"/>
                <w:rtl w:val="true"/>
              </w:rPr>
              <w:t>توکل</w:t>
            </w:r>
            <w:r>
              <w:rPr>
                <w:rStyle w:val="IndexLink"/>
                <w:rtl w:val="true"/>
              </w:rPr>
              <w:tab/>
            </w:r>
            <w:r>
              <w:rPr>
                <w:rStyle w:val="IndexLink"/>
              </w:rPr>
              <w:t>28</w:t>
            </w:r>
          </w:hyperlink>
        </w:p>
        <w:p>
          <w:pPr>
            <w:pStyle w:val="Contents4"/>
            <w:tabs>
              <w:tab w:val="clear" w:pos="8176"/>
              <w:tab w:val="right" w:pos="9026" w:leader="dot"/>
            </w:tabs>
            <w:rPr/>
          </w:pPr>
          <w:hyperlink w:anchor="__RefHeading___Toc1843237_2281741623">
            <w:r>
              <w:rPr>
                <w:webHidden/>
                <w:rStyle w:val="IndexLink"/>
                <w:rtl w:val="true"/>
              </w:rPr>
              <w:t>خوف و رجا</w:t>
            </w:r>
            <w:r>
              <w:rPr>
                <w:rStyle w:val="IndexLink"/>
                <w:rtl w:val="true"/>
              </w:rPr>
              <w:tab/>
            </w:r>
            <w:r>
              <w:rPr>
                <w:rStyle w:val="IndexLink"/>
              </w:rPr>
              <w:t>29</w:t>
            </w:r>
          </w:hyperlink>
        </w:p>
        <w:p>
          <w:pPr>
            <w:pStyle w:val="Contents4"/>
            <w:tabs>
              <w:tab w:val="clear" w:pos="8176"/>
              <w:tab w:val="right" w:pos="9026" w:leader="dot"/>
            </w:tabs>
            <w:rPr/>
          </w:pPr>
          <w:hyperlink w:anchor="__RefHeading___Toc1843239_2281741623">
            <w:r>
              <w:rPr>
                <w:webHidden/>
                <w:rStyle w:val="IndexLink"/>
                <w:rtl w:val="true"/>
              </w:rPr>
              <w:t>تسلیم و رضا</w:t>
            </w:r>
            <w:r>
              <w:rPr>
                <w:rStyle w:val="IndexLink"/>
                <w:rtl w:val="true"/>
              </w:rPr>
              <w:tab/>
            </w:r>
            <w:r>
              <w:rPr>
                <w:rStyle w:val="IndexLink"/>
              </w:rPr>
              <w:t>30</w:t>
            </w:r>
          </w:hyperlink>
        </w:p>
        <w:p>
          <w:pPr>
            <w:pStyle w:val="Contents4"/>
            <w:tabs>
              <w:tab w:val="clear" w:pos="8176"/>
              <w:tab w:val="right" w:pos="9026" w:leader="dot"/>
            </w:tabs>
            <w:rPr/>
          </w:pPr>
          <w:hyperlink w:anchor="__RefHeading___Toc1843241_2281741623">
            <w:r>
              <w:rPr>
                <w:webHidden/>
                <w:rStyle w:val="IndexLink"/>
                <w:rtl w:val="true"/>
              </w:rPr>
              <w:t>مرگ اندیشی</w:t>
            </w:r>
            <w:r>
              <w:rPr>
                <w:rStyle w:val="IndexLink"/>
                <w:rtl w:val="true"/>
              </w:rPr>
              <w:tab/>
            </w:r>
            <w:r>
              <w:rPr>
                <w:rStyle w:val="IndexLink"/>
              </w:rPr>
              <w:t>31</w:t>
            </w:r>
          </w:hyperlink>
        </w:p>
        <w:p>
          <w:pPr>
            <w:pStyle w:val="Contents4"/>
            <w:tabs>
              <w:tab w:val="clear" w:pos="8176"/>
              <w:tab w:val="right" w:pos="9026" w:leader="dot"/>
            </w:tabs>
            <w:rPr/>
          </w:pPr>
          <w:hyperlink w:anchor="__RefHeading___Toc1843243_2281741623">
            <w:r>
              <w:rPr>
                <w:webHidden/>
                <w:rStyle w:val="IndexLink"/>
                <w:rtl w:val="true"/>
              </w:rPr>
              <w:t>شکرگزاری</w:t>
            </w:r>
            <w:r>
              <w:rPr>
                <w:rStyle w:val="IndexLink"/>
                <w:rtl w:val="true"/>
              </w:rPr>
              <w:tab/>
            </w:r>
            <w:r>
              <w:rPr>
                <w:rStyle w:val="IndexLink"/>
              </w:rPr>
              <w:t>32</w:t>
            </w:r>
          </w:hyperlink>
        </w:p>
        <w:p>
          <w:pPr>
            <w:pStyle w:val="Contents4"/>
            <w:tabs>
              <w:tab w:val="clear" w:pos="8176"/>
              <w:tab w:val="right" w:pos="9026" w:leader="dot"/>
            </w:tabs>
            <w:rPr/>
          </w:pPr>
          <w:hyperlink w:anchor="__RefHeading___Toc1843245_2281741623">
            <w:r>
              <w:rPr>
                <w:webHidden/>
                <w:rStyle w:val="IndexLink"/>
                <w:rtl w:val="true"/>
              </w:rPr>
              <w:t xml:space="preserve">عشق و ارادت به اهل بیت </w:t>
            </w:r>
            <w:r>
              <w:rPr>
                <w:rStyle w:val="IndexLink"/>
                <w:rtl w:val="true"/>
              </w:rPr>
              <w:t>(</w:t>
            </w:r>
            <w:r>
              <w:rPr>
                <w:rStyle w:val="IndexLink"/>
                <w:rtl w:val="true"/>
              </w:rPr>
              <w:t>ع</w:t>
            </w:r>
            <w:r>
              <w:rPr>
                <w:rStyle w:val="IndexLink"/>
                <w:rtl w:val="true"/>
              </w:rPr>
              <w:t>)</w:t>
              <w:tab/>
            </w:r>
            <w:r>
              <w:rPr>
                <w:rStyle w:val="IndexLink"/>
              </w:rPr>
              <w:t>33</w:t>
            </w:r>
          </w:hyperlink>
        </w:p>
        <w:p>
          <w:pPr>
            <w:pStyle w:val="Contents4"/>
            <w:tabs>
              <w:tab w:val="clear" w:pos="8176"/>
              <w:tab w:val="right" w:pos="9026" w:leader="dot"/>
            </w:tabs>
            <w:rPr/>
          </w:pPr>
          <w:hyperlink w:anchor="__RefHeading___Toc1843247_2281741623">
            <w:r>
              <w:rPr>
                <w:webHidden/>
                <w:rStyle w:val="IndexLink"/>
                <w:rtl w:val="true"/>
              </w:rPr>
              <w:t>زیارت عاشورا در آخرین لحظه عمر</w:t>
            </w:r>
            <w:r>
              <w:rPr>
                <w:rStyle w:val="IndexLink"/>
                <w:rtl w:val="true"/>
              </w:rPr>
              <w:tab/>
            </w:r>
            <w:r>
              <w:rPr>
                <w:rStyle w:val="IndexLink"/>
              </w:rPr>
              <w:t>36</w:t>
            </w:r>
          </w:hyperlink>
        </w:p>
        <w:p>
          <w:pPr>
            <w:pStyle w:val="Contents4"/>
            <w:tabs>
              <w:tab w:val="clear" w:pos="8176"/>
              <w:tab w:val="right" w:pos="9026" w:leader="dot"/>
            </w:tabs>
            <w:rPr/>
          </w:pPr>
          <w:hyperlink w:anchor="__RefHeading___Toc1843249_2281741623">
            <w:r>
              <w:rPr>
                <w:webHidden/>
                <w:rStyle w:val="IndexLink"/>
                <w:rtl w:val="true"/>
              </w:rPr>
              <w:t>خاک پای زائر حسینی شفای درد چشم</w:t>
            </w:r>
            <w:r>
              <w:rPr>
                <w:rStyle w:val="IndexLink"/>
                <w:rtl w:val="true"/>
              </w:rPr>
              <w:tab/>
            </w:r>
            <w:r>
              <w:rPr>
                <w:rStyle w:val="IndexLink"/>
              </w:rPr>
              <w:t>37</w:t>
            </w:r>
          </w:hyperlink>
        </w:p>
        <w:p>
          <w:pPr>
            <w:pStyle w:val="Contents4"/>
            <w:tabs>
              <w:tab w:val="clear" w:pos="8176"/>
              <w:tab w:val="right" w:pos="9026" w:leader="dot"/>
            </w:tabs>
            <w:rPr/>
          </w:pPr>
          <w:hyperlink w:anchor="__RefHeading___Toc1843251_2281741623">
            <w:r>
              <w:rPr>
                <w:webHidden/>
                <w:rStyle w:val="IndexLink"/>
                <w:rtl w:val="true"/>
              </w:rPr>
              <w:t>ارتباط معنوی با امام زمان عج الله تعالی فرجه الشریف</w:t>
            </w:r>
            <w:r>
              <w:rPr>
                <w:rStyle w:val="IndexLink"/>
                <w:rtl w:val="true"/>
              </w:rPr>
              <w:tab/>
            </w:r>
            <w:r>
              <w:rPr>
                <w:rStyle w:val="IndexLink"/>
              </w:rPr>
              <w:t>37</w:t>
            </w:r>
          </w:hyperlink>
        </w:p>
        <w:p>
          <w:pPr>
            <w:pStyle w:val="Contents4"/>
            <w:tabs>
              <w:tab w:val="clear" w:pos="8176"/>
              <w:tab w:val="right" w:pos="9026" w:leader="dot"/>
            </w:tabs>
            <w:rPr/>
          </w:pPr>
          <w:hyperlink w:anchor="__RefHeading___Toc1843253_2281741623">
            <w:r>
              <w:rPr>
                <w:webHidden/>
                <w:rStyle w:val="IndexLink"/>
                <w:rtl w:val="true"/>
              </w:rPr>
              <w:t>تعهد به امام زمان عج الله تعالی فرجه الشریف</w:t>
            </w:r>
            <w:r>
              <w:rPr>
                <w:rStyle w:val="IndexLink"/>
                <w:rtl w:val="true"/>
              </w:rPr>
              <w:tab/>
            </w:r>
            <w:r>
              <w:rPr>
                <w:rStyle w:val="IndexLink"/>
              </w:rPr>
              <w:t>37</w:t>
            </w:r>
          </w:hyperlink>
        </w:p>
        <w:p>
          <w:pPr>
            <w:pStyle w:val="Contents4"/>
            <w:tabs>
              <w:tab w:val="clear" w:pos="8176"/>
              <w:tab w:val="right" w:pos="9026" w:leader="dot"/>
            </w:tabs>
            <w:rPr/>
          </w:pPr>
          <w:hyperlink w:anchor="__RefHeading___Toc1843255_2281741623">
            <w:r>
              <w:rPr>
                <w:webHidden/>
                <w:rStyle w:val="IndexLink"/>
                <w:rtl w:val="true"/>
              </w:rPr>
              <w:t>انتظار فرج</w:t>
            </w:r>
            <w:r>
              <w:rPr>
                <w:rStyle w:val="IndexLink"/>
                <w:rtl w:val="true"/>
              </w:rPr>
              <w:tab/>
            </w:r>
            <w:r>
              <w:rPr>
                <w:rStyle w:val="IndexLink"/>
              </w:rPr>
              <w:t>38</w:t>
            </w:r>
          </w:hyperlink>
        </w:p>
        <w:p>
          <w:pPr>
            <w:pStyle w:val="Contents4"/>
            <w:tabs>
              <w:tab w:val="clear" w:pos="8176"/>
              <w:tab w:val="right" w:pos="9026" w:leader="dot"/>
            </w:tabs>
            <w:rPr/>
          </w:pPr>
          <w:hyperlink w:anchor="__RefHeading___Toc1843257_2281741623">
            <w:r>
              <w:rPr>
                <w:webHidden/>
                <w:rStyle w:val="IndexLink"/>
                <w:rtl w:val="true"/>
              </w:rPr>
              <w:t>زیارت اهل بیت</w:t>
            </w:r>
            <w:r>
              <w:rPr>
                <w:rStyle w:val="IndexLink"/>
                <w:rtl w:val="true"/>
              </w:rPr>
              <w:t>(</w:t>
            </w:r>
            <w:r>
              <w:rPr>
                <w:rStyle w:val="IndexLink"/>
                <w:rtl w:val="true"/>
              </w:rPr>
              <w:t>ع</w:t>
            </w:r>
            <w:r>
              <w:rPr>
                <w:rStyle w:val="IndexLink"/>
                <w:rtl w:val="true"/>
              </w:rPr>
              <w:t>)</w:t>
              <w:tab/>
            </w:r>
            <w:r>
              <w:rPr>
                <w:rStyle w:val="IndexLink"/>
              </w:rPr>
              <w:t>39</w:t>
            </w:r>
          </w:hyperlink>
        </w:p>
        <w:p>
          <w:pPr>
            <w:pStyle w:val="Contents4"/>
            <w:tabs>
              <w:tab w:val="clear" w:pos="8176"/>
              <w:tab w:val="right" w:pos="9026" w:leader="dot"/>
            </w:tabs>
            <w:rPr/>
          </w:pPr>
          <w:hyperlink w:anchor="__RefHeading___Toc1843259_2281741623">
            <w:r>
              <w:rPr>
                <w:webHidden/>
                <w:rStyle w:val="IndexLink"/>
                <w:rtl w:val="true"/>
              </w:rPr>
              <w:t>آخرت گرایی</w:t>
            </w:r>
            <w:r>
              <w:rPr>
                <w:rStyle w:val="IndexLink"/>
                <w:rtl w:val="true"/>
              </w:rPr>
              <w:tab/>
            </w:r>
            <w:r>
              <w:rPr>
                <w:rStyle w:val="IndexLink"/>
              </w:rPr>
              <w:t>39</w:t>
            </w:r>
          </w:hyperlink>
        </w:p>
        <w:p>
          <w:pPr>
            <w:pStyle w:val="Contents4"/>
            <w:tabs>
              <w:tab w:val="clear" w:pos="8176"/>
              <w:tab w:val="right" w:pos="9026" w:leader="dot"/>
            </w:tabs>
            <w:rPr/>
          </w:pPr>
          <w:hyperlink w:anchor="__RefHeading___Toc1843261_2281741623">
            <w:r>
              <w:rPr>
                <w:webHidden/>
                <w:rStyle w:val="IndexLink"/>
                <w:rtl w:val="true"/>
              </w:rPr>
              <w:t>تمسک به اهل بیت</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1843263_2281741623">
            <w:r>
              <w:rPr>
                <w:webHidden/>
                <w:rStyle w:val="IndexLink"/>
              </w:rPr>
              <w:t>2</w:t>
            </w:r>
            <w:r>
              <w:rPr>
                <w:rStyle w:val="IndexLink"/>
                <w:rtl w:val="true"/>
              </w:rPr>
              <w:t xml:space="preserve">. </w:t>
            </w:r>
            <w:r>
              <w:rPr>
                <w:rStyle w:val="IndexLink"/>
                <w:rtl w:val="true"/>
              </w:rPr>
              <w:t>رفتارهای عبادی</w:t>
            </w:r>
            <w:r>
              <w:rPr>
                <w:rStyle w:val="IndexLink"/>
                <w:rtl w:val="true"/>
              </w:rPr>
              <w:tab/>
            </w:r>
            <w:r>
              <w:rPr>
                <w:rStyle w:val="IndexLink"/>
              </w:rPr>
              <w:t>40</w:t>
            </w:r>
          </w:hyperlink>
        </w:p>
        <w:p>
          <w:pPr>
            <w:pStyle w:val="Contents4"/>
            <w:tabs>
              <w:tab w:val="clear" w:pos="8176"/>
              <w:tab w:val="right" w:pos="9026" w:leader="dot"/>
            </w:tabs>
            <w:rPr/>
          </w:pPr>
          <w:hyperlink w:anchor="__RefHeading___Toc1843265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843267_2281741623">
            <w:r>
              <w:rPr>
                <w:webHidden/>
                <w:rStyle w:val="IndexLink"/>
                <w:rtl w:val="true"/>
              </w:rPr>
              <w:t>تعبد دینی</w:t>
            </w:r>
            <w:r>
              <w:rPr>
                <w:rStyle w:val="IndexLink"/>
                <w:rtl w:val="true"/>
              </w:rPr>
              <w:tab/>
            </w:r>
            <w:r>
              <w:rPr>
                <w:rStyle w:val="IndexLink"/>
              </w:rPr>
              <w:t>40</w:t>
            </w:r>
          </w:hyperlink>
        </w:p>
        <w:p>
          <w:pPr>
            <w:pStyle w:val="Contents4"/>
            <w:tabs>
              <w:tab w:val="clear" w:pos="8176"/>
              <w:tab w:val="right" w:pos="9026" w:leader="dot"/>
            </w:tabs>
            <w:rPr/>
          </w:pPr>
          <w:hyperlink w:anchor="__RefHeading___Toc1843269_2281741623">
            <w:r>
              <w:rPr>
                <w:webHidden/>
                <w:rStyle w:val="IndexLink"/>
                <w:rtl w:val="true"/>
              </w:rPr>
              <w:t>ذکر و یاد خدا</w:t>
            </w:r>
            <w:r>
              <w:rPr>
                <w:rStyle w:val="IndexLink"/>
                <w:rtl w:val="true"/>
              </w:rPr>
              <w:tab/>
            </w:r>
            <w:r>
              <w:rPr>
                <w:rStyle w:val="IndexLink"/>
              </w:rPr>
              <w:t>41</w:t>
            </w:r>
          </w:hyperlink>
        </w:p>
        <w:p>
          <w:pPr>
            <w:pStyle w:val="Contents4"/>
            <w:tabs>
              <w:tab w:val="clear" w:pos="8176"/>
              <w:tab w:val="right" w:pos="9026" w:leader="dot"/>
            </w:tabs>
            <w:rPr/>
          </w:pPr>
          <w:hyperlink w:anchor="__RefHeading___Toc1843271_2281741623">
            <w:r>
              <w:rPr>
                <w:webHidden/>
                <w:rStyle w:val="IndexLink"/>
                <w:rtl w:val="true"/>
              </w:rPr>
              <w:t>سحرخیزی</w:t>
            </w:r>
            <w:r>
              <w:rPr>
                <w:rStyle w:val="IndexLink"/>
                <w:rtl w:val="true"/>
              </w:rPr>
              <w:tab/>
            </w:r>
            <w:r>
              <w:rPr>
                <w:rStyle w:val="IndexLink"/>
              </w:rPr>
              <w:t>42</w:t>
            </w:r>
          </w:hyperlink>
        </w:p>
        <w:p>
          <w:pPr>
            <w:pStyle w:val="Contents4"/>
            <w:tabs>
              <w:tab w:val="clear" w:pos="8176"/>
              <w:tab w:val="right" w:pos="9026" w:leader="dot"/>
            </w:tabs>
            <w:rPr/>
          </w:pPr>
          <w:hyperlink w:anchor="__RefHeading___Toc1843273_2281741623">
            <w:r>
              <w:rPr>
                <w:webHidden/>
                <w:rStyle w:val="IndexLink"/>
                <w:rtl w:val="true"/>
              </w:rPr>
              <w:t>تقید به احکام دینی</w:t>
            </w:r>
            <w:r>
              <w:rPr>
                <w:rStyle w:val="IndexLink"/>
                <w:rtl w:val="true"/>
              </w:rPr>
              <w:tab/>
            </w:r>
            <w:r>
              <w:rPr>
                <w:rStyle w:val="IndexLink"/>
              </w:rPr>
              <w:t>43</w:t>
            </w:r>
          </w:hyperlink>
        </w:p>
        <w:p>
          <w:pPr>
            <w:pStyle w:val="Contents4"/>
            <w:tabs>
              <w:tab w:val="clear" w:pos="8176"/>
              <w:tab w:val="right" w:pos="9026" w:leader="dot"/>
            </w:tabs>
            <w:rPr/>
          </w:pPr>
          <w:hyperlink w:anchor="__RefHeading___Toc1843275_2281741623">
            <w:r>
              <w:rPr>
                <w:webHidden/>
                <w:rStyle w:val="IndexLink"/>
                <w:rtl w:val="true"/>
              </w:rPr>
              <w:t>تقید به گفتن اذان</w:t>
            </w:r>
            <w:r>
              <w:rPr>
                <w:rStyle w:val="IndexLink"/>
                <w:rtl w:val="true"/>
              </w:rPr>
              <w:tab/>
            </w:r>
            <w:r>
              <w:rPr>
                <w:rStyle w:val="IndexLink"/>
              </w:rPr>
              <w:t>43</w:t>
            </w:r>
          </w:hyperlink>
        </w:p>
        <w:p>
          <w:pPr>
            <w:pStyle w:val="Contents4"/>
            <w:tabs>
              <w:tab w:val="clear" w:pos="8176"/>
              <w:tab w:val="right" w:pos="9026" w:leader="dot"/>
            </w:tabs>
            <w:rPr/>
          </w:pPr>
          <w:hyperlink w:anchor="__RefHeading___Toc1843277_2281741623">
            <w:r>
              <w:rPr>
                <w:webHidden/>
                <w:rStyle w:val="IndexLink"/>
                <w:rtl w:val="true"/>
              </w:rPr>
              <w:t>نماز اول وقت</w:t>
            </w:r>
            <w:r>
              <w:rPr>
                <w:rStyle w:val="IndexLink"/>
                <w:rtl w:val="true"/>
              </w:rPr>
              <w:tab/>
            </w:r>
            <w:r>
              <w:rPr>
                <w:rStyle w:val="IndexLink"/>
              </w:rPr>
              <w:t>43</w:t>
            </w:r>
          </w:hyperlink>
        </w:p>
        <w:p>
          <w:pPr>
            <w:pStyle w:val="Contents4"/>
            <w:tabs>
              <w:tab w:val="clear" w:pos="8176"/>
              <w:tab w:val="right" w:pos="9026" w:leader="dot"/>
            </w:tabs>
            <w:rPr/>
          </w:pPr>
          <w:hyperlink w:anchor="__RefHeading___Toc1843279_2281741623">
            <w:r>
              <w:rPr>
                <w:webHidden/>
                <w:rStyle w:val="IndexLink"/>
                <w:rtl w:val="true"/>
              </w:rPr>
              <w:t>اهتمام به نماز شب</w:t>
            </w:r>
            <w:r>
              <w:rPr>
                <w:rStyle w:val="IndexLink"/>
                <w:rtl w:val="true"/>
              </w:rPr>
              <w:tab/>
            </w:r>
            <w:r>
              <w:rPr>
                <w:rStyle w:val="IndexLink"/>
              </w:rPr>
              <w:t>45</w:t>
            </w:r>
          </w:hyperlink>
        </w:p>
        <w:p>
          <w:pPr>
            <w:pStyle w:val="Contents4"/>
            <w:tabs>
              <w:tab w:val="clear" w:pos="8176"/>
              <w:tab w:val="right" w:pos="9026" w:leader="dot"/>
            </w:tabs>
            <w:rPr/>
          </w:pPr>
          <w:hyperlink w:anchor="__RefHeading___Toc1843281_2281741623">
            <w:r>
              <w:rPr>
                <w:webHidden/>
                <w:rStyle w:val="IndexLink"/>
                <w:rtl w:val="true"/>
              </w:rPr>
              <w:t>شب زندهداری</w:t>
            </w:r>
            <w:r>
              <w:rPr>
                <w:rStyle w:val="IndexLink"/>
                <w:rtl w:val="true"/>
              </w:rPr>
              <w:tab/>
            </w:r>
            <w:r>
              <w:rPr>
                <w:rStyle w:val="IndexLink"/>
              </w:rPr>
              <w:t>47</w:t>
            </w:r>
          </w:hyperlink>
        </w:p>
        <w:p>
          <w:pPr>
            <w:pStyle w:val="Contents4"/>
            <w:tabs>
              <w:tab w:val="clear" w:pos="8176"/>
              <w:tab w:val="right" w:pos="9026" w:leader="dot"/>
            </w:tabs>
            <w:rPr/>
          </w:pPr>
          <w:hyperlink w:anchor="__RefHeading___Toc1843283_2281741623">
            <w:r>
              <w:rPr>
                <w:webHidden/>
                <w:rStyle w:val="IndexLink"/>
                <w:rtl w:val="true"/>
              </w:rPr>
              <w:t>مناجات شبانه</w:t>
            </w:r>
            <w:r>
              <w:rPr>
                <w:rStyle w:val="IndexLink"/>
                <w:rtl w:val="true"/>
              </w:rPr>
              <w:tab/>
            </w:r>
            <w:r>
              <w:rPr>
                <w:rStyle w:val="IndexLink"/>
              </w:rPr>
              <w:t>48</w:t>
            </w:r>
          </w:hyperlink>
        </w:p>
        <w:p>
          <w:pPr>
            <w:pStyle w:val="Contents4"/>
            <w:tabs>
              <w:tab w:val="clear" w:pos="8176"/>
              <w:tab w:val="right" w:pos="9026" w:leader="dot"/>
            </w:tabs>
            <w:rPr/>
          </w:pPr>
          <w:hyperlink w:anchor="__RefHeading___Toc1843285_2281741623">
            <w:r>
              <w:rPr>
                <w:webHidden/>
                <w:rStyle w:val="IndexLink"/>
                <w:rtl w:val="true"/>
              </w:rPr>
              <w:t>انس با قرآن</w:t>
            </w:r>
            <w:r>
              <w:rPr>
                <w:rStyle w:val="IndexLink"/>
                <w:rtl w:val="true"/>
              </w:rPr>
              <w:tab/>
            </w:r>
            <w:r>
              <w:rPr>
                <w:rStyle w:val="IndexLink"/>
              </w:rPr>
              <w:t>48</w:t>
            </w:r>
          </w:hyperlink>
        </w:p>
        <w:p>
          <w:pPr>
            <w:pStyle w:val="Contents4"/>
            <w:tabs>
              <w:tab w:val="clear" w:pos="8176"/>
              <w:tab w:val="right" w:pos="9026" w:leader="dot"/>
            </w:tabs>
            <w:rPr/>
          </w:pPr>
          <w:hyperlink w:anchor="__RefHeading___Toc1843287_2281741623">
            <w:r>
              <w:rPr>
                <w:webHidden/>
                <w:rStyle w:val="IndexLink"/>
                <w:rtl w:val="true"/>
              </w:rPr>
              <w:t>اخلاص در انجام وظیفه</w:t>
            </w:r>
            <w:r>
              <w:rPr>
                <w:rStyle w:val="IndexLink"/>
                <w:rtl w:val="true"/>
              </w:rPr>
              <w:tab/>
            </w:r>
            <w:r>
              <w:rPr>
                <w:rStyle w:val="IndexLink"/>
              </w:rPr>
              <w:t>49</w:t>
            </w:r>
          </w:hyperlink>
        </w:p>
        <w:p>
          <w:pPr>
            <w:pStyle w:val="Contents3"/>
            <w:tabs>
              <w:tab w:val="clear" w:pos="8459"/>
              <w:tab w:val="right" w:pos="9026" w:leader="dot"/>
            </w:tabs>
            <w:rPr/>
          </w:pPr>
          <w:hyperlink w:anchor="__RefHeading___Toc1843289_2281741623">
            <w:r>
              <w:rPr>
                <w:webHidden/>
                <w:rStyle w:val="IndexLink"/>
              </w:rPr>
              <w:t>3</w:t>
            </w:r>
            <w:r>
              <w:rPr>
                <w:rStyle w:val="IndexLink"/>
                <w:rtl w:val="true"/>
              </w:rPr>
              <w:t xml:space="preserve">. </w:t>
            </w:r>
            <w:r>
              <w:rPr>
                <w:rStyle w:val="IndexLink"/>
                <w:rtl w:val="true"/>
              </w:rPr>
              <w:t>رفتارهای عملی</w:t>
            </w:r>
            <w:r>
              <w:rPr>
                <w:rStyle w:val="IndexLink"/>
                <w:rtl w:val="true"/>
              </w:rPr>
              <w:tab/>
            </w:r>
            <w:r>
              <w:rPr>
                <w:rStyle w:val="IndexLink"/>
              </w:rPr>
              <w:t>50</w:t>
            </w:r>
          </w:hyperlink>
        </w:p>
        <w:p>
          <w:pPr>
            <w:pStyle w:val="Contents4"/>
            <w:tabs>
              <w:tab w:val="clear" w:pos="8176"/>
              <w:tab w:val="right" w:pos="9026" w:leader="dot"/>
            </w:tabs>
            <w:rPr/>
          </w:pPr>
          <w:hyperlink w:anchor="__RefHeading___Toc1843291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843293_2281741623">
            <w:r>
              <w:rPr>
                <w:webHidden/>
                <w:rStyle w:val="IndexLink"/>
                <w:rtl w:val="true"/>
              </w:rPr>
              <w:t>کنترل نفس</w:t>
            </w:r>
            <w:r>
              <w:rPr>
                <w:rStyle w:val="IndexLink"/>
                <w:rtl w:val="true"/>
              </w:rPr>
              <w:tab/>
            </w:r>
            <w:r>
              <w:rPr>
                <w:rStyle w:val="IndexLink"/>
              </w:rPr>
              <w:t>50</w:t>
            </w:r>
          </w:hyperlink>
        </w:p>
        <w:p>
          <w:pPr>
            <w:pStyle w:val="Contents4"/>
            <w:tabs>
              <w:tab w:val="clear" w:pos="8176"/>
              <w:tab w:val="right" w:pos="9026" w:leader="dot"/>
            </w:tabs>
            <w:rPr/>
          </w:pPr>
          <w:hyperlink w:anchor="__RefHeading___Toc1843295_2281741623">
            <w:r>
              <w:rPr>
                <w:webHidden/>
                <w:rStyle w:val="IndexLink"/>
                <w:rtl w:val="true"/>
              </w:rPr>
              <w:t>مجاهده با نفس</w:t>
            </w:r>
            <w:r>
              <w:rPr>
                <w:rStyle w:val="IndexLink"/>
                <w:rtl w:val="true"/>
              </w:rPr>
              <w:tab/>
            </w:r>
            <w:r>
              <w:rPr>
                <w:rStyle w:val="IndexLink"/>
              </w:rPr>
              <w:t>50</w:t>
            </w:r>
          </w:hyperlink>
        </w:p>
        <w:p>
          <w:pPr>
            <w:pStyle w:val="Contents4"/>
            <w:tabs>
              <w:tab w:val="clear" w:pos="8176"/>
              <w:tab w:val="right" w:pos="9026" w:leader="dot"/>
            </w:tabs>
            <w:rPr/>
          </w:pPr>
          <w:hyperlink w:anchor="__RefHeading___Toc1843297_2281741623">
            <w:r>
              <w:rPr>
                <w:webHidden/>
                <w:rStyle w:val="IndexLink"/>
                <w:rtl w:val="true"/>
              </w:rPr>
              <w:t>ثبات نفس</w:t>
            </w:r>
            <w:r>
              <w:rPr>
                <w:rStyle w:val="IndexLink"/>
                <w:rtl w:val="true"/>
              </w:rPr>
              <w:tab/>
            </w:r>
            <w:r>
              <w:rPr>
                <w:rStyle w:val="IndexLink"/>
              </w:rPr>
              <w:t>51</w:t>
            </w:r>
          </w:hyperlink>
        </w:p>
        <w:p>
          <w:pPr>
            <w:pStyle w:val="Contents4"/>
            <w:tabs>
              <w:tab w:val="clear" w:pos="8176"/>
              <w:tab w:val="right" w:pos="9026" w:leader="dot"/>
            </w:tabs>
            <w:rPr/>
          </w:pPr>
          <w:hyperlink w:anchor="__RefHeading___Toc1843299_2281741623">
            <w:r>
              <w:rPr>
                <w:webHidden/>
                <w:rStyle w:val="IndexLink"/>
                <w:rtl w:val="true"/>
              </w:rPr>
              <w:t>فروتنی</w:t>
            </w:r>
            <w:r>
              <w:rPr>
                <w:rStyle w:val="IndexLink"/>
                <w:rtl w:val="true"/>
              </w:rPr>
              <w:tab/>
            </w:r>
            <w:r>
              <w:rPr>
                <w:rStyle w:val="IndexLink"/>
              </w:rPr>
              <w:t>52</w:t>
            </w:r>
          </w:hyperlink>
        </w:p>
        <w:p>
          <w:pPr>
            <w:pStyle w:val="Contents4"/>
            <w:tabs>
              <w:tab w:val="clear" w:pos="8176"/>
              <w:tab w:val="right" w:pos="9026" w:leader="dot"/>
            </w:tabs>
            <w:rPr/>
          </w:pPr>
          <w:hyperlink w:anchor="__RefHeading___Toc1843301_2281741623">
            <w:r>
              <w:rPr>
                <w:webHidden/>
                <w:rStyle w:val="IndexLink"/>
                <w:rtl w:val="true"/>
              </w:rPr>
              <w:t>عزت نفس</w:t>
            </w:r>
            <w:r>
              <w:rPr>
                <w:rStyle w:val="IndexLink"/>
                <w:rtl w:val="true"/>
              </w:rPr>
              <w:tab/>
            </w:r>
            <w:r>
              <w:rPr>
                <w:rStyle w:val="IndexLink"/>
              </w:rPr>
              <w:t>54</w:t>
            </w:r>
          </w:hyperlink>
        </w:p>
        <w:p>
          <w:pPr>
            <w:pStyle w:val="Contents4"/>
            <w:tabs>
              <w:tab w:val="clear" w:pos="8176"/>
              <w:tab w:val="right" w:pos="9026" w:leader="dot"/>
            </w:tabs>
            <w:rPr/>
          </w:pPr>
          <w:hyperlink w:anchor="__RefHeading___Toc1843303_2281741623">
            <w:r>
              <w:rPr>
                <w:webHidden/>
                <w:rStyle w:val="IndexLink"/>
                <w:rtl w:val="true"/>
              </w:rPr>
              <w:t>کنترل خشم</w:t>
            </w:r>
            <w:r>
              <w:rPr>
                <w:rStyle w:val="IndexLink"/>
                <w:rtl w:val="true"/>
              </w:rPr>
              <w:tab/>
            </w:r>
            <w:r>
              <w:rPr>
                <w:rStyle w:val="IndexLink"/>
              </w:rPr>
              <w:t>55</w:t>
            </w:r>
          </w:hyperlink>
        </w:p>
        <w:p>
          <w:pPr>
            <w:pStyle w:val="Contents4"/>
            <w:tabs>
              <w:tab w:val="clear" w:pos="8176"/>
              <w:tab w:val="right" w:pos="9026" w:leader="dot"/>
            </w:tabs>
            <w:rPr/>
          </w:pPr>
          <w:hyperlink w:anchor="__RefHeading___Toc1843305_2281741623">
            <w:r>
              <w:rPr>
                <w:webHidden/>
                <w:rStyle w:val="IndexLink"/>
                <w:rtl w:val="true"/>
              </w:rPr>
              <w:t>صبر و تحمل</w:t>
            </w:r>
            <w:r>
              <w:rPr>
                <w:rStyle w:val="IndexLink"/>
                <w:rtl w:val="true"/>
              </w:rPr>
              <w:tab/>
            </w:r>
            <w:r>
              <w:rPr>
                <w:rStyle w:val="IndexLink"/>
              </w:rPr>
              <w:t>55</w:t>
            </w:r>
          </w:hyperlink>
        </w:p>
        <w:p>
          <w:pPr>
            <w:pStyle w:val="Contents4"/>
            <w:tabs>
              <w:tab w:val="clear" w:pos="8176"/>
              <w:tab w:val="right" w:pos="9026" w:leader="dot"/>
            </w:tabs>
            <w:rPr/>
          </w:pPr>
          <w:hyperlink w:anchor="__RefHeading___Toc1843307_2281741623">
            <w:r>
              <w:rPr>
                <w:webHidden/>
                <w:rStyle w:val="IndexLink"/>
                <w:rtl w:val="true"/>
              </w:rPr>
              <w:t>شجاعت</w:t>
            </w:r>
            <w:r>
              <w:rPr>
                <w:rStyle w:val="IndexLink"/>
                <w:rtl w:val="true"/>
              </w:rPr>
              <w:tab/>
            </w:r>
            <w:r>
              <w:rPr>
                <w:rStyle w:val="IndexLink"/>
              </w:rPr>
              <w:t>56</w:t>
            </w:r>
          </w:hyperlink>
        </w:p>
        <w:p>
          <w:pPr>
            <w:pStyle w:val="Contents4"/>
            <w:tabs>
              <w:tab w:val="clear" w:pos="8176"/>
              <w:tab w:val="right" w:pos="9026" w:leader="dot"/>
            </w:tabs>
            <w:rPr/>
          </w:pPr>
          <w:hyperlink w:anchor="__RefHeading___Toc1843309_2281741623">
            <w:r>
              <w:rPr>
                <w:webHidden/>
                <w:rStyle w:val="IndexLink"/>
                <w:rtl w:val="true"/>
              </w:rPr>
              <w:t>بزرگواری</w:t>
            </w:r>
            <w:r>
              <w:rPr>
                <w:rStyle w:val="IndexLink"/>
                <w:rtl w:val="true"/>
              </w:rPr>
              <w:tab/>
            </w:r>
            <w:r>
              <w:rPr>
                <w:rStyle w:val="IndexLink"/>
              </w:rPr>
              <w:t>56</w:t>
            </w:r>
          </w:hyperlink>
        </w:p>
        <w:p>
          <w:pPr>
            <w:pStyle w:val="Contents4"/>
            <w:tabs>
              <w:tab w:val="clear" w:pos="8176"/>
              <w:tab w:val="right" w:pos="9026" w:leader="dot"/>
            </w:tabs>
            <w:rPr/>
          </w:pPr>
          <w:hyperlink w:anchor="__RefHeading___Toc1843311_2281741623">
            <w:r>
              <w:rPr>
                <w:webHidden/>
                <w:rStyle w:val="IndexLink"/>
                <w:rtl w:val="true"/>
              </w:rPr>
              <w:t>دلسوزی</w:t>
            </w:r>
            <w:r>
              <w:rPr>
                <w:rStyle w:val="IndexLink"/>
                <w:rtl w:val="true"/>
              </w:rPr>
              <w:tab/>
            </w:r>
            <w:r>
              <w:rPr>
                <w:rStyle w:val="IndexLink"/>
              </w:rPr>
              <w:t>57</w:t>
            </w:r>
          </w:hyperlink>
        </w:p>
        <w:p>
          <w:pPr>
            <w:pStyle w:val="Contents4"/>
            <w:tabs>
              <w:tab w:val="clear" w:pos="8176"/>
              <w:tab w:val="right" w:pos="9026" w:leader="dot"/>
            </w:tabs>
            <w:rPr/>
          </w:pPr>
          <w:hyperlink w:anchor="__RefHeading___Toc1843313_2281741623">
            <w:r>
              <w:rPr>
                <w:webHidden/>
                <w:rStyle w:val="IndexLink"/>
                <w:rtl w:val="true"/>
              </w:rPr>
              <w:t>استفاده از فرصتها</w:t>
            </w:r>
            <w:r>
              <w:rPr>
                <w:rStyle w:val="IndexLink"/>
                <w:rtl w:val="true"/>
              </w:rPr>
              <w:tab/>
            </w:r>
            <w:r>
              <w:rPr>
                <w:rStyle w:val="IndexLink"/>
              </w:rPr>
              <w:t>57</w:t>
            </w:r>
          </w:hyperlink>
        </w:p>
        <w:p>
          <w:pPr>
            <w:pStyle w:val="Contents4"/>
            <w:tabs>
              <w:tab w:val="clear" w:pos="8176"/>
              <w:tab w:val="right" w:pos="9026" w:leader="dot"/>
            </w:tabs>
            <w:rPr/>
          </w:pPr>
          <w:hyperlink w:anchor="__RefHeading___Toc1843315_2281741623">
            <w:r>
              <w:rPr>
                <w:webHidden/>
                <w:rStyle w:val="IndexLink"/>
                <w:rtl w:val="true"/>
              </w:rPr>
              <w:t>نظم</w:t>
            </w:r>
            <w:r>
              <w:rPr>
                <w:rStyle w:val="IndexLink"/>
                <w:rtl w:val="true"/>
              </w:rPr>
              <w:tab/>
            </w:r>
            <w:r>
              <w:rPr>
                <w:rStyle w:val="IndexLink"/>
              </w:rPr>
              <w:t>59</w:t>
            </w:r>
          </w:hyperlink>
        </w:p>
        <w:p>
          <w:pPr>
            <w:pStyle w:val="Contents4"/>
            <w:tabs>
              <w:tab w:val="clear" w:pos="8176"/>
              <w:tab w:val="right" w:pos="9026" w:leader="dot"/>
            </w:tabs>
            <w:rPr/>
          </w:pPr>
          <w:hyperlink w:anchor="__RefHeading___Toc1843317_2281741623">
            <w:r>
              <w:rPr>
                <w:webHidden/>
                <w:rStyle w:val="IndexLink"/>
                <w:rtl w:val="true"/>
              </w:rPr>
              <w:t>نفوذ کلام</w:t>
            </w:r>
            <w:r>
              <w:rPr>
                <w:rStyle w:val="IndexLink"/>
                <w:rtl w:val="true"/>
              </w:rPr>
              <w:tab/>
            </w:r>
            <w:r>
              <w:rPr>
                <w:rStyle w:val="IndexLink"/>
              </w:rPr>
              <w:t>59</w:t>
            </w:r>
          </w:hyperlink>
        </w:p>
        <w:p>
          <w:pPr>
            <w:pStyle w:val="Contents4"/>
            <w:tabs>
              <w:tab w:val="clear" w:pos="8176"/>
              <w:tab w:val="right" w:pos="9026" w:leader="dot"/>
            </w:tabs>
            <w:rPr/>
          </w:pPr>
          <w:hyperlink w:anchor="__RefHeading___Toc1843319_2281741623">
            <w:r>
              <w:rPr>
                <w:webHidden/>
                <w:rStyle w:val="IndexLink"/>
                <w:rtl w:val="true"/>
              </w:rPr>
              <w:t>تعهد</w:t>
            </w:r>
            <w:r>
              <w:rPr>
                <w:rStyle w:val="IndexLink"/>
                <w:rtl w:val="true"/>
              </w:rPr>
              <w:tab/>
            </w:r>
            <w:r>
              <w:rPr>
                <w:rStyle w:val="IndexLink"/>
              </w:rPr>
              <w:t>60</w:t>
            </w:r>
          </w:hyperlink>
        </w:p>
        <w:p>
          <w:pPr>
            <w:pStyle w:val="Contents4"/>
            <w:tabs>
              <w:tab w:val="clear" w:pos="8176"/>
              <w:tab w:val="right" w:pos="9026" w:leader="dot"/>
            </w:tabs>
            <w:rPr/>
          </w:pPr>
          <w:hyperlink w:anchor="__RefHeading___Toc1843321_2281741623">
            <w:r>
              <w:rPr>
                <w:webHidden/>
                <w:rStyle w:val="IndexLink"/>
                <w:rtl w:val="true"/>
              </w:rPr>
              <w:t>هماهنگی رفتار و گفتار</w:t>
            </w:r>
            <w:r>
              <w:rPr>
                <w:rStyle w:val="IndexLink"/>
                <w:rtl w:val="true"/>
              </w:rPr>
              <w:tab/>
            </w:r>
            <w:r>
              <w:rPr>
                <w:rStyle w:val="IndexLink"/>
              </w:rPr>
              <w:t>61</w:t>
            </w:r>
          </w:hyperlink>
        </w:p>
        <w:p>
          <w:pPr>
            <w:pStyle w:val="Contents4"/>
            <w:tabs>
              <w:tab w:val="clear" w:pos="8176"/>
              <w:tab w:val="right" w:pos="9026" w:leader="dot"/>
            </w:tabs>
            <w:rPr/>
          </w:pPr>
          <w:hyperlink w:anchor="__RefHeading___Toc1843323_2281741623">
            <w:r>
              <w:rPr>
                <w:webHidden/>
                <w:rStyle w:val="IndexLink"/>
                <w:rtl w:val="true"/>
              </w:rPr>
              <w:t>دوری از وابستگیهای دنیوی</w:t>
            </w:r>
            <w:r>
              <w:rPr>
                <w:rStyle w:val="IndexLink"/>
                <w:rtl w:val="true"/>
              </w:rPr>
              <w:tab/>
            </w:r>
            <w:r>
              <w:rPr>
                <w:rStyle w:val="IndexLink"/>
              </w:rPr>
              <w:t>62</w:t>
            </w:r>
          </w:hyperlink>
        </w:p>
        <w:p>
          <w:pPr>
            <w:pStyle w:val="Contents4"/>
            <w:tabs>
              <w:tab w:val="clear" w:pos="8176"/>
              <w:tab w:val="right" w:pos="9026" w:leader="dot"/>
            </w:tabs>
            <w:rPr/>
          </w:pPr>
          <w:hyperlink w:anchor="__RefHeading___Toc1843325_2281741623">
            <w:r>
              <w:rPr>
                <w:webHidden/>
                <w:rStyle w:val="IndexLink"/>
                <w:rtl w:val="true"/>
              </w:rPr>
              <w:t>پاکیزگی</w:t>
            </w:r>
            <w:r>
              <w:rPr>
                <w:rStyle w:val="IndexLink"/>
                <w:rtl w:val="true"/>
              </w:rPr>
              <w:tab/>
            </w:r>
            <w:r>
              <w:rPr>
                <w:rStyle w:val="IndexLink"/>
              </w:rPr>
              <w:t>62</w:t>
            </w:r>
          </w:hyperlink>
        </w:p>
        <w:p>
          <w:pPr>
            <w:pStyle w:val="Contents4"/>
            <w:tabs>
              <w:tab w:val="clear" w:pos="8176"/>
              <w:tab w:val="right" w:pos="9026" w:leader="dot"/>
            </w:tabs>
            <w:rPr/>
          </w:pPr>
          <w:hyperlink w:anchor="__RefHeading___Toc1843327_2281741623">
            <w:r>
              <w:rPr>
                <w:webHidden/>
                <w:rStyle w:val="IndexLink"/>
                <w:rtl w:val="true"/>
              </w:rPr>
              <w:t>استعمال عطر</w:t>
            </w:r>
            <w:r>
              <w:rPr>
                <w:rStyle w:val="IndexLink"/>
                <w:rtl w:val="true"/>
              </w:rPr>
              <w:tab/>
            </w:r>
            <w:r>
              <w:rPr>
                <w:rStyle w:val="IndexLink"/>
              </w:rPr>
              <w:t>62</w:t>
            </w:r>
          </w:hyperlink>
        </w:p>
        <w:p>
          <w:pPr>
            <w:pStyle w:val="Contents4"/>
            <w:tabs>
              <w:tab w:val="clear" w:pos="8176"/>
              <w:tab w:val="right" w:pos="9026" w:leader="dot"/>
            </w:tabs>
            <w:rPr/>
          </w:pPr>
          <w:hyperlink w:anchor="__RefHeading___Toc1843329_2281741623">
            <w:r>
              <w:rPr>
                <w:webHidden/>
                <w:rStyle w:val="IndexLink"/>
                <w:rtl w:val="true"/>
              </w:rPr>
              <w:t>علاقه به ورزش</w:t>
            </w:r>
            <w:r>
              <w:rPr>
                <w:rStyle w:val="IndexLink"/>
                <w:rtl w:val="true"/>
              </w:rPr>
              <w:tab/>
            </w:r>
            <w:r>
              <w:rPr>
                <w:rStyle w:val="IndexLink"/>
              </w:rPr>
              <w:t>63</w:t>
            </w:r>
          </w:hyperlink>
        </w:p>
        <w:p>
          <w:pPr>
            <w:pStyle w:val="Contents3"/>
            <w:tabs>
              <w:tab w:val="clear" w:pos="8459"/>
              <w:tab w:val="right" w:pos="9026" w:leader="dot"/>
            </w:tabs>
            <w:rPr/>
          </w:pPr>
          <w:hyperlink w:anchor="__RefHeading___Toc1843331_2281741623">
            <w:r>
              <w:rPr>
                <w:webHidden/>
                <w:rStyle w:val="IndexLink"/>
              </w:rPr>
              <w:t>4</w:t>
            </w:r>
            <w:r>
              <w:rPr>
                <w:rStyle w:val="IndexLink"/>
                <w:rtl w:val="true"/>
              </w:rPr>
              <w:t xml:space="preserve">. </w:t>
            </w:r>
            <w:r>
              <w:rPr>
                <w:rStyle w:val="IndexLink"/>
                <w:rtl w:val="true"/>
              </w:rPr>
              <w:t>رفتارهای علمی</w:t>
            </w:r>
            <w:r>
              <w:rPr>
                <w:rStyle w:val="IndexLink"/>
                <w:rtl w:val="true"/>
              </w:rPr>
              <w:tab/>
            </w:r>
            <w:r>
              <w:rPr>
                <w:rStyle w:val="IndexLink"/>
              </w:rPr>
              <w:t>64</w:t>
            </w:r>
          </w:hyperlink>
        </w:p>
        <w:p>
          <w:pPr>
            <w:pStyle w:val="Contents4"/>
            <w:tabs>
              <w:tab w:val="clear" w:pos="8176"/>
              <w:tab w:val="right" w:pos="9026" w:leader="dot"/>
            </w:tabs>
            <w:rPr/>
          </w:pPr>
          <w:hyperlink w:anchor="__RefHeading___Toc1843333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843335_2281741623">
            <w:r>
              <w:rPr>
                <w:webHidden/>
                <w:rStyle w:val="IndexLink"/>
                <w:rtl w:val="true"/>
              </w:rPr>
              <w:t>تواضع علمی</w:t>
            </w:r>
            <w:r>
              <w:rPr>
                <w:rStyle w:val="IndexLink"/>
                <w:rtl w:val="true"/>
              </w:rPr>
              <w:tab/>
            </w:r>
            <w:r>
              <w:rPr>
                <w:rStyle w:val="IndexLink"/>
              </w:rPr>
              <w:t>64</w:t>
            </w:r>
          </w:hyperlink>
        </w:p>
        <w:p>
          <w:pPr>
            <w:pStyle w:val="Contents4"/>
            <w:tabs>
              <w:tab w:val="clear" w:pos="8176"/>
              <w:tab w:val="right" w:pos="9026" w:leader="dot"/>
            </w:tabs>
            <w:rPr/>
          </w:pPr>
          <w:hyperlink w:anchor="__RefHeading___Toc1843337_2281741623">
            <w:r>
              <w:rPr>
                <w:webHidden/>
                <w:rStyle w:val="IndexLink"/>
                <w:rtl w:val="true"/>
              </w:rPr>
              <w:t>اشتیاق علمی</w:t>
            </w:r>
            <w:r>
              <w:rPr>
                <w:rStyle w:val="IndexLink"/>
                <w:rtl w:val="true"/>
              </w:rPr>
              <w:tab/>
            </w:r>
            <w:r>
              <w:rPr>
                <w:rStyle w:val="IndexLink"/>
              </w:rPr>
              <w:t>67</w:t>
            </w:r>
          </w:hyperlink>
        </w:p>
        <w:p>
          <w:pPr>
            <w:pStyle w:val="Contents4"/>
            <w:tabs>
              <w:tab w:val="clear" w:pos="8176"/>
              <w:tab w:val="right" w:pos="9026" w:leader="dot"/>
            </w:tabs>
            <w:rPr/>
          </w:pPr>
          <w:hyperlink w:anchor="__RefHeading___Toc1843339_2281741623">
            <w:r>
              <w:rPr>
                <w:webHidden/>
                <w:rStyle w:val="IndexLink"/>
                <w:rtl w:val="true"/>
              </w:rPr>
              <w:t>پشتکار علمی</w:t>
            </w:r>
            <w:r>
              <w:rPr>
                <w:rStyle w:val="IndexLink"/>
                <w:rtl w:val="true"/>
              </w:rPr>
              <w:tab/>
            </w:r>
            <w:r>
              <w:rPr>
                <w:rStyle w:val="IndexLink"/>
              </w:rPr>
              <w:t>69</w:t>
            </w:r>
          </w:hyperlink>
        </w:p>
        <w:p>
          <w:pPr>
            <w:pStyle w:val="Contents4"/>
            <w:tabs>
              <w:tab w:val="clear" w:pos="8176"/>
              <w:tab w:val="right" w:pos="9026" w:leader="dot"/>
            </w:tabs>
            <w:rPr/>
          </w:pPr>
          <w:hyperlink w:anchor="__RefHeading___Toc1843341_2281741623">
            <w:r>
              <w:rPr>
                <w:webHidden/>
                <w:rStyle w:val="IndexLink"/>
                <w:rtl w:val="true"/>
              </w:rPr>
              <w:t>تبادل علمی</w:t>
            </w:r>
            <w:r>
              <w:rPr>
                <w:rStyle w:val="IndexLink"/>
                <w:rtl w:val="true"/>
              </w:rPr>
              <w:tab/>
            </w:r>
            <w:r>
              <w:rPr>
                <w:rStyle w:val="IndexLink"/>
              </w:rPr>
              <w:t>71</w:t>
            </w:r>
          </w:hyperlink>
        </w:p>
        <w:p>
          <w:pPr>
            <w:pStyle w:val="Contents4"/>
            <w:tabs>
              <w:tab w:val="clear" w:pos="8176"/>
              <w:tab w:val="right" w:pos="9026" w:leader="dot"/>
            </w:tabs>
            <w:rPr/>
          </w:pPr>
          <w:hyperlink w:anchor="__RefHeading___Toc1843343_2281741623">
            <w:r>
              <w:rPr>
                <w:webHidden/>
                <w:rStyle w:val="IndexLink"/>
                <w:rtl w:val="true"/>
              </w:rPr>
              <w:t>رنج تحصیل</w:t>
            </w:r>
            <w:r>
              <w:rPr>
                <w:rStyle w:val="IndexLink"/>
                <w:rtl w:val="true"/>
              </w:rPr>
              <w:tab/>
            </w:r>
            <w:r>
              <w:rPr>
                <w:rStyle w:val="IndexLink"/>
              </w:rPr>
              <w:t>71</w:t>
            </w:r>
          </w:hyperlink>
        </w:p>
        <w:p>
          <w:pPr>
            <w:pStyle w:val="Contents4"/>
            <w:tabs>
              <w:tab w:val="clear" w:pos="8176"/>
              <w:tab w:val="right" w:pos="9026" w:leader="dot"/>
            </w:tabs>
            <w:rPr/>
          </w:pPr>
          <w:hyperlink w:anchor="__RefHeading___Toc1843345_2281741623">
            <w:r>
              <w:rPr>
                <w:webHidden/>
                <w:rStyle w:val="IndexLink"/>
                <w:rtl w:val="true"/>
              </w:rPr>
              <w:t>احترام به استاد</w:t>
            </w:r>
            <w:r>
              <w:rPr>
                <w:rStyle w:val="IndexLink"/>
                <w:rtl w:val="true"/>
              </w:rPr>
              <w:tab/>
            </w:r>
            <w:r>
              <w:rPr>
                <w:rStyle w:val="IndexLink"/>
              </w:rPr>
              <w:t>72</w:t>
            </w:r>
          </w:hyperlink>
        </w:p>
        <w:p>
          <w:pPr>
            <w:pStyle w:val="Contents4"/>
            <w:tabs>
              <w:tab w:val="clear" w:pos="8176"/>
              <w:tab w:val="right" w:pos="9026" w:leader="dot"/>
            </w:tabs>
            <w:rPr/>
          </w:pPr>
          <w:hyperlink w:anchor="__RefHeading___Toc1843347_2281741623">
            <w:r>
              <w:rPr>
                <w:webHidden/>
                <w:rStyle w:val="IndexLink"/>
                <w:rtl w:val="true"/>
              </w:rPr>
              <w:t>روح تعلم</w:t>
            </w:r>
            <w:r>
              <w:rPr>
                <w:rStyle w:val="IndexLink"/>
                <w:rtl w:val="true"/>
              </w:rPr>
              <w:tab/>
            </w:r>
            <w:r>
              <w:rPr>
                <w:rStyle w:val="IndexLink"/>
              </w:rPr>
              <w:t>73</w:t>
            </w:r>
          </w:hyperlink>
        </w:p>
        <w:p>
          <w:pPr>
            <w:pStyle w:val="Contents2"/>
            <w:tabs>
              <w:tab w:val="clear" w:pos="8743"/>
              <w:tab w:val="right" w:pos="9026" w:leader="dot"/>
            </w:tabs>
            <w:rPr/>
          </w:pPr>
          <w:hyperlink w:anchor="__RefHeading___Toc1843349_2281741623">
            <w:r>
              <w:rPr>
                <w:webHidden/>
                <w:rStyle w:val="IndexLink"/>
                <w:rtl w:val="true"/>
              </w:rPr>
              <w:t>فصل دوم</w:t>
            </w:r>
            <w:r>
              <w:rPr>
                <w:rStyle w:val="IndexLink"/>
                <w:rtl w:val="true"/>
              </w:rPr>
              <w:t xml:space="preserve">: </w:t>
            </w:r>
            <w:r>
              <w:rPr>
                <w:rStyle w:val="IndexLink"/>
                <w:rtl w:val="true"/>
              </w:rPr>
              <w:t>اخلاق اجتماعی</w:t>
            </w:r>
            <w:r>
              <w:rPr>
                <w:rStyle w:val="IndexLink"/>
                <w:rtl w:val="true"/>
              </w:rPr>
              <w:tab/>
            </w:r>
            <w:r>
              <w:rPr>
                <w:rStyle w:val="IndexLink"/>
              </w:rPr>
              <w:t>74</w:t>
            </w:r>
          </w:hyperlink>
        </w:p>
        <w:p>
          <w:pPr>
            <w:pStyle w:val="Contents3"/>
            <w:tabs>
              <w:tab w:val="clear" w:pos="8459"/>
              <w:tab w:val="right" w:pos="9026" w:leader="dot"/>
            </w:tabs>
            <w:rPr/>
          </w:pPr>
          <w:hyperlink w:anchor="__RefHeading___Toc1843351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843353_2281741623">
            <w:r>
              <w:rPr>
                <w:webHidden/>
                <w:rStyle w:val="IndexLink"/>
                <w:rtl w:val="true"/>
              </w:rPr>
              <w:t>امر به معروف و نهی از منکر</w:t>
            </w:r>
            <w:r>
              <w:rPr>
                <w:rStyle w:val="IndexLink"/>
                <w:rtl w:val="true"/>
              </w:rPr>
              <w:tab/>
            </w:r>
            <w:r>
              <w:rPr>
                <w:rStyle w:val="IndexLink"/>
              </w:rPr>
              <w:t>74</w:t>
            </w:r>
          </w:hyperlink>
        </w:p>
        <w:p>
          <w:pPr>
            <w:pStyle w:val="Contents3"/>
            <w:tabs>
              <w:tab w:val="clear" w:pos="8459"/>
              <w:tab w:val="right" w:pos="9026" w:leader="dot"/>
            </w:tabs>
            <w:rPr/>
          </w:pPr>
          <w:hyperlink w:anchor="__RefHeading___Toc1843355_2281741623">
            <w:r>
              <w:rPr>
                <w:webHidden/>
                <w:rStyle w:val="IndexLink"/>
                <w:rtl w:val="true"/>
              </w:rPr>
              <w:t>ظلم ستیزی</w:t>
            </w:r>
            <w:r>
              <w:rPr>
                <w:rStyle w:val="IndexLink"/>
                <w:rtl w:val="true"/>
              </w:rPr>
              <w:tab/>
            </w:r>
            <w:r>
              <w:rPr>
                <w:rStyle w:val="IndexLink"/>
              </w:rPr>
              <w:t>75</w:t>
            </w:r>
          </w:hyperlink>
        </w:p>
        <w:p>
          <w:pPr>
            <w:pStyle w:val="Contents3"/>
            <w:tabs>
              <w:tab w:val="clear" w:pos="8459"/>
              <w:tab w:val="right" w:pos="9026" w:leader="dot"/>
            </w:tabs>
            <w:rPr/>
          </w:pPr>
          <w:hyperlink w:anchor="__RefHeading___Toc1843357_2281741623">
            <w:r>
              <w:rPr>
                <w:webHidden/>
                <w:rStyle w:val="IndexLink"/>
                <w:rtl w:val="true"/>
              </w:rPr>
              <w:t>شهرت گریزی</w:t>
            </w:r>
            <w:r>
              <w:rPr>
                <w:rStyle w:val="IndexLink"/>
                <w:rtl w:val="true"/>
              </w:rPr>
              <w:tab/>
            </w:r>
            <w:r>
              <w:rPr>
                <w:rStyle w:val="IndexLink"/>
              </w:rPr>
              <w:t>77</w:t>
            </w:r>
          </w:hyperlink>
        </w:p>
        <w:p>
          <w:pPr>
            <w:pStyle w:val="Contents3"/>
            <w:tabs>
              <w:tab w:val="clear" w:pos="8459"/>
              <w:tab w:val="right" w:pos="9026" w:leader="dot"/>
            </w:tabs>
            <w:rPr/>
          </w:pPr>
          <w:hyperlink w:anchor="__RefHeading___Toc1843359_2281741623">
            <w:r>
              <w:rPr>
                <w:webHidden/>
                <w:rStyle w:val="IndexLink"/>
                <w:rtl w:val="true"/>
              </w:rPr>
              <w:t>شایسته سالاری</w:t>
            </w:r>
            <w:r>
              <w:rPr>
                <w:rStyle w:val="IndexLink"/>
                <w:rtl w:val="true"/>
              </w:rPr>
              <w:tab/>
            </w:r>
            <w:r>
              <w:rPr>
                <w:rStyle w:val="IndexLink"/>
              </w:rPr>
              <w:t>82</w:t>
            </w:r>
          </w:hyperlink>
        </w:p>
        <w:p>
          <w:pPr>
            <w:pStyle w:val="Contents3"/>
            <w:tabs>
              <w:tab w:val="clear" w:pos="8459"/>
              <w:tab w:val="right" w:pos="9026" w:leader="dot"/>
            </w:tabs>
            <w:rPr/>
          </w:pPr>
          <w:hyperlink w:anchor="__RefHeading___Toc1843361_2281741623">
            <w:r>
              <w:rPr>
                <w:webHidden/>
                <w:rStyle w:val="IndexLink"/>
                <w:rtl w:val="true"/>
              </w:rPr>
              <w:t>حفظ آبروی مخالفان</w:t>
            </w:r>
            <w:r>
              <w:rPr>
                <w:rStyle w:val="IndexLink"/>
                <w:rtl w:val="true"/>
              </w:rPr>
              <w:tab/>
            </w:r>
            <w:r>
              <w:rPr>
                <w:rStyle w:val="IndexLink"/>
              </w:rPr>
              <w:t>83</w:t>
            </w:r>
          </w:hyperlink>
        </w:p>
        <w:p>
          <w:pPr>
            <w:pStyle w:val="Contents3"/>
            <w:tabs>
              <w:tab w:val="clear" w:pos="8459"/>
              <w:tab w:val="right" w:pos="9026" w:leader="dot"/>
            </w:tabs>
            <w:rPr/>
          </w:pPr>
          <w:hyperlink w:anchor="__RefHeading___Toc1843363_2281741623">
            <w:r>
              <w:rPr>
                <w:webHidden/>
                <w:rStyle w:val="IndexLink"/>
                <w:rtl w:val="true"/>
              </w:rPr>
              <w:t>رعایت انصاف</w:t>
            </w:r>
            <w:r>
              <w:rPr>
                <w:rStyle w:val="IndexLink"/>
                <w:rtl w:val="true"/>
              </w:rPr>
              <w:tab/>
            </w:r>
            <w:r>
              <w:rPr>
                <w:rStyle w:val="IndexLink"/>
              </w:rPr>
              <w:t>83</w:t>
            </w:r>
          </w:hyperlink>
        </w:p>
        <w:p>
          <w:pPr>
            <w:pStyle w:val="Contents3"/>
            <w:tabs>
              <w:tab w:val="clear" w:pos="8459"/>
              <w:tab w:val="right" w:pos="9026" w:leader="dot"/>
            </w:tabs>
            <w:rPr/>
          </w:pPr>
          <w:hyperlink w:anchor="__RefHeading___Toc1843365_2281741623">
            <w:r>
              <w:rPr>
                <w:webHidden/>
                <w:rStyle w:val="IndexLink"/>
                <w:rtl w:val="true"/>
              </w:rPr>
              <w:t>وفای به عهد</w:t>
            </w:r>
            <w:r>
              <w:rPr>
                <w:rStyle w:val="IndexLink"/>
                <w:rtl w:val="true"/>
              </w:rPr>
              <w:tab/>
            </w:r>
            <w:r>
              <w:rPr>
                <w:rStyle w:val="IndexLink"/>
              </w:rPr>
              <w:t>85</w:t>
            </w:r>
          </w:hyperlink>
        </w:p>
        <w:p>
          <w:pPr>
            <w:pStyle w:val="Contents3"/>
            <w:tabs>
              <w:tab w:val="clear" w:pos="8459"/>
              <w:tab w:val="right" w:pos="9026" w:leader="dot"/>
            </w:tabs>
            <w:rPr/>
          </w:pPr>
          <w:hyperlink w:anchor="__RefHeading___Toc1843367_2281741623">
            <w:r>
              <w:rPr>
                <w:webHidden/>
                <w:rStyle w:val="IndexLink"/>
                <w:rtl w:val="true"/>
              </w:rPr>
              <w:t>تألیف قلوب</w:t>
            </w:r>
            <w:r>
              <w:rPr>
                <w:rStyle w:val="IndexLink"/>
                <w:rtl w:val="true"/>
              </w:rPr>
              <w:tab/>
            </w:r>
            <w:r>
              <w:rPr>
                <w:rStyle w:val="IndexLink"/>
              </w:rPr>
              <w:t>85</w:t>
            </w:r>
          </w:hyperlink>
        </w:p>
        <w:p>
          <w:pPr>
            <w:pStyle w:val="Contents3"/>
            <w:tabs>
              <w:tab w:val="clear" w:pos="8459"/>
              <w:tab w:val="right" w:pos="9026" w:leader="dot"/>
            </w:tabs>
            <w:rPr/>
          </w:pPr>
          <w:hyperlink w:anchor="__RefHeading___Toc1843369_2281741623">
            <w:r>
              <w:rPr>
                <w:webHidden/>
                <w:rStyle w:val="IndexLink"/>
                <w:rtl w:val="true"/>
              </w:rPr>
              <w:t>احیای سنت حسنه</w:t>
            </w:r>
            <w:r>
              <w:rPr>
                <w:rStyle w:val="IndexLink"/>
                <w:rtl w:val="true"/>
              </w:rPr>
              <w:tab/>
            </w:r>
            <w:r>
              <w:rPr>
                <w:rStyle w:val="IndexLink"/>
              </w:rPr>
              <w:t>86</w:t>
            </w:r>
          </w:hyperlink>
        </w:p>
        <w:p>
          <w:pPr>
            <w:pStyle w:val="Contents3"/>
            <w:tabs>
              <w:tab w:val="clear" w:pos="8459"/>
              <w:tab w:val="right" w:pos="9026" w:leader="dot"/>
            </w:tabs>
            <w:rPr/>
          </w:pPr>
          <w:hyperlink w:anchor="__RefHeading___Toc1843371_2281741623">
            <w:r>
              <w:rPr>
                <w:webHidden/>
                <w:rStyle w:val="IndexLink"/>
                <w:rtl w:val="true"/>
              </w:rPr>
              <w:t>تربیت دینی</w:t>
            </w:r>
            <w:r>
              <w:rPr>
                <w:rStyle w:val="IndexLink"/>
                <w:rtl w:val="true"/>
              </w:rPr>
              <w:tab/>
            </w:r>
            <w:r>
              <w:rPr>
                <w:rStyle w:val="IndexLink"/>
              </w:rPr>
              <w:t>86</w:t>
            </w:r>
          </w:hyperlink>
        </w:p>
        <w:p>
          <w:pPr>
            <w:pStyle w:val="Contents3"/>
            <w:tabs>
              <w:tab w:val="clear" w:pos="8459"/>
              <w:tab w:val="right" w:pos="9026" w:leader="dot"/>
            </w:tabs>
            <w:rPr/>
          </w:pPr>
          <w:hyperlink w:anchor="__RefHeading___Toc1843373_2281741623">
            <w:r>
              <w:rPr>
                <w:webHidden/>
                <w:rStyle w:val="IndexLink"/>
                <w:rtl w:val="true"/>
              </w:rPr>
              <w:t>صفا و صمیمیت</w:t>
            </w:r>
            <w:r>
              <w:rPr>
                <w:rStyle w:val="IndexLink"/>
                <w:rtl w:val="true"/>
              </w:rPr>
              <w:tab/>
            </w:r>
            <w:r>
              <w:rPr>
                <w:rStyle w:val="IndexLink"/>
              </w:rPr>
              <w:t>87</w:t>
            </w:r>
          </w:hyperlink>
        </w:p>
        <w:p>
          <w:pPr>
            <w:pStyle w:val="Contents3"/>
            <w:tabs>
              <w:tab w:val="clear" w:pos="8459"/>
              <w:tab w:val="right" w:pos="9026" w:leader="dot"/>
            </w:tabs>
            <w:rPr/>
          </w:pPr>
          <w:hyperlink w:anchor="__RefHeading___Toc1843375_2281741623">
            <w:r>
              <w:rPr>
                <w:webHidden/>
                <w:rStyle w:val="IndexLink"/>
                <w:rtl w:val="true"/>
              </w:rPr>
              <w:t>رعایت حقوق برادری</w:t>
            </w:r>
            <w:r>
              <w:rPr>
                <w:rStyle w:val="IndexLink"/>
                <w:rtl w:val="true"/>
              </w:rPr>
              <w:tab/>
            </w:r>
            <w:r>
              <w:rPr>
                <w:rStyle w:val="IndexLink"/>
              </w:rPr>
              <w:t>87</w:t>
            </w:r>
          </w:hyperlink>
        </w:p>
        <w:p>
          <w:pPr>
            <w:pStyle w:val="Contents3"/>
            <w:tabs>
              <w:tab w:val="clear" w:pos="8459"/>
              <w:tab w:val="right" w:pos="9026" w:leader="dot"/>
            </w:tabs>
            <w:rPr/>
          </w:pPr>
          <w:hyperlink w:anchor="__RefHeading___Toc1843377_2281741623">
            <w:r>
              <w:rPr>
                <w:webHidden/>
                <w:rStyle w:val="IndexLink"/>
                <w:rtl w:val="true"/>
              </w:rPr>
              <w:t>پیش دستی در سلام کردن</w:t>
            </w:r>
            <w:r>
              <w:rPr>
                <w:rStyle w:val="IndexLink"/>
                <w:rtl w:val="true"/>
              </w:rPr>
              <w:tab/>
            </w:r>
            <w:r>
              <w:rPr>
                <w:rStyle w:val="IndexLink"/>
              </w:rPr>
              <w:t>88</w:t>
            </w:r>
          </w:hyperlink>
        </w:p>
        <w:p>
          <w:pPr>
            <w:pStyle w:val="Contents3"/>
            <w:tabs>
              <w:tab w:val="clear" w:pos="8459"/>
              <w:tab w:val="right" w:pos="9026" w:leader="dot"/>
            </w:tabs>
            <w:rPr/>
          </w:pPr>
          <w:hyperlink w:anchor="__RefHeading___Toc1843379_2281741623">
            <w:r>
              <w:rPr>
                <w:webHidden/>
                <w:rStyle w:val="IndexLink"/>
                <w:rtl w:val="true"/>
              </w:rPr>
              <w:t>همدلی</w:t>
            </w:r>
            <w:r>
              <w:rPr>
                <w:rStyle w:val="IndexLink"/>
                <w:rtl w:val="true"/>
              </w:rPr>
              <w:tab/>
            </w:r>
            <w:r>
              <w:rPr>
                <w:rStyle w:val="IndexLink"/>
              </w:rPr>
              <w:t>89</w:t>
            </w:r>
          </w:hyperlink>
        </w:p>
        <w:p>
          <w:pPr>
            <w:pStyle w:val="Contents3"/>
            <w:tabs>
              <w:tab w:val="clear" w:pos="8459"/>
              <w:tab w:val="right" w:pos="9026" w:leader="dot"/>
            </w:tabs>
            <w:rPr/>
          </w:pPr>
          <w:hyperlink w:anchor="__RefHeading___Toc1843381_2281741623">
            <w:r>
              <w:rPr>
                <w:webHidden/>
                <w:rStyle w:val="IndexLink"/>
                <w:rtl w:val="true"/>
              </w:rPr>
              <w:t>غیبت گریزی</w:t>
            </w:r>
            <w:r>
              <w:rPr>
                <w:rStyle w:val="IndexLink"/>
                <w:rtl w:val="true"/>
              </w:rPr>
              <w:tab/>
            </w:r>
            <w:r>
              <w:rPr>
                <w:rStyle w:val="IndexLink"/>
              </w:rPr>
              <w:t>90</w:t>
            </w:r>
          </w:hyperlink>
        </w:p>
        <w:p>
          <w:pPr>
            <w:pStyle w:val="Contents3"/>
            <w:tabs>
              <w:tab w:val="clear" w:pos="8459"/>
              <w:tab w:val="right" w:pos="9026" w:leader="dot"/>
            </w:tabs>
            <w:rPr/>
          </w:pPr>
          <w:hyperlink w:anchor="__RefHeading___Toc1843383_2281741623">
            <w:r>
              <w:rPr>
                <w:webHidden/>
                <w:rStyle w:val="IndexLink"/>
                <w:rtl w:val="true"/>
              </w:rPr>
              <w:t xml:space="preserve">توجه به نیازها </w:t>
            </w:r>
            <w:r>
              <w:rPr>
                <w:rStyle w:val="IndexLink"/>
                <w:rtl w:val="true"/>
              </w:rPr>
              <w:t>(</w:t>
            </w:r>
            <w:r>
              <w:rPr>
                <w:rStyle w:val="IndexLink"/>
                <w:rtl w:val="true"/>
              </w:rPr>
              <w:t>نیازسنجی</w:t>
            </w:r>
            <w:r>
              <w:rPr>
                <w:rStyle w:val="IndexLink"/>
                <w:rtl w:val="true"/>
              </w:rPr>
              <w:t>)</w:t>
              <w:tab/>
            </w:r>
            <w:r>
              <w:rPr>
                <w:rStyle w:val="IndexLink"/>
              </w:rPr>
              <w:t>91</w:t>
            </w:r>
          </w:hyperlink>
        </w:p>
        <w:p>
          <w:pPr>
            <w:pStyle w:val="Contents3"/>
            <w:tabs>
              <w:tab w:val="clear" w:pos="8459"/>
              <w:tab w:val="right" w:pos="9026" w:leader="dot"/>
            </w:tabs>
            <w:rPr/>
          </w:pPr>
          <w:hyperlink w:anchor="__RefHeading___Toc1843385_2281741623">
            <w:r>
              <w:rPr>
                <w:webHidden/>
                <w:rStyle w:val="IndexLink"/>
                <w:rtl w:val="true"/>
              </w:rPr>
              <w:t>فریاد رسی</w:t>
            </w:r>
            <w:r>
              <w:rPr>
                <w:rStyle w:val="IndexLink"/>
                <w:rtl w:val="true"/>
              </w:rPr>
              <w:tab/>
            </w:r>
            <w:r>
              <w:rPr>
                <w:rStyle w:val="IndexLink"/>
              </w:rPr>
              <w:t>92</w:t>
            </w:r>
          </w:hyperlink>
        </w:p>
        <w:p>
          <w:pPr>
            <w:pStyle w:val="Contents3"/>
            <w:tabs>
              <w:tab w:val="clear" w:pos="8459"/>
              <w:tab w:val="right" w:pos="9026" w:leader="dot"/>
            </w:tabs>
            <w:rPr/>
          </w:pPr>
          <w:hyperlink w:anchor="__RefHeading___Toc1843387_2281741623">
            <w:r>
              <w:rPr>
                <w:webHidden/>
                <w:rStyle w:val="IndexLink"/>
                <w:rtl w:val="true"/>
              </w:rPr>
              <w:t>خوش رفتاری با مردم</w:t>
            </w:r>
            <w:r>
              <w:rPr>
                <w:rStyle w:val="IndexLink"/>
                <w:rtl w:val="true"/>
              </w:rPr>
              <w:tab/>
            </w:r>
            <w:r>
              <w:rPr>
                <w:rStyle w:val="IndexLink"/>
              </w:rPr>
              <w:t>93</w:t>
            </w:r>
          </w:hyperlink>
        </w:p>
        <w:p>
          <w:pPr>
            <w:pStyle w:val="Contents3"/>
            <w:tabs>
              <w:tab w:val="clear" w:pos="8459"/>
              <w:tab w:val="right" w:pos="9026" w:leader="dot"/>
            </w:tabs>
            <w:rPr/>
          </w:pPr>
          <w:hyperlink w:anchor="__RefHeading___Toc1843389_2281741623">
            <w:r>
              <w:rPr>
                <w:webHidden/>
                <w:rStyle w:val="IndexLink"/>
                <w:rtl w:val="true"/>
              </w:rPr>
              <w:t>اهمیت به حضور اجتماعی روحانیان</w:t>
            </w:r>
            <w:r>
              <w:rPr>
                <w:rStyle w:val="IndexLink"/>
                <w:rtl w:val="true"/>
              </w:rPr>
              <w:tab/>
            </w:r>
            <w:r>
              <w:rPr>
                <w:rStyle w:val="IndexLink"/>
              </w:rPr>
              <w:t>93</w:t>
            </w:r>
          </w:hyperlink>
        </w:p>
        <w:p>
          <w:pPr>
            <w:pStyle w:val="Contents3"/>
            <w:tabs>
              <w:tab w:val="clear" w:pos="8459"/>
              <w:tab w:val="right" w:pos="9026" w:leader="dot"/>
            </w:tabs>
            <w:rPr/>
          </w:pPr>
          <w:hyperlink w:anchor="__RefHeading___Toc1843391_2281741623">
            <w:r>
              <w:rPr>
                <w:webHidden/>
                <w:rStyle w:val="IndexLink"/>
                <w:rtl w:val="true"/>
              </w:rPr>
              <w:t>احترام به مردم</w:t>
            </w:r>
            <w:r>
              <w:rPr>
                <w:rStyle w:val="IndexLink"/>
                <w:rtl w:val="true"/>
              </w:rPr>
              <w:tab/>
            </w:r>
            <w:r>
              <w:rPr>
                <w:rStyle w:val="IndexLink"/>
              </w:rPr>
              <w:t>95</w:t>
            </w:r>
          </w:hyperlink>
        </w:p>
        <w:p>
          <w:pPr>
            <w:pStyle w:val="Contents3"/>
            <w:tabs>
              <w:tab w:val="clear" w:pos="8459"/>
              <w:tab w:val="right" w:pos="9026" w:leader="dot"/>
            </w:tabs>
            <w:rPr/>
          </w:pPr>
          <w:hyperlink w:anchor="__RefHeading___Toc1843393_2281741623">
            <w:r>
              <w:rPr>
                <w:webHidden/>
                <w:rStyle w:val="IndexLink"/>
                <w:rtl w:val="true"/>
              </w:rPr>
              <w:t>گذشت</w:t>
            </w:r>
            <w:r>
              <w:rPr>
                <w:rStyle w:val="IndexLink"/>
                <w:rtl w:val="true"/>
              </w:rPr>
              <w:tab/>
            </w:r>
            <w:r>
              <w:rPr>
                <w:rStyle w:val="IndexLink"/>
              </w:rPr>
              <w:t>96</w:t>
            </w:r>
          </w:hyperlink>
        </w:p>
        <w:p>
          <w:pPr>
            <w:pStyle w:val="Contents3"/>
            <w:tabs>
              <w:tab w:val="clear" w:pos="8459"/>
              <w:tab w:val="right" w:pos="9026" w:leader="dot"/>
            </w:tabs>
            <w:rPr/>
          </w:pPr>
          <w:hyperlink w:anchor="__RefHeading___Toc1843395_2281741623">
            <w:r>
              <w:rPr>
                <w:webHidden/>
                <w:rStyle w:val="IndexLink"/>
                <w:rtl w:val="true"/>
              </w:rPr>
              <w:t>از خود گذشتگی</w:t>
            </w:r>
            <w:r>
              <w:rPr>
                <w:rStyle w:val="IndexLink"/>
                <w:rtl w:val="true"/>
              </w:rPr>
              <w:tab/>
            </w:r>
            <w:r>
              <w:rPr>
                <w:rStyle w:val="IndexLink"/>
              </w:rPr>
              <w:t>97</w:t>
            </w:r>
          </w:hyperlink>
        </w:p>
        <w:p>
          <w:pPr>
            <w:pStyle w:val="Contents3"/>
            <w:tabs>
              <w:tab w:val="clear" w:pos="8459"/>
              <w:tab w:val="right" w:pos="9026" w:leader="dot"/>
            </w:tabs>
            <w:rPr/>
          </w:pPr>
          <w:hyperlink w:anchor="__RefHeading___Toc1843397_2281741623">
            <w:r>
              <w:rPr>
                <w:webHidden/>
                <w:rStyle w:val="IndexLink"/>
                <w:rtl w:val="true"/>
              </w:rPr>
              <w:t>پیش دستی در کار خیر</w:t>
            </w:r>
            <w:r>
              <w:rPr>
                <w:rStyle w:val="IndexLink"/>
                <w:rtl w:val="true"/>
              </w:rPr>
              <w:tab/>
            </w:r>
            <w:r>
              <w:rPr>
                <w:rStyle w:val="IndexLink"/>
              </w:rPr>
              <w:t>98</w:t>
            </w:r>
          </w:hyperlink>
        </w:p>
        <w:p>
          <w:pPr>
            <w:pStyle w:val="Contents3"/>
            <w:tabs>
              <w:tab w:val="clear" w:pos="8459"/>
              <w:tab w:val="right" w:pos="9026" w:leader="dot"/>
            </w:tabs>
            <w:rPr/>
          </w:pPr>
          <w:hyperlink w:anchor="__RefHeading___Toc1843399_2281741623">
            <w:r>
              <w:rPr>
                <w:webHidden/>
                <w:rStyle w:val="IndexLink"/>
                <w:rtl w:val="true"/>
              </w:rPr>
              <w:t>یکسان نگری</w:t>
            </w:r>
            <w:r>
              <w:rPr>
                <w:rStyle w:val="IndexLink"/>
                <w:rtl w:val="true"/>
              </w:rPr>
              <w:tab/>
            </w:r>
            <w:r>
              <w:rPr>
                <w:rStyle w:val="IndexLink"/>
              </w:rPr>
              <w:t>99</w:t>
            </w:r>
          </w:hyperlink>
        </w:p>
        <w:p>
          <w:pPr>
            <w:pStyle w:val="Contents3"/>
            <w:tabs>
              <w:tab w:val="clear" w:pos="8459"/>
              <w:tab w:val="right" w:pos="9026" w:leader="dot"/>
            </w:tabs>
            <w:rPr/>
          </w:pPr>
          <w:hyperlink w:anchor="__RefHeading___Toc1843401_2281741623">
            <w:r>
              <w:rPr>
                <w:webHidden/>
                <w:rStyle w:val="IndexLink"/>
                <w:rtl w:val="true"/>
              </w:rPr>
              <w:t>هم دردی</w:t>
            </w:r>
            <w:r>
              <w:rPr>
                <w:rStyle w:val="IndexLink"/>
                <w:rtl w:val="true"/>
              </w:rPr>
              <w:tab/>
            </w:r>
            <w:r>
              <w:rPr>
                <w:rStyle w:val="IndexLink"/>
              </w:rPr>
              <w:t>100</w:t>
            </w:r>
          </w:hyperlink>
        </w:p>
        <w:p>
          <w:pPr>
            <w:pStyle w:val="Contents3"/>
            <w:tabs>
              <w:tab w:val="clear" w:pos="8459"/>
              <w:tab w:val="right" w:pos="9026" w:leader="dot"/>
            </w:tabs>
            <w:rPr/>
          </w:pPr>
          <w:hyperlink w:anchor="__RefHeading___Toc1843403_2281741623">
            <w:r>
              <w:rPr>
                <w:webHidden/>
                <w:rStyle w:val="IndexLink"/>
                <w:rtl w:val="true"/>
              </w:rPr>
              <w:t>رعایت حقوق همسایه</w:t>
            </w:r>
            <w:r>
              <w:rPr>
                <w:rStyle w:val="IndexLink"/>
                <w:rtl w:val="true"/>
              </w:rPr>
              <w:tab/>
            </w:r>
            <w:r>
              <w:rPr>
                <w:rStyle w:val="IndexLink"/>
              </w:rPr>
              <w:t>101</w:t>
            </w:r>
          </w:hyperlink>
        </w:p>
        <w:p>
          <w:pPr>
            <w:pStyle w:val="Contents3"/>
            <w:tabs>
              <w:tab w:val="clear" w:pos="8459"/>
              <w:tab w:val="right" w:pos="9026" w:leader="dot"/>
            </w:tabs>
            <w:rPr/>
          </w:pPr>
          <w:hyperlink w:anchor="__RefHeading___Toc1843405_2281741623">
            <w:r>
              <w:rPr>
                <w:webHidden/>
                <w:rStyle w:val="IndexLink"/>
                <w:rtl w:val="true"/>
              </w:rPr>
              <w:t>مهمان نوازی</w:t>
            </w:r>
            <w:r>
              <w:rPr>
                <w:rStyle w:val="IndexLink"/>
                <w:rtl w:val="true"/>
              </w:rPr>
              <w:tab/>
            </w:r>
            <w:r>
              <w:rPr>
                <w:rStyle w:val="IndexLink"/>
              </w:rPr>
              <w:t>102</w:t>
            </w:r>
          </w:hyperlink>
        </w:p>
        <w:p>
          <w:pPr>
            <w:pStyle w:val="Contents3"/>
            <w:tabs>
              <w:tab w:val="clear" w:pos="8459"/>
              <w:tab w:val="right" w:pos="9026" w:leader="dot"/>
            </w:tabs>
            <w:rPr/>
          </w:pPr>
          <w:hyperlink w:anchor="__RefHeading___Toc1843407_2281741623">
            <w:r>
              <w:rPr>
                <w:webHidden/>
                <w:rStyle w:val="IndexLink"/>
                <w:rtl w:val="true"/>
              </w:rPr>
              <w:t>مشکل گشایی</w:t>
            </w:r>
            <w:r>
              <w:rPr>
                <w:rStyle w:val="IndexLink"/>
                <w:rtl w:val="true"/>
              </w:rPr>
              <w:tab/>
            </w:r>
            <w:r>
              <w:rPr>
                <w:rStyle w:val="IndexLink"/>
              </w:rPr>
              <w:t>102</w:t>
            </w:r>
          </w:hyperlink>
        </w:p>
        <w:p>
          <w:pPr>
            <w:pStyle w:val="Contents3"/>
            <w:tabs>
              <w:tab w:val="clear" w:pos="8459"/>
              <w:tab w:val="right" w:pos="9026" w:leader="dot"/>
            </w:tabs>
            <w:rPr/>
          </w:pPr>
          <w:hyperlink w:anchor="__RefHeading___Toc1843409_2281741623">
            <w:r>
              <w:rPr>
                <w:webHidden/>
                <w:rStyle w:val="IndexLink"/>
                <w:rtl w:val="true"/>
              </w:rPr>
              <w:t>خدمت گزاری</w:t>
            </w:r>
            <w:r>
              <w:rPr>
                <w:rStyle w:val="IndexLink"/>
                <w:rtl w:val="true"/>
              </w:rPr>
              <w:tab/>
            </w:r>
            <w:r>
              <w:rPr>
                <w:rStyle w:val="IndexLink"/>
              </w:rPr>
              <w:t>104</w:t>
            </w:r>
          </w:hyperlink>
        </w:p>
        <w:p>
          <w:pPr>
            <w:pStyle w:val="Contents3"/>
            <w:tabs>
              <w:tab w:val="clear" w:pos="8459"/>
              <w:tab w:val="right" w:pos="9026" w:leader="dot"/>
            </w:tabs>
            <w:rPr/>
          </w:pPr>
          <w:hyperlink w:anchor="__RefHeading___Toc1843411_2281741623">
            <w:r>
              <w:rPr>
                <w:webHidden/>
                <w:rStyle w:val="IndexLink"/>
                <w:rtl w:val="true"/>
              </w:rPr>
              <w:t>دوری از امتیازخواهی</w:t>
            </w:r>
            <w:r>
              <w:rPr>
                <w:rStyle w:val="IndexLink"/>
                <w:rtl w:val="true"/>
              </w:rPr>
              <w:tab/>
            </w:r>
            <w:r>
              <w:rPr>
                <w:rStyle w:val="IndexLink"/>
              </w:rPr>
              <w:t>105</w:t>
            </w:r>
          </w:hyperlink>
        </w:p>
        <w:p>
          <w:pPr>
            <w:pStyle w:val="Contents3"/>
            <w:tabs>
              <w:tab w:val="clear" w:pos="8459"/>
              <w:tab w:val="right" w:pos="9026" w:leader="dot"/>
            </w:tabs>
            <w:rPr/>
          </w:pPr>
          <w:hyperlink w:anchor="__RefHeading___Toc1843413_2281741623">
            <w:r>
              <w:rPr>
                <w:webHidden/>
                <w:rStyle w:val="IndexLink"/>
                <w:rtl w:val="true"/>
              </w:rPr>
              <w:t>پاسخ گویی سریع به مردم</w:t>
            </w:r>
            <w:r>
              <w:rPr>
                <w:rStyle w:val="IndexLink"/>
                <w:rtl w:val="true"/>
              </w:rPr>
              <w:tab/>
            </w:r>
            <w:r>
              <w:rPr>
                <w:rStyle w:val="IndexLink"/>
              </w:rPr>
              <w:t>106</w:t>
            </w:r>
          </w:hyperlink>
        </w:p>
        <w:p>
          <w:pPr>
            <w:pStyle w:val="Contents3"/>
            <w:tabs>
              <w:tab w:val="clear" w:pos="8459"/>
              <w:tab w:val="right" w:pos="9026" w:leader="dot"/>
            </w:tabs>
            <w:rPr/>
          </w:pPr>
          <w:hyperlink w:anchor="__RefHeading___Toc1843415_2281741623">
            <w:r>
              <w:rPr>
                <w:webHidden/>
                <w:rStyle w:val="IndexLink"/>
                <w:rtl w:val="true"/>
              </w:rPr>
              <w:t>احترام به کودکان</w:t>
            </w:r>
            <w:r>
              <w:rPr>
                <w:rStyle w:val="IndexLink"/>
                <w:rtl w:val="true"/>
              </w:rPr>
              <w:tab/>
            </w:r>
            <w:r>
              <w:rPr>
                <w:rStyle w:val="IndexLink"/>
              </w:rPr>
              <w:t>107</w:t>
            </w:r>
          </w:hyperlink>
        </w:p>
        <w:p>
          <w:pPr>
            <w:pStyle w:val="Contents2"/>
            <w:tabs>
              <w:tab w:val="clear" w:pos="8743"/>
              <w:tab w:val="right" w:pos="9026" w:leader="dot"/>
            </w:tabs>
            <w:rPr/>
          </w:pPr>
          <w:hyperlink w:anchor="__RefHeading___Toc1843417_2281741623">
            <w:r>
              <w:rPr>
                <w:webHidden/>
                <w:rStyle w:val="IndexLink"/>
                <w:rtl w:val="true"/>
              </w:rPr>
              <w:t>فصل سوم</w:t>
            </w:r>
            <w:r>
              <w:rPr>
                <w:rStyle w:val="IndexLink"/>
                <w:rtl w:val="true"/>
              </w:rPr>
              <w:t xml:space="preserve">: </w:t>
            </w:r>
            <w:r>
              <w:rPr>
                <w:rStyle w:val="IndexLink"/>
                <w:rtl w:val="true"/>
              </w:rPr>
              <w:t>اخلاق خانوادگی</w:t>
            </w:r>
            <w:r>
              <w:rPr>
                <w:rStyle w:val="IndexLink"/>
                <w:rtl w:val="true"/>
              </w:rPr>
              <w:tab/>
            </w:r>
            <w:r>
              <w:rPr>
                <w:rStyle w:val="IndexLink"/>
              </w:rPr>
              <w:t>109</w:t>
            </w:r>
          </w:hyperlink>
        </w:p>
        <w:p>
          <w:pPr>
            <w:pStyle w:val="Contents3"/>
            <w:tabs>
              <w:tab w:val="clear" w:pos="8459"/>
              <w:tab w:val="right" w:pos="9026" w:leader="dot"/>
            </w:tabs>
            <w:rPr/>
          </w:pPr>
          <w:hyperlink w:anchor="__RefHeading___Toc1843419_228174162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843421_2281741623">
            <w:r>
              <w:rPr>
                <w:webHidden/>
                <w:rStyle w:val="IndexLink"/>
                <w:rtl w:val="true"/>
              </w:rPr>
              <w:t>احترام به پدر و مادر</w:t>
            </w:r>
            <w:r>
              <w:rPr>
                <w:rStyle w:val="IndexLink"/>
                <w:rtl w:val="true"/>
              </w:rPr>
              <w:tab/>
            </w:r>
            <w:r>
              <w:rPr>
                <w:rStyle w:val="IndexLink"/>
              </w:rPr>
              <w:t>109</w:t>
            </w:r>
          </w:hyperlink>
        </w:p>
        <w:p>
          <w:pPr>
            <w:pStyle w:val="Contents3"/>
            <w:tabs>
              <w:tab w:val="clear" w:pos="8459"/>
              <w:tab w:val="right" w:pos="9026" w:leader="dot"/>
            </w:tabs>
            <w:rPr/>
          </w:pPr>
          <w:hyperlink w:anchor="__RefHeading___Toc1843423_2281741623">
            <w:r>
              <w:rPr>
                <w:webHidden/>
                <w:rStyle w:val="IndexLink"/>
                <w:rtl w:val="true"/>
              </w:rPr>
              <w:t>نقش مادر در خانواده</w:t>
            </w:r>
            <w:r>
              <w:rPr>
                <w:rStyle w:val="IndexLink"/>
                <w:rtl w:val="true"/>
              </w:rPr>
              <w:tab/>
            </w:r>
            <w:r>
              <w:rPr>
                <w:rStyle w:val="IndexLink"/>
              </w:rPr>
              <w:t>110</w:t>
            </w:r>
          </w:hyperlink>
        </w:p>
        <w:p>
          <w:pPr>
            <w:pStyle w:val="Contents3"/>
            <w:tabs>
              <w:tab w:val="clear" w:pos="8459"/>
              <w:tab w:val="right" w:pos="9026" w:leader="dot"/>
            </w:tabs>
            <w:rPr/>
          </w:pPr>
          <w:hyperlink w:anchor="__RefHeading___Toc1843425_2281741623">
            <w:r>
              <w:rPr>
                <w:webHidden/>
                <w:rStyle w:val="IndexLink"/>
                <w:rtl w:val="true"/>
              </w:rPr>
              <w:t>خدمت به مادر</w:t>
            </w:r>
            <w:r>
              <w:rPr>
                <w:rStyle w:val="IndexLink"/>
                <w:rtl w:val="true"/>
              </w:rPr>
              <w:tab/>
            </w:r>
            <w:r>
              <w:rPr>
                <w:rStyle w:val="IndexLink"/>
              </w:rPr>
              <w:t>111</w:t>
            </w:r>
          </w:hyperlink>
        </w:p>
        <w:p>
          <w:pPr>
            <w:pStyle w:val="Contents3"/>
            <w:tabs>
              <w:tab w:val="clear" w:pos="8459"/>
              <w:tab w:val="right" w:pos="9026" w:leader="dot"/>
            </w:tabs>
            <w:rPr/>
          </w:pPr>
          <w:hyperlink w:anchor="__RefHeading___Toc1843427_2281741623">
            <w:r>
              <w:rPr>
                <w:webHidden/>
                <w:rStyle w:val="IndexLink"/>
                <w:rtl w:val="true"/>
              </w:rPr>
              <w:t>احترام به همسر</w:t>
            </w:r>
            <w:r>
              <w:rPr>
                <w:rStyle w:val="IndexLink"/>
                <w:rtl w:val="true"/>
              </w:rPr>
              <w:tab/>
            </w:r>
            <w:r>
              <w:rPr>
                <w:rStyle w:val="IndexLink"/>
              </w:rPr>
              <w:t>111</w:t>
            </w:r>
          </w:hyperlink>
        </w:p>
        <w:p>
          <w:pPr>
            <w:pStyle w:val="Contents3"/>
            <w:tabs>
              <w:tab w:val="clear" w:pos="8459"/>
              <w:tab w:val="right" w:pos="9026" w:leader="dot"/>
            </w:tabs>
            <w:rPr/>
          </w:pPr>
          <w:hyperlink w:anchor="__RefHeading___Toc1843429_2281741623">
            <w:r>
              <w:rPr>
                <w:webHidden/>
                <w:rStyle w:val="IndexLink"/>
                <w:rtl w:val="true"/>
              </w:rPr>
              <w:t>قدردانی از همسر</w:t>
            </w:r>
            <w:r>
              <w:rPr>
                <w:rStyle w:val="IndexLink"/>
                <w:rtl w:val="true"/>
              </w:rPr>
              <w:tab/>
            </w:r>
            <w:r>
              <w:rPr>
                <w:rStyle w:val="IndexLink"/>
              </w:rPr>
              <w:t>114</w:t>
            </w:r>
          </w:hyperlink>
        </w:p>
        <w:p>
          <w:pPr>
            <w:pStyle w:val="Contents3"/>
            <w:tabs>
              <w:tab w:val="clear" w:pos="8459"/>
              <w:tab w:val="right" w:pos="9026" w:leader="dot"/>
            </w:tabs>
            <w:rPr/>
          </w:pPr>
          <w:hyperlink w:anchor="__RefHeading___Toc1843431_2281741623">
            <w:r>
              <w:rPr>
                <w:webHidden/>
                <w:rStyle w:val="IndexLink"/>
                <w:rtl w:val="true"/>
              </w:rPr>
              <w:t>فداکاری همسر</w:t>
            </w:r>
            <w:r>
              <w:rPr>
                <w:rStyle w:val="IndexLink"/>
                <w:rtl w:val="true"/>
              </w:rPr>
              <w:tab/>
            </w:r>
            <w:r>
              <w:rPr>
                <w:rStyle w:val="IndexLink"/>
              </w:rPr>
              <w:t>114</w:t>
            </w:r>
          </w:hyperlink>
        </w:p>
        <w:p>
          <w:pPr>
            <w:pStyle w:val="Contents3"/>
            <w:tabs>
              <w:tab w:val="clear" w:pos="8459"/>
              <w:tab w:val="right" w:pos="9026" w:leader="dot"/>
            </w:tabs>
            <w:rPr/>
          </w:pPr>
          <w:hyperlink w:anchor="__RefHeading___Toc1843433_2281741623">
            <w:r>
              <w:rPr>
                <w:webHidden/>
                <w:rStyle w:val="IndexLink"/>
                <w:rtl w:val="true"/>
              </w:rPr>
              <w:t>همیاری همسر</w:t>
            </w:r>
            <w:r>
              <w:rPr>
                <w:rStyle w:val="IndexLink"/>
                <w:rtl w:val="true"/>
              </w:rPr>
              <w:tab/>
            </w:r>
            <w:r>
              <w:rPr>
                <w:rStyle w:val="IndexLink"/>
              </w:rPr>
              <w:t>115</w:t>
            </w:r>
          </w:hyperlink>
        </w:p>
        <w:p>
          <w:pPr>
            <w:pStyle w:val="Contents3"/>
            <w:tabs>
              <w:tab w:val="clear" w:pos="8459"/>
              <w:tab w:val="right" w:pos="9026" w:leader="dot"/>
            </w:tabs>
            <w:rPr/>
          </w:pPr>
          <w:hyperlink w:anchor="__RefHeading___Toc1843435_2281741623">
            <w:r>
              <w:rPr>
                <w:webHidden/>
                <w:rStyle w:val="IndexLink"/>
                <w:rtl w:val="true"/>
              </w:rPr>
              <w:t>ترجیح دانش بر ثروت</w:t>
            </w:r>
            <w:r>
              <w:rPr>
                <w:rStyle w:val="IndexLink"/>
                <w:rtl w:val="true"/>
              </w:rPr>
              <w:tab/>
            </w:r>
            <w:r>
              <w:rPr>
                <w:rStyle w:val="IndexLink"/>
              </w:rPr>
              <w:t>116</w:t>
            </w:r>
          </w:hyperlink>
        </w:p>
        <w:p>
          <w:pPr>
            <w:pStyle w:val="Contents3"/>
            <w:tabs>
              <w:tab w:val="clear" w:pos="8459"/>
              <w:tab w:val="right" w:pos="9026" w:leader="dot"/>
            </w:tabs>
            <w:rPr/>
          </w:pPr>
          <w:hyperlink w:anchor="__RefHeading___Toc1843437_2281741623">
            <w:r>
              <w:rPr>
                <w:webHidden/>
                <w:rStyle w:val="IndexLink"/>
                <w:rtl w:val="true"/>
              </w:rPr>
              <w:t>محبت در کانون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1843439_2281741623">
            <w:r>
              <w:rPr>
                <w:webHidden/>
                <w:rStyle w:val="IndexLink"/>
                <w:rtl w:val="true"/>
              </w:rPr>
              <w:t>توجه به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1843441_2281741623">
            <w:r>
              <w:rPr>
                <w:webHidden/>
                <w:rStyle w:val="IndexLink"/>
                <w:rtl w:val="true"/>
              </w:rPr>
              <w:t>رعایت حال خانواده</w:t>
            </w:r>
            <w:r>
              <w:rPr>
                <w:rStyle w:val="IndexLink"/>
                <w:rtl w:val="true"/>
              </w:rPr>
              <w:tab/>
            </w:r>
            <w:r>
              <w:rPr>
                <w:rStyle w:val="IndexLink"/>
              </w:rPr>
              <w:t>118</w:t>
            </w:r>
          </w:hyperlink>
        </w:p>
        <w:p>
          <w:pPr>
            <w:pStyle w:val="Contents3"/>
            <w:tabs>
              <w:tab w:val="clear" w:pos="8459"/>
              <w:tab w:val="right" w:pos="9026" w:leader="dot"/>
            </w:tabs>
            <w:rPr/>
          </w:pPr>
          <w:hyperlink w:anchor="__RefHeading___Toc1843443_2281741623">
            <w:r>
              <w:rPr>
                <w:webHidden/>
                <w:rStyle w:val="IndexLink"/>
                <w:rtl w:val="true"/>
              </w:rPr>
              <w:t>همکاری در امور خانه</w:t>
            </w:r>
            <w:r>
              <w:rPr>
                <w:rStyle w:val="IndexLink"/>
                <w:rtl w:val="true"/>
              </w:rPr>
              <w:tab/>
            </w:r>
            <w:r>
              <w:rPr>
                <w:rStyle w:val="IndexLink"/>
              </w:rPr>
              <w:t>119</w:t>
            </w:r>
          </w:hyperlink>
        </w:p>
        <w:p>
          <w:pPr>
            <w:pStyle w:val="Contents3"/>
            <w:tabs>
              <w:tab w:val="clear" w:pos="8459"/>
              <w:tab w:val="right" w:pos="9026" w:leader="dot"/>
            </w:tabs>
            <w:rPr/>
          </w:pPr>
          <w:hyperlink w:anchor="__RefHeading___Toc1843445_2281741623">
            <w:r>
              <w:rPr>
                <w:webHidden/>
                <w:rStyle w:val="IndexLink"/>
                <w:rtl w:val="true"/>
              </w:rPr>
              <w:t>تربیت دینی فرزندان</w:t>
            </w:r>
            <w:r>
              <w:rPr>
                <w:rStyle w:val="IndexLink"/>
                <w:rtl w:val="true"/>
              </w:rPr>
              <w:tab/>
            </w:r>
            <w:r>
              <w:rPr>
                <w:rStyle w:val="IndexLink"/>
              </w:rPr>
              <w:t>119</w:t>
            </w:r>
          </w:hyperlink>
        </w:p>
        <w:p>
          <w:pPr>
            <w:pStyle w:val="Contents3"/>
            <w:tabs>
              <w:tab w:val="clear" w:pos="8459"/>
              <w:tab w:val="right" w:pos="9026" w:leader="dot"/>
            </w:tabs>
            <w:rPr/>
          </w:pPr>
          <w:hyperlink w:anchor="__RefHeading___Toc1843447_2281741623">
            <w:r>
              <w:rPr>
                <w:webHidden/>
                <w:rStyle w:val="IndexLink"/>
                <w:rtl w:val="true"/>
              </w:rPr>
              <w:t>تکریم فرزندان</w:t>
            </w:r>
            <w:r>
              <w:rPr>
                <w:rStyle w:val="IndexLink"/>
                <w:rtl w:val="true"/>
              </w:rPr>
              <w:tab/>
            </w:r>
            <w:r>
              <w:rPr>
                <w:rStyle w:val="IndexLink"/>
              </w:rPr>
              <w:t>121</w:t>
            </w:r>
          </w:hyperlink>
        </w:p>
        <w:p>
          <w:pPr>
            <w:pStyle w:val="Contents3"/>
            <w:tabs>
              <w:tab w:val="clear" w:pos="8459"/>
              <w:tab w:val="right" w:pos="9026" w:leader="dot"/>
            </w:tabs>
            <w:rPr/>
          </w:pPr>
          <w:hyperlink w:anchor="__RefHeading___Toc1843449_2281741623">
            <w:r>
              <w:rPr>
                <w:webHidden/>
                <w:rStyle w:val="IndexLink"/>
                <w:rtl w:val="true"/>
              </w:rPr>
              <w:t>محبت به کودکان</w:t>
            </w:r>
            <w:r>
              <w:rPr>
                <w:rStyle w:val="IndexLink"/>
                <w:rtl w:val="true"/>
              </w:rPr>
              <w:tab/>
            </w:r>
            <w:r>
              <w:rPr>
                <w:rStyle w:val="IndexLink"/>
              </w:rPr>
              <w:t>121</w:t>
            </w:r>
          </w:hyperlink>
        </w:p>
        <w:p>
          <w:pPr>
            <w:pStyle w:val="Contents3"/>
            <w:tabs>
              <w:tab w:val="clear" w:pos="8459"/>
              <w:tab w:val="right" w:pos="9026" w:leader="dot"/>
            </w:tabs>
            <w:rPr/>
          </w:pPr>
          <w:hyperlink w:anchor="__RefHeading___Toc1843451_2281741623">
            <w:r>
              <w:rPr>
                <w:webHidden/>
                <w:rStyle w:val="IndexLink"/>
                <w:rtl w:val="true"/>
              </w:rPr>
              <w:t>آزادی دادن به کودکان</w:t>
            </w:r>
            <w:r>
              <w:rPr>
                <w:rStyle w:val="IndexLink"/>
                <w:rtl w:val="true"/>
              </w:rPr>
              <w:tab/>
            </w:r>
            <w:r>
              <w:rPr>
                <w:rStyle w:val="IndexLink"/>
              </w:rPr>
              <w:t>122</w:t>
            </w:r>
          </w:hyperlink>
        </w:p>
        <w:p>
          <w:pPr>
            <w:pStyle w:val="Contents3"/>
            <w:tabs>
              <w:tab w:val="clear" w:pos="8459"/>
              <w:tab w:val="right" w:pos="9026" w:leader="dot"/>
            </w:tabs>
            <w:rPr/>
          </w:pPr>
          <w:hyperlink w:anchor="__RefHeading___Toc1843453_2281741623">
            <w:r>
              <w:rPr>
                <w:webHidden/>
                <w:rStyle w:val="IndexLink"/>
                <w:rtl w:val="true"/>
              </w:rPr>
              <w:t>تشویق کودکان</w:t>
            </w:r>
            <w:r>
              <w:rPr>
                <w:rStyle w:val="IndexLink"/>
                <w:rtl w:val="true"/>
              </w:rPr>
              <w:tab/>
            </w:r>
            <w:r>
              <w:rPr>
                <w:rStyle w:val="IndexLink"/>
              </w:rPr>
              <w:t>123</w:t>
            </w:r>
          </w:hyperlink>
        </w:p>
        <w:p>
          <w:pPr>
            <w:pStyle w:val="Contents3"/>
            <w:tabs>
              <w:tab w:val="clear" w:pos="8459"/>
              <w:tab w:val="right" w:pos="9026" w:leader="dot"/>
            </w:tabs>
            <w:rPr/>
          </w:pPr>
          <w:hyperlink w:anchor="__RefHeading___Toc1843455_2281741623">
            <w:r>
              <w:rPr>
                <w:webHidden/>
                <w:rStyle w:val="IndexLink"/>
                <w:rtl w:val="true"/>
              </w:rPr>
              <w:t>پرهیز از تنبیه کودکان</w:t>
            </w:r>
            <w:r>
              <w:rPr>
                <w:rStyle w:val="IndexLink"/>
                <w:rtl w:val="true"/>
              </w:rPr>
              <w:tab/>
            </w:r>
            <w:r>
              <w:rPr>
                <w:rStyle w:val="IndexLink"/>
              </w:rPr>
              <w:t>124</w:t>
            </w:r>
          </w:hyperlink>
        </w:p>
        <w:p>
          <w:pPr>
            <w:pStyle w:val="Contents3"/>
            <w:tabs>
              <w:tab w:val="clear" w:pos="8459"/>
              <w:tab w:val="right" w:pos="9026" w:leader="dot"/>
            </w:tabs>
            <w:rPr/>
          </w:pPr>
          <w:hyperlink w:anchor="__RefHeading___Toc1843457_2281741623">
            <w:r>
              <w:rPr>
                <w:webHidden/>
                <w:rStyle w:val="IndexLink"/>
                <w:rtl w:val="true"/>
              </w:rPr>
              <w:t>غیرت مداری</w:t>
            </w:r>
            <w:r>
              <w:rPr>
                <w:rStyle w:val="IndexLink"/>
                <w:rtl w:val="true"/>
              </w:rPr>
              <w:tab/>
            </w:r>
            <w:r>
              <w:rPr>
                <w:rStyle w:val="IndexLink"/>
              </w:rPr>
              <w:t>124</w:t>
            </w:r>
          </w:hyperlink>
        </w:p>
        <w:p>
          <w:pPr>
            <w:pStyle w:val="Contents2"/>
            <w:tabs>
              <w:tab w:val="clear" w:pos="8743"/>
              <w:tab w:val="right" w:pos="9026" w:leader="dot"/>
            </w:tabs>
            <w:rPr/>
          </w:pPr>
          <w:hyperlink w:anchor="__RefHeading___Toc1843459_2281741623">
            <w:r>
              <w:rPr>
                <w:webHidden/>
                <w:rStyle w:val="IndexLink"/>
                <w:rtl w:val="true"/>
              </w:rPr>
              <w:t>فصل چهارم</w:t>
            </w:r>
            <w:r>
              <w:rPr>
                <w:rStyle w:val="IndexLink"/>
                <w:rtl w:val="true"/>
              </w:rPr>
              <w:t xml:space="preserve">: </w:t>
            </w:r>
            <w:r>
              <w:rPr>
                <w:rStyle w:val="IndexLink"/>
                <w:rtl w:val="true"/>
              </w:rPr>
              <w:t>اخلاق اقتصادی</w:t>
            </w:r>
            <w:r>
              <w:rPr>
                <w:rStyle w:val="IndexLink"/>
                <w:rtl w:val="true"/>
              </w:rPr>
              <w:tab/>
            </w:r>
            <w:r>
              <w:rPr>
                <w:rStyle w:val="IndexLink"/>
              </w:rPr>
              <w:t>126</w:t>
            </w:r>
          </w:hyperlink>
        </w:p>
        <w:p>
          <w:pPr>
            <w:pStyle w:val="Contents3"/>
            <w:tabs>
              <w:tab w:val="clear" w:pos="8459"/>
              <w:tab w:val="right" w:pos="9026" w:leader="dot"/>
            </w:tabs>
            <w:rPr/>
          </w:pPr>
          <w:hyperlink w:anchor="__RefHeading___Toc1843461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843463_2281741623">
            <w:r>
              <w:rPr>
                <w:webHidden/>
                <w:rStyle w:val="IndexLink"/>
                <w:rtl w:val="true"/>
              </w:rPr>
              <w:t>ساده زیستی</w:t>
            </w:r>
            <w:r>
              <w:rPr>
                <w:rStyle w:val="IndexLink"/>
                <w:rtl w:val="true"/>
              </w:rPr>
              <w:tab/>
            </w:r>
            <w:r>
              <w:rPr>
                <w:rStyle w:val="IndexLink"/>
              </w:rPr>
              <w:t>126</w:t>
            </w:r>
          </w:hyperlink>
        </w:p>
        <w:p>
          <w:pPr>
            <w:pStyle w:val="Contents3"/>
            <w:tabs>
              <w:tab w:val="clear" w:pos="8459"/>
              <w:tab w:val="right" w:pos="9026" w:leader="dot"/>
            </w:tabs>
            <w:rPr/>
          </w:pPr>
          <w:hyperlink w:anchor="__RefHeading___Toc1843465_2281741623">
            <w:r>
              <w:rPr>
                <w:webHidden/>
                <w:rStyle w:val="IndexLink"/>
                <w:rtl w:val="true"/>
              </w:rPr>
              <w:t>قناعت</w:t>
            </w:r>
            <w:r>
              <w:rPr>
                <w:rStyle w:val="IndexLink"/>
                <w:rtl w:val="true"/>
              </w:rPr>
              <w:tab/>
            </w:r>
            <w:r>
              <w:rPr>
                <w:rStyle w:val="IndexLink"/>
              </w:rPr>
              <w:t>132</w:t>
            </w:r>
          </w:hyperlink>
        </w:p>
        <w:p>
          <w:pPr>
            <w:pStyle w:val="Contents3"/>
            <w:tabs>
              <w:tab w:val="clear" w:pos="8459"/>
              <w:tab w:val="right" w:pos="9026" w:leader="dot"/>
            </w:tabs>
            <w:rPr/>
          </w:pPr>
          <w:hyperlink w:anchor="__RefHeading___Toc1843467_2281741623">
            <w:r>
              <w:rPr>
                <w:webHidden/>
                <w:rStyle w:val="IndexLink"/>
                <w:rtl w:val="true"/>
              </w:rPr>
              <w:t>یاری رساندن به دیگران</w:t>
            </w:r>
            <w:r>
              <w:rPr>
                <w:rStyle w:val="IndexLink"/>
                <w:rtl w:val="true"/>
              </w:rPr>
              <w:tab/>
            </w:r>
            <w:r>
              <w:rPr>
                <w:rStyle w:val="IndexLink"/>
              </w:rPr>
              <w:t>132</w:t>
            </w:r>
          </w:hyperlink>
        </w:p>
        <w:p>
          <w:pPr>
            <w:pStyle w:val="Contents3"/>
            <w:tabs>
              <w:tab w:val="clear" w:pos="8459"/>
              <w:tab w:val="right" w:pos="9026" w:leader="dot"/>
            </w:tabs>
            <w:rPr/>
          </w:pPr>
          <w:hyperlink w:anchor="__RefHeading___Toc1843469_2281741623">
            <w:r>
              <w:rPr>
                <w:webHidden/>
                <w:rStyle w:val="IndexLink"/>
                <w:rtl w:val="true"/>
              </w:rPr>
              <w:t>انفاق</w:t>
            </w:r>
            <w:r>
              <w:rPr>
                <w:rStyle w:val="IndexLink"/>
                <w:rtl w:val="true"/>
              </w:rPr>
              <w:tab/>
            </w:r>
            <w:r>
              <w:rPr>
                <w:rStyle w:val="IndexLink"/>
              </w:rPr>
              <w:t>133</w:t>
            </w:r>
          </w:hyperlink>
        </w:p>
        <w:p>
          <w:pPr>
            <w:pStyle w:val="Contents3"/>
            <w:tabs>
              <w:tab w:val="clear" w:pos="8459"/>
              <w:tab w:val="right" w:pos="9026" w:leader="dot"/>
            </w:tabs>
            <w:rPr/>
          </w:pPr>
          <w:hyperlink w:anchor="__RefHeading___Toc1843471_2281741623">
            <w:r>
              <w:rPr>
                <w:webHidden/>
                <w:rStyle w:val="IndexLink"/>
                <w:rtl w:val="true"/>
              </w:rPr>
              <w:t>ایثار</w:t>
            </w:r>
            <w:r>
              <w:rPr>
                <w:rStyle w:val="IndexLink"/>
                <w:rtl w:val="true"/>
              </w:rPr>
              <w:tab/>
            </w:r>
            <w:r>
              <w:rPr>
                <w:rStyle w:val="IndexLink"/>
              </w:rPr>
              <w:t>134</w:t>
            </w:r>
          </w:hyperlink>
        </w:p>
        <w:p>
          <w:pPr>
            <w:pStyle w:val="Contents3"/>
            <w:tabs>
              <w:tab w:val="clear" w:pos="8459"/>
              <w:tab w:val="right" w:pos="9026" w:leader="dot"/>
            </w:tabs>
            <w:rPr/>
          </w:pPr>
          <w:hyperlink w:anchor="__RefHeading___Toc1843473_2281741623">
            <w:r>
              <w:rPr>
                <w:webHidden/>
                <w:rStyle w:val="IndexLink"/>
                <w:rtl w:val="true"/>
              </w:rPr>
              <w:t>کمک آبرومندانه</w:t>
            </w:r>
            <w:r>
              <w:rPr>
                <w:rStyle w:val="IndexLink"/>
                <w:rtl w:val="true"/>
              </w:rPr>
              <w:tab/>
            </w:r>
            <w:r>
              <w:rPr>
                <w:rStyle w:val="IndexLink"/>
              </w:rPr>
              <w:t>136</w:t>
            </w:r>
          </w:hyperlink>
        </w:p>
        <w:p>
          <w:pPr>
            <w:pStyle w:val="Contents3"/>
            <w:tabs>
              <w:tab w:val="clear" w:pos="8459"/>
              <w:tab w:val="right" w:pos="9026" w:leader="dot"/>
            </w:tabs>
            <w:rPr/>
          </w:pPr>
          <w:hyperlink w:anchor="__RefHeading___Toc1843475_2281741623">
            <w:r>
              <w:rPr>
                <w:webHidden/>
                <w:rStyle w:val="IndexLink"/>
                <w:rtl w:val="true"/>
              </w:rPr>
              <w:t>مسکین نوازی</w:t>
            </w:r>
            <w:r>
              <w:rPr>
                <w:rStyle w:val="IndexLink"/>
                <w:rtl w:val="true"/>
              </w:rPr>
              <w:tab/>
            </w:r>
            <w:r>
              <w:rPr>
                <w:rStyle w:val="IndexLink"/>
              </w:rPr>
              <w:t>138</w:t>
            </w:r>
          </w:hyperlink>
        </w:p>
        <w:p>
          <w:pPr>
            <w:pStyle w:val="Contents3"/>
            <w:tabs>
              <w:tab w:val="clear" w:pos="8459"/>
              <w:tab w:val="right" w:pos="9026" w:leader="dot"/>
            </w:tabs>
            <w:rPr/>
          </w:pPr>
          <w:hyperlink w:anchor="__RefHeading___Toc1843477_2281741623">
            <w:r>
              <w:rPr>
                <w:webHidden/>
                <w:rStyle w:val="IndexLink"/>
                <w:rtl w:val="true"/>
              </w:rPr>
              <w:t>جدیت در کار</w:t>
            </w:r>
            <w:r>
              <w:rPr>
                <w:rStyle w:val="IndexLink"/>
                <w:rtl w:val="true"/>
              </w:rPr>
              <w:tab/>
            </w:r>
            <w:r>
              <w:rPr>
                <w:rStyle w:val="IndexLink"/>
              </w:rPr>
              <w:t>139</w:t>
            </w:r>
          </w:hyperlink>
        </w:p>
        <w:p>
          <w:pPr>
            <w:pStyle w:val="Contents3"/>
            <w:tabs>
              <w:tab w:val="clear" w:pos="8459"/>
              <w:tab w:val="right" w:pos="9026" w:leader="dot"/>
            </w:tabs>
            <w:rPr/>
          </w:pPr>
          <w:hyperlink w:anchor="__RefHeading___Toc1843479_2281741623">
            <w:r>
              <w:rPr>
                <w:webHidden/>
                <w:rStyle w:val="IndexLink"/>
                <w:rtl w:val="true"/>
              </w:rPr>
              <w:t>احتیاط در گرفتن وجوهات شرعی</w:t>
            </w:r>
            <w:r>
              <w:rPr>
                <w:rStyle w:val="IndexLink"/>
                <w:rtl w:val="true"/>
              </w:rPr>
              <w:tab/>
            </w:r>
            <w:r>
              <w:rPr>
                <w:rStyle w:val="IndexLink"/>
              </w:rPr>
              <w:t>139</w:t>
            </w:r>
          </w:hyperlink>
        </w:p>
        <w:p>
          <w:pPr>
            <w:pStyle w:val="Contents3"/>
            <w:tabs>
              <w:tab w:val="clear" w:pos="8459"/>
              <w:tab w:val="right" w:pos="9026" w:leader="dot"/>
            </w:tabs>
            <w:rPr/>
          </w:pPr>
          <w:hyperlink w:anchor="__RefHeading___Toc1843481_2281741623">
            <w:r>
              <w:rPr>
                <w:webHidden/>
                <w:rStyle w:val="IndexLink"/>
                <w:rtl w:val="true"/>
              </w:rPr>
              <w:t>مراقبت در مصرف بیت المال</w:t>
            </w:r>
            <w:r>
              <w:rPr>
                <w:rStyle w:val="IndexLink"/>
                <w:rtl w:val="true"/>
              </w:rPr>
              <w:tab/>
            </w:r>
            <w:r>
              <w:rPr>
                <w:rStyle w:val="IndexLink"/>
              </w:rPr>
              <w:t>140</w:t>
            </w:r>
          </w:hyperlink>
        </w:p>
        <w:p>
          <w:pPr>
            <w:pStyle w:val="Contents3"/>
            <w:tabs>
              <w:tab w:val="clear" w:pos="8459"/>
              <w:tab w:val="right" w:pos="9026" w:leader="dot"/>
            </w:tabs>
            <w:rPr/>
          </w:pPr>
          <w:hyperlink w:anchor="__RefHeading___Toc1843483_2281741623">
            <w:r>
              <w:rPr>
                <w:webHidden/>
                <w:rStyle w:val="IndexLink"/>
                <w:rtl w:val="true"/>
              </w:rPr>
              <w:t>فقر</w:t>
            </w:r>
            <w:r>
              <w:rPr>
                <w:rStyle w:val="IndexLink"/>
                <w:rtl w:val="true"/>
              </w:rPr>
              <w:tab/>
            </w:r>
            <w:r>
              <w:rPr>
                <w:rStyle w:val="IndexLink"/>
              </w:rPr>
              <w:t>143</w:t>
            </w:r>
          </w:hyperlink>
        </w:p>
        <w:p>
          <w:pPr>
            <w:pStyle w:val="Contents3"/>
            <w:tabs>
              <w:tab w:val="clear" w:pos="8459"/>
              <w:tab w:val="right" w:pos="9026" w:leader="dot"/>
            </w:tabs>
            <w:rPr/>
          </w:pPr>
          <w:hyperlink w:anchor="__RefHeading___Toc1843485_2281741623">
            <w:r>
              <w:rPr>
                <w:webHidden/>
                <w:rStyle w:val="IndexLink"/>
                <w:rtl w:val="true"/>
              </w:rPr>
              <w:t>پرهیز از اسراف</w:t>
            </w:r>
            <w:r>
              <w:rPr>
                <w:rStyle w:val="IndexLink"/>
                <w:rtl w:val="true"/>
              </w:rPr>
              <w:tab/>
            </w:r>
            <w:r>
              <w:rPr>
                <w:rStyle w:val="IndexLink"/>
              </w:rPr>
              <w:t>144</w:t>
            </w:r>
          </w:hyperlink>
        </w:p>
        <w:p>
          <w:pPr>
            <w:pStyle w:val="Contents2"/>
            <w:tabs>
              <w:tab w:val="clear" w:pos="8743"/>
              <w:tab w:val="right" w:pos="9026" w:leader="dot"/>
            </w:tabs>
            <w:rPr/>
          </w:pPr>
          <w:hyperlink w:anchor="__RefHeading___Toc1843487_2281741623">
            <w:r>
              <w:rPr>
                <w:webHidden/>
                <w:rStyle w:val="IndexLink"/>
                <w:rtl w:val="true"/>
              </w:rPr>
              <w:t>کتاب نامه</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31_36184"/>
      <w:bookmarkStart w:id="1" w:name="pg3931_36184"/>
      <w:bookmarkEnd w:id="1"/>
    </w:p>
    <w:p>
      <w:pPr>
        <w:pStyle w:val="Heading2"/>
        <w:numPr>
          <w:ilvl w:val="1"/>
          <w:numId w:val="1"/>
        </w:numPr>
        <w:rPr/>
      </w:pPr>
      <w:bookmarkStart w:id="2" w:name="pg3931_36184"/>
      <w:bookmarkStart w:id="3" w:name="__RefHeading___Toc184321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فاطمه،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اخلاقی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عسکری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1906832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321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سیره اخلاقی علما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عسگری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ISBN:978-964-2761-96-8</w:t>
      </w:r>
      <w:r>
        <w:rPr>
          <w:rFonts w:eastAsia="Times New Roman" w:cs="Times New Roman" w:ascii="Times New Roman" w:hAnsi="Times New Roman"/>
          <w:color w:val="111111"/>
          <w:sz w:val="28"/>
          <w:szCs w:val="28"/>
          <w:rtl w:val="true"/>
          <w:lang w:val="en-US" w:bidi="en-US"/>
        </w:rPr>
        <w:t xml:space="preserve"> </w:t>
      </w:r>
      <w:bookmarkStart w:id="7" w:name="pg3931_36187"/>
    </w:p>
    <w:p>
      <w:pPr>
        <w:pStyle w:val="Heading2"/>
        <w:numPr>
          <w:ilvl w:val="1"/>
          <w:numId w:val="1"/>
        </w:numPr>
        <w:rPr/>
      </w:pPr>
      <w:bookmarkStart w:id="8" w:name="__RefHeading___Toc184321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اعتقادی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خدابینی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اعتقاد به توحید افعالی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خوف و رجا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تسلیم و رضا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مرگ‌اندیشی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شکرگزاری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عشق و ارادت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زیارت عاشورا در آخرین لحظه عمر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خاک پای زائر حسینی شفای درد چشم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ارتباط معنوی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تعهد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آخرتگرایی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تمسک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عبادی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تعبد دینی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ذکر و یاد خدا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تقید به احکام دینی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تقید به گفتن اذان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اهتمام به نماز شب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شب زنده‌داری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مناجات شبانه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اخلاص در انجام وظیفه</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عملی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کنترل نفس</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مجاهده با نفس</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ثبات نفس</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کنترل خشم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صبر و تحمل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بزرگواری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دل‌سوزی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استفاده از فرصت‌ها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نفوذ کلام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تعهد</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رفتار و گفتار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از وابستگی‌های دنیوی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پاکیزگی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استعمال عطر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علاقه به ورزش</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علمی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تواضع علمی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اشتیاق علمی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پشتکار علمی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تبادل علمی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رنج تحصیل</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احترام به استاد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روح تعلم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ظلم ستیزی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شهرت‌گریزی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حفظ آبروی مخالفان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تألیف قلوب</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احیای سنت حسنه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تربیت دینی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صفا و صمیمیت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رعایت حقوق برادری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پیش‌دستی در سلام کردن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غیبت‌گریزی</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نیازسنجی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فریادرسی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خوش‌رفتاری با مردم</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اهمیت به حضور اجتماعی روحانیان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احترام به مردم</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پیش‌دستی در کار خیر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یکسان‌نگری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هم‌دردی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رعایت حقوق همسایه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مشکل‌گشایی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خدمت‌گزاری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دوری از امتیازخواهی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پاسخ‌گویی سریع به مردم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احترام به کودکان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احترام به پدر و مادر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نقش مادر در خانواده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خدمت به مادر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احترام به همسر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قدردانی از همسر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فداکاری همسر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همیاری همسر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ترجیح دانش بر ثروت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محبت در کانون خانواده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توجه به خانواده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رعایت حال خانواده</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در امور خانه</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دینی فرزندان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تکریم فرزندان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محبت به کودکان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آزادی دادن به کودکان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تشویق کودکان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پرهیز از تنبیه کودکان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غیرت‌مداری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یاری رساندن به دیگران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کمک آبرومندانه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مسکین‌نوازی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جدیت در کار</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احتیاط در گرفتن وجوهات شرعی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مراقبت در مصرف بیت‌المال</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934_36212"/>
      <w:bookmarkStart w:id="11" w:name="pg3934_36212"/>
      <w:bookmarkEnd w:id="11"/>
    </w:p>
    <w:p>
      <w:pPr>
        <w:pStyle w:val="Heading2"/>
        <w:numPr>
          <w:ilvl w:val="1"/>
          <w:numId w:val="1"/>
        </w:numPr>
        <w:rPr/>
      </w:pPr>
      <w:bookmarkStart w:id="12" w:name="pg3934_36212"/>
      <w:bookmarkStart w:id="13" w:name="__RefHeading___Toc1843217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پژوهش در زندگی دانشمندان فرزانه که به جز دانش، از کرامت های معنوی و فضایل اخلاقی نیز برخوردار بودهاند، برای ما بسیار ضروری است؛ به ویژه اگر این امر با توجه به انگیزه شناخت نکتههای دقیق اخلاقی و نیز دستیابی به نقش ارزنده آنها در کسب کمالات علمی و معنوی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رمز موفقیت این دانشمندان در رسیدن به مراتب کمال و تحقق رسالت الهی و توفیق در مسئولیتهای فردی و اجتماعی، بیشتر در این بوده است که همگام با پژوهشهای علمی، به مسائل والای اخلاقی نیز توجه داشته و در راه پرورش و پاکی نفس کوشیدهاند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ضرورت هنگامی آشکارتر می شود که با اندکی تأمل، خود را پیرو راهی میبینیم که آن بزرگواران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همان گونه که برای گسترش و تکامل اندیشههای استوار علمی آنان می کوشیم، برای زنده نگه داشتن کمالات و فضیلت های اخلاقی آنان نیز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پی بردن به شیوه زندگی بزرگان و دانشمندانی که از افتخارات حوزه به شمار میآیند، ارزشی والاتر دارد و آن، نقشی است که الگوها در تربیت و ساختن انسان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دانشمندان راستین و گران قدر اسلام، هر یک الگو هستند که نظام اخلاقی اسلام در زندگی آنان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زندگی آن فرزانگان، براساس پیروی از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ارزش های اخلاقی بنا نهاده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توصیف ویژگیهای والای این انسانهای بزرگ و شناساندن منش این عارفان یکتا به تشنگان فضیلت و خواستاران الگوی وارستگی، بی اندازه دشوار است، به ویژه آنکه با وجود شهرت بسیار این رادمردان در میان مردم، درباره افکار و اندیشهها و فرازهای پربار زندگیشان کمتر سخن گفته شده است و فقط نوشتهها باید حق مطلب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مجامع فرهنگی و دستاندرکاران صداوسیما با برپایی همایش و تدوین یادنامهای وزین، یاد و خاطره این اندیشمندان را بیش از پیش زنده و گرامی بدارند، افکار و اندیشهها و شیوههای سیر و سلوک و تهذیب نفس آنان را به شیفتگان و مشتاقان معرفی کنند و سفارش رسول خدا صلی الله علیه و آله را درباره این سالکان حق تحقق بخشند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الْعُلَماءَ فَاِنَّهُمْ وَرَثَةُ اَلْاَنْبِیاء فَمَنْ اَکْرَمَهُمْ فَقَدْ أَکْرَمَ اللهَ وَ رَسُولَهُ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دانشمندان را گرامی بدارید؛ زیرا آنان وارث پیامبرانند و هرکه آنان را گرامی بدارد، خدا و رسولش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ضمن ارج نهادن به کوشش های پی گیرانه پژوهشگر ارجمند، خانم فاطمه عسگری، امید است این مجموعه، گامی مؤثر برای آشنا شدن نسل معاصر با بزرگان اخلاق و عرفان باشد و از این پژوهش در برنامه سازیهای صدا و سیما به شایستگی بهرهبرداری شود و ذخیرهای باشد برای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لایَنْفَعُ مالٌ وَ لابَنُونَ اِلّا مَنْ اَتَی اللهَ بِقَلْبٍ سَلیم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انه ولی النعم</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3934_36216"/>
    </w:p>
    <w:p>
      <w:pPr>
        <w:pStyle w:val="Heading2"/>
        <w:numPr>
          <w:ilvl w:val="1"/>
          <w:numId w:val="1"/>
        </w:numPr>
        <w:rPr/>
      </w:pPr>
      <w:bookmarkStart w:id="16" w:name="__RefHeading___Toc1843219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کتاب حاضر، دربردارنده لطایف و ظرایف آموزندهای از زندگی بزرگان و دانشمندان دینی است، دانشمندانی که پیامبر اعظم صلی الله علیه و آله آنان را برتر از پیامبران بنیاسرائیل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کَأنبِیاءِ بَنی إسْرائیلَ؛ علمای امت من همانند پیامبران بنی اسرائیل هستند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تعبیر پیامبر خدا برخاسته از اهمیت، عظمت و حساسیت کار و خدمت دانشمندان دین اسلام است؛ آنان که به پیروی از مولایشان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زرق و برق های فریبنده زندگی چشم فرو بستند و با زهد و پرهیزکاری و ریاضتهای معنوی زندگی کردند، مربی مردم عصر خویش و مصلح جامعه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مدافع حریم شریعت مقدس و پاسدار مرزهای اندیشه اسلامی بودند و دین را نه براساس پندار و پسند خواسته خود، بلکه براساس حقیقت و باطن دین و آنگونه که هست، معرفی کردند و در این راه، چه زخم زبانها که نشنیدند و چه بیمهریها و بی وفایی ها که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سرزنش، در عزم راسخ و اراده پولادین آنها کمترین اثری به جا نگذاشت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هرگز در برابر دنیاطلبان و دنیاخواران سر تسلیم فرود نیاوردند و در مقابل، هنگام مناجات و عبادت پروردگار جهان، با خشوع و فروتنی، </w:t>
      </w:r>
    </w:p>
    <w:p>
      <w:pPr>
        <w:pStyle w:val="BookText"/>
        <w:rPr/>
      </w:pPr>
      <w:r>
        <w:rPr>
          <w:rFonts w:ascii="IRNazanin" w:hAnsi="IRNazanin" w:eastAsia="IRNazanin"/>
          <w:color w:val="111111"/>
          <w:sz w:val="28"/>
          <w:sz w:val="28"/>
          <w:szCs w:val="28"/>
          <w:rtl w:val="true"/>
          <w:lang w:bidi="fa-IR"/>
        </w:rPr>
        <w:t>سر نیاز به درگاه آفریدگار بینیاز به زمین ساییدند و دست التماس به آستان او بلند کردند و اشک از دیدگان فرو ریختند و هنوز، صدای ناله های پرسوز و گداز آنان در دل شب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این بزرگ دانشمندان فرهیخته، در راه هدف نورانی خود از عنایت و لطف الهی و توجهات غیبی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رازهای بسیار بر آنان آشکار شد، حجابها از برابر دیدگانشان کنار رفت و دیدند آنچه را دیگران از دیدن آن ناتوان بودند و کاشف رازها و رمزها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دانشمندان شیعه را باید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مَجْهُولٌ وَ فِی الْسَّماءِ مَعْرُوفٌ؛ در زمین، ناشناس و گمنام و در آسمان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 که تاریخ شیعه به داشتن چنین بزرگان و وارستهگانی تا ابد بر خود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مشعلدار هدایت انسان و علم دار مکتب شیعه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آثار مکتوب اولیای الهی، خود، نوعی همنشینی با آنان است و خواننده با مطالعه ظرافتهای اخلاقی دانشمندان و بزرگان، از عنایت هایی که بر آنان شده است،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بزرگان همواره به مطالعه آثاری که گویندگان و نویسندگان آن، افراد وارسته و پرهیزکارند،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گران سنگ از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 آنجا که از خوبان یاد شود، رحمت الهی نازل میشود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مکتب شیعه مرهون رنجها و کوششهای بیوقفه دانشمندان و فقیهانی برجسته و بزرگ است که در حفظ آموزههای </w:t>
      </w:r>
    </w:p>
    <w:p>
      <w:pPr>
        <w:pStyle w:val="BookText"/>
        <w:rPr/>
      </w:pPr>
      <w:r>
        <w:rPr>
          <w:rFonts w:ascii="IRNazanin" w:hAnsi="IRNazanin" w:eastAsia="IRNazanin"/>
          <w:color w:val="111111"/>
          <w:sz w:val="28"/>
          <w:sz w:val="28"/>
          <w:szCs w:val="28"/>
          <w:rtl w:val="true"/>
          <w:lang w:bidi="fa-IR"/>
        </w:rPr>
        <w:t>نورانی این مکتب از هیچ کوشش و ایثاری دریغ نکردند؛ سرو قامتانی که در پاسداری از مرزهای این مکتب لحظهای آرام نداشتند و چه بسا در این راه به خون خویش غلتیدند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زندگی این بزرگان در پیمودن راه کمال و رسیدن انسان به قرب الهی راه گشاست؛ زیرا دست یافتن به کمال حقیقی و مقامات معنوی، بدون الگو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تواریخ علمای بلند مرتبه و مراجعه به شرح حال فضلای گرانقدر، لذت و سروری به انسان دست میدهد که نفس انسان را تشویق به پیروی از آثار ایشان میکند تا عملش را همگون با عمل صالح آنها کند و این ترغیب باعث میشود انسان، در اندک زمانی از حضیض جهان مادی به اوج علم و از مرتبه نقصان به مدارج کمال، بالا رود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و شرح حال بزرگان دین و دانشمندان اخلاق محور، اندرزهایی برای انسانهای معاصر و الگویی برای آیندگان نهفته است که مطالعه و به کارگیری آنها انسان را در رسیدن به قلههای معرفت و کمال یاری می کند و زیبازیستی را به وی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زندگینامه سراسر افتخار این الگوهای ارزنده و برجسته تاریخ حفظ و به آیندگان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در این نوشتار تلاش شده است تا حد امکان، جنبههای معنوی و اخلاقی دانشمندان و بزرگان بیان شود؛ که هر یک از آنها درسی است برای ره پویان طریق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جلوههای زیبا و چشمنواز زندگی بزرگان، به انسان کمک خواهد کرد تا در عبور از دشواریها و تنگناها با بصیرت، توکل و عشق پیش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پنجرهای رو به باغ سبز زندگی بزرگان میگشاییم، نسیمی از روشنی و پاکی بر جانمان میوزد و ما را پرنشاط، شاداب و سرسبز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نکتهها و لطایف زندگی دانشمندان و بزرگان دین، مانند گلگشت در بوستانی خرم و دلپذیر است که مشام جان را از بوی جان بخش گلها و چشم را از زیباییهای گوناگون آنها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از کنار این 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ظرایف و لطایف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نگذریم، بلکه با درنگ و تأملی دقیق، عبرت و پندی آموزنده بگیریم که زیبایی و عطر گلها، رهآورد تجربهها، ژرفاندیشیها، صداقتها و معرفتهاست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گلها، بذرهای به ثمر نشسته ایمان و آگاهی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بایسته است زندگینامه این بزرگواران را بخوانیم، درباره آن بیندیشیم، برای دیگران بازگو کنیم و از همه مهمتر آن را در زندگی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پژوهش درباره زندگی پربار دانشمندان و کوشش در راه بهره گیری از سیره علمی و عملی رهروان کوی حق و راستی، از بزرگ ترین عبادتها و ارزشمندترین کوشش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گفتار و رفتار بزرگان و دانشمندان دین و اندیشه درباره سیره آنان، خفتگان را بیدار، خستگان را پرنشاط و امیدوار، گمشدگان وادی سرگردانی را به شاهراه سعادت رهنمون و کام تشنگان معرفت را از دریای عرفان سیراب می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روزگاری که نسل جوان ما در اعماق خطرهای گوناگون، در جستوجوی الگویی عملی است تا با پیروی از آن راه را از چاه بازشناسد، معرفی این اختران تابناک آسمان هدایت و معنویت، میتواند بهترین هدیه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آشنایی با زندگی عالمان ربانی؛ یعنی </w:t>
      </w:r>
    </w:p>
    <w:p>
      <w:pPr>
        <w:pStyle w:val="BookText"/>
        <w:rPr/>
      </w:pPr>
      <w:r>
        <w:rPr>
          <w:rFonts w:ascii="IRNazanin" w:hAnsi="IRNazanin" w:eastAsia="IRNazanin"/>
          <w:color w:val="111111"/>
          <w:sz w:val="28"/>
          <w:sz w:val="28"/>
          <w:szCs w:val="28"/>
          <w:rtl w:val="true"/>
          <w:lang w:bidi="fa-IR"/>
        </w:rPr>
        <w:t>آنان که هم ارتباطی عمیق با پروردگار و هم پیوندی محکم با بندگان خدا دارند، برای همه ره پویان راه سعادت الگویی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و هوشمندانه زندگی آنان میتوان به نکتههای بسیار مهم و ارزشمندی دست یافت که راه گشای 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راستین، حجتهای الهی بر روی زمین هستند که اگرچه ما نمی توانیم به مقام انبیا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می توانیم مانند این بزرگان، راه سعادت و رستگاری را بپیماییم؛ چراکه این بزرگواران در شرایطی شبیه ما زیسته و ثابت کرده اند، می توان با ایمان و اراده، تا مرزهای عصمت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آموزنده علمی و عملی دانشمندان و بزرگان دین، الگویی کامل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کرد با فضل الهی باید راه کمال را پیمود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فَضْلُ اللّهِ عَلَیْکُمْ وَ رَحْمَتُهُ ما زَکی مِنْکُمْ مِنْ أَحَدٍ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بیهمتا به جهاد مجاهدان نفس توجه و با نوید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پویندگان مسیر کمال آسان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با بزرگداشت این مردان وارسته و تاریخ ساز، نسل امروز را با پاسداران دین و آیین آشنا کرد و زمینههای رشد، کمال و پیشرفت را در آنان بارور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ره پویان دانش و معرفت، در پرتو این آشنایی، از اندوختههای زندگی آنان بهرهمند می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اولیای الهی و اسوههای والا، رسم انسانیت و خدایی زیستن را به انسان میآموزند و سعادت جامعه را تضمین میکنند و زلال معرفت را در کام تشنگان محبوب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ما در این مجموعه برآنیم به بیان جلوههایی از ظرافتهای اخلاقی دانشمندان و بزرگان دین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لطف پروردگار بی همتا، مقبول طبع صاحب نظران نکته سنج و اخلاق گرا قرار گیرد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ای که فرا روی شماست، شرحی مختصر از احوال و جنبه های زندگی عالمان عابد و صالح، و پاسخی است به نیاز روزافزون و عطش ره پویانی که در پی تعالی دین و کمال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شرح حال این دانشمندان و بزرگان فرهیخته، روشن گر راه انسان ها، به ویژه جوانان باشد و ما را توشه ای برای روز بی توشه</w:t>
      </w:r>
      <w:r>
        <w:rPr>
          <w:rFonts w:eastAsia="IRNazanin" w:cs="IRNazanin"/>
          <w:color w:val="111111"/>
          <w:sz w:val="28"/>
          <w:szCs w:val="28"/>
          <w:rtl w:val="true"/>
          <w:lang w:bidi="fa-IR"/>
        </w:rPr>
        <w:t xml:space="preserve">. </w:t>
      </w:r>
      <w:bookmarkStart w:id="18" w:name="pg3934_36227"/>
    </w:p>
    <w:p>
      <w:pPr>
        <w:pStyle w:val="Heading2"/>
        <w:numPr>
          <w:ilvl w:val="1"/>
          <w:numId w:val="1"/>
        </w:numPr>
        <w:rPr/>
      </w:pPr>
      <w:bookmarkStart w:id="19" w:name="__RefHeading___Toc1843221_2281741623"/>
      <w:bookmarkStart w:id="20" w:name="_Toc6"/>
      <w:bookmarkEnd w:id="18"/>
      <w:bookmarkEnd w:id="19"/>
      <w:r>
        <w:rPr>
          <w:rtl w:val="true"/>
        </w:rPr>
        <w:t>فصل اول</w:t>
      </w:r>
      <w:r>
        <w:rPr>
          <w:rtl w:val="true"/>
        </w:rPr>
        <w:t xml:space="preserve">: </w:t>
      </w:r>
      <w:r>
        <w:rPr>
          <w:rtl w:val="true"/>
        </w:rPr>
        <w:t>اخلاق فردی</w:t>
      </w:r>
      <w:bookmarkEnd w:id="20"/>
    </w:p>
    <w:p>
      <w:pPr>
        <w:pStyle w:val="Heading3"/>
        <w:numPr>
          <w:ilvl w:val="2"/>
          <w:numId w:val="1"/>
        </w:numPr>
        <w:rPr/>
      </w:pPr>
      <w:bookmarkStart w:id="21" w:name="__RefHeading___Toc1843223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اعتقادی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علمی</w:t>
      </w:r>
    </w:p>
    <w:p>
      <w:pPr>
        <w:pStyle w:val="Heading3"/>
        <w:numPr>
          <w:ilvl w:val="2"/>
          <w:numId w:val="1"/>
        </w:numPr>
        <w:rPr/>
      </w:pPr>
      <w:bookmarkStart w:id="23" w:name="__RefHeading___Toc1843225_2281741623"/>
      <w:bookmarkStart w:id="24" w:name="_Toc8"/>
      <w:bookmarkEnd w:id="23"/>
      <w:r>
        <w:rPr/>
        <w:t>1</w:t>
      </w:r>
      <w:r>
        <w:rPr>
          <w:rtl w:val="true"/>
        </w:rPr>
        <w:t xml:space="preserve">. </w:t>
      </w:r>
      <w:r>
        <w:rPr>
          <w:rtl w:val="true"/>
        </w:rPr>
        <w:t>رفتارهای اعتقادی</w:t>
      </w:r>
      <w:bookmarkEnd w:id="24"/>
    </w:p>
    <w:p>
      <w:pPr>
        <w:pStyle w:val="Heading4"/>
        <w:numPr>
          <w:ilvl w:val="3"/>
          <w:numId w:val="1"/>
        </w:numPr>
        <w:rPr/>
      </w:pPr>
      <w:bookmarkStart w:id="25" w:name="__RefHeading___Toc1843227_2281741623"/>
      <w:bookmarkStart w:id="26" w:name="_Toc9"/>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اعتقادی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خدابینی</w:t>
      </w:r>
    </w:p>
    <w:p>
      <w:pPr>
        <w:pStyle w:val="BookText"/>
        <w:rPr/>
      </w:pPr>
      <w:r>
        <w:rPr>
          <w:rFonts w:ascii="IRNazanin" w:hAnsi="IRNazanin" w:eastAsia="IRNazanin"/>
          <w:color w:val="111111"/>
          <w:sz w:val="28"/>
          <w:sz w:val="28"/>
          <w:szCs w:val="28"/>
          <w:rtl w:val="true"/>
          <w:lang w:bidi="fa-IR"/>
        </w:rPr>
        <w:t>اعتقاد به توحید افعالی</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خوف و رجا</w:t>
      </w:r>
    </w:p>
    <w:p>
      <w:pPr>
        <w:pStyle w:val="BookText"/>
        <w:rPr/>
      </w:pPr>
      <w:r>
        <w:rPr>
          <w:rFonts w:ascii="IRNazanin" w:hAnsi="IRNazanin" w:eastAsia="IRNazanin"/>
          <w:color w:val="111111"/>
          <w:sz w:val="28"/>
          <w:sz w:val="28"/>
          <w:szCs w:val="28"/>
          <w:rtl w:val="true"/>
          <w:lang w:bidi="fa-IR"/>
        </w:rPr>
        <w:t>تسلیم و رضا</w:t>
      </w:r>
    </w:p>
    <w:p>
      <w:pPr>
        <w:pStyle w:val="BookText"/>
        <w:rPr/>
      </w:pPr>
      <w:r>
        <w:rPr>
          <w:rFonts w:ascii="IRNazanin" w:hAnsi="IRNazanin" w:eastAsia="IRNazanin"/>
          <w:color w:val="111111"/>
          <w:sz w:val="28"/>
          <w:sz w:val="28"/>
          <w:szCs w:val="28"/>
          <w:rtl w:val="true"/>
          <w:lang w:bidi="fa-IR"/>
        </w:rPr>
        <w:t>مرگ اندیشی</w:t>
      </w:r>
    </w:p>
    <w:p>
      <w:pPr>
        <w:pStyle w:val="BookText"/>
        <w:rPr/>
      </w:pPr>
      <w:r>
        <w:rPr>
          <w:rFonts w:ascii="IRNazanin" w:hAnsi="IRNazanin" w:eastAsia="IRNazanin"/>
          <w:color w:val="111111"/>
          <w:sz w:val="28"/>
          <w:sz w:val="28"/>
          <w:szCs w:val="28"/>
          <w:rtl w:val="true"/>
          <w:lang w:bidi="fa-IR"/>
        </w:rPr>
        <w:t>شکرگزاری</w:t>
      </w:r>
    </w:p>
    <w:p>
      <w:pPr>
        <w:pStyle w:val="BookText"/>
        <w:rPr/>
      </w:pPr>
      <w:r>
        <w:rPr>
          <w:rFonts w:ascii="IRNazanin" w:hAnsi="IRNazanin" w:eastAsia="IRNazanin"/>
          <w:color w:val="111111"/>
          <w:sz w:val="28"/>
          <w:sz w:val="28"/>
          <w:szCs w:val="28"/>
          <w:rtl w:val="true"/>
          <w:lang w:bidi="fa-IR"/>
        </w:rPr>
        <w:t xml:space="preserve">عشق و ارادت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در آخرین لحظه عمر</w:t>
      </w:r>
    </w:p>
    <w:p>
      <w:pPr>
        <w:pStyle w:val="BookText"/>
        <w:rPr/>
      </w:pPr>
      <w:r>
        <w:rPr>
          <w:rFonts w:ascii="IRNazanin" w:hAnsi="IRNazanin" w:eastAsia="IRNazanin"/>
          <w:color w:val="111111"/>
          <w:sz w:val="28"/>
          <w:sz w:val="28"/>
          <w:szCs w:val="28"/>
          <w:rtl w:val="true"/>
          <w:lang w:bidi="fa-IR"/>
        </w:rPr>
        <w:t>خاک پای زائر حسینی شفای درد چشم</w:t>
      </w:r>
    </w:p>
    <w:p>
      <w:pPr>
        <w:pStyle w:val="BookText"/>
        <w:rPr/>
      </w:pPr>
      <w:r>
        <w:rPr>
          <w:rFonts w:ascii="IRNazanin" w:hAnsi="IRNazanin" w:eastAsia="IRNazanin"/>
          <w:color w:val="111111"/>
          <w:sz w:val="28"/>
          <w:sz w:val="28"/>
          <w:szCs w:val="28"/>
          <w:rtl w:val="true"/>
          <w:lang w:bidi="fa-IR"/>
        </w:rPr>
        <w:t>ارتباط معنوی با امام زمان عج الله تعالی فرجه الشریف</w:t>
      </w:r>
    </w:p>
    <w:p>
      <w:pPr>
        <w:pStyle w:val="BookText"/>
        <w:rPr/>
      </w:pPr>
      <w:r>
        <w:rPr>
          <w:rFonts w:ascii="IRNazanin" w:hAnsi="IRNazanin" w:eastAsia="IRNazanin"/>
          <w:color w:val="111111"/>
          <w:sz w:val="28"/>
          <w:sz w:val="28"/>
          <w:szCs w:val="28"/>
          <w:rtl w:val="true"/>
          <w:lang w:bidi="fa-IR"/>
        </w:rPr>
        <w:t>تعهد به امام زمان عج الله تعالی فرجه الشریف</w:t>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گرایی</w:t>
      </w:r>
    </w:p>
    <w:p>
      <w:pPr>
        <w:pStyle w:val="BookText"/>
        <w:rPr/>
      </w:pPr>
      <w:r>
        <w:rPr>
          <w:rFonts w:ascii="IRNazanin" w:hAnsi="IRNazanin" w:eastAsia="IRNazanin"/>
          <w:color w:val="111111"/>
          <w:sz w:val="28"/>
          <w:sz w:val="28"/>
          <w:szCs w:val="28"/>
          <w:rtl w:val="true"/>
          <w:lang w:bidi="fa-IR"/>
        </w:rPr>
        <w:t>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27" w:name="__RefHeading___Toc1843229_2281741623"/>
      <w:bookmarkStart w:id="28" w:name="_Toc10"/>
      <w:bookmarkEnd w:id="27"/>
      <w:r>
        <w:rPr>
          <w:rtl w:val="true"/>
        </w:rPr>
        <w:t>خدابینی</w:t>
      </w:r>
      <w:bookmarkEnd w:id="28"/>
    </w:p>
    <w:p>
      <w:pPr>
        <w:pStyle w:val="BookText"/>
        <w:rPr/>
      </w:pPr>
      <w:r>
        <w:rPr>
          <w:rFonts w:ascii="IRNazanin" w:hAnsi="IRNazanin" w:eastAsia="IRNazanin"/>
          <w:color w:val="111111"/>
          <w:sz w:val="28"/>
          <w:sz w:val="28"/>
          <w:szCs w:val="28"/>
          <w:rtl w:val="true"/>
          <w:lang w:bidi="fa-IR"/>
        </w:rPr>
        <w:t>خدابینی</w:t>
      </w:r>
    </w:p>
    <w:p>
      <w:pPr>
        <w:pStyle w:val="BookText"/>
        <w:rPr/>
      </w:pPr>
      <w:r>
        <w:rPr>
          <w:rFonts w:ascii="IRNazanin" w:hAnsi="IRNazanin" w:eastAsia="IRNazanin"/>
          <w:color w:val="111111"/>
          <w:sz w:val="28"/>
          <w:sz w:val="28"/>
          <w:szCs w:val="28"/>
          <w:rtl w:val="true"/>
          <w:lang w:bidi="fa-IR"/>
        </w:rPr>
        <w:t>حاج آقا مرتضی تهرانی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پدرم در خدمت آقا شیخ مرتضی زاهد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پدرم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دستهای خودمان را روی چشمهایمان گذاشتهایم و میگوییم چرا خدا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نیست به ما بگوید دستهایت را از روی چشمهایت بردار و سپس ببین آیا عالم را خالی از خداوند میبینی؟</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9" w:name="__RefHeading___Toc1843231_2281741623"/>
      <w:bookmarkStart w:id="30" w:name="_Toc11"/>
      <w:bookmarkEnd w:id="29"/>
      <w:r>
        <w:rPr>
          <w:rtl w:val="true"/>
        </w:rPr>
        <w:t>اعتقاد به توحید افعالی</w:t>
      </w:r>
      <w:bookmarkEnd w:id="30"/>
    </w:p>
    <w:p>
      <w:pPr>
        <w:pStyle w:val="BookText"/>
        <w:rPr/>
      </w:pPr>
      <w:r>
        <w:rPr>
          <w:rFonts w:ascii="IRNazanin" w:hAnsi="IRNazanin" w:eastAsia="IRNazanin"/>
          <w:color w:val="111111"/>
          <w:sz w:val="28"/>
          <w:sz w:val="28"/>
          <w:szCs w:val="28"/>
          <w:rtl w:val="true"/>
          <w:lang w:bidi="fa-IR"/>
        </w:rPr>
        <w:t>اعتقاد به توحید افعالی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استاد حاج شیخ محمدتقی ستوده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تدریس استاد، کبوتری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روی دیوار نشست و سر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ساکت شد تا صدای کبوتر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با حرکت دست یکی از طلبهها پرید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تدریس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سینهاش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ما فهماند که </w:t>
      </w:r>
    </w:p>
    <w:p>
      <w:pPr>
        <w:pStyle w:val="BookText"/>
        <w:rPr/>
      </w:pPr>
      <w:r>
        <w:rPr>
          <w:rFonts w:ascii="IRNazanin" w:hAnsi="IRNazanin" w:eastAsia="IRNazanin"/>
          <w:color w:val="111111"/>
          <w:sz w:val="28"/>
          <w:sz w:val="28"/>
          <w:szCs w:val="28"/>
          <w:rtl w:val="true"/>
          <w:lang w:bidi="fa-IR"/>
        </w:rPr>
        <w:t xml:space="preserve">می توانم مانع را در وجود خودت پدید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در دست خداست، اگر او نخواهد، ما نمیتوانیم به تدریس خود ادامه دهیم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حاج آقا فخر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و یکی از دوستانم به نام آقای انشایی در خدمت آقا شیخ مرتضی زاهد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تسبیحش را گم کرده بود و با نگاه و کشیدن دستش به اطراف، دنبال تسبیحش میگشت و از ما 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تسبیح مرا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ما نیز برای یافتن تسبیح ایشان شروع به گشتن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آقا شیخ مرتضی با چشمانی اشک آلود و با بغض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این معنا باشد که خداوند میخواهد به من بفرماید ای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ما تو را نگه داشته ایم وگرنه تو حتی تسبیحت را نیز نمیتوانی نگه داری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شیخ رجب 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شیخ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با هم به زیارت حضرت رضا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اجازهام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فهم این مطلب برای من قدری سنگین بود که چرا ایشان میفرماید اجازه ام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زمانی گذشت و فهمیدم بنده خدا غیر از اراده حق، رأیی از خود ندارد و کارهایش به اجازه و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 محضر شیخ رجب علی درباره اخلاص و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 xml:space="preserve">. </w:t>
      </w:r>
      <w:bookmarkStart w:id="31" w:name="pg3934_36231"/>
    </w:p>
    <w:p>
      <w:pPr>
        <w:pStyle w:val="BookText"/>
        <w:rPr/>
      </w:pPr>
      <w:bookmarkEnd w:id="31"/>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برای خدا مشرّف شویم و جز رضای خدا چیزی در نظر نباشد، حضرت از این زائر پذیرایی دیگری خواهد کرد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2" w:name="__RefHeading___Toc1843233_2281741623"/>
      <w:bookmarkStart w:id="33" w:name="_Toc12"/>
      <w:bookmarkEnd w:id="32"/>
      <w:r>
        <w:rPr>
          <w:rtl w:val="true"/>
        </w:rPr>
        <w:t>اخلاص</w:t>
      </w:r>
      <w:bookmarkEnd w:id="33"/>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از حجت الاسلام مرتضی تهرانی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داشتم رمز موفقیت امام خمینی رحمه الله را در حیات دنیوی ایشان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به این نتیجه رسیدم که حضرت امام در کارهایشان، در افکارشان، در اعمالشان، در گفتارشان و در تصمیمگیریهایشان، فقط و فقط یک چیز را هدف قرار میدادند و آن، خدا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چند روز پیش از فوت آیت الله بروجردی، عدهای خدمت ایشان رسیدند و آقا را بسیار ناراحت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عمر ما گذشت و ما رفتیم و نتوانستیم چیزی برای خود از پیش ببریم و عمل باارزشی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حاضران با شنیدن سخن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دیگر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بیچارهها باید این را بگوییم، شما چرا؟ بحمدالله شما این همه آثار خیر از خود باقی گذاشتهاید؛ این همه شاگرد تربیت کرده اید؛ این همه کتاب از خود به یادگار نهادهاید؛ مسجدی با این عظمت ساختهاید و مدرسههای بسیاری در جاهای گوناگون بنا کردهاید؟ وقتی سخن آن شخص به پایان رسید، آیتالله بروجردی جملهای فرمود که به ظاهر، حدیث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الْعَمَلَ فَاِنَّ النَّاقِدَ بَصیرٌ بصیرٌ؛ عمل را باید خالص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بسیار آگاهی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خیال کردی اینها که در منطق مردم به این شکل هست، حتماً در پیشگاه الهی همین طور است که پیش تو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بِما تَعْمَلُونَ خَبیرٌ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نقل است حاج شیخ عباس قمی، کتابی بسیار ارزشمند به نام منازل الاخره نوشته بود که فردی به نام شیخ عبدالرزاق مسئله گو، هر روز پیش از ظهر،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این کتاب برای مردم میخواند و مردم به ویژه کربلایی محمدرضا، پدر حاج شیخ عباس قمی از این مطالب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کربلایی محمدرضا به خانه آمد و به شیخ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تو نیز مثل این واعظ بودی، میتوانستی به منبر بروی و این کتاب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بار تصمیم گرفتم به پدرم بگویم این کتاب نوشته خود من است، ولی هر بار، از گفتن حقیقت خودداری کردم و چیزی نگفتم و فقط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که خداوند به من نیز توفیق عنایت فرماید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فقیه و دانشمند وارسته، حضرت آیت الله حاج سیدمحسن خرازی درباره آقا شیخ مرتضی زاهد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اخلاصی بسیار والا داشت، اخلاصی که برای همه ظاهر و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ایشان اندکی همنشین میشد، به خوبی برایش آشکار میشد این بزرگوار، فقط و فقط خدا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در تمام شئونات زندگی ایشان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 ها و برخاستها و همه کارهای آقا شیخ مرتضی برای خدا بود و کسی که این گونه اخلاص داشته باشد، خدا میداند به چه درجات و مقاماتی دست مییابد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یکی از ارادتمندان شیخ رجب 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چکش را که به میخ میکوبی، به یاد خدا می کوبی یا به یاد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پول می کوبی، همان پول را به تو میدهند و اگر به یاد خدا می کوبی، هم به تو پول می دهند و هم به خدا میرسی؟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یکی از شاگردان شیخ رجب علی خیاط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منشی یک تجارت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رجب علی به آنجا تشریف آورد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دفاتر را برای که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دفاتر اسم خود را درج کنی، استاد ایراد میگیرد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را که متر میکنی، برای چه کسی متر میکنی، برای خودت یا برای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فرهاد، هر کلنگی که میزد،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غیر معشوق خود ذکری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به عشق محبوب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به یاد او متر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اینها مقدمه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نَفَسهایی که می کشی، به یاد او بکش</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معاصر که خود، استاد اخلاق و عرفان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شیخ رجب علی خیاط درباره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4" w:name="pg3934_36237"/>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خوب شوی، ولی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برای خدا بخواهی خوب شوی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یکی از بزرگان حوزه 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علامه طباطبایی رحمه الله از تفسیر المیزان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نکن که خوشم نمی آید و ممکن است خلوص و قصد قربتم از بین برود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5" w:name="__RefHeading___Toc1843235_2281741623"/>
      <w:bookmarkStart w:id="36" w:name="_Toc13"/>
      <w:bookmarkEnd w:id="35"/>
      <w:r>
        <w:rPr>
          <w:rtl w:val="true"/>
        </w:rPr>
        <w:t>توکل</w:t>
      </w:r>
      <w:bookmarkEnd w:id="36"/>
    </w:p>
    <w:p>
      <w:pPr>
        <w:pStyle w:val="BookText"/>
        <w:rPr/>
      </w:pPr>
      <w:r>
        <w:rPr>
          <w:rFonts w:ascii="IRNazanin" w:hAnsi="IRNazanin" w:eastAsia="IRNazanin"/>
          <w:color w:val="111111"/>
          <w:sz w:val="28"/>
          <w:sz w:val="28"/>
          <w:szCs w:val="28"/>
          <w:rtl w:val="true"/>
          <w:lang w:bidi="fa-IR"/>
        </w:rPr>
        <w:t>توکل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سیدعباس قوچانی، وصی مرحوم آیت الله علی آقا قاضی برای این جانب نقل کرد که مرحوم علی آقا قاضی، اغلب، در حال رفت وآمد میان نجف و کوفه بود و من مطمئن بودم، ایشان پولی در بساط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برایم همیشه سؤال بود که مخارج این رفت وآمد چگونه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قصد رفتن به کوفه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شد، من پنهانی پشت سر ایشان به راه افتادم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علی آقا قاضی این بود که هنگام حرکت در کوچه، عبایش را به سر میانداخت و هرگز به پشت سرش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شکل از میان بازار عبور کرد تا به ترمینال رسید و مستقیم رفت تا سوار ماشین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مرحوم قاضی پایش را روی پله ماشین گذاشت، سیدی به سرعت جلو آمد و مقداری پول به قاضی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نگاهی به پشت سرش کرد و لبخندی زد و به من فهماند اگر انسان صبر و توکل کند، خداوند این گونه او را یاری میرساند</w:t>
      </w:r>
      <w:r>
        <w:rPr>
          <w:rFonts w:eastAsia="IRNazanin" w:cs="IRNazanin"/>
          <w:color w:val="111111"/>
          <w:sz w:val="28"/>
          <w:szCs w:val="28"/>
          <w:rtl w:val="true"/>
          <w:lang w:bidi="fa-IR"/>
        </w:rPr>
        <w:t>.</w:t>
      </w:r>
      <w:r>
        <w:rPr>
          <w:rStyle w:val="FootnoteAnchor"/>
          <w:rtl w:val="true"/>
        </w:rPr>
        <w:footnoteReference w:id="19"/>
      </w:r>
      <w:bookmarkStart w:id="37" w:name="pg3934_36239"/>
    </w:p>
    <w:p>
      <w:pPr>
        <w:pStyle w:val="BookText"/>
        <w:rPr/>
      </w:pPr>
      <w:bookmarkEnd w:id="37"/>
      <w:r>
        <w:rPr>
          <w:rFonts w:ascii="IRNazanin" w:hAnsi="IRNazanin" w:eastAsia="IRNazanin"/>
          <w:color w:val="111111"/>
          <w:sz w:val="28"/>
          <w:sz w:val="28"/>
          <w:szCs w:val="28"/>
          <w:rtl w:val="true"/>
          <w:lang w:bidi="fa-IR"/>
        </w:rPr>
        <w:t>آقا شیخ عبدالحسین جاودان،</w:t>
      </w:r>
      <w:r>
        <w:rPr>
          <w:rStyle w:val="FootnoteAnchor"/>
          <w:rtl w:val="true"/>
        </w:rPr>
        <w:footnoteReference w:id="20"/>
      </w:r>
      <w:r>
        <w:rPr>
          <w:rFonts w:ascii="IRNazanin" w:hAnsi="IRNazanin" w:eastAsia="IRNazanin"/>
          <w:color w:val="111111"/>
          <w:sz w:val="28"/>
          <w:sz w:val="28"/>
          <w:szCs w:val="28"/>
          <w:rtl w:val="true"/>
          <w:lang w:bidi="fa-IR"/>
        </w:rPr>
        <w:t>از فرزندان شیخ مرتضی زاهد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مبلغ زیادی از درآمدهای منبر و مواعظ آقا شیخ مرتضی به دست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نیازمندی به خانه ما میآمد، آقا از آن پول برمی داشت و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بدهیهایی که ایشان به قصاب و بقال و سبزی فروش و یخ فروش داشت،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هم نگه دارید به طلبکارها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هم خدا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میرساند،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کار خود ادامه داد و از آن پول چیزی برای خود ایشان باقی نماند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8" w:name="__RefHeading___Toc1843237_2281741623"/>
      <w:bookmarkStart w:id="39" w:name="_Toc14"/>
      <w:bookmarkEnd w:id="38"/>
      <w:r>
        <w:rPr>
          <w:rtl w:val="true"/>
        </w:rPr>
        <w:t>خوف و رجا</w:t>
      </w:r>
      <w:bookmarkEnd w:id="39"/>
    </w:p>
    <w:p>
      <w:pPr>
        <w:pStyle w:val="BookText"/>
        <w:rPr/>
      </w:pPr>
      <w:r>
        <w:rPr>
          <w:rFonts w:ascii="IRNazanin" w:hAnsi="IRNazanin" w:eastAsia="IRNazanin"/>
          <w:color w:val="111111"/>
          <w:sz w:val="28"/>
          <w:sz w:val="28"/>
          <w:szCs w:val="28"/>
          <w:rtl w:val="true"/>
          <w:lang w:bidi="fa-IR"/>
        </w:rPr>
        <w:t>خوف و رجا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محمود اخوان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آقا شیخ مرتضی زاهد از جلسه ای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و ایشان پیر و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دستهای ایشان را گرفته بودم و در راه رفتن، به ایشان کمک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آرام آرام ایشان را تا جلوی خانه اش رساندم و آماده خداحافظی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شیخ مرتضی میخواست به داخل خانه برود،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محمود، مرا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دعا نیاز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از دهان من خارج شد، یک باره چشمهای آقا شیخ مرتضی زاهد پر از اشک شد و با حالتی بسیار منقلب و گریان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آقا محمود، </w:t>
      </w:r>
      <w:bookmarkStart w:id="40" w:name="pg3934_36241"/>
    </w:p>
    <w:p>
      <w:pPr>
        <w:pStyle w:val="BookText"/>
        <w:rPr/>
      </w:pPr>
      <w:bookmarkEnd w:id="40"/>
      <w:r>
        <w:rPr>
          <w:rFonts w:ascii="IRNazanin" w:hAnsi="IRNazanin" w:eastAsia="IRNazanin"/>
          <w:color w:val="111111"/>
          <w:sz w:val="28"/>
          <w:sz w:val="28"/>
          <w:szCs w:val="28"/>
          <w:rtl w:val="true"/>
          <w:lang w:bidi="fa-IR"/>
        </w:rPr>
        <w:t>مرا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دعا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خورده است همه ما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محمود، دعا کن مرا، دعا کن</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1" w:name="__RefHeading___Toc1843239_2281741623"/>
      <w:bookmarkStart w:id="42" w:name="_Toc15"/>
      <w:bookmarkEnd w:id="41"/>
      <w:r>
        <w:rPr>
          <w:rtl w:val="true"/>
        </w:rPr>
        <w:t>تسلیم و رضا</w:t>
      </w:r>
      <w:bookmarkEnd w:id="42"/>
    </w:p>
    <w:p>
      <w:pPr>
        <w:pStyle w:val="BookText"/>
        <w:rPr/>
      </w:pPr>
      <w:r>
        <w:rPr>
          <w:rFonts w:ascii="IRNazanin" w:hAnsi="IRNazanin" w:eastAsia="IRNazanin"/>
          <w:color w:val="111111"/>
          <w:sz w:val="28"/>
          <w:sz w:val="28"/>
          <w:szCs w:val="28"/>
          <w:rtl w:val="true"/>
          <w:lang w:bidi="fa-IR"/>
        </w:rPr>
        <w:t>تسلیم و رضا</w:t>
      </w:r>
    </w:p>
    <w:p>
      <w:pPr>
        <w:pStyle w:val="BookText"/>
        <w:rPr/>
      </w:pPr>
      <w:r>
        <w:rPr>
          <w:rFonts w:ascii="IRNazanin" w:hAnsi="IRNazanin" w:eastAsia="IRNazanin"/>
          <w:color w:val="111111"/>
          <w:sz w:val="28"/>
          <w:sz w:val="28"/>
          <w:szCs w:val="28"/>
          <w:rtl w:val="true"/>
          <w:lang w:bidi="fa-IR"/>
        </w:rPr>
        <w:t>نقل است در شب اول شهادت مرحوم حاج آقا مصطفی، امام خمینی رحمه الله به خانه او رفت تا به عروسش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از دری وارد شد که همیشه آقا مصطفی از آن در به استقبال و پیشواز ایشان میآمد، عروس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آیت الله حاج شیخ مرتضی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دامان ایشان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کنم؟ مصطفی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صحنه دل خراشی بود، ولی امام با استقامت ویژه خود اشکی نریخت و با حالتی استوار، خطاب به عروس و نوههایشان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به خاطر خدا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امانتی بود و از دستمان 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نقل است آیت الله محمدحسن نجفی، معروف به صاحب جواهر، در شب وفات فرزندش، در کنار پیکر او، پس از خواندن مقداری قرآن، به مطالعه و نوشتن کتاب جواهر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کتاب خود آورده است که ثواب این چند صفحه کتاب را به روح فرزندش هدیه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خسروشاهی کرمانشاهی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علی آقا قاضی، در فقر شدیدی به سر میبرد، به گونهای که توان پرداخت اجاره خانه اش را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اشرف، صاحبخانه وسایل و اثاث ایشان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علی آقا قاضی مجبور شد با خانوادهاش به کوفه </w:t>
      </w:r>
      <w:bookmarkStart w:id="43" w:name="pg3934_36244"/>
    </w:p>
    <w:p>
      <w:pPr>
        <w:pStyle w:val="BookText"/>
        <w:rPr/>
      </w:pPr>
      <w:bookmarkEnd w:id="43"/>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محلی بود که افراد غریب در آنجا سکونت می کردند و علی آقا قاضی نیز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مسجد کوفه دیدم مرحوم قاضی و همه خانواده اش تب کرده اند و مریض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آقا قاضی طبق معمول، در اول وقت به نماز ایستاد و بعد از نماز عشا آن چنان با توجه کامل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مثل اینکه هیچ مشکلی پیش نیامده است و با آرامش وصفناپذیر و شگفتانگیز به ذکر و دعا مشغول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علامه حسن زاده آملی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همواره راضی به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منزل مسکونی شخصی نداشتند و هر روز و هر از چند گاهی مجبور بودند، محلشان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شش ماه یک بار از شما آدرس جدیدی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خونسردی از این مسئله گذشتند و گویی به طور کامل راضی به رضای الهی بودند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4" w:name="__RefHeading___Toc1843241_2281741623"/>
      <w:bookmarkStart w:id="45" w:name="_Toc16"/>
      <w:bookmarkEnd w:id="44"/>
      <w:r>
        <w:rPr>
          <w:rtl w:val="true"/>
        </w:rPr>
        <w:t>مرگ اندیشی</w:t>
      </w:r>
      <w:bookmarkEnd w:id="45"/>
    </w:p>
    <w:p>
      <w:pPr>
        <w:pStyle w:val="BookText"/>
        <w:rPr/>
      </w:pPr>
      <w:r>
        <w:rPr>
          <w:rFonts w:ascii="IRNazanin" w:hAnsi="IRNazanin" w:eastAsia="IRNazanin"/>
          <w:color w:val="111111"/>
          <w:sz w:val="28"/>
          <w:sz w:val="28"/>
          <w:szCs w:val="28"/>
          <w:rtl w:val="true"/>
          <w:lang w:bidi="fa-IR"/>
        </w:rPr>
        <w:t>مرگ اندیشی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شیرازی، از دانشمندان بزرگ و مراجع دینی، قبری را در حیاط خانهاش در کربلا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کفن خود را در سجاده اش گذاشته بود و وقتی نیمههای شب برای نماز شب از خواب برمی خاست، کفن را میپوشید و سپس داخل قبر میشد و با خود </w:t>
      </w:r>
      <w:bookmarkStart w:id="46" w:name="pg3934_36245"/>
    </w:p>
    <w:p>
      <w:pPr>
        <w:pStyle w:val="BookText"/>
        <w:rPr/>
      </w:pPr>
      <w:bookmarkEnd w:id="46"/>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مرده و این قبر را قبر خود فرض کن که تو را در آن به خاک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عمل شایستهای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این گونه میگفت و میگریست و سپس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 ارْجِعُونِ لَعَلّی أَعْمَلُ صالِحًا فیما تَرَکْتُ کَلاّ إِنّها کَلِمَةٌ هُوَ قائِلُها وَ مِنْ وَرائِهِمْ بَرْزَخٌ إِلی یَوْمِ یُبْعَثُونَ؛ آن گاه که مرگ یکی از ایشان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شاید من در آنچه وانهاده 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گوینده آن است و پیشاپیش آنان، برزخی است تا روزی که برانگیخته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بازگشت به دنیا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از دست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مهلت داد تا چه کنی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یکی از شاگردان استاد نمونه، حاج شیخ محمدتقی ستوده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شاگردان، پای درس مکاسب استاد ستوده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عدهای جنازهای را از رو به روی جلسه درس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ستوده درس را رها کرد و با سخنانی بسیار اثربخش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نگویید درس اخلاق بگویم، این جنازه، درس اخلاق است، به فکر مرگ و معاد باشیم و گناه نکنیم</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7" w:name="__RefHeading___Toc1843243_2281741623"/>
      <w:bookmarkStart w:id="48" w:name="_Toc17"/>
      <w:bookmarkEnd w:id="47"/>
      <w:r>
        <w:rPr>
          <w:rtl w:val="true"/>
        </w:rPr>
        <w:t>شکرگزاری</w:t>
      </w:r>
      <w:bookmarkEnd w:id="48"/>
    </w:p>
    <w:p>
      <w:pPr>
        <w:pStyle w:val="BookText"/>
        <w:rPr/>
      </w:pPr>
      <w:r>
        <w:rPr>
          <w:rFonts w:ascii="IRNazanin" w:hAnsi="IRNazanin" w:eastAsia="IRNazanin"/>
          <w:color w:val="111111"/>
          <w:sz w:val="28"/>
          <w:sz w:val="28"/>
          <w:szCs w:val="28"/>
          <w:rtl w:val="true"/>
          <w:lang w:bidi="fa-IR"/>
        </w:rPr>
        <w:t>شکرگزاری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بزرگوار، آقای کریمی جهرمی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بیماری آیت الله العظمی حاج سید محمدرضا گلپایگانی رحمه الله، به دیدن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دانههایی از دست و سینه آقا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احوالشان را </w:t>
      </w:r>
      <w:bookmarkStart w:id="49" w:name="pg3934_36247"/>
    </w:p>
    <w:p>
      <w:pPr>
        <w:pStyle w:val="BookText"/>
        <w:rPr/>
      </w:pPr>
      <w:bookmarkEnd w:id="49"/>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درد از شدیدترین دردهاست، ولی این درد هم شکر دارد؛ زیرا یا کفاره گناهان است که باید شکر کرد به آخرت نیفتاده است یا ترفیع درجه است که این هم شکر دارد و در هر حال جای شکر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0" w:name="__RefHeading___Toc1843245_2281741623"/>
      <w:bookmarkStart w:id="51" w:name="_Toc18"/>
      <w:bookmarkEnd w:id="50"/>
      <w:r>
        <w:rPr>
          <w:rtl w:val="true"/>
        </w:rPr>
        <w:t xml:space="preserve">عشق و ارادت به اهل بیت </w:t>
      </w:r>
      <w:r>
        <w:rPr>
          <w:rtl w:val="true"/>
        </w:rPr>
        <w:t>(</w:t>
      </w:r>
      <w:r>
        <w:rPr>
          <w:rtl w:val="true"/>
        </w:rPr>
        <w:t>ع</w:t>
      </w:r>
      <w:r>
        <w:rPr>
          <w:rtl w:val="true"/>
        </w:rPr>
        <w:t>)</w:t>
      </w:r>
      <w:bookmarkEnd w:id="51"/>
    </w:p>
    <w:p>
      <w:pPr>
        <w:pStyle w:val="BookText"/>
        <w:rPr/>
      </w:pPr>
      <w:r>
        <w:rPr>
          <w:rFonts w:ascii="IRNazanin" w:hAnsi="IRNazanin" w:eastAsia="IRNazanin"/>
          <w:color w:val="111111"/>
          <w:sz w:val="28"/>
          <w:sz w:val="28"/>
          <w:szCs w:val="28"/>
          <w:rtl w:val="true"/>
          <w:lang w:bidi="fa-IR"/>
        </w:rPr>
        <w:t xml:space="preserve">عشق و ارادت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انصاری کرمانی، از اعضای دفتر امام خمینی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امام تقاضا شد در جمع برادران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مجلسی به همین مناسبت تشکیل داده بودند،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برادران شروع به خواندن مصیبت کرد، امام با صدای بلند گریست، به گونهای که قطرههای اشک، مانند دانههای مروارید بر گونههایش فرو میغلتید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حجت الاسلام سیدعلی اکبر محتشمی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های معصوم و افشای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مورد توجه امام خمینی رحمه الله بود که هیچ حادثه و بحرانی ایشان را از چنین عملی بازنمی داشت، به گونهای که ایشان در روز تاسوعا در پاریس، در جمع خبرنگاران دستور داد یک ساعت به ظهر، مجلس روضه خوانی برپا کنند و یکی از آقایان روضه بخواند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سیدعلی آقا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سال خود را برای روز بزرگ غدیر خم آماده میکرد و بهترین لباسهایش را در آن روز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ولیمه و شیرینی و میوه تهیه و از آشنایان و دوستان </w:t>
      </w:r>
    </w:p>
    <w:p>
      <w:pPr>
        <w:pStyle w:val="BookText"/>
        <w:rPr/>
      </w:pPr>
      <w:r>
        <w:rPr>
          <w:rFonts w:ascii="IRNazanin" w:hAnsi="IRNazanin" w:eastAsia="IRNazanin"/>
          <w:color w:val="111111"/>
          <w:sz w:val="28"/>
          <w:sz w:val="28"/>
          <w:szCs w:val="28"/>
          <w:rtl w:val="true"/>
          <w:lang w:bidi="fa-IR"/>
        </w:rPr>
        <w:t>و قوم و خویش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یکی از آنها میخواست خطبه ای را که رسول اعظم صلی الله علیه و آله در روز عید غدیر خم ایراد کرده و یکی از برجسته ترین و بهترین خطبههاست، با صدای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نشاط و خوشحالی در چهره ایشان ظاهر میشد و سخنان دل نشین و شیرین بسیار و نکتههای کمیابی که از شعر و نثر در خاطر داشت، برای حاضران بیان میکرد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آیت الله مصباح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سیدمحمدرضا گلپایگانی، مرجع عالی قدر جهان تشیع، اهتمام بسیاری به برگزاری مراسم سوگواری برای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روزهای شهادت و مناسبتها، در خانه ایشان مجلس عزا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ایام شهادت مادرش، صدیقه طاهره،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روزهای یازدهم، دوازدهم و سیزدهم جمادی الاول و روزهای اول، دوم و سوم جمادی الثانی در خانه ایشان مجلس عزا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طول سال، در روزهای پنجشنبه نیز مجلس روضه در خانه ایشان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آیت الله سیدمحمدرضا گلپایگانی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عصر عاشورا، بستگان را گرد خویش جمع میکرد و خود روضه میخواند و این کار را تا آخر عمر شریفش ادامه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کریمی نقل شده است عشق و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خمینی رحمه الله را پر کرده بود، به گونه ای که خویش را همواره به </w:t>
      </w:r>
    </w:p>
    <w:p>
      <w:pPr>
        <w:pStyle w:val="BookText"/>
        <w:rPr/>
      </w:pPr>
      <w:r>
        <w:rPr>
          <w:rFonts w:ascii="IRNazanin" w:hAnsi="IRNazanin" w:eastAsia="IRNazanin"/>
          <w:color w:val="111111"/>
          <w:sz w:val="28"/>
          <w:sz w:val="28"/>
          <w:szCs w:val="28"/>
          <w:rtl w:val="true"/>
          <w:lang w:bidi="fa-IR"/>
        </w:rPr>
        <w:t>آنان نزدیک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برخورد با مشاهد مشرفه و در تشرف به زیارت قبور مطهر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برابر خود ناظر و حاضر می دید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محمدتقی ادهم نژاد لنگرودی، درباره عشق خالصانه حاج شیخ علی رضا ممجّد لنگرودی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برجسته ایشان، عشق و اخلاص آن مرد بزرگ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شاهد بودم وقتی ایشان در ماه مبارک رمضان، در مسجد کنار حوزه علمیه به منبر می رفت و روضه می خواند، بی اختیار و با صدای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علیرضا، چنان اشعار عربی را سوزناک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اشعار مربوط به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که سخت ترین قلب ها می شکست و اشک از چشمان همه سرازیر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روزی با ایشان در صحن مدرسه فیضیه درحال قدم زدن بودیم که روضه خوانی در زیر مَدْرس کتاب خانه فیضیه، به مناسبت ایام فاطمیه شروع به روضه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شنیدن صدای روضه خوانی، روی سکویی نشست و درحالی که عصای خود را به زمین می زد، چنان گریست که تاکنون از هیچ کس و در هیچ محفلی چنین گریستنی را ندیده بودم</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حسین حیدری درباره عشق و ارادت آقا شیخ مرتضی زاهد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خاطرههای فراموش نشدنی آقا شیخ مرتضی، مربوط به گریههای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دوران کودکی </w:t>
      </w:r>
      <w:bookmarkStart w:id="52" w:name="pg3934_36253"/>
    </w:p>
    <w:p>
      <w:pPr>
        <w:pStyle w:val="BookText"/>
        <w:rPr/>
      </w:pPr>
      <w:bookmarkEnd w:id="52"/>
      <w:r>
        <w:rPr>
          <w:rFonts w:ascii="IRNazanin" w:hAnsi="IRNazanin" w:eastAsia="IRNazanin"/>
          <w:color w:val="111111"/>
          <w:sz w:val="28"/>
          <w:sz w:val="28"/>
          <w:szCs w:val="28"/>
          <w:rtl w:val="true"/>
          <w:lang w:bidi="fa-IR"/>
        </w:rPr>
        <w:t xml:space="preserve">به خوبی به یاد دارم که ایشان از همان شروع صحبت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آرام آرام از گوشه چشمهایش اشک سرازیر می شد و با این حال، اخبار و احادیث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میخواند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استاد مرتضی مطهری، دلیل احترام ویژه خود به علامه طباطبایی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فیلسوف و عارف بسیار دیده ام و احترام به ایشان نه به خاطر این است که یک فیلسوف است، بلکه احترامم به این جهت است که او عاشق دلباخته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ماه رمضان روزه خود را با بوسه بر ضریح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حرم مطهر مشرّف میشد، ضریح مقدس را می بوسید و سپس به خانه میرفت و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ایشان بود که مرا به شدت شیفته ایشان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غالباً در مجالس روضه و مرثیه روزهای جمعه شرکت میکرد و با تمام وجود زار زار گریه می کرد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3" w:name="__RefHeading___Toc1843247_2281741623"/>
      <w:bookmarkStart w:id="54" w:name="_Toc19"/>
      <w:bookmarkEnd w:id="53"/>
      <w:r>
        <w:rPr>
          <w:rtl w:val="true"/>
        </w:rPr>
        <w:t>زیارت عاشورا در آخرین لحظه عمر</w:t>
      </w:r>
      <w:bookmarkEnd w:id="54"/>
    </w:p>
    <w:p>
      <w:pPr>
        <w:pStyle w:val="BookText"/>
        <w:rPr/>
      </w:pPr>
      <w:r>
        <w:rPr>
          <w:rFonts w:ascii="IRNazanin" w:hAnsi="IRNazanin" w:eastAsia="IRNazanin"/>
          <w:color w:val="111111"/>
          <w:sz w:val="28"/>
          <w:sz w:val="28"/>
          <w:szCs w:val="28"/>
          <w:rtl w:val="true"/>
          <w:lang w:bidi="fa-IR"/>
        </w:rPr>
        <w:t>زیارت عاشورا در آخرین لحظه عمر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محمدتقی بهجت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حاج 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آثار و دیوان و از اساتید محترم ما بودند، از درگاه خدا خواسته بودند که لحظه آخر عمرشان زیارت عاشورا بخوانند و بعد قبض 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دعای ایشان مستجاب شد و بعد از اتمام زیارت عاشورا از این عالم درگذشتند</w:t>
      </w:r>
      <w:r>
        <w:rPr>
          <w:rFonts w:eastAsia="IRNazanin" w:cs="IRNazanin"/>
          <w:color w:val="111111"/>
          <w:sz w:val="28"/>
          <w:szCs w:val="28"/>
          <w:rtl w:val="true"/>
          <w:lang w:bidi="fa-IR"/>
        </w:rPr>
        <w:t>».</w:t>
      </w:r>
      <w:r>
        <w:rPr>
          <w:rStyle w:val="FootnoteAnchor"/>
          <w:rtl w:val="true"/>
        </w:rPr>
        <w:footnoteReference w:id="38"/>
      </w:r>
      <w:bookmarkStart w:id="55" w:name="pg3934_36255"/>
    </w:p>
    <w:p>
      <w:pPr>
        <w:pStyle w:val="Heading4"/>
        <w:numPr>
          <w:ilvl w:val="3"/>
          <w:numId w:val="1"/>
        </w:numPr>
        <w:rPr/>
      </w:pPr>
      <w:bookmarkStart w:id="56" w:name="__RefHeading___Toc1843249_2281741623"/>
      <w:bookmarkStart w:id="57" w:name="_Toc20"/>
      <w:bookmarkEnd w:id="55"/>
      <w:bookmarkEnd w:id="56"/>
      <w:r>
        <w:rPr>
          <w:rtl w:val="true"/>
        </w:rPr>
        <w:t>خاک پای زائر حسینی شفای درد چشم</w:t>
      </w:r>
      <w:bookmarkEnd w:id="57"/>
    </w:p>
    <w:p>
      <w:pPr>
        <w:pStyle w:val="BookText"/>
        <w:rPr/>
      </w:pPr>
      <w:r>
        <w:rPr>
          <w:rFonts w:ascii="IRNazanin" w:hAnsi="IRNazanin" w:eastAsia="IRNazanin"/>
          <w:color w:val="111111"/>
          <w:sz w:val="28"/>
          <w:sz w:val="28"/>
          <w:szCs w:val="28"/>
          <w:rtl w:val="true"/>
          <w:lang w:bidi="fa-IR"/>
        </w:rPr>
        <w:t>خاک پای زائر حسینی شفای درد چشم</w:t>
      </w:r>
    </w:p>
    <w:p>
      <w:pPr>
        <w:pStyle w:val="BookText"/>
        <w:rPr/>
      </w:pPr>
      <w:r>
        <w:rPr>
          <w:rFonts w:ascii="IRNazanin" w:hAnsi="IRNazanin" w:eastAsia="IRNazanin"/>
          <w:color w:val="111111"/>
          <w:sz w:val="28"/>
          <w:sz w:val="28"/>
          <w:szCs w:val="28"/>
          <w:rtl w:val="true"/>
          <w:lang w:bidi="fa-IR"/>
        </w:rPr>
        <w:t>آیت الله بروجردی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من در بروجرد بودم، از درد چشم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پزشکان مراجعه نمودم، ولی آنها از معالجه من اظهار ناامیدی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برخی هیئتهای عزادار به منزل ما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گریه کردم، درحالی که چشمم به شدت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نظرم رسید خاک سر و صورت عزاداران را گرفته و به چشم خود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کسی متوجه شود، خاک را گرفتم و به چشم خود مالیدم و احساس تخفیف درد کردم و احساس کردم که کم کم درد برطرف می شود، به گونهای که از آن روز تاکنون به هیچ وجه درد چشم من عود نکرده، بلکه چشمم پرنور شده و احتیاج به عینک ندارم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8" w:name="__RefHeading___Toc1843251_2281741623"/>
      <w:bookmarkStart w:id="59" w:name="_Toc21"/>
      <w:bookmarkEnd w:id="58"/>
      <w:r>
        <w:rPr>
          <w:rtl w:val="true"/>
        </w:rPr>
        <w:t>ارتباط معنوی با امام زمان عج الله تعالی فرجه الشریف</w:t>
      </w:r>
      <w:bookmarkEnd w:id="59"/>
    </w:p>
    <w:p>
      <w:pPr>
        <w:pStyle w:val="BookText"/>
        <w:rPr/>
      </w:pPr>
      <w:r>
        <w:rPr>
          <w:rFonts w:ascii="IRNazanin" w:hAnsi="IRNazanin" w:eastAsia="IRNazanin"/>
          <w:color w:val="111111"/>
          <w:sz w:val="28"/>
          <w:sz w:val="28"/>
          <w:szCs w:val="28"/>
          <w:rtl w:val="true"/>
          <w:lang w:bidi="fa-IR"/>
        </w:rPr>
        <w:t>ارتباط معنوی با امام زمان عج الله تعالی فرجه الشریف</w:t>
      </w:r>
    </w:p>
    <w:p>
      <w:pPr>
        <w:pStyle w:val="BookText"/>
        <w:rPr/>
      </w:pPr>
      <w:r>
        <w:rPr>
          <w:rFonts w:ascii="IRNazanin" w:hAnsi="IRNazanin" w:eastAsia="IRNazanin"/>
          <w:color w:val="111111"/>
          <w:sz w:val="28"/>
          <w:sz w:val="28"/>
          <w:szCs w:val="28"/>
          <w:rtl w:val="true"/>
          <w:lang w:bidi="fa-IR"/>
        </w:rPr>
        <w:t>حجت الاسلام محمد محمدی اشتهاردی درباره مدرس وارسته، آیت الله سیدمحمود مرعشی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ایشان با حضرت ولی عصر عج الله تعالی فرجه الشریف بسیار استوار و مخلصانه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دعای عهد امام زمان عج الله تعالی فرجه الشریف را میخواند و با آن بزرگوار رابطه معنوی و ملکوتی خالصانه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دعای ندبه ایشان که بسیار مشروح و متقن است، نشان دهنده عمق ارتباط ایشان با عترت پیامبر اکرم صلی الله علیه و آله به ویژه امام عصر عج الله تعالی فرجه الشریف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60" w:name="__RefHeading___Toc1843253_2281741623"/>
      <w:bookmarkStart w:id="61" w:name="_Toc22"/>
      <w:bookmarkEnd w:id="60"/>
      <w:r>
        <w:rPr>
          <w:rtl w:val="true"/>
        </w:rPr>
        <w:t>تعهد به امام زمان عج الله تعالی فرجه الشریف</w:t>
      </w:r>
      <w:bookmarkEnd w:id="61"/>
    </w:p>
    <w:p>
      <w:pPr>
        <w:pStyle w:val="BookText"/>
        <w:rPr/>
      </w:pPr>
      <w:r>
        <w:rPr>
          <w:rFonts w:ascii="IRNazanin" w:hAnsi="IRNazanin" w:eastAsia="IRNazanin"/>
          <w:color w:val="111111"/>
          <w:sz w:val="28"/>
          <w:sz w:val="28"/>
          <w:szCs w:val="28"/>
          <w:rtl w:val="true"/>
          <w:lang w:bidi="fa-IR"/>
        </w:rPr>
        <w:t>تعهد به امام زمان عج الله تعالی فرجه الشریف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شهید، علی اصغر نادری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خود را مدیون امام رحمه الله و انقلاب اسلامی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آخرین روزهای </w:t>
      </w:r>
      <w:bookmarkStart w:id="62" w:name="pg3934_36257"/>
    </w:p>
    <w:p>
      <w:pPr>
        <w:pStyle w:val="BookText"/>
        <w:rPr/>
      </w:pPr>
      <w:bookmarkEnd w:id="62"/>
      <w:r>
        <w:rPr>
          <w:rFonts w:ascii="IRNazanin" w:hAnsi="IRNazanin" w:eastAsia="IRNazanin"/>
          <w:color w:val="111111"/>
          <w:sz w:val="28"/>
          <w:sz w:val="28"/>
          <w:szCs w:val="28"/>
          <w:rtl w:val="true"/>
          <w:lang w:bidi="fa-IR"/>
        </w:rPr>
        <w:t>پیش از شهادتش، در وصیت نامهاش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مقدار مبلغی که در بانک، قرض الحسنه و نزد دیگران دارم، ده هزار تومان به مدرسه علمیه شهید آیت الله دستغیب و ده هزار تومان به مدرسه فیضیه قم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پرداخت این مبالغ این است که من این مقدار شهریه را از امام زمان عج الله تعالی فرجه الشریف گرفته ام و هنوز نتوانسته ام قدمی در راه اسلام بردارم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63" w:name="__RefHeading___Toc1843255_2281741623"/>
      <w:bookmarkStart w:id="64" w:name="_Toc23"/>
      <w:bookmarkEnd w:id="63"/>
      <w:r>
        <w:rPr>
          <w:rtl w:val="true"/>
        </w:rPr>
        <w:t>انتظار فرج</w:t>
      </w:r>
      <w:bookmarkEnd w:id="64"/>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یکی از دوستان شیخ رجب علی خیاط درباره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هایی که خدمت ایشان بودم، احساس نکردم که ایشان خواسته مهمی جز فرج حضرت ولی عصر عج الله تعالی فرجه الشریف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به دوستان نیز سفارش میکرد تا حد امکان، چیزی جز فرج آقا از خداوند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انتظار به گونهای در وجود شیخ قوّت داشت که اگر کسی از فرج ولی عصر عج الله تعالی فرجه الشریف صحبت میکرد، ایشان منقلب میشد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نکته مهمی که جناب شیخ بر آن تأکید داشت، آمادگی و آراستگی شخص منتظر بود؛ هرچند عمرش برای درک زمان حضور آن بزرگوار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 علی همواره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وجود در انتظار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حال انتظار را با مشیت حق همراه کن</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شیخ رجب علی خیاط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همواره متوجه حضرت ولی عصر عج الله تعالی فرجه الشریف بود و ذکر صلوات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جلسههای ایشان نیز بدون تجلیل از امام عصر عج الله تعالی فرجه الشریف و دعا برای فرج ایشان برگزار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 علی در اواخر عمر که </w:t>
      </w:r>
      <w:bookmarkStart w:id="65" w:name="pg3934_36259"/>
    </w:p>
    <w:p>
      <w:pPr>
        <w:pStyle w:val="BookText"/>
        <w:rPr/>
      </w:pPr>
      <w:bookmarkEnd w:id="65"/>
      <w:r>
        <w:rPr>
          <w:rFonts w:ascii="IRNazanin" w:hAnsi="IRNazanin" w:eastAsia="IRNazanin"/>
          <w:color w:val="111111"/>
          <w:sz w:val="28"/>
          <w:sz w:val="28"/>
          <w:szCs w:val="28"/>
          <w:rtl w:val="true"/>
          <w:lang w:bidi="fa-IR"/>
        </w:rPr>
        <w:t>احساس میکرد پیش از فرج از دنیا میرود، به دوستان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موفق به درک حضور حضرتش شدید، سلام مرا به او برسانید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6" w:name="__RefHeading___Toc1843257_2281741623"/>
      <w:bookmarkStart w:id="67" w:name="_Toc24"/>
      <w:bookmarkEnd w:id="66"/>
      <w:r>
        <w:rPr>
          <w:rtl w:val="true"/>
        </w:rPr>
        <w:t>زیارت اهل بیت</w:t>
      </w:r>
      <w:r>
        <w:rPr>
          <w:rtl w:val="true"/>
        </w:rPr>
        <w:t>(</w:t>
      </w:r>
      <w:r>
        <w:rPr>
          <w:rtl w:val="true"/>
        </w:rPr>
        <w:t>ع</w:t>
      </w:r>
      <w:r>
        <w:rPr>
          <w:rtl w:val="true"/>
        </w:rPr>
        <w:t>)</w:t>
      </w:r>
      <w:bookmarkEnd w:id="67"/>
    </w:p>
    <w:p>
      <w:pPr>
        <w:pStyle w:val="BookText"/>
        <w:rPr/>
      </w:pPr>
      <w:r>
        <w:rPr>
          <w:rFonts w:ascii="IRNazanin" w:hAnsi="IRNazanin" w:eastAsia="IRNazanin"/>
          <w:color w:val="111111"/>
          <w:sz w:val="28"/>
          <w:sz w:val="28"/>
          <w:szCs w:val="28"/>
          <w:rtl w:val="true"/>
          <w:lang w:bidi="fa-IR"/>
        </w:rPr>
        <w:t>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امام خمینی رحمه الله به حرم مطهر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خاصی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ادب و متانت اذن دخول میخواند؛ از طرف پایین پا وارد حرم می شد و همواره مواظب بود از بالای سر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هنگامی که به ضریح مطهر میرسید، زیارت امین الله یا زیارت دیگری را با نهایت اخلاص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طرف پایین پای حضرت برمی گشت، در گوشهای مینشست و زیارت نامه و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میخواند، آن گاه با ادب خاصی حرم را ترک میکرد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حجت الاسلام سیدحمید روحانی نیز دراین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اغلب ایام زیارتی، در کنار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دهه عاشورا، هر روز زیارت عاشورا را با صد مرتبه سلام و صد لعن می خواند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8" w:name="__RefHeading___Toc1843259_2281741623"/>
      <w:bookmarkStart w:id="69" w:name="_Toc25"/>
      <w:bookmarkEnd w:id="68"/>
      <w:r>
        <w:rPr>
          <w:rtl w:val="true"/>
        </w:rPr>
        <w:t>آخرت گرایی</w:t>
      </w:r>
      <w:bookmarkEnd w:id="69"/>
    </w:p>
    <w:p>
      <w:pPr>
        <w:pStyle w:val="BookText"/>
        <w:rPr/>
      </w:pPr>
      <w:r>
        <w:rPr>
          <w:rFonts w:ascii="IRNazanin" w:hAnsi="IRNazanin" w:eastAsia="IRNazanin"/>
          <w:color w:val="111111"/>
          <w:sz w:val="28"/>
          <w:sz w:val="28"/>
          <w:szCs w:val="28"/>
          <w:rtl w:val="true"/>
          <w:lang w:bidi="fa-IR"/>
        </w:rPr>
        <w:t>آخرت گرایی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یکی از ثروتمندان به آیت الله محمدحسن مامقانی مقداری پول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پولها خانهای برای سکونت خویش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مامقانی پول را میان طلبهها و نیازمندان تقسیم کرد و حتی </w:t>
      </w:r>
      <w:bookmarkStart w:id="70" w:name="pg3934_36262"/>
    </w:p>
    <w:p>
      <w:pPr>
        <w:pStyle w:val="BookText"/>
        <w:rPr/>
      </w:pPr>
      <w:bookmarkEnd w:id="70"/>
      <w:r>
        <w:rPr>
          <w:rFonts w:ascii="IRNazanin" w:hAnsi="IRNazanin" w:eastAsia="IRNazanin"/>
          <w:color w:val="111111"/>
          <w:sz w:val="28"/>
          <w:sz w:val="28"/>
          <w:szCs w:val="28"/>
          <w:rtl w:val="true"/>
          <w:lang w:bidi="fa-IR"/>
        </w:rPr>
        <w:t>درهمی برای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صاحب مال رسید،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پولها را دادم تا شما خانهای برای خود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برای خودم بهترین خانهها را در بهشت خریدم</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1" w:name="__RefHeading___Toc1843261_2281741623"/>
      <w:bookmarkStart w:id="72" w:name="_Toc26"/>
      <w:bookmarkEnd w:id="71"/>
      <w:r>
        <w:rPr>
          <w:rtl w:val="true"/>
        </w:rPr>
        <w:t>تمسک به اهل بیت</w:t>
      </w:r>
      <w:r>
        <w:rPr>
          <w:rtl w:val="true"/>
        </w:rPr>
        <w:t>(</w:t>
      </w:r>
      <w:r>
        <w:rPr>
          <w:rtl w:val="true"/>
        </w:rPr>
        <w:t>ع</w:t>
      </w:r>
      <w:r>
        <w:rPr>
          <w:rtl w:val="true"/>
        </w:rPr>
        <w:t>)</w:t>
      </w:r>
      <w:bookmarkEnd w:id="72"/>
    </w:p>
    <w:p>
      <w:pPr>
        <w:pStyle w:val="BookText"/>
        <w:rPr/>
      </w:pPr>
      <w:r>
        <w:rPr>
          <w:rFonts w:ascii="IRNazanin" w:hAnsi="IRNazanin" w:eastAsia="IRNazanin"/>
          <w:color w:val="111111"/>
          <w:sz w:val="28"/>
          <w:sz w:val="28"/>
          <w:szCs w:val="28"/>
          <w:rtl w:val="true"/>
          <w:lang w:bidi="fa-IR"/>
        </w:rPr>
        <w:t>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خادمان حرم مطهر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همیشه، پیش از طلوع فجر، برای روشن کردن چراغهای حرم مطهر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گریهای بلند و نالهای سوزناک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صدای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جانسوز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وقت شب زوار به حرم مشرّف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اندیشهها بودم و آهسته آهسته پیش میآمدم تا ببینم که ناگهان، شیخ انصاری رحمه الله را دیدم که صورت را بر ضریح مقدس گذاشته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همانند مادر جوان مرده، با سوز و گداز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مولایم،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مسئولیتی که اینک به دوشم آمده، بس خطیر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مرا از لغزش و اشتباه و عمل نکردن به وظیفه، مصون داری و در توفان های حوادث ناگوار، همواره راهنمایم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غیراین صورت، از زیر بار مسئولیتهای رهبری و مرجعیت شانه خالی خواهم کرد و آن را نخواهم پذیرفت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73" w:name="__RefHeading___Toc1843263_2281741623"/>
      <w:bookmarkStart w:id="74" w:name="_Toc27"/>
      <w:bookmarkEnd w:id="73"/>
      <w:r>
        <w:rPr/>
        <w:t>2</w:t>
      </w:r>
      <w:r>
        <w:rPr>
          <w:rtl w:val="true"/>
        </w:rPr>
        <w:t xml:space="preserve">. </w:t>
      </w:r>
      <w:r>
        <w:rPr>
          <w:rtl w:val="true"/>
        </w:rPr>
        <w:t>رفتارهای عبادی</w:t>
      </w:r>
      <w:bookmarkEnd w:id="74"/>
    </w:p>
    <w:p>
      <w:pPr>
        <w:pStyle w:val="Heading4"/>
        <w:numPr>
          <w:ilvl w:val="3"/>
          <w:numId w:val="1"/>
        </w:numPr>
        <w:rPr/>
      </w:pPr>
      <w:bookmarkStart w:id="75" w:name="__RefHeading___Toc1843265_2281741623"/>
      <w:bookmarkStart w:id="76" w:name="_Toc28"/>
      <w:bookmarkEnd w:id="75"/>
      <w:r>
        <w:rPr>
          <w:rtl w:val="true"/>
        </w:rPr>
        <w:t>اشاره</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عبادی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تعبد دینی</w:t>
      </w:r>
    </w:p>
    <w:p>
      <w:pPr>
        <w:pStyle w:val="BookText"/>
        <w:rPr/>
      </w:pPr>
      <w:r>
        <w:rPr>
          <w:rFonts w:ascii="IRNazanin" w:hAnsi="IRNazanin" w:eastAsia="IRNazanin"/>
          <w:color w:val="111111"/>
          <w:sz w:val="28"/>
          <w:sz w:val="28"/>
          <w:szCs w:val="28"/>
          <w:rtl w:val="true"/>
          <w:lang w:bidi="fa-IR"/>
        </w:rPr>
        <w:t>ذکر و یاد خدا</w:t>
      </w:r>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تقید به احکام دینی</w:t>
      </w:r>
    </w:p>
    <w:p>
      <w:pPr>
        <w:pStyle w:val="BookText"/>
        <w:rPr/>
      </w:pPr>
      <w:r>
        <w:rPr>
          <w:rFonts w:ascii="IRNazanin" w:hAnsi="IRNazanin" w:eastAsia="IRNazanin"/>
          <w:color w:val="111111"/>
          <w:sz w:val="28"/>
          <w:sz w:val="28"/>
          <w:szCs w:val="28"/>
          <w:rtl w:val="true"/>
          <w:lang w:bidi="fa-IR"/>
        </w:rPr>
        <w:t>تقید به گفتن اذان</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اهتمام به نماز شب</w:t>
      </w:r>
    </w:p>
    <w:p>
      <w:pPr>
        <w:pStyle w:val="BookText"/>
        <w:rPr/>
      </w:pPr>
      <w:r>
        <w:rPr>
          <w:rFonts w:ascii="IRNazanin" w:hAnsi="IRNazanin" w:eastAsia="IRNazanin"/>
          <w:color w:val="111111"/>
          <w:sz w:val="28"/>
          <w:sz w:val="28"/>
          <w:szCs w:val="28"/>
          <w:rtl w:val="true"/>
          <w:lang w:bidi="fa-IR"/>
        </w:rPr>
        <w:t>شب زندهداری</w:t>
      </w:r>
    </w:p>
    <w:p>
      <w:pPr>
        <w:pStyle w:val="BookText"/>
        <w:rPr/>
      </w:pPr>
      <w:r>
        <w:rPr>
          <w:rFonts w:ascii="IRNazanin" w:hAnsi="IRNazanin" w:eastAsia="IRNazanin"/>
          <w:color w:val="111111"/>
          <w:sz w:val="28"/>
          <w:sz w:val="28"/>
          <w:szCs w:val="28"/>
          <w:rtl w:val="true"/>
          <w:lang w:bidi="fa-IR"/>
        </w:rPr>
        <w:t>مناجات شبانه</w:t>
      </w:r>
    </w:p>
    <w:p>
      <w:pPr>
        <w:pStyle w:val="BookText"/>
        <w:rPr/>
      </w:pP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اخلاص در انجام وظیفه</w:t>
      </w:r>
    </w:p>
    <w:p>
      <w:pPr>
        <w:pStyle w:val="Heading4"/>
        <w:numPr>
          <w:ilvl w:val="3"/>
          <w:numId w:val="1"/>
        </w:numPr>
        <w:rPr/>
      </w:pPr>
      <w:bookmarkStart w:id="77" w:name="__RefHeading___Toc1843267_2281741623"/>
      <w:bookmarkStart w:id="78" w:name="_Toc29"/>
      <w:bookmarkEnd w:id="77"/>
      <w:r>
        <w:rPr>
          <w:rtl w:val="true"/>
        </w:rPr>
        <w:t>تعبد دینی</w:t>
      </w:r>
      <w:bookmarkEnd w:id="78"/>
    </w:p>
    <w:p>
      <w:pPr>
        <w:pStyle w:val="BookText"/>
        <w:rPr/>
      </w:pPr>
      <w:r>
        <w:rPr>
          <w:rFonts w:ascii="IRNazanin" w:hAnsi="IRNazanin" w:eastAsia="IRNazanin"/>
          <w:color w:val="111111"/>
          <w:sz w:val="28"/>
          <w:sz w:val="28"/>
          <w:szCs w:val="28"/>
          <w:rtl w:val="true"/>
          <w:lang w:bidi="fa-IR"/>
        </w:rPr>
        <w:t>تعبد دینی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سیدمحسن خرازی، درباره آقا شیخ مرتضی زاهد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نسبت به احکام و ظواهر شرع و عمل به رسالههای عملیه بسیار </w:t>
      </w:r>
      <w:bookmarkStart w:id="79" w:name="pg3934_36264"/>
    </w:p>
    <w:p>
      <w:pPr>
        <w:pStyle w:val="BookText"/>
        <w:rPr/>
      </w:pPr>
      <w:bookmarkEnd w:id="79"/>
      <w:r>
        <w:rPr>
          <w:rFonts w:ascii="IRNazanin" w:hAnsi="IRNazanin" w:eastAsia="IRNazanin"/>
          <w:color w:val="111111"/>
          <w:sz w:val="28"/>
          <w:sz w:val="28"/>
          <w:szCs w:val="28"/>
          <w:rtl w:val="true"/>
          <w:lang w:bidi="fa-IR"/>
        </w:rPr>
        <w:t>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معلوماتش در حد اجتهاد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یکی از مراقبات و دغدغههای بزرگش این بود که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دینی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بود ایشان به محضر عالمان بزرگ تهران چون حضرت آیت الله خوانساری برود و درباره احکام و مسائل شرعی از آنها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به احکام، از ویژگیهای او بود و این دغدغه در او بسیار محسوس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دکتر حمید فرزام، از شاگردان شیخ رجب علی خیاط، در توصیف تعبد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شریعت و طریقت و حقیقت را با هم داشت؛ نه اینکه مانند درویشها پشت پا به شریعت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 ایشان به بنده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حساب خمست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نزد مرحوم آقا شیخ آشتیانی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بروی خدمت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رفتم و حساب کلبه محقری را که داشتم، کردم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0" w:name="__RefHeading___Toc1843269_2281741623"/>
      <w:bookmarkStart w:id="81" w:name="_Toc30"/>
      <w:bookmarkEnd w:id="80"/>
      <w:r>
        <w:rPr>
          <w:rtl w:val="true"/>
        </w:rPr>
        <w:t>ذکر و یاد خدا</w:t>
      </w:r>
      <w:bookmarkEnd w:id="81"/>
    </w:p>
    <w:p>
      <w:pPr>
        <w:pStyle w:val="BookText"/>
        <w:rPr/>
      </w:pPr>
      <w:r>
        <w:rPr>
          <w:rFonts w:ascii="IRNazanin" w:hAnsi="IRNazanin" w:eastAsia="IRNazanin"/>
          <w:color w:val="111111"/>
          <w:sz w:val="28"/>
          <w:sz w:val="28"/>
          <w:szCs w:val="28"/>
          <w:rtl w:val="true"/>
          <w:lang w:bidi="fa-IR"/>
        </w:rPr>
        <w:t>ذکر و یاد خدا</w:t>
      </w:r>
    </w:p>
    <w:p>
      <w:pPr>
        <w:pStyle w:val="BookText"/>
        <w:rPr/>
      </w:pPr>
      <w:r>
        <w:rPr>
          <w:rFonts w:ascii="IRNazanin" w:hAnsi="IRNazanin" w:eastAsia="IRNazanin"/>
          <w:color w:val="111111"/>
          <w:sz w:val="28"/>
          <w:sz w:val="28"/>
          <w:szCs w:val="28"/>
          <w:rtl w:val="true"/>
          <w:lang w:bidi="fa-IR"/>
        </w:rPr>
        <w:t>فقیه و عالم وارسته، آیت الله حاج سیدمحسن خرازی، درباره آقا شیخ مرتضی زاهد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حال گفتن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مشکل است، بسیار سخت است که آدم همواره و در همه حال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کم سن و سال بودم که با ایشان آشنا شدم، ولی با این حال، تا آنجا که یادم هست، هیچ وقت یادم نمی آید، ایشان را در وضعیتی دیده باشم که به کاری غیر از ذکر و یاد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خودش همواره در حال ذکر گفتن بود و هم میکوشید افراد را به خدا و آخرت متوجه و به جنبههای معنوی مشغول سازد</w:t>
      </w:r>
      <w:r>
        <w:rPr>
          <w:rFonts w:eastAsia="IRNazanin" w:cs="IRNazanin"/>
          <w:color w:val="111111"/>
          <w:sz w:val="28"/>
          <w:szCs w:val="28"/>
          <w:rtl w:val="true"/>
          <w:lang w:bidi="fa-IR"/>
        </w:rPr>
        <w:t>.</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82" w:name="pg3934_36266"/>
    </w:p>
    <w:p>
      <w:pPr>
        <w:pStyle w:val="BookText"/>
        <w:rPr/>
      </w:pPr>
      <w:bookmarkEnd w:id="82"/>
      <w:r>
        <w:rPr>
          <w:rFonts w:ascii="IRNazanin" w:hAnsi="IRNazanin" w:eastAsia="IRNazanin"/>
          <w:color w:val="111111"/>
          <w:sz w:val="28"/>
          <w:sz w:val="28"/>
          <w:szCs w:val="28"/>
          <w:rtl w:val="true"/>
          <w:lang w:bidi="fa-IR"/>
        </w:rPr>
        <w:t>یکی از ارادتمندان شیخ رجب 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استغفار و صلوات، بسیار اهمیت میداد و معتقد بود این دو ذکر، دو بال پرواز سالک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طول زندگی زیاد صلوات بفرستد، به هنگام مرگ، رسول خدا صلی الله علیه و آله لب او را میبوسد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3" w:name="__RefHeading___Toc1843271_2281741623"/>
      <w:bookmarkStart w:id="84" w:name="_Toc31"/>
      <w:bookmarkEnd w:id="83"/>
      <w:r>
        <w:rPr>
          <w:rtl w:val="true"/>
        </w:rPr>
        <w:t>سحرخیزی</w:t>
      </w:r>
      <w:bookmarkEnd w:id="84"/>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حجت الاسلام سیدمحمود یزدی، درباره شوریده حالی آیت الله ملکی تبریزی، هنگام بیدار شدن در سحرگاهان برای خواندن نماز 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شبها که برای عبادت و شب زنده داری بر میخاست، ضمن اجرای دستورها و آداب برخاستن از خواب، همانند سجده و دعا، مدتی در بستر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حیاط میآمد و به آسمان می نگریست و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می خواند</w:t>
      </w:r>
      <w:r>
        <w:rPr>
          <w:rStyle w:val="FootnoteAnchor"/>
          <w:rtl w:val="true"/>
        </w:rPr>
        <w:footnoteReference w:id="52"/>
      </w:r>
      <w:r>
        <w:rPr>
          <w:rFonts w:ascii="IRNazanin" w:hAnsi="IRNazanin" w:eastAsia="IRNazanin"/>
          <w:color w:val="111111"/>
          <w:sz w:val="28"/>
          <w:sz w:val="28"/>
          <w:szCs w:val="28"/>
          <w:rtl w:val="true"/>
          <w:lang w:bidi="fa-IR"/>
        </w:rPr>
        <w:t>و سر به دیوار میگذاشت و مدتی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وضو می گرفت و چون به نماز برمی خاست و به تهجد مشغول میشد، حالش بسیار منقلب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نمازها به ویژه در قنوتها بسیار گریه میکرد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ربانی سبزواری درباره اهتمام آیت الله محمدحسین اعلمی حائری به سحرخیزی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ساعتی پیش از طلوع فجر بیدار میشد و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در نجف و کربلا و قم، نماز شب خود را در حرم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میآورد و سپس نماز صبح و مستحبات و تعقیبات نماز را انجام میداد</w:t>
      </w:r>
      <w:r>
        <w:rPr>
          <w:rFonts w:eastAsia="IRNazanin" w:cs="IRNazanin"/>
          <w:color w:val="111111"/>
          <w:sz w:val="28"/>
          <w:szCs w:val="28"/>
          <w:rtl w:val="true"/>
          <w:lang w:bidi="fa-IR"/>
        </w:rPr>
        <w:t>.</w:t>
      </w:r>
      <w:r>
        <w:rPr>
          <w:rStyle w:val="FootnoteAnchor"/>
          <w:rtl w:val="true"/>
        </w:rPr>
        <w:footnoteReference w:id="54"/>
      </w:r>
      <w:bookmarkStart w:id="85" w:name="pg3934_36268"/>
    </w:p>
    <w:p>
      <w:pPr>
        <w:pStyle w:val="Heading4"/>
        <w:numPr>
          <w:ilvl w:val="3"/>
          <w:numId w:val="1"/>
        </w:numPr>
        <w:rPr/>
      </w:pPr>
      <w:bookmarkStart w:id="86" w:name="__RefHeading___Toc1843273_2281741623"/>
      <w:bookmarkStart w:id="87" w:name="_Toc32"/>
      <w:bookmarkEnd w:id="85"/>
      <w:bookmarkEnd w:id="86"/>
      <w:r>
        <w:rPr>
          <w:rtl w:val="true"/>
        </w:rPr>
        <w:t>تقید به احکام دینی</w:t>
      </w:r>
      <w:bookmarkEnd w:id="87"/>
    </w:p>
    <w:p>
      <w:pPr>
        <w:pStyle w:val="BookText"/>
        <w:rPr/>
      </w:pPr>
      <w:r>
        <w:rPr>
          <w:rFonts w:ascii="IRNazanin" w:hAnsi="IRNazanin" w:eastAsia="IRNazanin"/>
          <w:color w:val="111111"/>
          <w:sz w:val="28"/>
          <w:sz w:val="28"/>
          <w:szCs w:val="28"/>
          <w:rtl w:val="true"/>
          <w:lang w:bidi="fa-IR"/>
        </w:rPr>
        <w:t>تقید به احکام دینی</w:t>
      </w:r>
    </w:p>
    <w:p>
      <w:pPr>
        <w:pStyle w:val="BookText"/>
        <w:rPr/>
      </w:pPr>
      <w:r>
        <w:rPr>
          <w:rFonts w:ascii="IRNazanin" w:hAnsi="IRNazanin" w:eastAsia="IRNazanin"/>
          <w:color w:val="111111"/>
          <w:sz w:val="28"/>
          <w:sz w:val="28"/>
          <w:szCs w:val="28"/>
          <w:rtl w:val="true"/>
          <w:lang w:bidi="fa-IR"/>
        </w:rPr>
        <w:t>آقای شیخ الاسلامی، درباره مقید بودن مرجع عالی قدر، آیت الله العظمی سیدمحمدرضا گلپایگانی، به احکام 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گلپایگانی، فردی روحانی و معنوی بود، تقید بسیاری به انجام احکام شرع مقدس داشت و در عبادت بسیار حریص بود، وقتی وارد مسجدی می شد، نماز تحیت را ترک نمی کرد و این درسی بود برای دیگر طلبهها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همواره نماز اول ماه را میخواند و در ماه رجب نیز اعمال ام داوود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محضر ایشان به منبر رفتم و در شب اول ماه رجب، درباره اعمال این ماه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خدمت ایشان مشرّف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همه خانواده ما روزه هستند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88" w:name="__RefHeading___Toc1843275_2281741623"/>
      <w:bookmarkStart w:id="89" w:name="_Toc33"/>
      <w:bookmarkEnd w:id="88"/>
      <w:r>
        <w:rPr>
          <w:rtl w:val="true"/>
        </w:rPr>
        <w:t>تقید به گفتن اذان</w:t>
      </w:r>
      <w:bookmarkEnd w:id="89"/>
    </w:p>
    <w:p>
      <w:pPr>
        <w:pStyle w:val="BookText"/>
        <w:rPr/>
      </w:pPr>
      <w:r>
        <w:rPr>
          <w:rFonts w:ascii="IRNazanin" w:hAnsi="IRNazanin" w:eastAsia="IRNazanin"/>
          <w:color w:val="111111"/>
          <w:sz w:val="28"/>
          <w:sz w:val="28"/>
          <w:szCs w:val="28"/>
          <w:rtl w:val="true"/>
          <w:lang w:bidi="fa-IR"/>
        </w:rPr>
        <w:t>تقید به گفتن اذان</w:t>
      </w:r>
    </w:p>
    <w:p>
      <w:pPr>
        <w:pStyle w:val="BookText"/>
        <w:rPr/>
      </w:pPr>
      <w:r>
        <w:rPr>
          <w:rFonts w:ascii="IRNazanin" w:hAnsi="IRNazanin" w:eastAsia="IRNazanin"/>
          <w:color w:val="111111"/>
          <w:sz w:val="28"/>
          <w:sz w:val="28"/>
          <w:szCs w:val="28"/>
          <w:rtl w:val="true"/>
          <w:lang w:bidi="fa-IR"/>
        </w:rPr>
        <w:t>حجت الاسلام آشتیانی، درباره مقید بودن مرجع بزرگوار، آیت الله سیدمحمدرضا گلپایگانی به اذان گفتن،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تقید خاصی به اذان گفتن داشت و هر روز هنگام صبح، در خانه این عمل مستحب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دراین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صدای دل نوازی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دیدم صدای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فرد کیست که چنین خوب اذان می گوید؟ به دنبال صدا رفتم، دیدم حضرت آیت الله گلپایگانی در حال گفتن اذان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90" w:name="__RefHeading___Toc1843277_2281741623"/>
      <w:bookmarkStart w:id="91" w:name="_Toc34"/>
      <w:bookmarkEnd w:id="90"/>
      <w:r>
        <w:rPr>
          <w:rtl w:val="true"/>
        </w:rPr>
        <w:t>نماز اول وقت</w:t>
      </w:r>
      <w:bookmarkEnd w:id="91"/>
    </w:p>
    <w:p>
      <w:pPr>
        <w:pStyle w:val="BookText"/>
        <w:rPr/>
      </w:pPr>
      <w:r>
        <w:rPr>
          <w:rFonts w:ascii="IRNazanin" w:hAnsi="IRNazanin" w:eastAsia="IRNazanin"/>
          <w:color w:val="111111"/>
          <w:sz w:val="28"/>
          <w:sz w:val="28"/>
          <w:szCs w:val="28"/>
          <w:rtl w:val="true"/>
          <w:lang w:bidi="fa-IR"/>
        </w:rPr>
        <w:t>نماز اول وقت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شهید، صیاد شیرازی، درباره تقید امام به خواندن نماز اول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یکی از عملیاتها که خودمان را برای طرح </w:t>
      </w:r>
    </w:p>
    <w:p>
      <w:pPr>
        <w:pStyle w:val="BookText"/>
        <w:rPr/>
      </w:pPr>
      <w:r>
        <w:rPr>
          <w:rFonts w:ascii="IRNazanin" w:hAnsi="IRNazanin" w:eastAsia="IRNazanin"/>
          <w:color w:val="111111"/>
          <w:sz w:val="28"/>
          <w:sz w:val="28"/>
          <w:szCs w:val="28"/>
          <w:rtl w:val="true"/>
          <w:lang w:bidi="fa-IR"/>
        </w:rPr>
        <w:t>برنامه آن آماده میکردیم، خدمت حضرت امام رسیدیم و به بیان گزارش کار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حضرت آیت الله خامنه ای، آقای هاشمی رفسنجانی، وزیر دفاع و فرمانده محترم کل سپاه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خدمت حضرت امام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صحبت و گزارش، ایشان بلند شدند و به اتاق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امام، اولین کسی که صحبت کرد، آقای هاشمی رفسنجانی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کسالتی عارض شده است؟ چون تنها چیزی که به ذهن میآمد،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با چنان قاطعیتی بیان کردند که احساس کردیم ما تاکنون نماز نخوانده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امام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 آن ایستادند و به مقدمات نماز پرداختند و ما نیز رفتیم وضو گرفتیم و پشت سر ایشان در یکی دو صف ایستادیم و نماز را به جماعت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پایان رسید، ولی آثار رفتاری و اخلاقی این کار امام و روحیه تعبد ایشان، به نظر من اثری جاودانی برجای گذاشت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رحمه الله تا آخرین لحظه حیاتشان، ذکر و نماز و دعا را نیز فراموش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فرزند عزیز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روز آخر حیات امام، ایشان روی تخت، دائم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خواندن نماز ظهر و عصر با نوافلش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نماز، مشغول ذکر گفتن شدند و تا لحظاتی که در </w:t>
      </w:r>
      <w:bookmarkStart w:id="92" w:name="pg3934_36272"/>
    </w:p>
    <w:p>
      <w:pPr>
        <w:pStyle w:val="BookText"/>
        <w:rPr/>
      </w:pPr>
      <w:bookmarkEnd w:id="92"/>
      <w:r>
        <w:rPr>
          <w:rFonts w:ascii="IRNazanin" w:hAnsi="IRNazanin" w:eastAsia="IRNazanin"/>
          <w:color w:val="111111"/>
          <w:sz w:val="28"/>
          <w:sz w:val="28"/>
          <w:szCs w:val="28"/>
          <w:rtl w:val="true"/>
          <w:lang w:bidi="fa-IR"/>
        </w:rPr>
        <w:t>حالت اغما به سر میبردند، مرتب پشت سر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رهبرمان را دوست داریم، باید به کارها و روحیات او توجه کنیم و از آن درس بگیریم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خانم فاطمه طباطبایی، عروس حضرت امام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ایشان همیشه به وقت نماز بود؛ یعنی از وقتی که ساعت، یازده میشد، مرتب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مقید بودند اول ظهر نمازشان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مراقب و منتظر اول وقت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از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وقت نماز بودند و نمازشان را که می خواندند، آرامش پیدا میکردند و سپس چشمهایشان را میبستند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3" w:name="__RefHeading___Toc1843279_2281741623"/>
      <w:bookmarkStart w:id="94" w:name="_Toc35"/>
      <w:bookmarkEnd w:id="93"/>
      <w:r>
        <w:rPr>
          <w:rtl w:val="true"/>
        </w:rPr>
        <w:t>اهتمام به نماز شب</w:t>
      </w:r>
      <w:bookmarkEnd w:id="94"/>
    </w:p>
    <w:p>
      <w:pPr>
        <w:pStyle w:val="BookText"/>
        <w:rPr/>
      </w:pPr>
      <w:r>
        <w:rPr>
          <w:rFonts w:ascii="IRNazanin" w:hAnsi="IRNazanin" w:eastAsia="IRNazanin"/>
          <w:color w:val="111111"/>
          <w:sz w:val="28"/>
          <w:sz w:val="28"/>
          <w:szCs w:val="28"/>
          <w:rtl w:val="true"/>
          <w:lang w:bidi="fa-IR"/>
        </w:rPr>
        <w:t>اهتمام به نماز شب</w:t>
      </w:r>
    </w:p>
    <w:p>
      <w:pPr>
        <w:pStyle w:val="BookText"/>
        <w:rPr/>
      </w:pPr>
      <w:r>
        <w:rPr>
          <w:rFonts w:ascii="IRNazanin" w:hAnsi="IRNazanin" w:eastAsia="IRNazanin"/>
          <w:color w:val="111111"/>
          <w:sz w:val="28"/>
          <w:sz w:val="28"/>
          <w:szCs w:val="28"/>
          <w:rtl w:val="true"/>
          <w:lang w:bidi="fa-IR"/>
        </w:rPr>
        <w:t>حجت الاسلام حسن ثقفی، درباره اهتمام امام خمینی رحمه الله به خواندن نماز 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برای اقامه نماز شب برمی خاست، مقید بود بی سر و 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پاریس دو اتاق کوچک بود و من که آنجا میخوابیدم، میدیدم امام خیلی آهسته و درست مثل یک سایه برمی خاست و بدون سر و صدا وضو میگرفت و نماز شب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خویشاوندان که از پانزده سالگی با امام رحمه الله بودند،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نوجوانی که با امام خمینی رحمه الله بودیم، آقا شبها چراغ موشی کوچکی برمی داشت و برای اینکه کسی بیدار نشود، به جای دیگری می رفت و نماز شب میخواند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همسر امام رحمه الله نیز دراین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 که من از نماز شب ایشان بیدار شوم؛ چون چراغ را روشن نمی کرد، حتی چراغ دستشویی را نیز روشن نمی گذاشت تا کسی بیدار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گرفتن برای نماز شب نیز ابری زیر شیر آب میگذاشت تا صدای چکه و ریزش آب موجب بیدار شدن کسی نشود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آیت الله سید مصطفی خوانساری، درباره عبادت و تهجد شبانه امام خمینی رحمه الله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قم، برف زیادی آمده بود و سیل، نصف این شهر را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وضع و با آن شدت سرما و یخبندان، امام نیمههای شب از مدرسه دارالشفا به مدرسه فیضیه میآمد و به هر زحمتی بود، یخ حوض مدرسه را میشکست، وضو میگرفت، زیر مَدْرَس میرفت و در تاریکی مشغول عبادت و نماز میشد و با سرور و شادی خاصی نماز شب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نیز به مسجد بالاسر میآمد و پشت سر آیت الله حاج میرزا جواد ملکی به 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گشت و مشغول مباحثاتش میشد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خواندن نماز شب و عبادت شبانه، حتی در شب پرواز سرنوشت ساز ایشان در دوازدهم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که با ایشان در هواپیما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آقا، طبقه بالای هواپیما را به ایشان اختصاص دادند تا در آنجا استراحت کند و کسی مزاحمش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جسارت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ببینم آقا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طبقه بالا رفتم، دیدم آقا مشغول نماز است و اشک میریزد</w:t>
      </w:r>
      <w:r>
        <w:rPr>
          <w:rFonts w:eastAsia="IRNazanin" w:cs="IRNazanin"/>
          <w:color w:val="111111"/>
          <w:sz w:val="28"/>
          <w:szCs w:val="28"/>
          <w:rtl w:val="true"/>
          <w:lang w:bidi="fa-IR"/>
        </w:rPr>
        <w:t>.</w:t>
      </w:r>
      <w:r>
        <w:rPr>
          <w:rStyle w:val="FootnoteAnchor"/>
          <w:rtl w:val="true"/>
        </w:rPr>
        <w:footnoteReference w:id="6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95" w:name="pg3934_36276"/>
    </w:p>
    <w:p>
      <w:pPr>
        <w:pStyle w:val="BookText"/>
        <w:rPr/>
      </w:pPr>
      <w:bookmarkEnd w:id="95"/>
      <w:r>
        <w:rPr>
          <w:rFonts w:ascii="IRNazanin" w:hAnsi="IRNazanin" w:eastAsia="IRNazanin"/>
          <w:color w:val="111111"/>
          <w:sz w:val="28"/>
          <w:sz w:val="28"/>
          <w:szCs w:val="28"/>
          <w:rtl w:val="true"/>
          <w:lang w:bidi="fa-IR"/>
        </w:rPr>
        <w:t>آقای مصطفی کفاش زاده، از کارکنان بیت امام خمینی رحمه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صبحش میخواستند امام را عمل جراحی کنند، به دلیل ضعف شدید امام، به ایشان خون تزریق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یازده شب که ایشان در حال استراحت و خواب بودند،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شب رفتم و امام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وضو گرفتند و نماز شب مفصلی به جا آوردند که مردم فقط بخشی از آن را از تلویزیون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شبی بود که ایشان نماز شب میخواندند و چراغ اتاق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روشن بودن چراغ بود که توانستیم پنهانی فیلمی از امام تهیه کنیم که ملت عزیز ایران نیز لحظاتی از راز و نیاز امام با خدا را ببینند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96" w:name="__RefHeading___Toc1843281_2281741623"/>
      <w:bookmarkStart w:id="97" w:name="_Toc36"/>
      <w:bookmarkEnd w:id="96"/>
      <w:r>
        <w:rPr>
          <w:rtl w:val="true"/>
        </w:rPr>
        <w:t>شب زندهداری</w:t>
      </w:r>
      <w:bookmarkEnd w:id="97"/>
    </w:p>
    <w:p>
      <w:pPr>
        <w:pStyle w:val="BookText"/>
        <w:rPr/>
      </w:pPr>
      <w:r>
        <w:rPr>
          <w:rFonts w:ascii="IRNazanin" w:hAnsi="IRNazanin" w:eastAsia="IRNazanin"/>
          <w:color w:val="111111"/>
          <w:sz w:val="28"/>
          <w:sz w:val="28"/>
          <w:szCs w:val="28"/>
          <w:rtl w:val="true"/>
          <w:lang w:bidi="fa-IR"/>
        </w:rPr>
        <w:t>شب زندهداری</w:t>
      </w:r>
    </w:p>
    <w:p>
      <w:pPr>
        <w:pStyle w:val="BookText"/>
        <w:rPr/>
      </w:pPr>
      <w:r>
        <w:rPr>
          <w:rFonts w:ascii="IRNazanin" w:hAnsi="IRNazanin" w:eastAsia="IRNazanin"/>
          <w:color w:val="111111"/>
          <w:sz w:val="28"/>
          <w:sz w:val="28"/>
          <w:szCs w:val="28"/>
          <w:rtl w:val="true"/>
          <w:lang w:bidi="fa-IR"/>
        </w:rPr>
        <w:t>آقای میرزا محمدتقی جاودان، پسر مرحوم آقا شیخ مرتضی زاهد، درباره شبزندهداری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ام، شاید هفت ساله بودم، شبی در کنار مادرم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از شدت تشنگی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مادرم را صدا بزنم و از او آب بخواهم، ولی ناگهان صدای گریه پدرم را شنیدم که در حال قنوت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ای می گریست که من نیز از گریه ایشان به گریه افتادم و در همان حال گریه، خوابم برد و به کلی تشنگی را فراموش کردم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محدث بزرگ، حاج شیخ عباس قمی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تمام دوره سال، در چهار فصل، حداقل یک ساعت پیش از طلوع فجر </w:t>
      </w:r>
      <w:bookmarkStart w:id="98" w:name="pg3934_36278"/>
    </w:p>
    <w:p>
      <w:pPr>
        <w:pStyle w:val="BookText"/>
        <w:rPr/>
      </w:pPr>
      <w:bookmarkEnd w:id="98"/>
      <w:r>
        <w:rPr>
          <w:rFonts w:ascii="IRNazanin" w:hAnsi="IRNazanin" w:eastAsia="IRNazanin"/>
          <w:color w:val="111111"/>
          <w:sz w:val="28"/>
          <w:sz w:val="28"/>
          <w:szCs w:val="28"/>
          <w:rtl w:val="true"/>
          <w:lang w:bidi="fa-IR"/>
        </w:rPr>
        <w:t>بیدار می شد و به نماز و شبزندهداری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به عبادت آخر شب و پیش از سپیده دم اهمیت بسیاری میداد و معتقد بود بهترین اعمال مستحبی، عبادت و شبزندهداری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من به خاطر دارم، بیداری آخر شب از او فوت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سفرها این شیوه عملی میشد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99" w:name="__RefHeading___Toc1843283_2281741623"/>
      <w:bookmarkStart w:id="100" w:name="_Toc37"/>
      <w:bookmarkEnd w:id="99"/>
      <w:r>
        <w:rPr>
          <w:rtl w:val="true"/>
        </w:rPr>
        <w:t>مناجات شبانه</w:t>
      </w:r>
      <w:bookmarkEnd w:id="100"/>
    </w:p>
    <w:p>
      <w:pPr>
        <w:pStyle w:val="BookText"/>
        <w:rPr/>
      </w:pPr>
      <w:r>
        <w:rPr>
          <w:rFonts w:ascii="IRNazanin" w:hAnsi="IRNazanin" w:eastAsia="IRNazanin"/>
          <w:color w:val="111111"/>
          <w:sz w:val="28"/>
          <w:sz w:val="28"/>
          <w:szCs w:val="28"/>
          <w:rtl w:val="true"/>
          <w:lang w:bidi="fa-IR"/>
        </w:rPr>
        <w:t>مناجات شبانه</w:t>
      </w:r>
    </w:p>
    <w:p>
      <w:pPr>
        <w:pStyle w:val="BookText"/>
        <w:rPr/>
      </w:pPr>
      <w:r>
        <w:rPr>
          <w:rFonts w:ascii="IRNazanin" w:hAnsi="IRNazanin" w:eastAsia="IRNazanin"/>
          <w:color w:val="111111"/>
          <w:sz w:val="28"/>
          <w:sz w:val="28"/>
          <w:szCs w:val="28"/>
          <w:rtl w:val="true"/>
          <w:lang w:bidi="fa-IR"/>
        </w:rPr>
        <w:t>حاج محمدحسین مباشر، درباره مناجات شبانه آقا شیخ مرتضی زاهد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جلوی خانه مرحوم مجدالذاکرین، پدر آقا شیخ مرتضی 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خفیفی از درون خانه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همه جا در خاموشی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کنجکاو شدم بدانم این صدای خفیف، در این ساعت شب چیست و با خود گفتم نکند دزد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در خانه رفتم و گوشم را تیز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آشنایی شنیدم، صدای مناجات و گریه آقا شیخ مرتضی زاهد بود که در آن زمان حدود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اینکه مزاحم اعضای خانه نباشد، به دالان خانه آمده و در آنجا به نماز و مناجات مشغول بود و با معنویتی خاص و با گریه، با خدا مناجات میکرد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01" w:name="__RefHeading___Toc1843285_2281741623"/>
      <w:bookmarkStart w:id="102" w:name="_Toc38"/>
      <w:bookmarkEnd w:id="101"/>
      <w:r>
        <w:rPr>
          <w:rtl w:val="true"/>
        </w:rPr>
        <w:t>انس با قرآن</w:t>
      </w:r>
      <w:bookmarkEnd w:id="102"/>
    </w:p>
    <w:p>
      <w:pPr>
        <w:pStyle w:val="BookText"/>
        <w:rPr/>
      </w:pPr>
      <w:r>
        <w:rPr>
          <w:rFonts w:ascii="IRNazanin" w:hAnsi="IRNazanin" w:eastAsia="IRNazanin"/>
          <w:color w:val="111111"/>
          <w:sz w:val="28"/>
          <w:sz w:val="28"/>
          <w:szCs w:val="28"/>
          <w:rtl w:val="true"/>
          <w:lang w:bidi="fa-IR"/>
        </w:rPr>
        <w:t>انس با قرآن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ثقفی، درباره انس حضرت امام خمینی رحمه الله با قرآن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قرآن خیلی مأنوسند، برای مثال، پس از صرف صبحانه و دیدار با مسئولان و کارهای دیگر، حدود ساعت نه ونیم صبح، پس از مقداری قدم زدن، شروع به تلاوت قرآن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انجام برخی امور </w:t>
      </w:r>
      <w:bookmarkStart w:id="103" w:name="pg3934_36280"/>
    </w:p>
    <w:p>
      <w:pPr>
        <w:pStyle w:val="BookText"/>
        <w:rPr/>
      </w:pPr>
      <w:bookmarkEnd w:id="103"/>
      <w:r>
        <w:rPr>
          <w:rFonts w:ascii="IRNazanin" w:hAnsi="IRNazanin" w:eastAsia="IRNazanin"/>
          <w:color w:val="111111"/>
          <w:sz w:val="28"/>
          <w:sz w:val="28"/>
          <w:szCs w:val="28"/>
          <w:rtl w:val="true"/>
          <w:lang w:bidi="fa-IR"/>
        </w:rPr>
        <w:t>و مطالعه نامههای محرمانهای میپردازند که رسیدگی به آنها کار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نزدیک اذان ظهر وضو میگیرند و قرآن میخوانند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پزشک مخصوص حضرت آیت الله سیدمحمدرضا گلپایگانی رحمه الله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آشنایی با ایشان داشت،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خدمت ایشان میرفتم، مشغول تلاوت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بزرگ، صبح و شام قرآن تلاوت میکرد و تا روزهای آخر عمرش این برنامه را ادامه داد و تلاوت قرآنشان هیچ گاه ترک نشد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04" w:name="__RefHeading___Toc1843287_2281741623"/>
      <w:bookmarkStart w:id="105" w:name="_Toc39"/>
      <w:bookmarkEnd w:id="104"/>
      <w:r>
        <w:rPr>
          <w:rtl w:val="true"/>
        </w:rPr>
        <w:t>اخلاص در انجام وظیفه</w:t>
      </w:r>
      <w:bookmarkEnd w:id="105"/>
    </w:p>
    <w:p>
      <w:pPr>
        <w:pStyle w:val="BookText"/>
        <w:rPr/>
      </w:pPr>
      <w:r>
        <w:rPr>
          <w:rFonts w:ascii="IRNazanin" w:hAnsi="IRNazanin" w:eastAsia="IRNazanin"/>
          <w:color w:val="111111"/>
          <w:sz w:val="28"/>
          <w:sz w:val="28"/>
          <w:szCs w:val="28"/>
          <w:rtl w:val="true"/>
          <w:lang w:bidi="fa-IR"/>
        </w:rPr>
        <w:t>اخلاص در انجام وظیفه</w:t>
      </w:r>
    </w:p>
    <w:p>
      <w:pPr>
        <w:pStyle w:val="BookText"/>
        <w:rPr/>
      </w:pPr>
      <w:r>
        <w:rPr>
          <w:rFonts w:ascii="IRNazanin" w:hAnsi="IRNazanin" w:eastAsia="IRNazanin"/>
          <w:color w:val="111111"/>
          <w:sz w:val="28"/>
          <w:sz w:val="28"/>
          <w:szCs w:val="28"/>
          <w:rtl w:val="true"/>
          <w:lang w:bidi="fa-IR"/>
        </w:rPr>
        <w:t>نقل کرده اند روزی آقای حاج سید محمود چایچی، از بزرگان تهران تصمیم گرفت آقا شیخ مرتضی زاهد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هرهفته در خانه حاج محمود منبر میرفت و به جز جلسههای هفتگی، در برخی مناسبتها نیز این جلسهها به صورت ده روزه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 حاج محمود چایچی تصمیم گرفت از این به بعد، برای منبرها و روضههای آقا شیخ مرتضی هیچ پولی به او نپردازد و از این طریق او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آقا شیخ مرتضی هر هفته به خانه او میآمد و بدون گرفتن هیچ مزدی وظیفه اش را انجام می داد و میرفت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هفتهها به سرعت آمد و رفت و حاج محمود چایچی هیچ تغییری در رفت و آمدها و کیفیت منبرهای آقا شیخ مرتضی ندید، بلکه ایشان مانند هفتهها و ماههای گذشته، با شور و اشتیاق به این جلسهها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چایچی این امتحان را مدت دو سال ادامه داد و پس از دو سال، اطمینان یافت به راستی، پول برای آقا شیخ مرتضی زاهد ارزشی ندارد و ایشان هیچ توجهی به امور مادی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مواعظ و منبرهایش </w:t>
      </w:r>
      <w:bookmarkStart w:id="106" w:name="pg3934_36282"/>
    </w:p>
    <w:p>
      <w:pPr>
        <w:pStyle w:val="BookText"/>
        <w:rPr/>
      </w:pPr>
      <w:bookmarkEnd w:id="106"/>
      <w:r>
        <w:rPr>
          <w:rFonts w:ascii="IRNazanin" w:hAnsi="IRNazanin" w:eastAsia="IRNazanin"/>
          <w:color w:val="111111"/>
          <w:sz w:val="28"/>
          <w:sz w:val="28"/>
          <w:szCs w:val="28"/>
          <w:rtl w:val="true"/>
          <w:lang w:bidi="fa-IR"/>
        </w:rPr>
        <w:t>پولی به او بدهند، میپذیرد و اگر چیزی به او ندهند نیز هیچ فرقی برایش ندارد و برای او فقط برپا بودن این جلسهها مهم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07" w:name="__RefHeading___Toc1843289_2281741623"/>
      <w:bookmarkStart w:id="108" w:name="_Toc40"/>
      <w:bookmarkEnd w:id="107"/>
      <w:r>
        <w:rPr/>
        <w:t>3</w:t>
      </w:r>
      <w:r>
        <w:rPr>
          <w:rtl w:val="true"/>
        </w:rPr>
        <w:t xml:space="preserve">. </w:t>
      </w:r>
      <w:r>
        <w:rPr>
          <w:rtl w:val="true"/>
        </w:rPr>
        <w:t>رفتارهای عملی</w:t>
      </w:r>
      <w:bookmarkEnd w:id="108"/>
    </w:p>
    <w:p>
      <w:pPr>
        <w:pStyle w:val="Heading4"/>
        <w:numPr>
          <w:ilvl w:val="3"/>
          <w:numId w:val="1"/>
        </w:numPr>
        <w:rPr/>
      </w:pPr>
      <w:bookmarkStart w:id="109" w:name="__RefHeading___Toc1843291_2281741623"/>
      <w:bookmarkStart w:id="110" w:name="_Toc41"/>
      <w:bookmarkEnd w:id="109"/>
      <w:r>
        <w:rPr>
          <w:rtl w:val="true"/>
        </w:rPr>
        <w:t>اشاره</w:t>
      </w:r>
      <w:bookmarkEnd w:id="1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کنترل نفس</w:t>
      </w:r>
    </w:p>
    <w:p>
      <w:pPr>
        <w:pStyle w:val="BookText"/>
        <w:rPr/>
      </w:pPr>
      <w:r>
        <w:rPr>
          <w:rFonts w:ascii="IRNazanin" w:hAnsi="IRNazanin" w:eastAsia="IRNazanin"/>
          <w:color w:val="111111"/>
          <w:sz w:val="28"/>
          <w:sz w:val="28"/>
          <w:szCs w:val="28"/>
          <w:rtl w:val="true"/>
          <w:lang w:bidi="fa-IR"/>
        </w:rPr>
        <w:t>مجاهده با نفس</w:t>
      </w:r>
    </w:p>
    <w:p>
      <w:pPr>
        <w:pStyle w:val="BookText"/>
        <w:rPr/>
      </w:pPr>
      <w:r>
        <w:rPr>
          <w:rFonts w:ascii="IRNazanin" w:hAnsi="IRNazanin" w:eastAsia="IRNazanin"/>
          <w:color w:val="111111"/>
          <w:sz w:val="28"/>
          <w:sz w:val="28"/>
          <w:szCs w:val="28"/>
          <w:rtl w:val="true"/>
          <w:lang w:bidi="fa-IR"/>
        </w:rPr>
        <w:t>ثبات نفس</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کنترل خشم</w:t>
      </w:r>
    </w:p>
    <w:p>
      <w:pPr>
        <w:pStyle w:val="BookText"/>
        <w:rPr/>
      </w:pPr>
      <w:r>
        <w:rPr>
          <w:rFonts w:ascii="IRNazanin" w:hAnsi="IRNazanin" w:eastAsia="IRNazanin"/>
          <w:color w:val="111111"/>
          <w:sz w:val="28"/>
          <w:sz w:val="28"/>
          <w:szCs w:val="28"/>
          <w:rtl w:val="true"/>
          <w:lang w:bidi="fa-IR"/>
        </w:rPr>
        <w:t>صبر و تحمل</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بزرگواری</w:t>
      </w:r>
    </w:p>
    <w:p>
      <w:pPr>
        <w:pStyle w:val="BookText"/>
        <w:rPr/>
      </w:pPr>
      <w:r>
        <w:rPr>
          <w:rFonts w:ascii="IRNazanin" w:hAnsi="IRNazanin" w:eastAsia="IRNazanin"/>
          <w:color w:val="111111"/>
          <w:sz w:val="28"/>
          <w:sz w:val="28"/>
          <w:szCs w:val="28"/>
          <w:rtl w:val="true"/>
          <w:lang w:bidi="fa-IR"/>
        </w:rPr>
        <w:t>دلسوزی</w:t>
      </w:r>
    </w:p>
    <w:p>
      <w:pPr>
        <w:pStyle w:val="BookText"/>
        <w:rPr/>
      </w:pPr>
      <w:r>
        <w:rPr>
          <w:rFonts w:ascii="IRNazanin" w:hAnsi="IRNazanin" w:eastAsia="IRNazanin"/>
          <w:color w:val="111111"/>
          <w:sz w:val="28"/>
          <w:sz w:val="28"/>
          <w:szCs w:val="28"/>
          <w:rtl w:val="true"/>
          <w:lang w:bidi="fa-IR"/>
        </w:rPr>
        <w:t>استفاده از فرصتها</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نفوذ کلام</w:t>
      </w:r>
    </w:p>
    <w:p>
      <w:pPr>
        <w:pStyle w:val="BookText"/>
        <w:rPr/>
      </w:pPr>
      <w:r>
        <w:rPr>
          <w:rFonts w:ascii="IRNazanin" w:hAnsi="IRNazanin" w:eastAsia="IRNazanin"/>
          <w:color w:val="111111"/>
          <w:sz w:val="28"/>
          <w:sz w:val="28"/>
          <w:szCs w:val="28"/>
          <w:rtl w:val="true"/>
          <w:lang w:bidi="fa-IR"/>
        </w:rPr>
        <w:t>تعهد</w:t>
      </w:r>
    </w:p>
    <w:p>
      <w:pPr>
        <w:pStyle w:val="BookText"/>
        <w:rPr/>
      </w:pPr>
      <w:r>
        <w:rPr>
          <w:rFonts w:ascii="IRNazanin" w:hAnsi="IRNazanin" w:eastAsia="IRNazanin"/>
          <w:color w:val="111111"/>
          <w:sz w:val="28"/>
          <w:sz w:val="28"/>
          <w:szCs w:val="28"/>
          <w:rtl w:val="true"/>
          <w:lang w:bidi="fa-IR"/>
        </w:rPr>
        <w:t>هماهنگی رفتار و گفتار</w:t>
      </w:r>
    </w:p>
    <w:p>
      <w:pPr>
        <w:pStyle w:val="BookText"/>
        <w:rPr/>
      </w:pPr>
      <w:r>
        <w:rPr>
          <w:rFonts w:ascii="IRNazanin" w:hAnsi="IRNazanin" w:eastAsia="IRNazanin"/>
          <w:color w:val="111111"/>
          <w:sz w:val="28"/>
          <w:sz w:val="28"/>
          <w:szCs w:val="28"/>
          <w:rtl w:val="true"/>
          <w:lang w:bidi="fa-IR"/>
        </w:rPr>
        <w:t>دوری از وابستگیهای دنیوی</w:t>
      </w:r>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استعمال عطر</w:t>
      </w:r>
    </w:p>
    <w:p>
      <w:pPr>
        <w:pStyle w:val="BookText"/>
        <w:rPr/>
      </w:pPr>
      <w:r>
        <w:rPr>
          <w:rFonts w:ascii="IRNazanin" w:hAnsi="IRNazanin" w:eastAsia="IRNazanin"/>
          <w:color w:val="111111"/>
          <w:sz w:val="28"/>
          <w:sz w:val="28"/>
          <w:szCs w:val="28"/>
          <w:rtl w:val="true"/>
          <w:lang w:bidi="fa-IR"/>
        </w:rPr>
        <w:t>علاقه به ورزش</w:t>
      </w:r>
    </w:p>
    <w:p>
      <w:pPr>
        <w:pStyle w:val="Heading4"/>
        <w:numPr>
          <w:ilvl w:val="3"/>
          <w:numId w:val="1"/>
        </w:numPr>
        <w:rPr/>
      </w:pPr>
      <w:bookmarkStart w:id="111" w:name="__RefHeading___Toc1843293_2281741623"/>
      <w:bookmarkStart w:id="112" w:name="_Toc42"/>
      <w:bookmarkEnd w:id="111"/>
      <w:r>
        <w:rPr>
          <w:rtl w:val="true"/>
        </w:rPr>
        <w:t>کنترل نفس</w:t>
      </w:r>
      <w:bookmarkEnd w:id="112"/>
    </w:p>
    <w:p>
      <w:pPr>
        <w:pStyle w:val="BookText"/>
        <w:rPr/>
      </w:pPr>
      <w:r>
        <w:rPr>
          <w:rFonts w:ascii="IRNazanin" w:hAnsi="IRNazanin" w:eastAsia="IRNazanin"/>
          <w:color w:val="111111"/>
          <w:sz w:val="28"/>
          <w:sz w:val="28"/>
          <w:szCs w:val="28"/>
          <w:rtl w:val="true"/>
          <w:lang w:bidi="fa-IR"/>
        </w:rPr>
        <w:t>کنترل نفس</w:t>
      </w:r>
    </w:p>
    <w:p>
      <w:pPr>
        <w:pStyle w:val="BookText"/>
        <w:rPr/>
      </w:pPr>
      <w:r>
        <w:rPr>
          <w:rFonts w:ascii="IRNazanin" w:hAnsi="IRNazanin" w:eastAsia="IRNazanin"/>
          <w:color w:val="111111"/>
          <w:sz w:val="28"/>
          <w:sz w:val="28"/>
          <w:szCs w:val="28"/>
          <w:rtl w:val="true"/>
          <w:lang w:bidi="fa-IR"/>
        </w:rPr>
        <w:t>از آیت الله لنگرودی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زاهد چنان از هوای نفس میترسید که هرگاه در بالای منبر احساس میکرد مردم بیشتر از حد، مجذوب و شیفته او و سخنانش شده اند، به سرعت میکوشید این وضعیت را کنترل کند و مردم را از این حالت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برای مثال، آب میخواست و لحظاتی را به این شکل میگذرانید تا مردم از آن حالت بیرون بیایند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آیت الله حاج آقا مرتضی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مرحوم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چگونه توانسته است به این خوبی، هوای نفسش را از بین ببرد و به مقام تشرّف دست یابد و این گونه نورانیت پیدا کند؟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شیخ مرتضی، آنچه از اخبار و احادیث معتبر از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دیده و خوانده، باور کرده است و این باور و یقین نسبت به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این نورانیت رسانده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13" w:name="__RefHeading___Toc1843295_2281741623"/>
      <w:bookmarkStart w:id="114" w:name="_Toc43"/>
      <w:bookmarkEnd w:id="113"/>
      <w:r>
        <w:rPr>
          <w:rtl w:val="true"/>
        </w:rPr>
        <w:t>مجاهده با نفس</w:t>
      </w:r>
      <w:bookmarkEnd w:id="114"/>
    </w:p>
    <w:p>
      <w:pPr>
        <w:pStyle w:val="BookText"/>
        <w:rPr/>
      </w:pPr>
      <w:r>
        <w:rPr>
          <w:rFonts w:ascii="IRNazanin" w:hAnsi="IRNazanin" w:eastAsia="IRNazanin"/>
          <w:color w:val="111111"/>
          <w:sz w:val="28"/>
          <w:sz w:val="28"/>
          <w:szCs w:val="28"/>
          <w:rtl w:val="true"/>
          <w:lang w:bidi="fa-IR"/>
        </w:rPr>
        <w:t>مجاهده با نفس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اتفاق میافتاد مرحوم ملاعبدالله شوشتری، از مقدس اردبیلی پرسش هایی میکرد و آن دو عالم بزرگ درباره مسائل مطرح شده بحث و </w:t>
      </w:r>
      <w:bookmarkStart w:id="115" w:name="pg3934_36285"/>
    </w:p>
    <w:p>
      <w:pPr>
        <w:pStyle w:val="BookText"/>
        <w:rPr/>
      </w:pPr>
      <w:bookmarkEnd w:id="115"/>
      <w:r>
        <w:rPr>
          <w:rFonts w:ascii="IRNazanin" w:hAnsi="IRNazanin" w:eastAsia="IRNazanin"/>
          <w:color w:val="111111"/>
          <w:sz w:val="28"/>
          <w:sz w:val="28"/>
          <w:szCs w:val="28"/>
          <w:rtl w:val="true"/>
          <w:lang w:bidi="fa-IR"/>
        </w:rPr>
        <w:t>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ناگاه علامه اردبیلی در میان گفتوگو، سکوت می کرد یا میفرمود این بحث باشد تا به کتاب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شوشتری را میگرفت، از محدوده شهر نجف خارج میشدند و به بیرون شهر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خلوتی میرسیدند، مقدس رو به شوشتری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چه بود؟ سپس درباره آن مسئله بحث و بررسی میکرد و تحقیقات خود را درباره آن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مرحوم شوشتری با تعجب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این خوبی مطلب را میدانستید، چرا آنجا مطرح نکردید؟ مقدس اردبیلی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گفتوگویمان در حضور مردم بود و این احتمال وجود داشت میان ما جدل پیش آید و بر یکدیگر غلبه کنیم، ولی اینجا کسی جز خدای متعال نیست و از فخرفروشی و اظهار فضل دور هستیم</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16" w:name="__RefHeading___Toc1843297_2281741623"/>
      <w:bookmarkStart w:id="117" w:name="_Toc44"/>
      <w:bookmarkEnd w:id="116"/>
      <w:r>
        <w:rPr>
          <w:rtl w:val="true"/>
        </w:rPr>
        <w:t>ثبات نفس</w:t>
      </w:r>
      <w:bookmarkEnd w:id="117"/>
    </w:p>
    <w:p>
      <w:pPr>
        <w:pStyle w:val="BookText"/>
        <w:rPr/>
      </w:pPr>
      <w:r>
        <w:rPr>
          <w:rFonts w:ascii="IRNazanin" w:hAnsi="IRNazanin" w:eastAsia="IRNazanin"/>
          <w:color w:val="111111"/>
          <w:sz w:val="28"/>
          <w:sz w:val="28"/>
          <w:szCs w:val="28"/>
          <w:rtl w:val="true"/>
          <w:lang w:bidi="fa-IR"/>
        </w:rPr>
        <w:t>ثبات نفس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حضرت آیت الله خامنه ای، رهبر انقلاب اسلامی ایران، در حال خواندن خطبه نماز جمعه در دانشگاه تهران بود که ناگهان بمبی ساعتی منفجر شد که یکی از عوامل مزدور حزب بعث عراق، در قالیچهای جاسازی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بر اثر این انفجار به شهادت رسیدند و بدنهای آنها به هوا پرتاب شد، ولی ایشان یک قدم نیز از جای خود حرکت نکرد و همچنان خطبه را ادامه داد و با قوت قلب و قدرت روح بسیار بالایی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اَفْرِغْ عَلَیْنا صَبْراًً وَ ثَبِّتْ أَقْدامَنا وَ انْصُرْنا عَلَی الْقَوْمِ الْکافِرینَ؛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را چون باران بریزان و ما را ثابت قدم گردان و بر قوم کافر پیروز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Style w:val="FootnoteAnchor"/>
          <w:rtl w:val="true"/>
        </w:rPr>
        <w:footnoteReference w:id="74"/>
      </w:r>
      <w:bookmarkStart w:id="118" w:name="pg3934_36286"/>
    </w:p>
    <w:p>
      <w:pPr>
        <w:pStyle w:val="Heading4"/>
        <w:numPr>
          <w:ilvl w:val="3"/>
          <w:numId w:val="1"/>
        </w:numPr>
        <w:rPr/>
      </w:pPr>
      <w:bookmarkStart w:id="119" w:name="__RefHeading___Toc1843299_2281741623"/>
      <w:bookmarkStart w:id="120" w:name="_Toc45"/>
      <w:bookmarkEnd w:id="118"/>
      <w:bookmarkEnd w:id="119"/>
      <w:r>
        <w:rPr>
          <w:rtl w:val="true"/>
        </w:rPr>
        <w:t>فروتنی</w:t>
      </w:r>
      <w:bookmarkEnd w:id="120"/>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آیت الله موسوی تهرانی، درباره فروتنی آقا شیخ مرتضی زاهد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سیدابوالقاسم لواسانی، از مجتهدان و فقهای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هفتهای یک روز در خانه ما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آقا شیخ مرتضی زاهد نیز در این جلسهها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اعتبار، مقام و منزلتی که در میان مردم داشت، با علاقه و شوق ویژهای به این جلسهها میآمد و به دور از هرگونه خودبینی و هوای نفسی، برخی احکام الهی و مسائل شرعی را از آیت الله لواسانی می پرسید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از فتح الله فروغی، درباره فروتنی حضرت امام رحمه الله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وارد مجالس میشد، با اینکه ابهتی خاص داشت، محبتش به دلها مینشست و در کمال فروتنی، با حاضران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های علمی و اقتدار سیاسی و فکری نتوانست ذرهای از این فروتنی بکاهد و این حالت را به خوبی میشد در رفتار و گفتار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هرگاه به مجلسی وارد میشد، هر جا بود، می نشست و اغلب، نشستن در پایین مجلس و در میان افراد عادی را به جاهای دیگر ترجیح میداد</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سیدعلی غیوری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نشانههای فروتنی امام این بود که در مسیر خانه به محل درس، دوست نداشت کسی پشت سر ایشان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کفشی میشنید، میایستاد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حاضر نمی شد کسی پشت سر ایشان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خمینی رحمه الله با نهایت متانت و وقار حرکت میکرد، به این و آن سو نگاه نمی کرد و همیشه در هنگام قدم زدن، جلوی پای خویش را نگاه میکرد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از جمله ویژگیهای اخلاقی آیت الله سیدعباس مهری آن بود که وی نه تنها خود را از همه عالمان و خدمت گزاران دین کوچک تر میدانست، بلکه در برابر مردم عادی نیز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دیدار سیدعباس می رفت، حتی اگر کم سن و سال بود، ایشان به احترامش از جا برمی خاست و با او به گرمی احوال پرسی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فرزند سید عباس مهری نیز در یادداشت های خود درباره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 سائلی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اعتنای چندانی به او نکردیم، ولی ایشان با آن حال بد، از جابرخاست و مانند دیگران به او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 شخص، با ناراحتی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خودتان را اذیت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که این قدر برایش احترام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نگرانی به 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علم داری که مقام من نزد خدا از او بالاتر 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فرزام، از شاگردان شیخ رجب علی خیاط درباره فروتنی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 با دیگران خیلی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خودشان درِخانه را باز میکردند و اجازه ورود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تکلف، ما را به داخل اتاق کارشان میبردند که بساط خیاطی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bookmarkStart w:id="121" w:name="pg3934_36290"/>
    </w:p>
    <w:p>
      <w:pPr>
        <w:pStyle w:val="BookText"/>
        <w:rPr/>
      </w:pPr>
      <w:bookmarkEnd w:id="121"/>
      <w:r>
        <w:rPr>
          <w:rFonts w:ascii="IRNazanin" w:hAnsi="IRNazanin" w:eastAsia="IRNazanin"/>
          <w:color w:val="111111"/>
          <w:sz w:val="28"/>
          <w:sz w:val="28"/>
          <w:szCs w:val="28"/>
          <w:rtl w:val="true"/>
          <w:lang w:bidi="fa-IR"/>
        </w:rPr>
        <w:t>زمستان بود، دو انار آوردند و یکی را به من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حمید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تفاوتی بین خود و دیگران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نصیحتی میکردند، از باب ارشاد و هدایت و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دم در مینشستند و هر که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یکی دیگر از شاگردان شیخ رجب 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شیخ به مشهد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شیخ، دیوانه وار خود را جلوی پای ایشان انداخت و خواست پای شیخ را روی چشم خود بگذارد، ولی ایشان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نافرمانی خداوند را نکن و از این کار 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حجت الاسلام ناطق نوری، درباره حضرت امام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مجلس شورای اسلامی که به خدمت امام رفته بودیم، یکی از آقایان، از امام تجلیل والایی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از این تجلیل مکدر شد و در آخر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این صحبت ها در من تأثیر نگذارد و من یک خدمت گزار بیش نیستم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2" w:name="__RefHeading___Toc1843301_2281741623"/>
      <w:bookmarkStart w:id="123" w:name="_Toc46"/>
      <w:bookmarkEnd w:id="122"/>
      <w:r>
        <w:rPr>
          <w:rtl w:val="true"/>
        </w:rPr>
        <w:t>عزت نفس</w:t>
      </w:r>
      <w:bookmarkEnd w:id="123"/>
    </w:p>
    <w:p>
      <w:pPr>
        <w:pStyle w:val="BookText"/>
        <w:rPr/>
      </w:pPr>
      <w:r>
        <w:rPr>
          <w:rFonts w:ascii="IRNazanin" w:hAnsi="IRNazanin" w:eastAsia="IRNazanin"/>
          <w:color w:val="111111"/>
          <w:sz w:val="28"/>
          <w:sz w:val="28"/>
          <w:szCs w:val="28"/>
          <w:rtl w:val="true"/>
          <w:lang w:bidi="fa-IR"/>
        </w:rPr>
        <w:t>عزت نفس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حاج آقا مصطفی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ترکیه تبعید کردند و من بعد از سه چهار ماه به خدمت امام رفتم، دیدم لای پرده های اتاق فقط یک ذره باز است و روشنایی کمی به داخل اتاق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پردهها را کنار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پردهها را </w:t>
      </w:r>
      <w:bookmarkStart w:id="124" w:name="pg3934_36293"/>
    </w:p>
    <w:p>
      <w:pPr>
        <w:pStyle w:val="BookText"/>
        <w:rPr/>
      </w:pPr>
      <w:bookmarkEnd w:id="124"/>
      <w:r>
        <w:rPr>
          <w:rFonts w:ascii="IRNazanin" w:hAnsi="IRNazanin" w:eastAsia="IRNazanin"/>
          <w:color w:val="111111"/>
          <w:sz w:val="28"/>
          <w:sz w:val="28"/>
          <w:szCs w:val="28"/>
          <w:rtl w:val="true"/>
          <w:lang w:bidi="fa-IR"/>
        </w:rPr>
        <w:t>کنار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تاریکی نشسته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خواستم کوچک ترین خواهشی حتی در مورد پرده از اینها بکنم</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25" w:name="__RefHeading___Toc1843303_2281741623"/>
      <w:bookmarkStart w:id="126" w:name="_Toc47"/>
      <w:bookmarkEnd w:id="125"/>
      <w:r>
        <w:rPr>
          <w:rtl w:val="true"/>
        </w:rPr>
        <w:t>کنترل خشم</w:t>
      </w:r>
      <w:bookmarkEnd w:id="126"/>
    </w:p>
    <w:p>
      <w:pPr>
        <w:pStyle w:val="BookText"/>
        <w:rPr/>
      </w:pPr>
      <w:r>
        <w:rPr>
          <w:rFonts w:ascii="IRNazanin" w:hAnsi="IRNazanin" w:eastAsia="IRNazanin"/>
          <w:color w:val="111111"/>
          <w:sz w:val="28"/>
          <w:sz w:val="28"/>
          <w:szCs w:val="28"/>
          <w:rtl w:val="true"/>
          <w:lang w:bidi="fa-IR"/>
        </w:rPr>
        <w:t>کنترل خشم</w:t>
      </w:r>
    </w:p>
    <w:p>
      <w:pPr>
        <w:pStyle w:val="BookText"/>
        <w:rPr/>
      </w:pPr>
      <w:r>
        <w:rPr>
          <w:rFonts w:ascii="IRNazanin" w:hAnsi="IRNazanin" w:eastAsia="IRNazanin"/>
          <w:color w:val="111111"/>
          <w:sz w:val="28"/>
          <w:sz w:val="28"/>
          <w:szCs w:val="28"/>
          <w:rtl w:val="true"/>
          <w:lang w:bidi="fa-IR"/>
        </w:rPr>
        <w:t>یکی از عالمان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گاهی عصبانی و ناراحت میشد و بر سر طلبه ها و شاگردان خود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خدای خود عهد کرد اگر عصبانی شد، یک سال به عنوان کفاره این عصبانیت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دلیل مسئلهای که پیش آمده بود، بر سر یکی از طلاب فریاد زد، به سرعت پیمانش را به یاد آورد و به دنبال آن، یک سال به جز دو روز عید قربان و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در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گرفت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27" w:name="__RefHeading___Toc1843305_2281741623"/>
      <w:bookmarkStart w:id="128" w:name="_Toc48"/>
      <w:bookmarkEnd w:id="127"/>
      <w:r>
        <w:rPr>
          <w:rtl w:val="true"/>
        </w:rPr>
        <w:t>صبر و تحمل</w:t>
      </w:r>
      <w:bookmarkEnd w:id="128"/>
    </w:p>
    <w:p>
      <w:pPr>
        <w:pStyle w:val="BookText"/>
        <w:rPr/>
      </w:pPr>
      <w:r>
        <w:rPr>
          <w:rFonts w:ascii="IRNazanin" w:hAnsi="IRNazanin" w:eastAsia="IRNazanin"/>
          <w:color w:val="111111"/>
          <w:sz w:val="28"/>
          <w:sz w:val="28"/>
          <w:szCs w:val="28"/>
          <w:rtl w:val="true"/>
          <w:lang w:bidi="fa-IR"/>
        </w:rPr>
        <w:t>صبر و تحمل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ملاعباس تربتی، پدر آقای راشد، نمونه اعلای اخلاق و صفای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زمینی زراعتی داشت که خود در آن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مزرعه چاه مشترکی بود که همه کشاورزان در آن شریک بودند و به نوبت، از آب آن برای آبیاری مزرعه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کشاورزان تصمیم گرفتند ملاعباس را امتحان کنند و میزان صبر و مدارای او را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ساعتی که نوبت آب ملاعباس بود، آب را به سمت زمینهای خود هدایت کردند تا واکنش وی را در برابر غصب این حق مسلّم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وقتی از ماجرا باخبر شد، به کشاورزان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زحمت، وقتی زمینهای خود را آب کردید، آب را به سمت زمینهای من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به انتظار آب نشست</w:t>
      </w:r>
      <w:r>
        <w:rPr>
          <w:rFonts w:eastAsia="IRNazanin" w:cs="IRNazanin"/>
          <w:color w:val="111111"/>
          <w:sz w:val="28"/>
          <w:szCs w:val="28"/>
          <w:rtl w:val="true"/>
          <w:lang w:bidi="fa-IR"/>
        </w:rPr>
        <w:t xml:space="preserve">. </w:t>
      </w:r>
      <w:bookmarkStart w:id="129" w:name="pg3934_36295"/>
    </w:p>
    <w:p>
      <w:pPr>
        <w:pStyle w:val="BookText"/>
        <w:rPr/>
      </w:pPr>
      <w:bookmarkEnd w:id="129"/>
      <w:r>
        <w:rPr>
          <w:rFonts w:ascii="IRNazanin" w:hAnsi="IRNazanin" w:eastAsia="IRNazanin"/>
          <w:color w:val="111111"/>
          <w:sz w:val="28"/>
          <w:sz w:val="28"/>
          <w:szCs w:val="28"/>
          <w:rtl w:val="true"/>
          <w:lang w:bidi="fa-IR"/>
        </w:rPr>
        <w:t>کشاورزان که این رفتار ملاعباس را دیدند، از وی عذرخواهی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حق شماست و ما میخواستیم شما را امتحان کنیم</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30" w:name="__RefHeading___Toc1843307_2281741623"/>
      <w:bookmarkStart w:id="131" w:name="_Toc49"/>
      <w:bookmarkEnd w:id="130"/>
      <w:r>
        <w:rPr>
          <w:rtl w:val="true"/>
        </w:rPr>
        <w:t>شجاعت</w:t>
      </w:r>
      <w:bookmarkEnd w:id="131"/>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حجت الاسلام انصاری کرمانی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تصرف لانه جاسوسی، بیشتر مسئولان با این کار مخالف بودند و هر روز مسئله تازه ای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امریکا نمی شود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منطقه نیرو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امریکا آمده است، ولی امام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هیچ غلطی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یکی از شخصیت های انقلابی از توطئههای موجود، نزد امام سخن گفت، امام با آرامی دست به سینه ایشان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میترسی؟ هیچ طوری نمی شود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32" w:name="__RefHeading___Toc1843309_2281741623"/>
      <w:bookmarkStart w:id="133" w:name="_Toc50"/>
      <w:bookmarkEnd w:id="132"/>
      <w:r>
        <w:rPr>
          <w:rtl w:val="true"/>
        </w:rPr>
        <w:t>بزرگواری</w:t>
      </w:r>
      <w:bookmarkEnd w:id="133"/>
    </w:p>
    <w:p>
      <w:pPr>
        <w:pStyle w:val="BookText"/>
        <w:rPr/>
      </w:pPr>
      <w:r>
        <w:rPr>
          <w:rFonts w:ascii="IRNazanin" w:hAnsi="IRNazanin" w:eastAsia="IRNazanin"/>
          <w:color w:val="111111"/>
          <w:sz w:val="28"/>
          <w:sz w:val="28"/>
          <w:szCs w:val="28"/>
          <w:rtl w:val="true"/>
          <w:lang w:bidi="fa-IR"/>
        </w:rPr>
        <w:t>بزرگواری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حسن صانعی که مدتها به مرند تبعید شده بود و با آیت الله میرزا علی اکبر مرندی در ارتباط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از قم، برای دیدن من به مرند آمده بود و نتوانسته بود مرا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آن شب زمستانی که برف شدیدی نیز میبارید، به در خانه آیت الله مرندی رفته و آدرس خانه مرا از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مرندی، با اینکه در آن زمان حدود هشتاد سال داشت و با وجود ضعف جسمانی، در آن برف و سرما همراه آن طلبه به راه افتاده و وی را به اقامتگاه من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صدای ایشان را از پشت در شنیدم، بسیار شرمنده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زحمت کشیدید؟</w:t>
      </w:r>
      <w:r>
        <w:rPr>
          <w:rFonts w:eastAsia="IRNazanin" w:cs="IRNazanin"/>
          <w:color w:val="111111"/>
          <w:sz w:val="28"/>
          <w:szCs w:val="28"/>
          <w:rtl w:val="true"/>
          <w:lang w:bidi="fa-IR"/>
        </w:rPr>
        <w:t xml:space="preserve">! </w:t>
      </w:r>
      <w:bookmarkStart w:id="134" w:name="pg3934_36296"/>
    </w:p>
    <w:p>
      <w:pPr>
        <w:pStyle w:val="BookText"/>
        <w:rPr/>
      </w:pPr>
      <w:bookmarkEnd w:id="134"/>
      <w:r>
        <w:rPr>
          <w:rFonts w:ascii="IRNazanin" w:hAnsi="IRNazanin" w:eastAsia="IRNazanin"/>
          <w:color w:val="111111"/>
          <w:sz w:val="28"/>
          <w:sz w:val="28"/>
          <w:szCs w:val="28"/>
          <w:rtl w:val="true"/>
          <w:lang w:bidi="fa-IR"/>
        </w:rPr>
        <w:t>میرزا علی اکبر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خواب بودند؛ نخواستم آنها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خودم خدمتتان آمدم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نقل است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جلد کتاب را به قیمت ده هزار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کتابها را به خانه آورد و به مطالعه آنها پرداخت، در حاشیه یکی از کتابها شعری به خط فروشنده دید که مضمون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پول نیاز نداشتم، این کتابها را نمی فروختم، ولی به دلیل فقر مالی، ناچار به فروش این کتابها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دیدن این جمله، همه کتابها را به فروشنده بازگرداند و پول آنها را نیز پس نگرفت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35" w:name="__RefHeading___Toc1843311_2281741623"/>
      <w:bookmarkStart w:id="136" w:name="_Toc51"/>
      <w:bookmarkEnd w:id="135"/>
      <w:r>
        <w:rPr>
          <w:rtl w:val="true"/>
        </w:rPr>
        <w:t>دلسوزی</w:t>
      </w:r>
      <w:bookmarkEnd w:id="136"/>
    </w:p>
    <w:p>
      <w:pPr>
        <w:pStyle w:val="BookText"/>
        <w:rPr/>
      </w:pPr>
      <w:r>
        <w:rPr>
          <w:rFonts w:ascii="IRNazanin" w:hAnsi="IRNazanin" w:eastAsia="IRNazanin"/>
          <w:color w:val="111111"/>
          <w:sz w:val="28"/>
          <w:sz w:val="28"/>
          <w:szCs w:val="28"/>
          <w:rtl w:val="true"/>
          <w:lang w:bidi="fa-IR"/>
        </w:rPr>
        <w:t>دلسوزی</w:t>
      </w:r>
    </w:p>
    <w:p>
      <w:pPr>
        <w:pStyle w:val="BookText"/>
        <w:rPr/>
      </w:pPr>
      <w:r>
        <w:rPr>
          <w:rFonts w:ascii="IRNazanin" w:hAnsi="IRNazanin" w:eastAsia="IRNazanin"/>
          <w:color w:val="111111"/>
          <w:sz w:val="28"/>
          <w:sz w:val="28"/>
          <w:szCs w:val="28"/>
          <w:rtl w:val="true"/>
          <w:lang w:bidi="fa-IR"/>
        </w:rPr>
        <w:t xml:space="preserve">جوانی نزد شیخ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ایشان بسیار دشنام و ناسزا گفت، ولی شیخ در برابر او سکوت کرد و هیچ واکنش تندی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از نزد شیخ بیرون رفت، شیخ دستور داد مقداری میوه که طبعی خنک و سرد داشته باشد، برای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کار را پرسیدند،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 این جوان بسیار بالا بود و خوردن این میوه خنک، حرارتش را پایین میآورد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37" w:name="__RefHeading___Toc1843313_2281741623"/>
      <w:bookmarkStart w:id="138" w:name="_Toc52"/>
      <w:bookmarkEnd w:id="137"/>
      <w:r>
        <w:rPr>
          <w:rtl w:val="true"/>
        </w:rPr>
        <w:t>استفاده از فرصتها</w:t>
      </w:r>
      <w:bookmarkEnd w:id="138"/>
    </w:p>
    <w:p>
      <w:pPr>
        <w:pStyle w:val="BookText"/>
        <w:rPr/>
      </w:pPr>
      <w:r>
        <w:rPr>
          <w:rFonts w:ascii="IRNazanin" w:hAnsi="IRNazanin" w:eastAsia="IRNazanin"/>
          <w:color w:val="111111"/>
          <w:sz w:val="28"/>
          <w:sz w:val="28"/>
          <w:szCs w:val="28"/>
          <w:rtl w:val="true"/>
          <w:lang w:bidi="fa-IR"/>
        </w:rPr>
        <w:t>استفاده از فرصتها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رحیمیان، درباره استفاده بهینه امام خمینی رحمه الله از فرصت ها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بسیاری از اوقات، در آنِ واحد و هم زمان به </w:t>
      </w:r>
    </w:p>
    <w:p>
      <w:pPr>
        <w:pStyle w:val="BookText"/>
        <w:rPr/>
      </w:pPr>
      <w:r>
        <w:rPr>
          <w:rFonts w:ascii="IRNazanin" w:hAnsi="IRNazanin" w:eastAsia="IRNazanin"/>
          <w:color w:val="111111"/>
          <w:sz w:val="28"/>
          <w:sz w:val="28"/>
          <w:szCs w:val="28"/>
          <w:rtl w:val="true"/>
          <w:lang w:bidi="fa-IR"/>
        </w:rPr>
        <w:t>کارهای گوناگونی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اوایل فروردین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حدود ساعت هفت بعد از ظهر، امام مرا برای انجام کاری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رسیدم، یک ساعت از غروب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هنوز مشغول تعقیبات نماز مغرب و عشا بود و همان طور که تسبیح در دستش بود و ذکر میگفت، به پشت خوابیده بود و با بالا و پایین بردن پاهایش، نرمش مخصوصی که پزشک به ایشان توصیه کرده بود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تصویر تلویزیون نگاه میکرد و به صدای رادیو گوش میداد و افزون بر این، نوه عزیزش، علی را که در کنار ایشان دراز کشیده بود و میکوشید حرکتهای امام را تقلید کند، نوازش می کرد و انجام نرمش، مانع از ابراز عطوفت ایشان به نوه خردسالش نمی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حجت الاسلام مسیح بروجردی، درباره استفاده از فرصتها که از ویژگی های برجسته حضرت امام رحمه الله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 گاه اجازه نمی داد وقتش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میدیدیم در دقایق پیش از سفره که اغلب، به بطالت میگذرد، ایشان به تلاوت قرآن میپرداخت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بروجردی، به دلیل مشغله بسیار که نتیجه مرجعیت و اداره شئون امت اسلامی بود، گاه چند دقیقه با تأخیر به جلسه درس می آمد و شاگردان به انتظار ایشان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کمی بیشتر از حد معمول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بروجردی وارد کلاس شد، یکی از حاضران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bookmarkStart w:id="139" w:name="pg3934_36300"/>
    </w:p>
    <w:p>
      <w:pPr>
        <w:pStyle w:val="BookText"/>
        <w:rPr/>
      </w:pPr>
      <w:bookmarkEnd w:id="139"/>
      <w:r>
        <w:rPr>
          <w:rFonts w:ascii="IRNazanin" w:hAnsi="IRNazanin" w:eastAsia="IRNazanin"/>
          <w:color w:val="111111"/>
          <w:sz w:val="28"/>
          <w:sz w:val="28"/>
          <w:szCs w:val="28"/>
          <w:rtl w:val="true"/>
          <w:lang w:bidi="fa-IR"/>
        </w:rPr>
        <w:t>بروجردی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 خود را ضایع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جزء قرآن را در اوقات انتظار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 کار را بکنید و دقایق انتظار خود را با حفظ آیات قرآنی پر کنید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40" w:name="__RefHeading___Toc1843315_2281741623"/>
      <w:bookmarkStart w:id="141" w:name="_Toc53"/>
      <w:bookmarkEnd w:id="140"/>
      <w:r>
        <w:rPr>
          <w:rtl w:val="true"/>
        </w:rPr>
        <w:t>نظم</w:t>
      </w:r>
      <w:bookmarkEnd w:id="141"/>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حجت الاسلام ایروانی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سفرهایمان به عراق، با عدهای از فضلا، طلبهها و دانشمندان، پس از نماز مغرب و عشا در صحن حرم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با هم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صحبتمان تمام شد و آقایان خواستند بروند، ساعت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صحن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را نشان میداد و ساعت آقایان نیز با ساعت حرم چند دقیقه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ساعت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گفتوگو دراین باره بودیم که حضرت امام از در قبله وارد صحن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نجف که در میان ما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هایتان را میزان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سی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است که امام هر شب، در همین ساعت وارد صحن حرم میشود؛ ورود امام، خودش بهترین ساعت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42" w:name="__RefHeading___Toc1843317_2281741623"/>
      <w:bookmarkStart w:id="143" w:name="_Toc54"/>
      <w:bookmarkEnd w:id="142"/>
      <w:r>
        <w:rPr>
          <w:rtl w:val="true"/>
        </w:rPr>
        <w:t>نفوذ کلام</w:t>
      </w:r>
      <w:bookmarkEnd w:id="143"/>
    </w:p>
    <w:p>
      <w:pPr>
        <w:pStyle w:val="BookText"/>
        <w:rPr/>
      </w:pPr>
      <w:r>
        <w:rPr>
          <w:rFonts w:ascii="IRNazanin" w:hAnsi="IRNazanin" w:eastAsia="IRNazanin"/>
          <w:color w:val="111111"/>
          <w:sz w:val="28"/>
          <w:sz w:val="28"/>
          <w:szCs w:val="28"/>
          <w:rtl w:val="true"/>
          <w:lang w:bidi="fa-IR"/>
        </w:rPr>
        <w:t>نفوذ کلام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ملامحسن فیض کاشانی، در راه سفر حج، به شهر اصفهان و به دیدار دانشمند بزرگ، سید حسین خوانساری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سیدحسین، فرزندش سید جمال الدین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پرسشی مطرح کرد تا فرزند سید را بیازماید، ولی نتوانست پاسخ درستی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با ناراحتی به پشت دست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که در منزل سید </w:t>
      </w:r>
      <w:bookmarkStart w:id="144" w:name="pg3934_36301"/>
    </w:p>
    <w:p>
      <w:pPr>
        <w:pStyle w:val="BookText"/>
        <w:rPr/>
      </w:pPr>
      <w:bookmarkEnd w:id="144"/>
      <w:r>
        <w:rPr>
          <w:rFonts w:ascii="IRNazanin" w:hAnsi="IRNazanin" w:eastAsia="IRNazanin"/>
          <w:color w:val="111111"/>
          <w:sz w:val="28"/>
          <w:sz w:val="28"/>
          <w:szCs w:val="28"/>
          <w:rtl w:val="true"/>
          <w:lang w:bidi="fa-IR"/>
        </w:rPr>
        <w:t>حسین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فرزند درسی نخوانده و چیزی فرانگرفته است و نمی تواند جای پدرش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ملامحسن، به شدت سیدجمال را تحت تأثیر قرار داد و تصمیم گرفت با کوشش و جدیت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شبانه روز به مطالعه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 و ملامحسن فیض هنگام بازگشت از حج، دوباره به دیدار سیدحسین خوانساری رفت و همان پرسش را از پسرش، سید جمال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این بار به پرسش ملامحسن پاسخ درستی داد و ایشان دریافت که وی صاحب علم و معرفت شده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جمال است، ولی نه آن سید جمال سال گذشته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نقل است در جلسهای که در خانه حاج سید مهدی خرازی برپا بود، آقا شیخ مرتضی زاهد سخنرانی جالبی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شیخ مرتضی، عالم و سیاستمدار برجسته، آقای بهبهانی که با توجه به شئوناتش، به شدت مراقب رفتار و سخنانش بود، چنان تحت تأثیر قرار گرفت که هنگام ترک مجلس، به حاج سید مهدی خرازی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مرتضی زاهد، واقعاً آدم را به یاد حقیقت مرگ میاندازد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45" w:name="__RefHeading___Toc1843319_2281741623"/>
      <w:bookmarkStart w:id="146" w:name="_Toc55"/>
      <w:bookmarkEnd w:id="145"/>
      <w:r>
        <w:rPr>
          <w:rtl w:val="true"/>
        </w:rPr>
        <w:t>تعهد</w:t>
      </w:r>
      <w:bookmarkEnd w:id="146"/>
    </w:p>
    <w:p>
      <w:pPr>
        <w:pStyle w:val="BookText"/>
        <w:rPr/>
      </w:pPr>
      <w:r>
        <w:rPr>
          <w:rFonts w:ascii="IRNazanin" w:hAnsi="IRNazanin" w:eastAsia="IRNazanin"/>
          <w:color w:val="111111"/>
          <w:sz w:val="28"/>
          <w:sz w:val="28"/>
          <w:szCs w:val="28"/>
          <w:rtl w:val="true"/>
          <w:lang w:bidi="fa-IR"/>
        </w:rPr>
        <w:t>تعهد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حاج محمد معصومی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مرحوم پدرم، حاج حسین آقا معصومی برای ما نقل میکرد، مرحوم آقا شیخ مرتضی زاهد به برقراری جلسههایش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هفته به صورت ثابت، هر </w:t>
      </w:r>
      <w:bookmarkStart w:id="147" w:name="pg3934_36302"/>
    </w:p>
    <w:p>
      <w:pPr>
        <w:pStyle w:val="BookText"/>
        <w:rPr/>
      </w:pPr>
      <w:bookmarkEnd w:id="147"/>
      <w:r>
        <w:rPr>
          <w:rFonts w:ascii="IRNazanin" w:hAnsi="IRNazanin" w:eastAsia="IRNazanin"/>
          <w:color w:val="111111"/>
          <w:sz w:val="28"/>
          <w:sz w:val="28"/>
          <w:szCs w:val="28"/>
          <w:rtl w:val="true"/>
          <w:lang w:bidi="fa-IR"/>
        </w:rPr>
        <w:t>شب جلسه داشت و شبهای جمعه جلسه ایشان در خانه ما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روزها در جلسهای مخصوص زنان، به تعلیم و تربیت بانوان با ایمان تهران میپرداخت که یکی از جلسههای ویژه بانوان، هر هفته صبحهای سه شنبه، در خانه خود آقا شیخ مرتضی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جلسهها در هیچ شرایطی تعطیل نمی شد؛ حتی در زمستانهای سرد و یخ بندان</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48" w:name="__RefHeading___Toc1843321_2281741623"/>
      <w:bookmarkStart w:id="149" w:name="_Toc56"/>
      <w:bookmarkEnd w:id="148"/>
      <w:r>
        <w:rPr>
          <w:rtl w:val="true"/>
        </w:rPr>
        <w:t>هماهنگی رفتار و گفتار</w:t>
      </w:r>
      <w:bookmarkEnd w:id="149"/>
    </w:p>
    <w:p>
      <w:pPr>
        <w:pStyle w:val="BookText"/>
        <w:rPr/>
      </w:pPr>
      <w:r>
        <w:rPr>
          <w:rFonts w:ascii="IRNazanin" w:hAnsi="IRNazanin" w:eastAsia="IRNazanin"/>
          <w:color w:val="111111"/>
          <w:sz w:val="28"/>
          <w:sz w:val="28"/>
          <w:szCs w:val="28"/>
          <w:rtl w:val="true"/>
          <w:lang w:bidi="fa-IR"/>
        </w:rPr>
        <w:t>هماهنگی رفتار و گفتار</w:t>
      </w:r>
    </w:p>
    <w:p>
      <w:pPr>
        <w:pStyle w:val="BookText"/>
        <w:rPr/>
      </w:pPr>
      <w:r>
        <w:rPr>
          <w:rFonts w:ascii="IRNazanin" w:hAnsi="IRNazanin" w:eastAsia="IRNazanin"/>
          <w:color w:val="111111"/>
          <w:sz w:val="28"/>
          <w:sz w:val="28"/>
          <w:szCs w:val="28"/>
          <w:rtl w:val="true"/>
          <w:lang w:bidi="fa-IR"/>
        </w:rPr>
        <w:t>نقل است ملامهدی نراقی، نسخهای از کتاب اخلاقی جامع السعادات را پیش از چاپ برای سید مهدی بحرالعلوم فرستاد تا ایشان کتاب را مطالعه و درباره آن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خود ملامهدی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ملامهدی همه جا منتشر شد و همه عالمان به جز سید بحرالعلوم به دیدن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ولی از سید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ملامهدی تصمیم گرفت به دیدار سید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سید رفت، سلام کرد و با فروتنی نشست، ولی سید به او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نشست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روز بعد دوباره به دیدار سید رفت، ولی این بار نیز احترام شایستهای از سید ندید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ملامهدی برای بار سوم به دیدار سید رفت، این بار سید پابرهنه به پیشوازش آمد و وی را در آغوش گرفت و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کتابی بسیار ارزشمند درباره اخلاق نوشته اید و من همه آن را به دقت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به دیدن شما نیامدم و حتی دو مرتبه به دیدن من آمدید و شما را احترام نکردم، به این دلیل بود که ببینم شما چقدر به کتاب خودتان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به خویشتنداری هستید یا خیر؟ اکنون به من ثابت شد که مقام والایی در اخلاق دارید</w:t>
      </w:r>
      <w:r>
        <w:rPr>
          <w:rFonts w:eastAsia="IRNazanin" w:cs="IRNazanin"/>
          <w:color w:val="111111"/>
          <w:sz w:val="28"/>
          <w:szCs w:val="28"/>
          <w:rtl w:val="true"/>
          <w:lang w:bidi="fa-IR"/>
        </w:rPr>
        <w:t>».</w:t>
      </w:r>
      <w:r>
        <w:rPr>
          <w:rStyle w:val="FootnoteAnchor"/>
          <w:rtl w:val="true"/>
        </w:rPr>
        <w:footnoteReference w:id="95"/>
      </w:r>
      <w:bookmarkStart w:id="150" w:name="pg3934_36303"/>
    </w:p>
    <w:p>
      <w:pPr>
        <w:pStyle w:val="Heading4"/>
        <w:numPr>
          <w:ilvl w:val="3"/>
          <w:numId w:val="1"/>
        </w:numPr>
        <w:rPr/>
      </w:pPr>
      <w:bookmarkStart w:id="151" w:name="__RefHeading___Toc1843323_2281741623"/>
      <w:bookmarkStart w:id="152" w:name="_Toc57"/>
      <w:bookmarkEnd w:id="150"/>
      <w:bookmarkEnd w:id="151"/>
      <w:r>
        <w:rPr>
          <w:rtl w:val="true"/>
        </w:rPr>
        <w:t>دوری از وابستگیهای دنیوی</w:t>
      </w:r>
      <w:bookmarkEnd w:id="152"/>
    </w:p>
    <w:p>
      <w:pPr>
        <w:pStyle w:val="BookText"/>
        <w:rPr/>
      </w:pPr>
      <w:r>
        <w:rPr>
          <w:rFonts w:ascii="IRNazanin" w:hAnsi="IRNazanin" w:eastAsia="IRNazanin"/>
          <w:color w:val="111111"/>
          <w:sz w:val="28"/>
          <w:sz w:val="28"/>
          <w:szCs w:val="28"/>
          <w:rtl w:val="true"/>
          <w:lang w:bidi="fa-IR"/>
        </w:rPr>
        <w:t>دوری از وابستگیهای دنیوی</w:t>
      </w:r>
    </w:p>
    <w:p>
      <w:pPr>
        <w:pStyle w:val="BookText"/>
        <w:rPr/>
      </w:pPr>
      <w:r>
        <w:rPr>
          <w:rFonts w:ascii="IRNazanin" w:hAnsi="IRNazanin" w:eastAsia="IRNazanin"/>
          <w:color w:val="111111"/>
          <w:sz w:val="28"/>
          <w:sz w:val="28"/>
          <w:szCs w:val="28"/>
          <w:rtl w:val="true"/>
          <w:lang w:bidi="fa-IR"/>
        </w:rPr>
        <w:t>روزی از روزها میرزا ابوالحسن جلوه را گریان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میگریم که دیوانه شده ام و هر چه میکوشم، درمان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فکر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چیزی غیر خداوند علاقهمند شود، دیوانه شده است؛ زیرا همه چیز جز وجه خداوند فانی است و بقا، مختص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در میان همه چیزهای دنیا، به این چند جلد کتابی که دارم، بسیار علاقه دارم و فهمیدم که این نهایت بی عقلی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53" w:name="__RefHeading___Toc1843325_2281741623"/>
      <w:bookmarkStart w:id="154" w:name="_Toc58"/>
      <w:bookmarkEnd w:id="153"/>
      <w:r>
        <w:rPr>
          <w:rtl w:val="true"/>
        </w:rPr>
        <w:t>پاکیزگی</w:t>
      </w:r>
      <w:bookmarkEnd w:id="154"/>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حجت الاسلام رحیمیان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زمانی که بیمار بود و پزشکان اجازه نمی دادند، حمام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توصیه پزشکان دو جمعه متوالی حمام نرفت، ولی با این حال، لباسهایش را طبق معمول همیشه عوض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وجود سادگی در پوشش، بسیار مرتب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ایشان نیز همیشه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کف جورابهایشان اثری از چرک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تمام محیط زندگی و فرش های ساده شان تمیز بود، ولی ایشان همواره با دمپاییهایی که سالهای سال کار کرده و کف آنها ساییده شده بود، روی فرش راه میرفت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55" w:name="__RefHeading___Toc1843327_2281741623"/>
      <w:bookmarkStart w:id="156" w:name="_Toc59"/>
      <w:bookmarkEnd w:id="155"/>
      <w:r>
        <w:rPr>
          <w:rtl w:val="true"/>
        </w:rPr>
        <w:t>استعمال عطر</w:t>
      </w:r>
      <w:bookmarkEnd w:id="156"/>
    </w:p>
    <w:p>
      <w:pPr>
        <w:pStyle w:val="BookText"/>
        <w:rPr/>
      </w:pPr>
      <w:r>
        <w:rPr>
          <w:rFonts w:ascii="IRNazanin" w:hAnsi="IRNazanin" w:eastAsia="IRNazanin"/>
          <w:color w:val="111111"/>
          <w:sz w:val="28"/>
          <w:sz w:val="28"/>
          <w:szCs w:val="28"/>
          <w:rtl w:val="true"/>
          <w:lang w:bidi="fa-IR"/>
        </w:rPr>
        <w:t>استعمال عطر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توسلی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که در خدمت امام بودم، می دیدم ایشان پیش از هر نمازی، نخست عطر استعمال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امام برایم </w:t>
      </w:r>
      <w:bookmarkStart w:id="157" w:name="pg3934_36304"/>
    </w:p>
    <w:p>
      <w:pPr>
        <w:pStyle w:val="BookText"/>
        <w:rPr/>
      </w:pPr>
      <w:bookmarkEnd w:id="157"/>
      <w:r>
        <w:rPr>
          <w:rFonts w:ascii="IRNazanin" w:hAnsi="IRNazanin" w:eastAsia="IRNazanin"/>
          <w:color w:val="111111"/>
          <w:sz w:val="28"/>
          <w:sz w:val="28"/>
          <w:szCs w:val="28"/>
          <w:rtl w:val="true"/>
          <w:lang w:bidi="fa-IR"/>
        </w:rPr>
        <w:t>جالب بود و همیشه از خود میپرسیدم چرا ایشان پیش از هر نماز عطر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ما یُنْفِقُ عَلی طَیبِهِ اَکْثَرَ مِمّا یُنْفِقُ لِطَعامِهِ؛ پولی که پیامبر صرف خوشبو کردن خودشان میکرد، بیشتر از پولی بود که خرج غذا و طعام ایشان میشد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58" w:name="__RefHeading___Toc1843329_2281741623"/>
      <w:bookmarkStart w:id="159" w:name="_Toc60"/>
      <w:bookmarkEnd w:id="158"/>
      <w:r>
        <w:rPr>
          <w:rtl w:val="true"/>
        </w:rPr>
        <w:t>علاقه به ورزش</w:t>
      </w:r>
      <w:bookmarkEnd w:id="159"/>
    </w:p>
    <w:p>
      <w:pPr>
        <w:pStyle w:val="BookText"/>
        <w:rPr/>
      </w:pPr>
      <w:r>
        <w:rPr>
          <w:rFonts w:ascii="IRNazanin" w:hAnsi="IRNazanin" w:eastAsia="IRNazanin"/>
          <w:color w:val="111111"/>
          <w:sz w:val="28"/>
          <w:sz w:val="28"/>
          <w:szCs w:val="28"/>
          <w:rtl w:val="true"/>
          <w:lang w:bidi="fa-IR"/>
        </w:rPr>
        <w:t>علاقه به ورزش</w:t>
      </w:r>
    </w:p>
    <w:p>
      <w:pPr>
        <w:pStyle w:val="BookText"/>
        <w:rPr/>
      </w:pPr>
      <w:r>
        <w:rPr>
          <w:rFonts w:ascii="IRNazanin" w:hAnsi="IRNazanin" w:eastAsia="IRNazanin"/>
          <w:color w:val="111111"/>
          <w:sz w:val="28"/>
          <w:sz w:val="28"/>
          <w:szCs w:val="28"/>
          <w:rtl w:val="true"/>
          <w:lang w:bidi="fa-IR"/>
        </w:rPr>
        <w:t>از خانم زهرا مصطفوی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دراز کشیده بودند و داشتند طبق برنامه، ورزش و نرمش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هم برنامهای پخش میشد که امام به آن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سرشان که نگاه کردم، دیدم در عین اینکه دارند حرکات نرمششان را میشمارند، به تلویزیون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ایشان این گونه نبود که به خاطر دیدن تلویزیون، برنامه ورزش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برنامه، چون زمان نرمش بود، این کار را دنبال میکردند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علی دوانی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میان مراجع تقلید و علمای بزرگ ما، این ویژگی امام خمینی رحمه الله هم استثنایی باشد که از زمان نوجوانی؛ یعنی حدود هشتاد سال پیش، کاملاً به فکر سلامتی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معمول روحانیان این است که چندان به فکر ورزش و تفریح سالم نیستند، ولی آقا روح الله خمینی رحمه الله هشتاد سال پیش، چه در خمین پیش از بیست سالگی و چه در قم تا حدود بیست و پنج سالگی، هرگز ورزش و تفریحات سالم را به منظور تقویت جسم و جان فراموش نمی کردند و ابایی نداشتند که این را </w:t>
      </w:r>
      <w:bookmarkStart w:id="160" w:name="pg3934_36305"/>
    </w:p>
    <w:p>
      <w:pPr>
        <w:pStyle w:val="BookText"/>
        <w:rPr/>
      </w:pPr>
      <w:bookmarkEnd w:id="160"/>
      <w:r>
        <w:rPr>
          <w:rFonts w:ascii="IRNazanin" w:hAnsi="IRNazanin" w:eastAsia="IRNazanin"/>
          <w:color w:val="111111"/>
          <w:sz w:val="28"/>
          <w:sz w:val="28"/>
          <w:szCs w:val="28"/>
          <w:rtl w:val="true"/>
          <w:lang w:bidi="fa-IR"/>
        </w:rPr>
        <w:t>دیگران 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یک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جوانی تفنگ به دست میگرفتم و از آن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اسب سواری هم میکرده اند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61" w:name="__RefHeading___Toc1843331_2281741623"/>
      <w:bookmarkStart w:id="162" w:name="_Toc61"/>
      <w:bookmarkEnd w:id="161"/>
      <w:r>
        <w:rPr/>
        <w:t>4</w:t>
      </w:r>
      <w:r>
        <w:rPr>
          <w:rtl w:val="true"/>
        </w:rPr>
        <w:t xml:space="preserve">. </w:t>
      </w:r>
      <w:r>
        <w:rPr>
          <w:rtl w:val="true"/>
        </w:rPr>
        <w:t>رفتارهای علمی</w:t>
      </w:r>
      <w:bookmarkEnd w:id="162"/>
    </w:p>
    <w:p>
      <w:pPr>
        <w:pStyle w:val="Heading4"/>
        <w:numPr>
          <w:ilvl w:val="3"/>
          <w:numId w:val="1"/>
        </w:numPr>
        <w:rPr/>
      </w:pPr>
      <w:bookmarkStart w:id="163" w:name="__RefHeading___Toc1843333_2281741623"/>
      <w:bookmarkStart w:id="164" w:name="_Toc62"/>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تواضع علمی</w:t>
      </w:r>
    </w:p>
    <w:p>
      <w:pPr>
        <w:pStyle w:val="BookText"/>
        <w:rPr/>
      </w:pPr>
      <w:r>
        <w:rPr>
          <w:rFonts w:ascii="IRNazanin" w:hAnsi="IRNazanin" w:eastAsia="IRNazanin"/>
          <w:color w:val="111111"/>
          <w:sz w:val="28"/>
          <w:sz w:val="28"/>
          <w:szCs w:val="28"/>
          <w:rtl w:val="true"/>
          <w:lang w:bidi="fa-IR"/>
        </w:rPr>
        <w:t>اشتیاق علمی</w:t>
      </w:r>
    </w:p>
    <w:p>
      <w:pPr>
        <w:pStyle w:val="BookText"/>
        <w:rPr/>
      </w:pPr>
      <w:r>
        <w:rPr>
          <w:rFonts w:ascii="IRNazanin" w:hAnsi="IRNazanin" w:eastAsia="IRNazanin"/>
          <w:color w:val="111111"/>
          <w:sz w:val="28"/>
          <w:sz w:val="28"/>
          <w:szCs w:val="28"/>
          <w:rtl w:val="true"/>
          <w:lang w:bidi="fa-IR"/>
        </w:rPr>
        <w:t>پشتکار علمی</w:t>
      </w:r>
    </w:p>
    <w:p>
      <w:pPr>
        <w:pStyle w:val="BookText"/>
        <w:rPr/>
      </w:pPr>
      <w:r>
        <w:rPr>
          <w:rFonts w:ascii="IRNazanin" w:hAnsi="IRNazanin" w:eastAsia="IRNazanin"/>
          <w:color w:val="111111"/>
          <w:sz w:val="28"/>
          <w:sz w:val="28"/>
          <w:szCs w:val="28"/>
          <w:rtl w:val="true"/>
          <w:lang w:bidi="fa-IR"/>
        </w:rPr>
        <w:t>تبادل علمی</w:t>
      </w:r>
    </w:p>
    <w:p>
      <w:pPr>
        <w:pStyle w:val="BookText"/>
        <w:rPr/>
      </w:pPr>
      <w:r>
        <w:rPr>
          <w:rFonts w:ascii="IRNazanin" w:hAnsi="IRNazanin" w:eastAsia="IRNazanin"/>
          <w:color w:val="111111"/>
          <w:sz w:val="28"/>
          <w:sz w:val="28"/>
          <w:szCs w:val="28"/>
          <w:rtl w:val="true"/>
          <w:lang w:bidi="fa-IR"/>
        </w:rPr>
        <w:t>رنج تحصیل</w:t>
      </w:r>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روح تعلم</w:t>
      </w:r>
    </w:p>
    <w:p>
      <w:pPr>
        <w:pStyle w:val="Heading4"/>
        <w:numPr>
          <w:ilvl w:val="3"/>
          <w:numId w:val="1"/>
        </w:numPr>
        <w:rPr/>
      </w:pPr>
      <w:bookmarkStart w:id="165" w:name="__RefHeading___Toc1843335_2281741623"/>
      <w:bookmarkStart w:id="166" w:name="_Toc63"/>
      <w:bookmarkEnd w:id="165"/>
      <w:r>
        <w:rPr>
          <w:rtl w:val="true"/>
        </w:rPr>
        <w:t>تواضع علمی</w:t>
      </w:r>
      <w:bookmarkEnd w:id="166"/>
    </w:p>
    <w:p>
      <w:pPr>
        <w:pStyle w:val="BookText"/>
        <w:rPr/>
      </w:pPr>
      <w:r>
        <w:rPr>
          <w:rFonts w:ascii="IRNazanin" w:hAnsi="IRNazanin" w:eastAsia="IRNazanin"/>
          <w:color w:val="111111"/>
          <w:sz w:val="28"/>
          <w:sz w:val="28"/>
          <w:szCs w:val="28"/>
          <w:rtl w:val="true"/>
          <w:lang w:bidi="fa-IR"/>
        </w:rPr>
        <w:t>تواضع علمی</w:t>
      </w:r>
    </w:p>
    <w:p>
      <w:pPr>
        <w:pStyle w:val="BookText"/>
        <w:rPr/>
      </w:pPr>
      <w:r>
        <w:rPr>
          <w:rFonts w:ascii="IRNazanin" w:hAnsi="IRNazanin" w:eastAsia="IRNazanin"/>
          <w:color w:val="111111"/>
          <w:sz w:val="28"/>
          <w:sz w:val="28"/>
          <w:szCs w:val="28"/>
          <w:rtl w:val="true"/>
          <w:lang w:bidi="fa-IR"/>
        </w:rPr>
        <w:t>حجت الاسلام حاج شیخ عبدالعلی قرهی، از دوستان و یاران دیرین امام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کتاب ارزنده تحریرالوسیله را زمانی که در ترکیه بود، حاشیه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این کتاب را چاپ کنند، یک جلدش را برای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خدمتشان بردم و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امام به پشت جلد این کتاب افتاد، چنان ناراحت شد که کتاب را به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قبل از انجام این کارها به من نمی گویند؟ باید این نوشته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این کتاب، از امام خمینی تعریف و تجلیل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امام، به سرعت نزد شخصی که پیشنهاد چاپ آن عبارت را داده بود،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نوشته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کتاب را برای حذف آن عبارت به چاپخانه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چاپخانه از این ماجرا بسیار تعجب کرد؛ زیرا تا به حال به چنین ماجرایی برنخورده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شیخ انصاری همتی بلند و اخلاقی نیکو داشت و به امور طلبه ها، خود، رسیدگی و مانند پدری مهربان آنان را تربیت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شیخ دیرتر از وقت مقرر، برای تدریس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 ایشان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سادات به تحصیل علوم دینی مایل </w:t>
      </w:r>
    </w:p>
    <w:p>
      <w:pPr>
        <w:pStyle w:val="BookText"/>
        <w:rPr/>
      </w:pPr>
      <w:r>
        <w:rPr>
          <w:rFonts w:ascii="IRNazanin" w:hAnsi="IRNazanin" w:eastAsia="IRNazanin"/>
          <w:color w:val="111111"/>
          <w:sz w:val="28"/>
          <w:sz w:val="28"/>
          <w:szCs w:val="28"/>
          <w:rtl w:val="true"/>
          <w:lang w:bidi="fa-IR"/>
        </w:rPr>
        <w:t>گشته و این امر را با چند نفر درمیان نهاده تا درس مقدمات برایش گویند، ولی هیچ یک از آنان حاضر نشدند و شأن خود را بالاتر از آن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خود، متصدی این امر شده و درس او را به عهده گرفتهام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روزی دو دانشمند بزرگ، ملاخلیل قزوینی و ملامحسن فیض کاشانی درباره موضوعی به مباحثه و گفتوگوی علمی پرداختند، ولی هیچ یک نتوانست دیگری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بحث بدون نتیجه ماند و ملاخلیل به شهر خود، قزوین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ملاخلیل با مطالعه و تحقیق بیشتر متوجه شد حق با ملامحسن فیض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پای پیاده از قزوین به سمت کاشان حرکت کرد و به در خانه فیض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ملاخلیل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او را شناخت و در را باز کرد و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ملاخلیل دقایقی نشست، سپس به ملامحسن گفت در آن مباحثه علمی حق با شما بود و من آمده ام تا شما را از این مطلب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به قزوین برود و هر چه ملامحسن اصرار کرد چند روزی مهمان او باشد،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آمده بودم به اشتباه خود اعتراف کنم</w:t>
      </w:r>
      <w:r>
        <w:rPr>
          <w:rFonts w:eastAsia="IRNazanin" w:cs="IRNazanin"/>
          <w:color w:val="111111"/>
          <w:sz w:val="28"/>
          <w:szCs w:val="28"/>
          <w:rtl w:val="true"/>
          <w:lang w:bidi="fa-IR"/>
        </w:rPr>
        <w:t>».</w:t>
      </w:r>
      <w:r>
        <w:rPr>
          <w:rStyle w:val="FootnoteAnchor"/>
          <w:rtl w:val="true"/>
        </w:rPr>
        <w:footnoteReference w:id="10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ملاعلی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عالم بزرگوار، حاج شیخ ابوالقاسم میرزای قمی بودیم که حاج شیخ عبدالکریم حائری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مسئلهای را مطرح کرد و میرزای قمی به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به سرعت خادم خود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مسئله را </w:t>
      </w:r>
    </w:p>
    <w:p>
      <w:pPr>
        <w:pStyle w:val="BookText"/>
        <w:rPr/>
      </w:pPr>
      <w:r>
        <w:rPr>
          <w:rFonts w:ascii="IRNazanin" w:hAnsi="IRNazanin" w:eastAsia="IRNazanin"/>
          <w:color w:val="111111"/>
          <w:sz w:val="28"/>
          <w:sz w:val="28"/>
          <w:szCs w:val="28"/>
          <w:rtl w:val="true"/>
          <w:lang w:bidi="fa-IR"/>
        </w:rPr>
        <w:t>شخصی از اهالی اراک از من پرسیده بود و من برای او جوابی فرستادم، ولی جواب میرزا را از جواب خودم صحیح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جواب مرا پس بگیر و جواب میرزا را برای آنها بفرست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آیت الله خویی، از بزرگان و مراجع تقلید بود که در نجف اشرف کلاس درسی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عالمان برجسته که از خارج به نجف آمده بود، در درس ایشان حاضر شد و اشکالی علمی به ایشان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پذیرفت و اعتراف کرد اشکال وی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برجسته آیت الله خویی با تعجب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دربرابر اشکال او به این سادگی تسلیم میشوید و هیچگونه بحث و مناقشه نمی کنید؟ آیت الله خویی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اشکال غافل بودم و این عالم مرا متوجه این اشکال ساخت و درست نیست که من بعد از توجه به حکم صحیح، اصرار بر خطای خود بنمایم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شخصی نزد علامه طباطبایی رحمه الله آمد و مسئلهای ساده و پیش پا افتاده درباره غسل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پاسخ وی را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مسئله را از شخص دیگری نیز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سخن تعجب کردم؛ زیرا آن مسئله چنان ساده بود که نزدیک بود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پرسش دوباره از شخص دیگری نیاز نیست، ولی دریافتم علامه از سر فروتنی چنین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آن شخص سؤال کننده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داشت مسئله به این </w:t>
      </w:r>
      <w:bookmarkStart w:id="167" w:name="pg3934_36308"/>
    </w:p>
    <w:p>
      <w:pPr>
        <w:pStyle w:val="BookText"/>
        <w:rPr/>
      </w:pPr>
      <w:bookmarkEnd w:id="167"/>
      <w:r>
        <w:rPr>
          <w:rFonts w:ascii="IRNazanin" w:hAnsi="IRNazanin" w:eastAsia="IRNazanin"/>
          <w:color w:val="111111"/>
          <w:sz w:val="28"/>
          <w:sz w:val="28"/>
          <w:szCs w:val="28"/>
          <w:rtl w:val="true"/>
          <w:lang w:bidi="fa-IR"/>
        </w:rPr>
        <w:t>سادگی را از ایشان بپرسید؟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مسئله را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خواستم چند کلمهای با این اسطوره تقوا سخن گفته باشم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فروتنی علمی شیخ انصاری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در دانش و تقوا سرآمد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عالمان و فقیهان به فهم دقایق کلامش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پرسشی میشد، اگر نمی دانستند، با صدای بلند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ندانم، ندانم،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کار خود، به شاگردان میفهماندند اگر چیزی را نمی دانند، از گفتن کلمه نمی دانم، ننگ نداشته باشند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68" w:name="__RefHeading___Toc1843337_2281741623"/>
      <w:bookmarkStart w:id="169" w:name="_Toc64"/>
      <w:bookmarkEnd w:id="168"/>
      <w:r>
        <w:rPr>
          <w:rtl w:val="true"/>
        </w:rPr>
        <w:t>اشتیاق علمی</w:t>
      </w:r>
      <w:bookmarkEnd w:id="169"/>
    </w:p>
    <w:p>
      <w:pPr>
        <w:pStyle w:val="BookText"/>
        <w:rPr/>
      </w:pPr>
      <w:r>
        <w:rPr>
          <w:rFonts w:ascii="IRNazanin" w:hAnsi="IRNazanin" w:eastAsia="IRNazanin"/>
          <w:color w:val="111111"/>
          <w:sz w:val="28"/>
          <w:sz w:val="28"/>
          <w:szCs w:val="28"/>
          <w:rtl w:val="true"/>
          <w:lang w:bidi="fa-IR"/>
        </w:rPr>
        <w:t>اشتیاق علمی</w:t>
      </w:r>
    </w:p>
    <w:p>
      <w:pPr>
        <w:pStyle w:val="BookText"/>
        <w:rPr/>
      </w:pPr>
      <w:r>
        <w:rPr>
          <w:rFonts w:ascii="IRNazanin" w:hAnsi="IRNazanin" w:eastAsia="IRNazanin"/>
          <w:color w:val="111111"/>
          <w:sz w:val="28"/>
          <w:sz w:val="28"/>
          <w:szCs w:val="28"/>
          <w:rtl w:val="true"/>
          <w:lang w:bidi="fa-IR"/>
        </w:rPr>
        <w:t>یکی از ویژگیهای اخلاقی محدث قمی، علاقه فراوان ایشان به نوشتن و مطالعه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ایشان دراین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هرگاه با مرحوم پدرم از شهر بیرون می رفتیم، از اول صبح تا شب، مرتب به نوشتن و مطالعه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محدث قمی نیز درباره عشق و علاقه اش به کتاب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قم تحصیل میکردم، خیلی تنگ دست بودم، تا جایی که یک قران دو قران جمع میکردم تا اینکه مثلاً سه تومان میشد، آن را برمیداشتم، از قم تا تهران پیاده میرفتم و با آن کتاب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برمیگشتم و به تحصیل ادامه میدادم</w:t>
      </w:r>
      <w:r>
        <w:rPr>
          <w:rFonts w:eastAsia="IRNazanin" w:cs="IRNazanin"/>
          <w:color w:val="111111"/>
          <w:sz w:val="28"/>
          <w:szCs w:val="28"/>
          <w:rtl w:val="true"/>
          <w:lang w:bidi="fa-IR"/>
        </w:rPr>
        <w:t>».</w:t>
      </w:r>
      <w:r>
        <w:rPr>
          <w:rStyle w:val="FootnoteAnchor"/>
          <w:rtl w:val="true"/>
        </w:rPr>
        <w:footnoteReference w:id="1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مطهری، فرزند استاد گرانقدر مرتضی مطهری درباره اشتیاق و علاقه استاد به امر مطالعه و تحقیق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ویژگیهای پدر </w:t>
      </w:r>
    </w:p>
    <w:p>
      <w:pPr>
        <w:pStyle w:val="BookText"/>
        <w:rPr/>
      </w:pPr>
      <w:r>
        <w:rPr>
          <w:rFonts w:ascii="IRNazanin" w:hAnsi="IRNazanin" w:eastAsia="IRNazanin"/>
          <w:color w:val="111111"/>
          <w:sz w:val="28"/>
          <w:sz w:val="28"/>
          <w:szCs w:val="28"/>
          <w:rtl w:val="true"/>
          <w:lang w:bidi="fa-IR"/>
        </w:rPr>
        <w:t>بزرگوارم این بود که به مطالعه و تحقیق علاقه شدیدی داشت و از وقت و عمرشان کمال استفاده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به کتابخانه ایشان رفته بودم و با کنج کاوی و دقت به کتابهای ایشان نگاه میکردم،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عمرم خیلی کتاب خواندهام و رشد و کمال علمی خود را تا حدی مرهون همین مطالعه و تفکر می دانم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محمدعلی لاهیجی، درباره علاقه خویش به مطالعه کتابهای گوناگون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اشتیاق به مباحثه و مطالعه، چنان مرا بی قرار کرده بود که به لذتهای دیگر توجه نداشتم و در بسیاری از شبها به خاطر مطالعه بیدار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از این موضوع دلشان به رحم میآمد و مرا نصیحت و التماس میکردند که کمی استراحت کنم، ولی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مطالعه با مشکلی روبهرو میشدم، از پدرم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کتابها را در فنون و موضوعهای مختلف مطالعه کردم و در عین حال، علاقه زیادی هم به عبادت و طاعت خداوند داشتم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نقل است آیت الله سید محمد کوه کمری، عشق فراوانی به مطالعه داشت، به گونهای که هنگام مطالعه هرگز احساس خستگی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ایشان این گونه بود که هر سه چهار سال یک بار، همه کتابهای درسی حوزه را از مقدمات گرفته تا کفایه به دقت مطالعه میکرد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حسین طباطبایی قمی، از مراجع والا و وارسته، به مطالعه و درس و بحث علاقه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در شبهای احیای ماه مبارک </w:t>
      </w:r>
      <w:bookmarkStart w:id="170" w:name="pg3934_36310"/>
    </w:p>
    <w:p>
      <w:pPr>
        <w:pStyle w:val="BookText"/>
        <w:rPr/>
      </w:pPr>
      <w:bookmarkEnd w:id="170"/>
      <w:r>
        <w:rPr>
          <w:rFonts w:ascii="IRNazanin" w:hAnsi="IRNazanin" w:eastAsia="IRNazanin"/>
          <w:color w:val="111111"/>
          <w:sz w:val="28"/>
          <w:sz w:val="28"/>
          <w:szCs w:val="28"/>
          <w:rtl w:val="true"/>
          <w:lang w:bidi="fa-IR"/>
        </w:rPr>
        <w:t>رمضان که مردم به خواندن قرآن و دعا و به جا آوردن اعمال شب قدر مشغول بودند، ایشان به درس و بحث میپرداخت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علم، از حرم رفتن و قرآن خواندن برتر و افضل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71" w:name="__RefHeading___Toc1843339_2281741623"/>
      <w:bookmarkStart w:id="172" w:name="_Toc65"/>
      <w:bookmarkEnd w:id="171"/>
      <w:r>
        <w:rPr>
          <w:rtl w:val="true"/>
        </w:rPr>
        <w:t>پشتکار علمی</w:t>
      </w:r>
      <w:bookmarkEnd w:id="172"/>
    </w:p>
    <w:p>
      <w:pPr>
        <w:pStyle w:val="BookText"/>
        <w:rPr/>
      </w:pPr>
      <w:r>
        <w:rPr>
          <w:rFonts w:ascii="IRNazanin" w:hAnsi="IRNazanin" w:eastAsia="IRNazanin"/>
          <w:color w:val="111111"/>
          <w:sz w:val="28"/>
          <w:sz w:val="28"/>
          <w:szCs w:val="28"/>
          <w:rtl w:val="true"/>
          <w:lang w:bidi="fa-IR"/>
        </w:rPr>
        <w:t>پشتکار علمی</w:t>
      </w:r>
    </w:p>
    <w:p>
      <w:pPr>
        <w:pStyle w:val="BookText"/>
        <w:rPr/>
      </w:pPr>
      <w:r>
        <w:rPr>
          <w:rFonts w:ascii="IRNazanin" w:hAnsi="IRNazanin" w:eastAsia="IRNazanin"/>
          <w:color w:val="111111"/>
          <w:sz w:val="28"/>
          <w:sz w:val="28"/>
          <w:szCs w:val="28"/>
          <w:rtl w:val="true"/>
          <w:lang w:bidi="fa-IR"/>
        </w:rPr>
        <w:t>عالم جلیل القدر، محدث قمی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تألیف ایشان سفینة البحار است که نگارش و گردآوری آن سال ها،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تألیف سفینةالبحار، دوبار بحارالانوار را از اول تا آخر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محدث قمی برای تألیف این کتاب هفت سال شب و روز مشغول مطالعه بوده است و از مطالعه بسیار و خم شدن بر روی زمین، دچار چنان تنگی نفسی شده بود که گاهی نمی توانست حتی کتابی را از روی زمین بردارد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آقای مجتبی مطهری، فرزند استاد مرتضی مطهری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طول روز، هشت تا ده ساعت را به تفکر و مطالعه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الهیات، اتاق مخصوصی داشت که ساعتهای آزاد و غیر درسی خود را در آنجا به تحقیق و تفکر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دانشجوی الهیات بودم، روزی پدر بزرگوارم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وقت و عمر خویش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حالا معنای کار و کوشش را بهتر میتوانی درک کنی</w:t>
      </w:r>
      <w:r>
        <w:rPr>
          <w:rFonts w:eastAsia="IRNazanin" w:cs="IRNazanin"/>
          <w:color w:val="111111"/>
          <w:sz w:val="28"/>
          <w:szCs w:val="28"/>
          <w:rtl w:val="true"/>
          <w:lang w:bidi="fa-IR"/>
        </w:rPr>
        <w:t>».</w:t>
      </w:r>
      <w:r>
        <w:rPr>
          <w:rStyle w:val="FootnoteAnchor"/>
          <w:rtl w:val="true"/>
        </w:rPr>
        <w:footnoteReference w:id="1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جزایری، در نقل خاطرهای از زندگی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گرمای تابستان، طلاب شبها به بام مدرسه می رفتند، ولی من در </w:t>
      </w:r>
    </w:p>
    <w:p>
      <w:pPr>
        <w:pStyle w:val="BookText"/>
        <w:rPr/>
      </w:pPr>
      <w:r>
        <w:rPr>
          <w:rFonts w:ascii="IRNazanin" w:hAnsi="IRNazanin" w:eastAsia="IRNazanin"/>
          <w:color w:val="111111"/>
          <w:sz w:val="28"/>
          <w:sz w:val="28"/>
          <w:szCs w:val="28"/>
          <w:rtl w:val="true"/>
          <w:lang w:bidi="fa-IR"/>
        </w:rPr>
        <w:t>حجره ام را میبستم و شروع به مطالعه و حاشیه نویسی و تصحیح می کردم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صورتم را بر روی کتاب می گذاشتم و لحظهای میخوابیدم تا آفتاب طلوع میکرد و آن گاه تا ظهر به تدریس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 به درس میرفتم و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از سر راه، نانی می گرفتم و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برای مطالعه، روغن چراغ نداشتم، اتاقی بلند گرفته بودم که درهای متعدد داشت و در آن مینشستم و زیر نور ماه کتابم را می گشودم و میخواندم و چون ماه دور میزد، دری دیگر را که رو به ماه داشت، میگشودم و کتاب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همین کار را کردم تا آنجا که چشمانم ضعیف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مرجع عالی قدر، آیت الله فاضل لنکرانی، درباره پشتکار علمی حاج شیخ محمدتقی ستوده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کسی بود که خودش را وقف تدریس کرده بود و در این زمینه من از ایشان به عنوان یک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کاری میکرد که شاید ما نمی توانستیم انجام دهیم؛ یعنی از ساعت هشت صبح که روی منبر تدریس میرفتند، تا ساعت یازده، سه درس پشت سر هم میگفتند، که ما چنین قدرتی نداشتیم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همایی، در مصاحبهای رادیویی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در خدمت آیت الله حاج شیخ هاشم قزوینی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درس، حال ایشان به هم خورد و بر زمین افتاد و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برای ایشان آوردم و به تجویز پزشک آب قندی به </w:t>
      </w:r>
      <w:bookmarkStart w:id="173" w:name="pg3934_36312"/>
    </w:p>
    <w:p>
      <w:pPr>
        <w:pStyle w:val="BookText"/>
        <w:rPr/>
      </w:pPr>
      <w:bookmarkEnd w:id="173"/>
      <w:r>
        <w:rPr>
          <w:rFonts w:ascii="IRNazanin" w:hAnsi="IRNazanin" w:eastAsia="IRNazanin"/>
          <w:color w:val="111111"/>
          <w:sz w:val="28"/>
          <w:sz w:val="28"/>
          <w:szCs w:val="28"/>
          <w:rtl w:val="true"/>
          <w:lang w:bidi="fa-IR"/>
        </w:rPr>
        <w:t>آیت الله قزوینی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نوشید، چشم خود را باز کرد، بلند شد و کتاب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کجا رسید؟ مثل اینکه هرگز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شدت گرسنگی به این حالت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برایشان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تحقیق کردم، فهمیدم ایشان دو روز است چیزی نداشته و ذرهای غذا نخورده و به کسی هم چیزی نگفته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74" w:name="__RefHeading___Toc1843341_2281741623"/>
      <w:bookmarkStart w:id="175" w:name="_Toc66"/>
      <w:bookmarkEnd w:id="174"/>
      <w:r>
        <w:rPr>
          <w:rtl w:val="true"/>
        </w:rPr>
        <w:t>تبادل علمی</w:t>
      </w:r>
      <w:bookmarkEnd w:id="175"/>
    </w:p>
    <w:p>
      <w:pPr>
        <w:pStyle w:val="BookText"/>
        <w:rPr/>
      </w:pPr>
      <w:r>
        <w:rPr>
          <w:rFonts w:ascii="IRNazanin" w:hAnsi="IRNazanin" w:eastAsia="IRNazanin"/>
          <w:color w:val="111111"/>
          <w:sz w:val="28"/>
          <w:sz w:val="28"/>
          <w:szCs w:val="28"/>
          <w:rtl w:val="true"/>
          <w:lang w:bidi="fa-IR"/>
        </w:rPr>
        <w:t>تبادل علمی</w:t>
      </w:r>
    </w:p>
    <w:p>
      <w:pPr>
        <w:pStyle w:val="BookText"/>
        <w:rPr/>
      </w:pPr>
      <w:r>
        <w:rPr>
          <w:rFonts w:ascii="IRNazanin" w:hAnsi="IRNazanin" w:eastAsia="IRNazanin"/>
          <w:color w:val="111111"/>
          <w:sz w:val="28"/>
          <w:sz w:val="28"/>
          <w:szCs w:val="28"/>
          <w:rtl w:val="true"/>
          <w:lang w:bidi="fa-IR"/>
        </w:rPr>
        <w:t>علامه حسن زاده آملی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صرف و نحو بخوانم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ماهیانه چقدر به شما بدهم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برای این امور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ایشان زبان فرانسه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این طور است، یک روز من به شما درس عربی میدهم، یک روز هم شما به من فرانسه تعلیم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مبادله می کنیم که دیگر شما به ما پول ندهید و من هم که پول ندارم بدهم، درس فرانسه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ایشان قبول کرد و درسش را شروع کرد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76" w:name="__RefHeading___Toc1843343_2281741623"/>
      <w:bookmarkStart w:id="177" w:name="_Toc67"/>
      <w:bookmarkEnd w:id="176"/>
      <w:r>
        <w:rPr>
          <w:rtl w:val="true"/>
        </w:rPr>
        <w:t>رنج تحصیل</w:t>
      </w:r>
      <w:bookmarkEnd w:id="177"/>
    </w:p>
    <w:p>
      <w:pPr>
        <w:pStyle w:val="BookText"/>
        <w:rPr/>
      </w:pPr>
      <w:r>
        <w:rPr>
          <w:rFonts w:ascii="IRNazanin" w:hAnsi="IRNazanin" w:eastAsia="IRNazanin"/>
          <w:color w:val="111111"/>
          <w:sz w:val="28"/>
          <w:sz w:val="28"/>
          <w:szCs w:val="28"/>
          <w:rtl w:val="true"/>
          <w:lang w:bidi="fa-IR"/>
        </w:rPr>
        <w:t>رنج تحصیل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علی آقا غروی علیاری درباره سختیهای دوران تحصیل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راهی نجف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مدرسه مرحوم آیت الله العظمی ایروانی حجره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خاطر اینکه مدتی تعمیر نشده بود، امکانات کافی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نجف و شوری آب و شاید هم ناآشنایی بنده به آب وهوای آنجا، به شدت مرا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حجره مدرسه برایم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بار داخل حوض </w:t>
      </w:r>
      <w:bookmarkStart w:id="178" w:name="pg3934_36313"/>
    </w:p>
    <w:p>
      <w:pPr>
        <w:pStyle w:val="BookText"/>
        <w:rPr/>
      </w:pPr>
      <w:bookmarkEnd w:id="178"/>
      <w:r>
        <w:rPr>
          <w:rFonts w:ascii="IRNazanin" w:hAnsi="IRNazanin" w:eastAsia="IRNazanin"/>
          <w:color w:val="111111"/>
          <w:sz w:val="28"/>
          <w:sz w:val="28"/>
          <w:szCs w:val="28"/>
          <w:rtl w:val="true"/>
          <w:lang w:bidi="fa-IR"/>
        </w:rPr>
        <w:t>آب میرفتم تا بتوانم گرما را تحمل کنم و اندکی به مطالعه و تحقیق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یکی از فضلا توانست از فرزند مرحوم سید یزدی اجازه بگیردکه روزها از سردابهای مدرسه سید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سردابها خیلی نمور بود، ولی چارهای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آنکه عنایت خداوند و توجه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 شد و در مدرسهای دیگر حجره گرفتم</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79" w:name="__RefHeading___Toc1843345_2281741623"/>
      <w:bookmarkStart w:id="180" w:name="_Toc68"/>
      <w:bookmarkEnd w:id="179"/>
      <w:r>
        <w:rPr>
          <w:rtl w:val="true"/>
        </w:rPr>
        <w:t>احترام به استاد</w:t>
      </w:r>
      <w:bookmarkEnd w:id="180"/>
    </w:p>
    <w:p>
      <w:pPr>
        <w:pStyle w:val="BookText"/>
        <w:rPr/>
      </w:pPr>
      <w:r>
        <w:rPr>
          <w:rFonts w:ascii="IRNazanin" w:hAnsi="IRNazanin" w:eastAsia="IRNazanin"/>
          <w:color w:val="111111"/>
          <w:sz w:val="28"/>
          <w:sz w:val="28"/>
          <w:szCs w:val="28"/>
          <w:rtl w:val="true"/>
          <w:lang w:bidi="fa-IR"/>
        </w:rPr>
        <w:t>احترام به استاد</w:t>
      </w:r>
    </w:p>
    <w:p>
      <w:pPr>
        <w:pStyle w:val="BookText"/>
        <w:rPr/>
      </w:pPr>
      <w:r>
        <w:rPr>
          <w:rFonts w:ascii="IRNazanin" w:hAnsi="IRNazanin" w:eastAsia="IRNazanin"/>
          <w:color w:val="111111"/>
          <w:sz w:val="28"/>
          <w:sz w:val="28"/>
          <w:szCs w:val="28"/>
          <w:rtl w:val="true"/>
          <w:lang w:bidi="fa-IR"/>
        </w:rPr>
        <w:t>علامه حسن زاده آملی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حریم اساتید را بسیاربسیار حفظ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در حضور استاد به دیوار تکیه ندهم، سعی میکردم چهار زانو بنشینم، مواظب بودم حرفی را زیاد تکرار نکنم، چون و چرا نمی کردم که مبادا سبب رنجش استاد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محضر آقای مهدی الهی قمشهای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شدم و کف پای 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برگشتند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ندارم که دست شما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خیلی مایه مباهات است، خب چرا این کار را نکنم؟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علامه طباطبایی درباره علاقه و احترام فراوان علامه به استادش مرحوم قاضی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روز به علامه عطر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عطر را گرفته و تأملی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است که استاد ما مرحوم قاضی رحلت کرده اند و من از آن وقت تا به حال، عطر نزده ام و تا همین زمان اخیر نیز هر وقت بنده به ایشان عطر میدادم، در </w:t>
      </w:r>
      <w:bookmarkStart w:id="181" w:name="pg3934_36314"/>
    </w:p>
    <w:p>
      <w:pPr>
        <w:pStyle w:val="BookText"/>
        <w:rPr/>
      </w:pPr>
      <w:bookmarkEnd w:id="181"/>
      <w:r>
        <w:rPr>
          <w:rFonts w:ascii="IRNazanin" w:hAnsi="IRNazanin" w:eastAsia="IRNazanin"/>
          <w:color w:val="111111"/>
          <w:sz w:val="28"/>
          <w:sz w:val="28"/>
          <w:szCs w:val="28"/>
          <w:rtl w:val="true"/>
          <w:lang w:bidi="fa-IR"/>
        </w:rPr>
        <w:t xml:space="preserve">آن را میبستند و در جیبشان میگذاشتند و ندیدم که ایشان عطر استعمال کنند؛ با اینکه از رحلت استادشان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82" w:name="__RefHeading___Toc1843347_2281741623"/>
      <w:bookmarkStart w:id="183" w:name="_Toc69"/>
      <w:bookmarkEnd w:id="182"/>
      <w:r>
        <w:rPr>
          <w:rtl w:val="true"/>
        </w:rPr>
        <w:t>روح تعلم</w:t>
      </w:r>
      <w:bookmarkEnd w:id="183"/>
    </w:p>
    <w:p>
      <w:pPr>
        <w:pStyle w:val="BookText"/>
        <w:rPr/>
      </w:pPr>
      <w:r>
        <w:rPr>
          <w:rFonts w:ascii="IRNazanin" w:hAnsi="IRNazanin" w:eastAsia="IRNazanin"/>
          <w:color w:val="111111"/>
          <w:sz w:val="28"/>
          <w:sz w:val="28"/>
          <w:szCs w:val="28"/>
          <w:rtl w:val="true"/>
          <w:lang w:bidi="fa-IR"/>
        </w:rPr>
        <w:t>روح تعلم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ارادتمندان شیخ رجب علی خیاط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احمد سعیدی که مجتهدی بزرگ و استاد آقای برهان</w:t>
      </w:r>
      <w:r>
        <w:rPr>
          <w:rStyle w:val="FootnoteAnchor"/>
          <w:rtl w:val="true"/>
        </w:rPr>
        <w:footnoteReference w:id="122"/>
      </w:r>
      <w:r>
        <w:rPr>
          <w:rFonts w:ascii="IRNazanin" w:hAnsi="IRNazanin" w:eastAsia="IRNazanin"/>
          <w:color w:val="111111"/>
          <w:sz w:val="28"/>
          <w:sz w:val="28"/>
          <w:szCs w:val="28"/>
          <w:rtl w:val="true"/>
          <w:lang w:bidi="fa-IR"/>
        </w:rPr>
        <w:t>در درس خارج بود، روزی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خیاطی در تهران سراغ داری که برای من یک قبا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جناب شیخ را معرفی کردم و آدرس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شیخ احمد سعیدی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به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کجا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آقایی که به من معرفی کردی، رفتم خدمتش که برایم قبا بدوزد، هنگامی که اندازه میگرفت، از کارم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می خوانی یا درس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درسی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اما درس عاشقی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نمی دانم با من چه کرد، این جمله مرا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آیت الله سعیدی با شیخ در ارتباط بود و خدمت او میرفت و مرا برای آشنا ساختن وی با شیخ دعا میکرد</w:t>
      </w:r>
      <w:r>
        <w:rPr>
          <w:rFonts w:eastAsia="IRNazanin" w:cs="IRNazanin"/>
          <w:color w:val="111111"/>
          <w:sz w:val="28"/>
          <w:szCs w:val="28"/>
          <w:rtl w:val="true"/>
          <w:lang w:bidi="fa-IR"/>
        </w:rPr>
        <w:t>».</w:t>
      </w:r>
      <w:r>
        <w:rPr>
          <w:rStyle w:val="FootnoteAnchor"/>
          <w:rtl w:val="true"/>
        </w:rPr>
        <w:footnoteReference w:id="123"/>
      </w:r>
      <w:bookmarkStart w:id="184" w:name="pg3934_36315"/>
    </w:p>
    <w:p>
      <w:pPr>
        <w:pStyle w:val="Heading2"/>
        <w:numPr>
          <w:ilvl w:val="1"/>
          <w:numId w:val="1"/>
        </w:numPr>
        <w:rPr/>
      </w:pPr>
      <w:bookmarkStart w:id="185" w:name="__RefHeading___Toc1843349_2281741623"/>
      <w:bookmarkStart w:id="186" w:name="_Toc70"/>
      <w:bookmarkEnd w:id="184"/>
      <w:bookmarkEnd w:id="185"/>
      <w:r>
        <w:rPr>
          <w:rtl w:val="true"/>
        </w:rPr>
        <w:t>فصل دوم</w:t>
      </w:r>
      <w:r>
        <w:rPr>
          <w:rtl w:val="true"/>
        </w:rPr>
        <w:t xml:space="preserve">: </w:t>
      </w:r>
      <w:r>
        <w:rPr>
          <w:rtl w:val="true"/>
        </w:rPr>
        <w:t>اخلاق اجتماعی</w:t>
      </w:r>
      <w:bookmarkEnd w:id="186"/>
    </w:p>
    <w:p>
      <w:pPr>
        <w:pStyle w:val="Heading3"/>
        <w:numPr>
          <w:ilvl w:val="2"/>
          <w:numId w:val="1"/>
        </w:numPr>
        <w:rPr/>
      </w:pPr>
      <w:bookmarkStart w:id="187" w:name="__RefHeading___Toc1843351_2281741623"/>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ظلم ستیزی</w:t>
      </w:r>
    </w:p>
    <w:p>
      <w:pPr>
        <w:pStyle w:val="BookText"/>
        <w:rPr/>
      </w:pPr>
      <w:r>
        <w:rPr>
          <w:rFonts w:ascii="IRNazanin" w:hAnsi="IRNazanin" w:eastAsia="IRNazanin"/>
          <w:color w:val="111111"/>
          <w:sz w:val="28"/>
          <w:sz w:val="28"/>
          <w:szCs w:val="28"/>
          <w:rtl w:val="true"/>
          <w:lang w:bidi="fa-IR"/>
        </w:rPr>
        <w:t>شهرت گریزی</w:t>
      </w:r>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حفظ آبروی مخالفان</w:t>
      </w:r>
    </w:p>
    <w:p>
      <w:pPr>
        <w:pStyle w:val="BookText"/>
        <w:rPr/>
      </w:pPr>
      <w:r>
        <w:rPr>
          <w:rFonts w:ascii="IRNazanin" w:hAnsi="IRNazanin" w:eastAsia="IRNazanin"/>
          <w:color w:val="111111"/>
          <w:sz w:val="28"/>
          <w:sz w:val="28"/>
          <w:szCs w:val="28"/>
          <w:rtl w:val="true"/>
          <w:lang w:bidi="fa-IR"/>
        </w:rPr>
        <w:t>رعایت انصاف</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تألیف قلوب</w:t>
      </w:r>
    </w:p>
    <w:p>
      <w:pPr>
        <w:pStyle w:val="BookText"/>
        <w:rPr/>
      </w:pPr>
      <w:r>
        <w:rPr>
          <w:rFonts w:ascii="IRNazanin" w:hAnsi="IRNazanin" w:eastAsia="IRNazanin"/>
          <w:color w:val="111111"/>
          <w:sz w:val="28"/>
          <w:sz w:val="28"/>
          <w:szCs w:val="28"/>
          <w:rtl w:val="true"/>
          <w:lang w:bidi="fa-IR"/>
        </w:rPr>
        <w:t>احیای سنت حسنه</w:t>
      </w:r>
    </w:p>
    <w:p>
      <w:pPr>
        <w:pStyle w:val="BookText"/>
        <w:rPr/>
      </w:pPr>
      <w:r>
        <w:rPr>
          <w:rFonts w:ascii="IRNazanin" w:hAnsi="IRNazanin" w:eastAsia="IRNazanin"/>
          <w:color w:val="111111"/>
          <w:sz w:val="28"/>
          <w:sz w:val="28"/>
          <w:szCs w:val="28"/>
          <w:rtl w:val="true"/>
          <w:lang w:bidi="fa-IR"/>
        </w:rPr>
        <w:t>تربیت دینی</w:t>
      </w:r>
    </w:p>
    <w:p>
      <w:pPr>
        <w:pStyle w:val="BookText"/>
        <w:rPr/>
      </w:pPr>
      <w:r>
        <w:rPr>
          <w:rFonts w:ascii="IRNazanin" w:hAnsi="IRNazanin" w:eastAsia="IRNazanin"/>
          <w:color w:val="111111"/>
          <w:sz w:val="28"/>
          <w:sz w:val="28"/>
          <w:szCs w:val="28"/>
          <w:rtl w:val="true"/>
          <w:lang w:bidi="fa-IR"/>
        </w:rPr>
        <w:t>صفا و صمیمیت</w:t>
      </w:r>
    </w:p>
    <w:p>
      <w:pPr>
        <w:pStyle w:val="BookText"/>
        <w:rPr/>
      </w:pPr>
      <w:r>
        <w:rPr>
          <w:rFonts w:ascii="IRNazanin" w:hAnsi="IRNazanin" w:eastAsia="IRNazanin"/>
          <w:color w:val="111111"/>
          <w:sz w:val="28"/>
          <w:sz w:val="28"/>
          <w:szCs w:val="28"/>
          <w:rtl w:val="true"/>
          <w:lang w:bidi="fa-IR"/>
        </w:rPr>
        <w:t>رعایت حقوق برادری</w:t>
      </w:r>
    </w:p>
    <w:p>
      <w:pPr>
        <w:pStyle w:val="BookText"/>
        <w:rPr/>
      </w:pPr>
      <w:r>
        <w:rPr>
          <w:rFonts w:ascii="IRNazanin" w:hAnsi="IRNazanin" w:eastAsia="IRNazanin"/>
          <w:color w:val="111111"/>
          <w:sz w:val="28"/>
          <w:sz w:val="28"/>
          <w:szCs w:val="28"/>
          <w:rtl w:val="true"/>
          <w:lang w:bidi="fa-IR"/>
        </w:rPr>
        <w:t>پیش دستی در سلام کردن</w:t>
      </w:r>
    </w:p>
    <w:p>
      <w:pPr>
        <w:pStyle w:val="BookText"/>
        <w:rPr/>
      </w:pPr>
      <w:r>
        <w:rPr>
          <w:rFonts w:ascii="IRNazanin" w:hAnsi="IRNazanin" w:eastAsia="IRNazanin"/>
          <w:color w:val="111111"/>
          <w:sz w:val="28"/>
          <w:sz w:val="28"/>
          <w:szCs w:val="28"/>
          <w:rtl w:val="true"/>
          <w:lang w:bidi="fa-IR"/>
        </w:rPr>
        <w:t>همدلی</w:t>
      </w:r>
    </w:p>
    <w:p>
      <w:pPr>
        <w:pStyle w:val="BookText"/>
        <w:rPr/>
      </w:pPr>
      <w:r>
        <w:rPr>
          <w:rFonts w:ascii="IRNazanin" w:hAnsi="IRNazanin" w:eastAsia="IRNazanin"/>
          <w:color w:val="111111"/>
          <w:sz w:val="28"/>
          <w:sz w:val="28"/>
          <w:szCs w:val="28"/>
          <w:rtl w:val="true"/>
          <w:lang w:bidi="fa-IR"/>
        </w:rPr>
        <w:t>غیبت گریزی</w:t>
      </w:r>
    </w:p>
    <w:p>
      <w:pPr>
        <w:pStyle w:val="BookText"/>
        <w:rPr/>
      </w:pPr>
      <w:r>
        <w:rPr>
          <w:rFonts w:ascii="IRNazanin" w:hAnsi="IRNazanin" w:eastAsia="IRNazanin"/>
          <w:color w:val="111111"/>
          <w:sz w:val="28"/>
          <w:sz w:val="28"/>
          <w:szCs w:val="28"/>
          <w:rtl w:val="true"/>
          <w:lang w:bidi="fa-IR"/>
        </w:rPr>
        <w:t xml:space="preserve">توجه به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رسی</w:t>
      </w:r>
    </w:p>
    <w:p>
      <w:pPr>
        <w:pStyle w:val="BookText"/>
        <w:rPr/>
      </w:pPr>
      <w:r>
        <w:rPr>
          <w:rFonts w:ascii="IRNazanin" w:hAnsi="IRNazanin" w:eastAsia="IRNazanin"/>
          <w:color w:val="111111"/>
          <w:sz w:val="28"/>
          <w:sz w:val="28"/>
          <w:szCs w:val="28"/>
          <w:rtl w:val="true"/>
          <w:lang w:bidi="fa-IR"/>
        </w:rPr>
        <w:t>خوش رفتاری با مردم</w:t>
      </w:r>
    </w:p>
    <w:p>
      <w:pPr>
        <w:pStyle w:val="BookText"/>
        <w:rPr/>
      </w:pPr>
      <w:r>
        <w:rPr>
          <w:rFonts w:ascii="IRNazanin" w:hAnsi="IRNazanin" w:eastAsia="IRNazanin"/>
          <w:color w:val="111111"/>
          <w:sz w:val="28"/>
          <w:sz w:val="28"/>
          <w:szCs w:val="28"/>
          <w:rtl w:val="true"/>
          <w:lang w:bidi="fa-IR"/>
        </w:rPr>
        <w:t>اهمیت به حضور اجتماعی روحانیان</w:t>
      </w:r>
    </w:p>
    <w:p>
      <w:pPr>
        <w:pStyle w:val="BookText"/>
        <w:rPr/>
      </w:pPr>
      <w:r>
        <w:rPr>
          <w:rFonts w:ascii="IRNazanin" w:hAnsi="IRNazanin" w:eastAsia="IRNazanin"/>
          <w:color w:val="111111"/>
          <w:sz w:val="28"/>
          <w:sz w:val="28"/>
          <w:szCs w:val="28"/>
          <w:rtl w:val="true"/>
          <w:lang w:bidi="fa-IR"/>
        </w:rPr>
        <w:t>احترام به مردم</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از خود گذشتگی</w:t>
      </w:r>
    </w:p>
    <w:p>
      <w:pPr>
        <w:pStyle w:val="BookText"/>
        <w:rPr/>
      </w:pPr>
      <w:r>
        <w:rPr>
          <w:rFonts w:ascii="IRNazanin" w:hAnsi="IRNazanin" w:eastAsia="IRNazanin"/>
          <w:color w:val="111111"/>
          <w:sz w:val="28"/>
          <w:sz w:val="28"/>
          <w:szCs w:val="28"/>
          <w:rtl w:val="true"/>
          <w:lang w:bidi="fa-IR"/>
        </w:rPr>
        <w:t>پیش دستی در کار خیر</w:t>
      </w:r>
    </w:p>
    <w:p>
      <w:pPr>
        <w:pStyle w:val="BookText"/>
        <w:rPr/>
      </w:pPr>
      <w:r>
        <w:rPr>
          <w:rFonts w:ascii="IRNazanin" w:hAnsi="IRNazanin" w:eastAsia="IRNazanin"/>
          <w:color w:val="111111"/>
          <w:sz w:val="28"/>
          <w:sz w:val="28"/>
          <w:szCs w:val="28"/>
          <w:rtl w:val="true"/>
          <w:lang w:bidi="fa-IR"/>
        </w:rPr>
        <w:t>یکسان نگری</w:t>
      </w:r>
    </w:p>
    <w:p>
      <w:pPr>
        <w:pStyle w:val="BookText"/>
        <w:rPr/>
      </w:pPr>
      <w:r>
        <w:rPr>
          <w:rFonts w:ascii="IRNazanin" w:hAnsi="IRNazanin" w:eastAsia="IRNazanin"/>
          <w:color w:val="111111"/>
          <w:sz w:val="28"/>
          <w:sz w:val="28"/>
          <w:szCs w:val="28"/>
          <w:rtl w:val="true"/>
          <w:lang w:bidi="fa-IR"/>
        </w:rPr>
        <w:t>هم دردی</w:t>
      </w:r>
    </w:p>
    <w:p>
      <w:pPr>
        <w:pStyle w:val="BookText"/>
        <w:rPr/>
      </w:pPr>
      <w:r>
        <w:rPr>
          <w:rFonts w:ascii="IRNazanin" w:hAnsi="IRNazanin" w:eastAsia="IRNazanin"/>
          <w:color w:val="111111"/>
          <w:sz w:val="28"/>
          <w:sz w:val="28"/>
          <w:szCs w:val="28"/>
          <w:rtl w:val="true"/>
          <w:lang w:bidi="fa-IR"/>
        </w:rPr>
        <w:t>رعایت حقوق همسایه</w:t>
      </w:r>
    </w:p>
    <w:p>
      <w:pPr>
        <w:pStyle w:val="BookText"/>
        <w:rPr/>
      </w:pP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مشکل گشایی</w:t>
      </w:r>
    </w:p>
    <w:p>
      <w:pPr>
        <w:pStyle w:val="BookText"/>
        <w:rPr/>
      </w:pPr>
      <w:r>
        <w:rPr>
          <w:rFonts w:ascii="IRNazanin" w:hAnsi="IRNazanin" w:eastAsia="IRNazanin"/>
          <w:color w:val="111111"/>
          <w:sz w:val="28"/>
          <w:sz w:val="28"/>
          <w:szCs w:val="28"/>
          <w:rtl w:val="true"/>
          <w:lang w:bidi="fa-IR"/>
        </w:rPr>
        <w:t>خدمت گزاری</w:t>
      </w:r>
    </w:p>
    <w:p>
      <w:pPr>
        <w:pStyle w:val="BookText"/>
        <w:rPr/>
      </w:pPr>
      <w:r>
        <w:rPr>
          <w:rFonts w:ascii="IRNazanin" w:hAnsi="IRNazanin" w:eastAsia="IRNazanin"/>
          <w:color w:val="111111"/>
          <w:sz w:val="28"/>
          <w:sz w:val="28"/>
          <w:szCs w:val="28"/>
          <w:rtl w:val="true"/>
          <w:lang w:bidi="fa-IR"/>
        </w:rPr>
        <w:t>دوری از امتیازخواهی</w:t>
      </w:r>
    </w:p>
    <w:p>
      <w:pPr>
        <w:pStyle w:val="BookText"/>
        <w:rPr/>
      </w:pPr>
      <w:r>
        <w:rPr>
          <w:rFonts w:ascii="IRNazanin" w:hAnsi="IRNazanin" w:eastAsia="IRNazanin"/>
          <w:color w:val="111111"/>
          <w:sz w:val="28"/>
          <w:sz w:val="28"/>
          <w:szCs w:val="28"/>
          <w:rtl w:val="true"/>
          <w:lang w:bidi="fa-IR"/>
        </w:rPr>
        <w:t>پاسخ گویی سریع به مردم</w:t>
      </w:r>
    </w:p>
    <w:p>
      <w:pPr>
        <w:pStyle w:val="BookText"/>
        <w:rPr/>
      </w:pPr>
      <w:r>
        <w:rPr>
          <w:rFonts w:ascii="IRNazanin" w:hAnsi="IRNazanin" w:eastAsia="IRNazanin"/>
          <w:color w:val="111111"/>
          <w:sz w:val="28"/>
          <w:sz w:val="28"/>
          <w:szCs w:val="28"/>
          <w:rtl w:val="true"/>
          <w:lang w:bidi="fa-IR"/>
        </w:rPr>
        <w:t>احترام به کودکان</w:t>
      </w:r>
    </w:p>
    <w:p>
      <w:pPr>
        <w:pStyle w:val="Heading3"/>
        <w:numPr>
          <w:ilvl w:val="2"/>
          <w:numId w:val="1"/>
        </w:numPr>
        <w:rPr/>
      </w:pPr>
      <w:bookmarkStart w:id="189" w:name="__RefHeading___Toc1843353_2281741623"/>
      <w:bookmarkStart w:id="190" w:name="_Toc72"/>
      <w:bookmarkEnd w:id="189"/>
      <w:r>
        <w:rPr>
          <w:rtl w:val="true"/>
        </w:rPr>
        <w:t>امر به معروف و نهی از منکر</w:t>
      </w:r>
      <w:bookmarkEnd w:id="190"/>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نقل است روزی مردی نزد علامه مجلسی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همسایهای دارم که اهل فسق و فجور است و شراب میخورد و با دوستان خود هر شب مجلس لهو و لعب دارد و آوازخوانان را جمع می کند و ما تا صبح از دست آنها آسایش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آنها را به خانه ات دعوت کن، من نیز میآیم، ولی به آنها درباره آمدن من چیزی نگو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سراغ همسایه فاسدش رفت و از وی و دوستانش دعوت کرد به خانه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بسیار خوشحال شد و با خود اندیشید همسایه اش نیز به جرگه آنها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فاسد و دوستانش به خانه همسایه رفتند، با دیدن علامه مجلسی بسیار ناراحت شدند، ولی ناراحتی خود را ابراز نکردند و فقط شروع به تمسخر علامه کردند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اخلاقی هستیم و شما نیز اخلاق خاصی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ما بهتر است یا شما؟ علامه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نمک کسی را خوردیم، نمکدان را نمی شکنیم و به او خیانت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اخلاقی را در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نان </w:t>
      </w:r>
      <w:bookmarkStart w:id="191" w:name="pg3934_36316"/>
    </w:p>
    <w:p>
      <w:pPr>
        <w:pStyle w:val="BookText"/>
        <w:rPr/>
      </w:pPr>
      <w:bookmarkEnd w:id="191"/>
      <w:r>
        <w:rPr>
          <w:rFonts w:ascii="IRNazanin" w:hAnsi="IRNazanin" w:eastAsia="IRNazanin"/>
          <w:color w:val="111111"/>
          <w:sz w:val="28"/>
          <w:sz w:val="28"/>
          <w:szCs w:val="28"/>
          <w:rtl w:val="true"/>
          <w:lang w:bidi="fa-IR"/>
        </w:rPr>
        <w:t>خدا را میخورید، ولی نمکدان می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شنیدن این سخن علامه به فکر فرو رفتند و با حالت خاصی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فردای آن روز نزد علامه آمدند و اظهار توبه و پشیمانی کردند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نقل است روزی علامه محمدتقی جعفری رحمه الله به خانهاش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دزدی را دید که قالی خانه ایشان را برداشته است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قالی را به بازار تهران برد و قصد فروش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دزد میخواست قالیچه را بفروشد و با شخصی در حال معامله بود، استاد جعفری پیش رفت و با پیشنهاد بهتری قالی را خرید و شرط کرد خود فروشنده آن را تا خانه برایش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دزد به در خانه استاد رسید، به حقیقت ماجرا پی برد و از استاد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بدون آنکه برخورد ناراحت کنندهای با او داشته باشد، وی را از دزدی باز 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که ندیدم تو از خانه من فرش دزدیده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فقط قالی را از تو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برخورد، دزد را به راه راست هدایت کرد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92" w:name="__RefHeading___Toc1843355_2281741623"/>
      <w:bookmarkStart w:id="193" w:name="_Toc73"/>
      <w:bookmarkEnd w:id="192"/>
      <w:r>
        <w:rPr>
          <w:rtl w:val="true"/>
        </w:rPr>
        <w:t>ظلم ستیزی</w:t>
      </w:r>
      <w:bookmarkEnd w:id="193"/>
    </w:p>
    <w:p>
      <w:pPr>
        <w:pStyle w:val="BookText"/>
        <w:rPr/>
      </w:pPr>
      <w:r>
        <w:rPr>
          <w:rFonts w:ascii="IRNazanin" w:hAnsi="IRNazanin" w:eastAsia="IRNazanin"/>
          <w:color w:val="111111"/>
          <w:sz w:val="28"/>
          <w:sz w:val="28"/>
          <w:szCs w:val="28"/>
          <w:rtl w:val="true"/>
          <w:lang w:bidi="fa-IR"/>
        </w:rPr>
        <w:t>ظلم ستیزی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فتحعلی شاه از میرزای قمی، صاحب قوانین، خواست اجازه دهد دخترش را به همسری پسر میرزا درآورد تا میان آنها رابطه خویشاوندی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شنیدن این پیشنهاد بسیار ناراحت شد؛ زیرا ممکن بود وی مجبور شود از روی ناچاری این وصلت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قرار است شاهزاده </w:t>
      </w:r>
    </w:p>
    <w:p>
      <w:pPr>
        <w:pStyle w:val="BookText"/>
        <w:rPr/>
      </w:pPr>
      <w:r>
        <w:rPr>
          <w:rFonts w:ascii="IRNazanin" w:hAnsi="IRNazanin" w:eastAsia="IRNazanin"/>
          <w:color w:val="111111"/>
          <w:sz w:val="28"/>
          <w:sz w:val="28"/>
          <w:szCs w:val="28"/>
          <w:rtl w:val="true"/>
          <w:lang w:bidi="fa-IR"/>
        </w:rPr>
        <w:t>به همسری پسر من درآید، مرگ جوانم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فرزند میرزا در حوض خانه غرق شد و از دنیا 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نقل است عدهای نزد علامه طباطبایی 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قصد دارد به شما دکترای فلسفه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شنیدن این سخن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از دستگاه ستم، چنین چیزی را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به ایشان اصرار کردند تا این عنوان را بپذیرد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سودتان است این درجه را بپذیرید؛ زیرا اگر از پذیرفتن آن خودداری کنید، شاه عصبانی میشود و برایتان گرفتاری درست میشود، ولی علامه با شجاعت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شاه هیچ گونه واهمه ای ندارم و حاضر به قبول دکترا نیستم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مرحوم حاج شیخ جعفر شوشتری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حاکم بروجرد به دیدار سیدمرتضی، پدر علامه بحرالعلوم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به حیاط خانه که رسید، بحرالعلوم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علامه را که هنوز کودک بود، به حاکم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ایستاد و به وی اظهار مهربانی و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حاکم رفت، بحرالعلوم رو به پدرش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از این شهر خارج کنی؛ زیرا میترسم هلاک شوم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چه شده است؟ سید بحرالعلوم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اینکه حاکم به من اظهار مهربانی کرد، در قلبم به او علاقه مند شدم و گویا در دلم محبتی نسبت به او پیدا شده است و آن بغض و کینه ای را که </w:t>
      </w:r>
      <w:bookmarkStart w:id="194" w:name="pg3934_36318"/>
    </w:p>
    <w:p>
      <w:pPr>
        <w:pStyle w:val="BookText"/>
        <w:rPr/>
      </w:pPr>
      <w:bookmarkEnd w:id="194"/>
      <w:r>
        <w:rPr>
          <w:rFonts w:ascii="IRNazanin" w:hAnsi="IRNazanin" w:eastAsia="IRNazanin"/>
          <w:color w:val="111111"/>
          <w:sz w:val="28"/>
          <w:sz w:val="28"/>
          <w:szCs w:val="28"/>
          <w:rtl w:val="true"/>
          <w:lang w:bidi="fa-IR"/>
        </w:rPr>
        <w:t>باید نسبت به حاکمی ستمگر داشته باشم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اینجا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هجرت علامه از بروجرد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بزرگ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در زمان خلافت شریف عبدالله حسنی به حج مشرّف شد و در خانه موسی بغدادی در مکه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ورود میرزا را به اطلاع شریف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تکلیف کرد که میرزا را نزد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قضیه را برای میرزا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الْعُلَماءَ عَلی بابِ الْمُلُوکِ فَقُولُوا بِئْسَ الْعُلَماءُ وَ بِئْسَ الْمُلُوکُ وَ اِذا رَأَیْتُمْ الْمُلُوکَ عَلی بابِ الْعُلَماءِ فَقُولُوا نِعْمَ الْعُلَماءُ وَ نِعْمَ الْمُلُوکُ؛ اگر علما را بر سرای پادشاهان یافتید، بگویید اینان بدترین علما هستند و بدترین پادشاهان و اگر پادشاهان را بر سرای علما دیدید، بگویید اینان بهترین علما هستند و بهترین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چون این سخن شنید، خود، به دیدار میرزا رفت و او را به خانه خویش برد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درباره ظلم ستیزی، ویژگی برجسته اخلاقی سید محمدباقر شفتی رحمه الله، معروف به حجت الاسلام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هرگز به دیدن حاکم اصفهان نرفت و هر وقت حاکم خدمت ایشان شرف یاب میشد، دم در میایستاد و سلام می کرد و مکرر اتفاق می افتاد که سید متوجه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لحظاتی نگاه می کرد و او را میدید، اذن جلوس میداد و هرگز برای وی تواضع نمی کرد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95" w:name="__RefHeading___Toc1843357_2281741623"/>
      <w:bookmarkStart w:id="196" w:name="_Toc74"/>
      <w:bookmarkEnd w:id="195"/>
      <w:r>
        <w:rPr>
          <w:rtl w:val="true"/>
        </w:rPr>
        <w:t>شهرت گریزی</w:t>
      </w:r>
      <w:bookmarkEnd w:id="196"/>
    </w:p>
    <w:p>
      <w:pPr>
        <w:pStyle w:val="BookText"/>
        <w:rPr/>
      </w:pPr>
      <w:r>
        <w:rPr>
          <w:rFonts w:ascii="IRNazanin" w:hAnsi="IRNazanin" w:eastAsia="IRNazanin"/>
          <w:color w:val="111111"/>
          <w:sz w:val="28"/>
          <w:sz w:val="28"/>
          <w:szCs w:val="28"/>
          <w:rtl w:val="true"/>
          <w:lang w:bidi="fa-IR"/>
        </w:rPr>
        <w:t>شهرت گریزی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حاج شیخ یوسف صانعی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خمینی رحمه الله بر یک دوره کتاب وسیله مرحوم آیت الله آقا </w:t>
      </w:r>
    </w:p>
    <w:p>
      <w:pPr>
        <w:pStyle w:val="BookText"/>
        <w:rPr/>
      </w:pPr>
      <w:r>
        <w:rPr>
          <w:rFonts w:ascii="IRNazanin" w:hAnsi="IRNazanin" w:eastAsia="IRNazanin"/>
          <w:color w:val="111111"/>
          <w:sz w:val="28"/>
          <w:sz w:val="28"/>
          <w:szCs w:val="28"/>
          <w:rtl w:val="true"/>
          <w:lang w:bidi="fa-IR"/>
        </w:rPr>
        <w:t>سیدابوالحسن اصفهانی رحمه الله و همچنین، بر کتاب عروه الوثقی حاشیه داشتند و با اینکه آن وقتها ما به منزل ایشان زیاد رفت وآمد داشتیم و از شاگردان و دوستان ایشان بودیم، نفهمیده بودیم که امام رحمه الله بر این دو کتاب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نظر خصوصیات کسی که بخواهد مرجع بشود، دخیل است؛ یعنی اگر کسی خواستار مرجعیت باشد، حداقل به دوستان نزدیکش میفهماند که این چنین کتابهای فقهی را نوشته است، ولی امام رحمه الله حتی به ما هم ابراز نکرده بود که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حتی گاهی مسئلهای از امام میپرسیدیم و فتوای خود امام را هم 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فتوای خودش را نقل میکرد، اما نمی فرمود در حاشیه بر عروه یا حاشیه بر تحریر الوسیله این طور نوشته 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حجت الاسلام انصاری کرمانی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طور که باید و شاید، روی معنویات، عرفان و معرفی شخصیت امام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امر نیز بزرگواری و تقوای ایشان بود که اجازه نمی دادند درباره مسائل عرفانی، اخلاقی و معرفی ایشان چیزی نوشته شود و همواره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معرفی شدن در جامعه ندارم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کتابهای آیت الله سیدمحمدباقر صدر، اقتصادنا نام دارد که برای نخستین بار در بیروت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کم سابقه این کتاب و نویسنده آن موجب شد ناشر، عکس کوچکی را همراه با زندگی نامه مختصری از آیت الله صدر، پشت جلد کتاب چاپ کند تا خوانندگان </w:t>
      </w:r>
    </w:p>
    <w:p>
      <w:pPr>
        <w:pStyle w:val="BookText"/>
        <w:rPr/>
      </w:pPr>
      <w:r>
        <w:rPr>
          <w:rFonts w:ascii="IRNazanin" w:hAnsi="IRNazanin" w:eastAsia="IRNazanin"/>
          <w:color w:val="111111"/>
          <w:sz w:val="28"/>
          <w:sz w:val="28"/>
          <w:szCs w:val="28"/>
          <w:rtl w:val="true"/>
          <w:lang w:bidi="fa-IR"/>
        </w:rPr>
        <w:t>کتاب با محقق و نویسنده فرزانه آن آشنایی اندکی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جلد از این کتاب به دست آیت الله صدر رسید و چشمش به عکس و زندگی نامه اش افتاد، با ناراحتی و نارضایتی کتاب را به زمین گذاشت و رنگ چهره اش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طلبههایی که در حضور آیت الله صدر بودند، پنداشتند چاپ کتاب رضایت استاد را جلب کرده است، ولی یکی از آنان با دیدن تغییر چهره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ناراحت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آزردگی حضرت عالی شد؟ آیت الله صدر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قاسم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کتاب را بدون جلد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عکس و حرفها را در پشت جلد کتاب چاپ کرده است؟ مگر من برای کسب شهرت کتاب مینویسم که در پشت جلد آن، خودم را به مردم بشناسانم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لحظهای سکوت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هرچه مینویسم، برای رضایت خدا، ضرورت جامعه اسلامی و متعلق به مرجعیت و حوزه علمیه نجف است، نه کار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مطالب کتاب نبود، از چاپ اسم خودم در روی کتاب نیز صرف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می خواستم آثارم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چاپ شود، ولی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حال، چاپ عکس و بیوگرافی من در پشت جلد کتاب، کاملاً بی جا و عبث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سیدمحمد حجت، درباره مدرس فروتن حاج سیدعلی رضا مدرسی یزدی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آن بزرگوار این بود که از </w:t>
      </w:r>
    </w:p>
    <w:p>
      <w:pPr>
        <w:pStyle w:val="BookText"/>
        <w:rPr/>
      </w:pPr>
      <w:r>
        <w:rPr>
          <w:rFonts w:ascii="IRNazanin" w:hAnsi="IRNazanin" w:eastAsia="IRNazanin"/>
          <w:color w:val="111111"/>
          <w:sz w:val="28"/>
          <w:sz w:val="28"/>
          <w:szCs w:val="28"/>
          <w:rtl w:val="true"/>
          <w:lang w:bidi="fa-IR"/>
        </w:rPr>
        <w:t>تظاهر و خودنمایی میگریخت و از دوستان و یارانش میخواست برایش تبلیغ نکنند و اجازه نمی داد جراید و روزنامهها عکسی از وی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اهل منبر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نیستم نام مرا بر منابر ببرید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نقل است مرحوم مدرسی یزدی با وجود مقام علمی والا، مقید نبود فقط درس خارج بدهد؛ بلکه هر درسی که در حوزه لازم بود، تدریس میکرد و دنبال کسب شهرت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اواخر عمر، کتاب معالم را برای طلبهها تدریس میکرد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سالی ملاهادی سبزواری به زیارت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حج خود را به پایان برد، رهسپار ایران گشت و از راه دریا وارد بندرعباس شد و چون راهها ناامن بود، از رفتن به سبزوار منصرف گردید و مدتی در شهر کرمان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معصومیه کرمان رفت و بدون اینکه خود را معرفی کند، در آنجا ساکن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مدتها در کارهای مدرسه با خدمتکار همکاری کرد، به گونه ای که طلبهها گمان میکردند ایشان از خدمت گزاران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گمنامی چندان طول نکشید و رفته رفته مقام والای آن استاد ارزشمند و بزرگ شناخته شد و طلبههایی که تا چندی پیش او را خادم میپنداشتند، ایشان را استادی بلندمرتبه و متبحر در دانشهای گوناگون یافتند و گرد او حلقه زدند تا از محضرش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استاد به ناچار مدتی در آنجا ماندگار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درباره شهرت گریزی آیت الله سیدمحمدرضا گلپایگانی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مدرسهای به همت آیت الله العظمی حکیم ساخته شده بود، ولی به دلیل بدهیهایی که این بزرگوار برای ساخت این مدرسه داشت، بانک، مدرسه را پس از فوت ایشان تصرف و طلبهها را از آن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گلپایگانی از این ماجرا آگاه شد، همه قرض های آیت الله العظمی حکیم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مدرسه از سلطه بانک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میخواستند اسم مدرسه را که پیش از این به اسم آیت الله العظمی حکیم بود، به حوزه آیت الله گلپایگانی تغییر دهند که آیت الله گلپایگانی اجازه نداد و فرمود نام مدرسه باید همان اسم قبلی؛ یعنی آیت الله حکیم باقی بماند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درباره ویژگی پسندیده شهرت گریزی که از ویژگیهای اخلاقی شیخ حسنعلی طهرانی رحمه الله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مبلغ قابل توجهی پول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در فلان خانه ببر و به صاحب خانه که یکی از افراد محترم است،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گرفتم و وقتی به آن شخص مورد نظر تحویل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پول من تمام شد و من ناراحت بودم که چه کنم و هیچ کس از حال من باخبر نبود تا اینکه شما در این ساعت آمدی و این پول را برای من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طهرانی را بیامرز که میبایست به من لطف کند و احوالی از من بپرسد، ولی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خواستم به او بگویم این پول را شیخ برای تو فرستاده، ولی به یاد سفارش شیخ افتادم که تأکید کرده بود، نامی از ایشان نبرم</w:t>
      </w:r>
      <w:r>
        <w:rPr>
          <w:rFonts w:eastAsia="IRNazanin" w:cs="IRNazanin"/>
          <w:color w:val="111111"/>
          <w:sz w:val="28"/>
          <w:szCs w:val="28"/>
          <w:rtl w:val="true"/>
          <w:lang w:bidi="fa-IR"/>
        </w:rPr>
        <w:t>.</w:t>
      </w:r>
      <w:r>
        <w:rPr>
          <w:rStyle w:val="FootnoteAnchor"/>
          <w:rtl w:val="true"/>
        </w:rPr>
        <w:footnoteReference w:id="139"/>
      </w:r>
      <w:bookmarkStart w:id="197" w:name="pg3934_36323"/>
    </w:p>
    <w:p>
      <w:pPr>
        <w:pStyle w:val="Heading3"/>
        <w:numPr>
          <w:ilvl w:val="2"/>
          <w:numId w:val="1"/>
        </w:numPr>
        <w:rPr/>
      </w:pPr>
      <w:bookmarkStart w:id="198" w:name="__RefHeading___Toc1843359_2281741623"/>
      <w:bookmarkStart w:id="199" w:name="_Toc75"/>
      <w:bookmarkEnd w:id="197"/>
      <w:bookmarkEnd w:id="198"/>
      <w:r>
        <w:rPr>
          <w:rtl w:val="true"/>
        </w:rPr>
        <w:t>شایسته سالاری</w:t>
      </w:r>
      <w:bookmarkEnd w:id="199"/>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نقل است وقتی میرزای شیرازی از دنیا رفت، برخی از عالمان و مؤمنان، از فقیه عادل، سیدمحمد فشارکی که از شاگردان میرزای شیرازی بود، خواستند مرجعیت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را به خوبی میشناسم که شایسته این منصب نیستم؛ چون منصب مرجعیت و زعامت به جز علم فقه، احتیاج به امور دیگری چون آگاهی عمیق سیاسی و شناخت موضعگیریهای درست دارد، ولی من انسان غیرقاطع و مرددی هستم و اگر بپذیرم، موجب خرابی و فساد آن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تدریس خوبم،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مردم و علما به سراغ میرزامحمدتقی شیرازی رفتند و ایشان را به عنوان مرجع انتخاب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محدث قمی رحمه الله در مشهد اقامت داشت، ماه رمضانی در مسجد گوهرشاد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ملاعباس تربتی که از علمای ابرار و روحانیان پارسا بود، از تربت حیدریه، محل اقامت خود، به مشهد آمده بود تا در ماه رمضان از منبر حاج شیخ عباس قمی استفاده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ملاعباس تربتی با محدث قمی سابقه دوستی داشتند و با همدیگر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محدث قمی از بالای منبر، چشمش به ملاعباس میافتد که در گوشهای از مجلس نشسته و به سخنان وی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آخوند تشریف دارند، از ایشان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جمعیت که برای او آمده بودند و مهیای استماع از وی بودند، از منبر به زیر میآید و از آخوند میخواهد </w:t>
      </w:r>
      <w:bookmarkStart w:id="200" w:name="pg3934_36324"/>
    </w:p>
    <w:p>
      <w:pPr>
        <w:pStyle w:val="BookText"/>
        <w:rPr/>
      </w:pPr>
      <w:bookmarkEnd w:id="200"/>
      <w:r>
        <w:rPr>
          <w:rFonts w:ascii="IRNazanin" w:hAnsi="IRNazanin" w:eastAsia="IRNazanin"/>
          <w:color w:val="111111"/>
          <w:sz w:val="28"/>
          <w:sz w:val="28"/>
          <w:szCs w:val="28"/>
          <w:rtl w:val="true"/>
          <w:lang w:bidi="fa-IR"/>
        </w:rPr>
        <w:t>تا آخر ماه رمضان به جای ایشان در حضور آن جمعیت منبر برود و در آن ماه، دیگر خود منبر نرفت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01" w:name="__RefHeading___Toc1843361_2281741623"/>
      <w:bookmarkStart w:id="202" w:name="_Toc76"/>
      <w:bookmarkEnd w:id="201"/>
      <w:r>
        <w:rPr>
          <w:rtl w:val="true"/>
        </w:rPr>
        <w:t>حفظ آبروی مخالفان</w:t>
      </w:r>
      <w:bookmarkEnd w:id="202"/>
    </w:p>
    <w:p>
      <w:pPr>
        <w:pStyle w:val="BookText"/>
        <w:rPr/>
      </w:pPr>
      <w:r>
        <w:rPr>
          <w:rFonts w:ascii="IRNazanin" w:hAnsi="IRNazanin" w:eastAsia="IRNazanin"/>
          <w:color w:val="111111"/>
          <w:sz w:val="28"/>
          <w:sz w:val="28"/>
          <w:szCs w:val="28"/>
          <w:rtl w:val="true"/>
          <w:lang w:bidi="fa-IR"/>
        </w:rPr>
        <w:t>حفظ آبروی مخالفان</w:t>
      </w:r>
    </w:p>
    <w:p>
      <w:pPr>
        <w:pStyle w:val="BookText"/>
        <w:rPr/>
      </w:pPr>
      <w:r>
        <w:rPr>
          <w:rFonts w:ascii="IRNazanin" w:hAnsi="IRNazanin" w:eastAsia="IRNazanin"/>
          <w:color w:val="111111"/>
          <w:sz w:val="28"/>
          <w:sz w:val="28"/>
          <w:szCs w:val="28"/>
          <w:rtl w:val="true"/>
          <w:lang w:bidi="fa-IR"/>
        </w:rPr>
        <w:t>یکی از عالمان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پانزده ساله بودم که در ایام تابستان با پدرم و تعدادی از عالمان، به همراه مرجع بزرگ عصر، سیدابوالحسن اصفهانی به ساحل رود فرات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سید دستور داد کیسهای بزرگ و سنگین را به محضر ایشان بیاورند، سپس درِ کیسه را گشود، کاغذهای بسیاری از آن بیرون آورد، آنها را پاره کرد و در آب رود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نامههایی است که افرادی برای من فرستاده و در آن به من، فحش و ناسزا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پاره میکنم و در آب میریزم تا پس از مرگ من، به دست طرفداران من نیفتد و آنها نتوانند کسی را شناسایی کنند و به آنها آسیبی برسانند یا آبروی آنها را بریزند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03" w:name="__RefHeading___Toc1843363_2281741623"/>
      <w:bookmarkStart w:id="204" w:name="_Toc77"/>
      <w:bookmarkEnd w:id="203"/>
      <w:r>
        <w:rPr>
          <w:rtl w:val="true"/>
        </w:rPr>
        <w:t>رعایت انصاف</w:t>
      </w:r>
      <w:bookmarkEnd w:id="204"/>
    </w:p>
    <w:p>
      <w:pPr>
        <w:pStyle w:val="BookText"/>
        <w:rPr/>
      </w:pPr>
      <w:r>
        <w:rPr>
          <w:rFonts w:ascii="IRNazanin" w:hAnsi="IRNazanin" w:eastAsia="IRNazanin"/>
          <w:color w:val="111111"/>
          <w:sz w:val="28"/>
          <w:sz w:val="28"/>
          <w:szCs w:val="28"/>
          <w:rtl w:val="true"/>
          <w:lang w:bidi="fa-IR"/>
        </w:rPr>
        <w:t>رعایت انصاف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نزدیکان میرزا محمدتقی شیرازی، رهبر انقلاب عراق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و روزه استیجاری را فقط به کسانی میسپرد که به عدالت آنها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از ایشان خواست ادای نماز و روزه استیجاری را به وی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زمان نزد میرزامحمدتقی پولی برای این کار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شنیدن این مطلب به میرزا پرخاش و اهانت کرد و با فحاشی و ناسزاگویی از محضر ایشان بیرون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طولی نکشید که پولی برای ادای نماز و روزه استیجاری به دست میرزا محمدتقی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دستور داد برای آن شخص پولی بفرستند تا نماز و روزه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ایشان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کار عدالت فرد را شرط میدانید، پس چرا برای کسی که به شما فحش داده و ناسزا گفته است، پول میفرستید تا نماز و روزه استیجاری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محمدتقی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از شدت فقر به من ناسزا گفت و حرفهای او ارادی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عدالت ساقط نشده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فرزند شیخ رجب علی خیاط درباره رفتار منصفانه ایشان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شیخ رجب علی با مشتری قرار گذاشته بود عبایی را به قیمت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برای او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 عبا به پایان رسید و مشتری آمد و عبای خود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عبا دور شد، پدرم را دیدم که به دنبال او دوید و پنج ریال به او پس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خیال کردم این عبا فرصت بیشتری از من میگیرد، ولی این طور نبود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نیز دراین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نزد شیخ رجب علی خیاط بردم تا شلواری برایم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باید مزد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اجرت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تحویل گرفتن لباس رفتم، شیخ دو تومان روی آن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اجرتش شد هشت تومان</w:t>
      </w:r>
      <w:r>
        <w:rPr>
          <w:rFonts w:eastAsia="IRNazanin" w:cs="IRNazanin"/>
          <w:color w:val="111111"/>
          <w:sz w:val="28"/>
          <w:szCs w:val="28"/>
          <w:rtl w:val="true"/>
          <w:lang w:bidi="fa-IR"/>
        </w:rPr>
        <w:t>».</w:t>
      </w:r>
      <w:r>
        <w:rPr>
          <w:rStyle w:val="FootnoteAnchor"/>
          <w:rtl w:val="true"/>
        </w:rPr>
        <w:footnoteReference w:id="144"/>
      </w:r>
      <w:bookmarkStart w:id="205" w:name="pg3934_36326"/>
    </w:p>
    <w:p>
      <w:pPr>
        <w:pStyle w:val="Heading3"/>
        <w:numPr>
          <w:ilvl w:val="2"/>
          <w:numId w:val="1"/>
        </w:numPr>
        <w:rPr/>
      </w:pPr>
      <w:bookmarkStart w:id="206" w:name="__RefHeading___Toc1843365_2281741623"/>
      <w:bookmarkStart w:id="207" w:name="_Toc78"/>
      <w:bookmarkEnd w:id="205"/>
      <w:bookmarkEnd w:id="206"/>
      <w:r>
        <w:rPr>
          <w:rtl w:val="true"/>
        </w:rPr>
        <w:t>وفای به عهد</w:t>
      </w:r>
      <w:bookmarkEnd w:id="207"/>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طلبهای در نجف اشرف به محضر مرجع بزرگ، سیدابوالحسن اصفهانی رسید و از ایشان برای ازدواج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آن طلبه قول داد فردا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فرزند او؛ یعنی سیدحسن در حال نماز جماعت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تشییع جنازه فرزند خود شرکت کرد، ولی مرتب به اطراف خود نگاه میکرد، گویا به دنبال کسی میگشت و سرانجام، آن طلبه را دید و با اشاره، او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کیسهای پول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کار سید تعجب کردند که چگونه در چنین شرایطی با آنکه دچار چنین مصیبت بزرگی شده، وعدهای را که دیروز داده، فراموش نکرده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08" w:name="__RefHeading___Toc1843367_2281741623"/>
      <w:bookmarkStart w:id="209" w:name="_Toc79"/>
      <w:bookmarkEnd w:id="208"/>
      <w:r>
        <w:rPr>
          <w:rtl w:val="true"/>
        </w:rPr>
        <w:t>تألیف قلوب</w:t>
      </w:r>
      <w:bookmarkEnd w:id="209"/>
    </w:p>
    <w:p>
      <w:pPr>
        <w:pStyle w:val="BookText"/>
        <w:rPr/>
      </w:pPr>
      <w:r>
        <w:rPr>
          <w:rFonts w:ascii="IRNazanin" w:hAnsi="IRNazanin" w:eastAsia="IRNazanin"/>
          <w:color w:val="111111"/>
          <w:sz w:val="28"/>
          <w:sz w:val="28"/>
          <w:szCs w:val="28"/>
          <w:rtl w:val="true"/>
          <w:lang w:bidi="fa-IR"/>
        </w:rPr>
        <w:t>تألیف قلوب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شیعیان و سرپرست حوزه علمیه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همه به طلبهها شهریه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قحطی و تنگ دستی شدیدی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شرایط نیز سید به همه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یهودیی نزد سید آمد و اظهار تنگ دستی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طلبههای شما درس نجوم بدهم و شما در مقابل، به من حقوق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آموزش نجوم به طلبهها را لازم نمی دانست، این پیشنهاد مرد یهودی را رد کرد، ولی شرط کرد که اگر وی در درس های معارف دینی شرکت کند، به او شهریه و حقوق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نیز پذیرفت و در کلاسها شرکت کرد و اندک اندک، افکار اسلامی بر او اثر گذاشت، به اسلام گرایش پیدا کرد و دین مبین اسلام را پذیرفت</w:t>
      </w:r>
      <w:r>
        <w:rPr>
          <w:rFonts w:eastAsia="IRNazanin" w:cs="IRNazanin"/>
          <w:color w:val="111111"/>
          <w:sz w:val="28"/>
          <w:szCs w:val="28"/>
          <w:rtl w:val="true"/>
          <w:lang w:bidi="fa-IR"/>
        </w:rPr>
        <w:t>.</w:t>
      </w:r>
      <w:r>
        <w:rPr>
          <w:rStyle w:val="FootnoteAnchor"/>
          <w:rtl w:val="true"/>
        </w:rPr>
        <w:footnoteReference w:id="146"/>
      </w:r>
      <w:bookmarkStart w:id="210" w:name="pg3934_36327"/>
    </w:p>
    <w:p>
      <w:pPr>
        <w:pStyle w:val="Heading3"/>
        <w:numPr>
          <w:ilvl w:val="2"/>
          <w:numId w:val="1"/>
        </w:numPr>
        <w:rPr/>
      </w:pPr>
      <w:bookmarkStart w:id="211" w:name="__RefHeading___Toc1843369_2281741623"/>
      <w:bookmarkStart w:id="212" w:name="_Toc80"/>
      <w:bookmarkEnd w:id="210"/>
      <w:bookmarkEnd w:id="211"/>
      <w:r>
        <w:rPr>
          <w:rtl w:val="true"/>
        </w:rPr>
        <w:t>احیای سنت حسنه</w:t>
      </w:r>
      <w:bookmarkEnd w:id="212"/>
    </w:p>
    <w:p>
      <w:pPr>
        <w:pStyle w:val="BookText"/>
        <w:rPr/>
      </w:pPr>
      <w:r>
        <w:rPr>
          <w:rFonts w:ascii="IRNazanin" w:hAnsi="IRNazanin" w:eastAsia="IRNazanin"/>
          <w:color w:val="111111"/>
          <w:sz w:val="28"/>
          <w:sz w:val="28"/>
          <w:szCs w:val="28"/>
          <w:rtl w:val="true"/>
          <w:lang w:bidi="fa-IR"/>
        </w:rPr>
        <w:t>احیای سنت حسنه</w:t>
      </w:r>
    </w:p>
    <w:p>
      <w:pPr>
        <w:pStyle w:val="BookText"/>
        <w:rPr/>
      </w:pPr>
      <w:r>
        <w:rPr>
          <w:rFonts w:ascii="IRNazanin" w:hAnsi="IRNazanin" w:eastAsia="IRNazanin"/>
          <w:color w:val="111111"/>
          <w:sz w:val="28"/>
          <w:sz w:val="28"/>
          <w:szCs w:val="28"/>
          <w:rtl w:val="true"/>
          <w:lang w:bidi="fa-IR"/>
        </w:rPr>
        <w:t>آیت الله مرعشی نجفی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قم ساکن شدم، کسی در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اقامه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کسی بودم که از شصت سال پیش، یک ساعت قبل از طلوع فجر به حرم می رفتم و حتی در زمستان و شبهای برفی این کار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هایی که کوچهها پر از برف بود، همراه خودم پارویی میبردم و راه را باز میکردم و پشت در حرم مینشستم تا خادم،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امر، فقط من خودم تنها نماز میخواندم تا اینکه کم کم یک نفر به من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 اندک تعدادی آمدند و جماعت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نماز جماعت تا آخرین روزهای حیات ایشان ادامه داشت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13" w:name="__RefHeading___Toc1843371_2281741623"/>
      <w:bookmarkStart w:id="214" w:name="_Toc81"/>
      <w:bookmarkEnd w:id="213"/>
      <w:r>
        <w:rPr>
          <w:rtl w:val="true"/>
        </w:rPr>
        <w:t>تربیت دینی</w:t>
      </w:r>
      <w:bookmarkEnd w:id="214"/>
    </w:p>
    <w:p>
      <w:pPr>
        <w:pStyle w:val="BookText"/>
        <w:rPr/>
      </w:pPr>
      <w:r>
        <w:rPr>
          <w:rFonts w:ascii="IRNazanin" w:hAnsi="IRNazanin" w:eastAsia="IRNazanin"/>
          <w:color w:val="111111"/>
          <w:sz w:val="28"/>
          <w:sz w:val="28"/>
          <w:szCs w:val="28"/>
          <w:rtl w:val="true"/>
          <w:lang w:bidi="fa-IR"/>
        </w:rPr>
        <w:t>تربیت دینی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محسن خرازی درباره آقا شیخ مرتضی زاهد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ایشان، مربی بودنش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مربی بود؛ یعنی افراد را بسیار خوب تربیت میکرد و با خدا پیوند میداد و با آن پیوندی که میان افراد و خدا پیدا میشد، آنها به راه میآمدند و دگرگون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جلسههای ایشان نیز قشرهای گوناگونی چون عالمان، مجتهدان، تاجران، کارمندان ادارهها و دیگر افراد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جلسههای ایشان در آغاز مغرب، با نماز جماعت شروع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ایشان نیز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تعقیبات به جا میآورد و پس از آن، تا دو ساعت برای مردم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جلسه نیز تا آخر مینشستند و با دقت به حرف های ایشان گوش میدادند</w:t>
      </w:r>
      <w:r>
        <w:rPr>
          <w:rFonts w:eastAsia="IRNazanin" w:cs="IRNazanin"/>
          <w:color w:val="111111"/>
          <w:sz w:val="28"/>
          <w:szCs w:val="28"/>
          <w:rtl w:val="true"/>
          <w:lang w:bidi="fa-IR"/>
        </w:rPr>
        <w:t>.</w:t>
      </w:r>
      <w:r>
        <w:rPr>
          <w:rStyle w:val="FootnoteAnchor"/>
          <w:rtl w:val="true"/>
        </w:rPr>
        <w:footnoteReference w:id="148"/>
      </w:r>
      <w:bookmarkStart w:id="215" w:name="pg3934_36328"/>
    </w:p>
    <w:p>
      <w:pPr>
        <w:pStyle w:val="Heading3"/>
        <w:numPr>
          <w:ilvl w:val="2"/>
          <w:numId w:val="1"/>
        </w:numPr>
        <w:rPr/>
      </w:pPr>
      <w:bookmarkStart w:id="216" w:name="__RefHeading___Toc1843373_2281741623"/>
      <w:bookmarkStart w:id="217" w:name="_Toc82"/>
      <w:bookmarkEnd w:id="215"/>
      <w:bookmarkEnd w:id="216"/>
      <w:r>
        <w:rPr>
          <w:rtl w:val="true"/>
        </w:rPr>
        <w:t>صفا و صمیمیت</w:t>
      </w:r>
      <w:bookmarkEnd w:id="217"/>
    </w:p>
    <w:p>
      <w:pPr>
        <w:pStyle w:val="BookText"/>
        <w:rPr/>
      </w:pPr>
      <w:r>
        <w:rPr>
          <w:rFonts w:ascii="IRNazanin" w:hAnsi="IRNazanin" w:eastAsia="IRNazanin"/>
          <w:color w:val="111111"/>
          <w:sz w:val="28"/>
          <w:sz w:val="28"/>
          <w:szCs w:val="28"/>
          <w:rtl w:val="true"/>
          <w:lang w:bidi="fa-IR"/>
        </w:rPr>
        <w:t>صفا و صمیمیت</w:t>
      </w:r>
    </w:p>
    <w:p>
      <w:pPr>
        <w:pStyle w:val="BookText"/>
        <w:rPr/>
      </w:pPr>
      <w:r>
        <w:rPr>
          <w:rFonts w:ascii="IRNazanin" w:hAnsi="IRNazanin" w:eastAsia="IRNazanin"/>
          <w:color w:val="111111"/>
          <w:sz w:val="28"/>
          <w:sz w:val="28"/>
          <w:szCs w:val="28"/>
          <w:rtl w:val="true"/>
          <w:lang w:bidi="fa-IR"/>
        </w:rPr>
        <w:t>نقل است روزی دو عالم بزرگ؛ یعنی شیخ بهایی و میرداماد همراه شاه عباس صفوی برای یک سفر تفریحی و شکار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چاق بود و اسب او با کندی حرکت میکرد، ولی شیخ بهایی لاغر بود و اسب او با سرعت و چابک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تصمیم گرفت ارادت قلبی این دو عالم را به یکدیگر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میرداماد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شیخ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شیخ اسب خود را چنین این طرف و آن طرف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سنگین و باوقار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صحیح است، ولی اسب شیخ چون می داند چه کسی بر آن سوار شده است، از شدت خوشحالی در پوستش نمی گنجد و این طرف و آن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شاه عباس خود را به شیخ بهایی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عالم دینی اینقدر چاق باشد که اسب نتواند او را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چاقی خوب نیست، ولی به دلیل سنگینی دانش میرداماد است که این اسب نمی تواند او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شنیدن این سخن از اسب پایین آمد و از اینکه دو دانشمند عصر او این چنین با یکدیگر صفا و برادری دارند، سجده شکر به جا آورد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18" w:name="__RefHeading___Toc1843375_2281741623"/>
      <w:bookmarkStart w:id="219" w:name="_Toc83"/>
      <w:bookmarkEnd w:id="218"/>
      <w:r>
        <w:rPr>
          <w:rtl w:val="true"/>
        </w:rPr>
        <w:t>رعایت حقوق برادری</w:t>
      </w:r>
      <w:bookmarkEnd w:id="219"/>
    </w:p>
    <w:p>
      <w:pPr>
        <w:pStyle w:val="BookText"/>
        <w:rPr/>
      </w:pPr>
      <w:r>
        <w:rPr>
          <w:rFonts w:ascii="IRNazanin" w:hAnsi="IRNazanin" w:eastAsia="IRNazanin"/>
          <w:color w:val="111111"/>
          <w:sz w:val="28"/>
          <w:sz w:val="28"/>
          <w:szCs w:val="28"/>
          <w:rtl w:val="true"/>
          <w:lang w:bidi="fa-IR"/>
        </w:rPr>
        <w:t>رعایت حقوق برادری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عبدالعظیم مهتری بحرانی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شهر پونا، از شهرهای هند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بزرگی که هندیها، عربها و ایرانیها </w:t>
      </w:r>
      <w:bookmarkStart w:id="220" w:name="pg3934_36329"/>
    </w:p>
    <w:p>
      <w:pPr>
        <w:pStyle w:val="BookText"/>
        <w:rPr/>
      </w:pPr>
      <w:bookmarkEnd w:id="220"/>
      <w:r>
        <w:rPr>
          <w:rFonts w:ascii="IRNazanin" w:hAnsi="IRNazanin" w:eastAsia="IRNazanin"/>
          <w:color w:val="111111"/>
          <w:sz w:val="28"/>
          <w:sz w:val="28"/>
          <w:szCs w:val="28"/>
          <w:rtl w:val="true"/>
          <w:lang w:bidi="fa-IR"/>
        </w:rPr>
        <w:t>نماز میخواندند، سیدی هندی پیش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چند روزی که به مسافرت میرود، جای او در مسجد نماز بخوانم و من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بسیاری از نمازگزاران به ویژه یکی از ثروتمندان و بانیان مسجد از نماز و سخنرانیهای من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 ثروتمندی به من پیشنهاد کرد در هند بمانم و امامت این مسجد را به عهده بگیرم و تعهد کرد امکانات بسیار خوبی مثل خانه، حقوق بالا و خدمتکار در اختیارم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اگر این پیشنهاد را بپذیرم، بیشک، آن سید هندی باید از آن مسجد برود و این کار نوعی کودتای سفید بر ضد او خواهد بود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دوست دارد چنین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ثروتمند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برای شما مفیدتر است و من چند روز مهمان او هستم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یکی از تاجران بغداد به حضور شیخ محمدحسن، صاحب جواهر آمد و مبلغ زیادی پول را به عنوان خمس به محضر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پذیرش این پول خودداری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بغداد عالمی مثل شیخ آل یاسین نیست که شما پول را از آنجا به نجف اشرف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رفتار شیخ محمدحسن موجب شد مؤمنان بغداد به شیخ آل یاسین توجه کنند و پروانهوار بر گرد شمع وجودش جمع شوند و این کار درحالی بود که صاحب جواهر، آن روز به چنین پولِ فراوانی بسیار نیاز داشت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21" w:name="__RefHeading___Toc1843377_2281741623"/>
      <w:bookmarkStart w:id="222" w:name="_Toc84"/>
      <w:bookmarkEnd w:id="221"/>
      <w:r>
        <w:rPr>
          <w:rtl w:val="true"/>
        </w:rPr>
        <w:t>پیش دستی در سلام کردن</w:t>
      </w:r>
      <w:bookmarkEnd w:id="222"/>
    </w:p>
    <w:p>
      <w:pPr>
        <w:pStyle w:val="BookText"/>
        <w:rPr/>
      </w:pPr>
      <w:r>
        <w:rPr>
          <w:rFonts w:ascii="IRNazanin" w:hAnsi="IRNazanin" w:eastAsia="IRNazanin"/>
          <w:color w:val="111111"/>
          <w:sz w:val="28"/>
          <w:sz w:val="28"/>
          <w:szCs w:val="28"/>
          <w:rtl w:val="true"/>
          <w:lang w:bidi="fa-IR"/>
        </w:rPr>
        <w:t>پیش دستی در سلام کردن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رحیمیان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نجف، از کوچهای که میان مسجد مرحوم انصاری و خانه حضرت امام بود،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w:t>
      </w:r>
      <w:bookmarkStart w:id="223" w:name="pg3934_36330"/>
    </w:p>
    <w:p>
      <w:pPr>
        <w:pStyle w:val="BookText"/>
        <w:rPr/>
      </w:pPr>
      <w:bookmarkEnd w:id="223"/>
      <w:r>
        <w:rPr>
          <w:rFonts w:ascii="IRNazanin" w:hAnsi="IRNazanin" w:eastAsia="IRNazanin"/>
          <w:color w:val="111111"/>
          <w:sz w:val="28"/>
          <w:sz w:val="28"/>
          <w:szCs w:val="28"/>
          <w:rtl w:val="true"/>
          <w:lang w:bidi="fa-IR"/>
        </w:rPr>
        <w:t>پایین بود و راه میرفتم که ناگهان احساس کردم کسی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را بالا گرفتم، چشمم به سیمای مبارک حضرت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سنگینی و فشار بسیاری در خود احساس کردم، انگار زبانم بند آمده بود؛ زیرا او مرجع تقلید، محبوب و مراد همه بود و من ناچیز، بچه طلبهای هفده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کار از کار گذشته بود و چارهای جز جواب سلام واجب نبود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حجت الاسلام رحیمیان در جایی دیگر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 رحمه الله به مکانی وارد میشدند، خیلی مشکل بود بتوان به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میافتاد که ما زودتر به اتاق کار ایشان میرفتیم و چشم به در، منتظر ورود امام و برای سلام کردن به ایشان آماده بودیم، ولی باز هم غافل گیر میشدیم؛ زیرا یا ایشان نخست وارد اتاق میشدند و سپس سلام می کردند یا آنکه نخست سلام میکردند و سپس وارد میشدند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24" w:name="__RefHeading___Toc1843379_2281741623"/>
      <w:bookmarkStart w:id="225" w:name="_Toc85"/>
      <w:bookmarkEnd w:id="224"/>
      <w:r>
        <w:rPr>
          <w:rtl w:val="true"/>
        </w:rPr>
        <w:t>همدلی</w:t>
      </w:r>
      <w:bookmarkEnd w:id="225"/>
    </w:p>
    <w:p>
      <w:pPr>
        <w:pStyle w:val="BookText"/>
        <w:rPr/>
      </w:pPr>
      <w:r>
        <w:rPr>
          <w:rFonts w:ascii="IRNazanin" w:hAnsi="IRNazanin" w:eastAsia="IRNazanin"/>
          <w:color w:val="111111"/>
          <w:sz w:val="28"/>
          <w:sz w:val="28"/>
          <w:szCs w:val="28"/>
          <w:rtl w:val="true"/>
          <w:lang w:bidi="fa-IR"/>
        </w:rPr>
        <w:t>همدلی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هر سال به مشهد مقدس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آخوند ملاعلی همدانی نیز به مشهد مقدس مشرّف شده بود، این دو بزرگوار دیدار چند روزهای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دیدار، روزی فردی از علامه طباطبایی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همدانی چه جایگاهی دارد؟ 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مردم از اطراف و اکناف و راههای دور، برای زیارت ملاعلی همدانی بروند و از 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فرد به سراغ </w:t>
      </w:r>
      <w:bookmarkStart w:id="226" w:name="pg3934_36331"/>
    </w:p>
    <w:p>
      <w:pPr>
        <w:pStyle w:val="BookText"/>
        <w:rPr/>
      </w:pPr>
      <w:bookmarkEnd w:id="226"/>
      <w:r>
        <w:rPr>
          <w:rFonts w:ascii="IRNazanin" w:hAnsi="IRNazanin" w:eastAsia="IRNazanin"/>
          <w:color w:val="111111"/>
          <w:sz w:val="28"/>
          <w:sz w:val="28"/>
          <w:szCs w:val="28"/>
          <w:rtl w:val="true"/>
          <w:lang w:bidi="fa-IR"/>
        </w:rPr>
        <w:t>ملاعلی همدانی رفت و درباره شخصیت علامه طباطبایی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مدتی است دعایی می خوانم که هر کس بخواند، گنج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خداوند دعای مرا مستجاب نموده و مصاحبت با آقای طباطبایی را که گنج است، نصیب من فرموده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27" w:name="__RefHeading___Toc1843381_2281741623"/>
      <w:bookmarkStart w:id="228" w:name="_Toc86"/>
      <w:bookmarkEnd w:id="227"/>
      <w:r>
        <w:rPr>
          <w:rtl w:val="true"/>
        </w:rPr>
        <w:t>غیبت گریزی</w:t>
      </w:r>
      <w:bookmarkEnd w:id="228"/>
    </w:p>
    <w:p>
      <w:pPr>
        <w:pStyle w:val="BookText"/>
        <w:rPr/>
      </w:pPr>
      <w:r>
        <w:rPr>
          <w:rFonts w:ascii="IRNazanin" w:hAnsi="IRNazanin" w:eastAsia="IRNazanin"/>
          <w:color w:val="111111"/>
          <w:sz w:val="28"/>
          <w:sz w:val="28"/>
          <w:szCs w:val="28"/>
          <w:rtl w:val="true"/>
          <w:lang w:bidi="fa-IR"/>
        </w:rPr>
        <w:t>غیبت گریزی</w:t>
      </w:r>
    </w:p>
    <w:p>
      <w:pPr>
        <w:pStyle w:val="BookText"/>
        <w:rPr/>
      </w:pPr>
      <w:r>
        <w:rPr>
          <w:rFonts w:ascii="IRNazanin" w:hAnsi="IRNazanin" w:eastAsia="IRNazanin"/>
          <w:color w:val="111111"/>
          <w:sz w:val="28"/>
          <w:sz w:val="28"/>
          <w:szCs w:val="28"/>
          <w:rtl w:val="true"/>
          <w:lang w:bidi="fa-IR"/>
        </w:rPr>
        <w:t>آیت الله مظاهری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با استاد ارجمندم، رهبر بزرگوار انقلاب، حضرت امام خمینی رحمه 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این شخصیت بزرگوار قسم میخورم، مطلبی که شبیه غیبت باشد،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که نه، شبه غیبت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یک روز وقتی ایشان برای تدریس به مسجد سلماسی آمدند، نَفَس ایشان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این قدر نترسیده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نیامده ام که درس بگویم، آمده ام که قدری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تقریباً ده پانزده سال در درس ایشان شرکت میکردم، هیچ گاه جسارتی از ایشان به طلبه 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نداری، اگر عقل نداری، اگر دین نداری، عاقل باش و نخواه که هویت انسانیت را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رفتند و تب مالت ایشان عود کرد و سه روز برای تب مالت در خانه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سخن امام این بود که شنیده بودند طلبه ای پشت سر یکی از مراجع غیبت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غیبت نکرده، بلکه طلبهای پشت سر یکی از مراجع غیبت کرده بود، ولی نفس امام به شماره افتاده و ایشان ناراحت شده بود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229" w:name="pg3934_36332"/>
    </w:p>
    <w:p>
      <w:pPr>
        <w:pStyle w:val="BookText"/>
        <w:rPr/>
      </w:pPr>
      <w:bookmarkEnd w:id="229"/>
      <w:r>
        <w:rPr>
          <w:rFonts w:ascii="IRNazanin" w:hAnsi="IRNazanin" w:eastAsia="IRNazanin"/>
          <w:color w:val="111111"/>
          <w:sz w:val="28"/>
          <w:sz w:val="28"/>
          <w:szCs w:val="28"/>
          <w:rtl w:val="true"/>
          <w:lang w:bidi="fa-IR"/>
        </w:rPr>
        <w:t>آقای علی ثقفی، به نقل از خانم خدیجه ثقفی، همسر حضرت امام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 از نماز، آقا نشسته بودند و من هم در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خدمتکارمان، فاطمه خانم، برای ما چایی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دیگری هم در گوشه اتاق مشغول جمع آوری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خانم خدمتکار خیلی خوبی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غیبت نکردم، گفتم ایشان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شما میگویید این خوب است،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به نظر میآید که شما میخواهید بگویید او خوب نیست و این غیبت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آیت الله محلاتی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امام به ما طلبهها بود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اول، جوانها زیاد بروند سراغ مستحبات، از واجباتشان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خیلی مقدس بوده اند، از حوزه علمیه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زیاد، برای بچههای پانزده و شانزده ساله خستگی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مشروع داشته باشند، اما 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سعیدی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کشتی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کشتی هم بگیرند، اما غیبت نکنند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30" w:name="__RefHeading___Toc1843383_2281741623"/>
      <w:bookmarkStart w:id="231" w:name="_Toc87"/>
      <w:bookmarkEnd w:id="230"/>
      <w:r>
        <w:rPr>
          <w:rtl w:val="true"/>
        </w:rPr>
        <w:t xml:space="preserve">توجه به نیازها </w:t>
      </w:r>
      <w:r>
        <w:rPr>
          <w:rtl w:val="true"/>
        </w:rPr>
        <w:t>(</w:t>
      </w:r>
      <w:r>
        <w:rPr>
          <w:rtl w:val="true"/>
        </w:rPr>
        <w:t>نیازسنجی</w:t>
      </w:r>
      <w:r>
        <w:rPr>
          <w:rtl w:val="true"/>
        </w:rPr>
        <w:t>)</w:t>
      </w:r>
      <w:bookmarkEnd w:id="231"/>
    </w:p>
    <w:p>
      <w:pPr>
        <w:pStyle w:val="BookText"/>
        <w:rPr/>
      </w:pPr>
      <w:r>
        <w:rPr>
          <w:rFonts w:ascii="IRNazanin" w:hAnsi="IRNazanin" w:eastAsia="IRNazanin"/>
          <w:color w:val="111111"/>
          <w:sz w:val="28"/>
          <w:sz w:val="28"/>
          <w:szCs w:val="28"/>
          <w:rtl w:val="true"/>
          <w:lang w:bidi="fa-IR"/>
        </w:rPr>
        <w:t xml:space="preserve">توجه به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نیازسنجی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نیازسنجی شیخ محمدجواد مغنیه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شیخ محمدجواد مغنیه، عالم ربانی وپرتلاش لبنان دست به قلم برد، به تألیف کتابهای جیبی و کوچک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bookmarkStart w:id="232" w:name="pg3934_36333"/>
    </w:p>
    <w:p>
      <w:pPr>
        <w:pStyle w:val="BookText"/>
        <w:rPr/>
      </w:pPr>
      <w:bookmarkEnd w:id="232"/>
      <w:r>
        <w:rPr>
          <w:rFonts w:ascii="IRNazanin" w:hAnsi="IRNazanin" w:eastAsia="IRNazanin"/>
          <w:color w:val="111111"/>
          <w:sz w:val="28"/>
          <w:sz w:val="28"/>
          <w:szCs w:val="28"/>
          <w:rtl w:val="true"/>
          <w:lang w:bidi="fa-IR"/>
        </w:rPr>
        <w:t>کتاب های قطور و گران قیمت را رها کرده و به کتابهای جیبی و کوچک پرداخته اید؟ شیخ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خیابانهای بیروت عبور میکردم، دیدم جوانی درحالی که با یک دست ساندویچ میخورد، با دست دیگرش کتابی جیبی گرفته و مشغول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بزرگ بود، نمی شد به راحتی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بعدها کتاب های بزرگ و قطور نیز تألیف کرد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33" w:name="__RefHeading___Toc1843385_2281741623"/>
      <w:bookmarkStart w:id="234" w:name="_Toc88"/>
      <w:bookmarkEnd w:id="233"/>
      <w:r>
        <w:rPr>
          <w:rtl w:val="true"/>
        </w:rPr>
        <w:t>فریاد رسی</w:t>
      </w:r>
      <w:bookmarkEnd w:id="234"/>
    </w:p>
    <w:p>
      <w:pPr>
        <w:pStyle w:val="BookText"/>
        <w:rPr/>
      </w:pPr>
      <w:r>
        <w:rPr>
          <w:rFonts w:ascii="IRNazanin" w:hAnsi="IRNazanin" w:eastAsia="IRNazanin"/>
          <w:color w:val="111111"/>
          <w:sz w:val="28"/>
          <w:sz w:val="28"/>
          <w:szCs w:val="28"/>
          <w:rtl w:val="true"/>
          <w:lang w:bidi="fa-IR"/>
        </w:rPr>
        <w:t>فریاد رسی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محمود بروجردی، داماد حضرت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پیش از آنکه امام خمینی رحمه الله به جماران بروند، در محله دربند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حاج سید احمد خمینی رحمه الله، تنهایی با خودرویی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چروکی 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من نگران ایشان بودم و تأکید کردم به محض رسیدن، به من زنگ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فاصله و مسیر خانه خودمان و ایشان، زمان را محاسبه کردم و دیدم حاج سید احمد حدود نه دقیقه تأخیر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شده بودم و مرتب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تلفن به صدا درآمد، به سرعت گوشی را برداشتم و بدون مقدمه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حاج احمد آقا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انجام دادم؛ البته اگر خدا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و آقایی با پنج بچه، در خیابان منتظر وسیله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ماشین ها آنها را مشکل سوار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آنها را سوار کردم و به مقصدشان رساندم و علت تأخیر من همین امر بود</w:t>
      </w:r>
      <w:r>
        <w:rPr>
          <w:rFonts w:eastAsia="IRNazanin" w:cs="IRNazanin"/>
          <w:color w:val="111111"/>
          <w:sz w:val="28"/>
          <w:szCs w:val="28"/>
          <w:rtl w:val="true"/>
          <w:lang w:bidi="fa-IR"/>
        </w:rPr>
        <w:t>».</w:t>
      </w:r>
      <w:r>
        <w:rPr>
          <w:rStyle w:val="FootnoteAnchor"/>
          <w:rtl w:val="true"/>
        </w:rPr>
        <w:footnoteReference w:id="159"/>
      </w:r>
      <w:bookmarkStart w:id="235" w:name="pg3934_36334"/>
    </w:p>
    <w:p>
      <w:pPr>
        <w:pStyle w:val="Heading3"/>
        <w:numPr>
          <w:ilvl w:val="2"/>
          <w:numId w:val="1"/>
        </w:numPr>
        <w:rPr/>
      </w:pPr>
      <w:bookmarkStart w:id="236" w:name="__RefHeading___Toc1843387_2281741623"/>
      <w:bookmarkStart w:id="237" w:name="_Toc89"/>
      <w:bookmarkEnd w:id="235"/>
      <w:bookmarkEnd w:id="236"/>
      <w:r>
        <w:rPr>
          <w:rtl w:val="true"/>
        </w:rPr>
        <w:t>خوش رفتاری با مردم</w:t>
      </w:r>
      <w:bookmarkEnd w:id="237"/>
    </w:p>
    <w:p>
      <w:pPr>
        <w:pStyle w:val="BookText"/>
        <w:rPr/>
      </w:pPr>
      <w:r>
        <w:rPr>
          <w:rFonts w:ascii="IRNazanin" w:hAnsi="IRNazanin" w:eastAsia="IRNazanin"/>
          <w:color w:val="111111"/>
          <w:sz w:val="28"/>
          <w:sz w:val="28"/>
          <w:szCs w:val="28"/>
          <w:rtl w:val="true"/>
          <w:lang w:bidi="fa-IR"/>
        </w:rPr>
        <w:t>خوش رفتاری با مردم</w:t>
      </w:r>
    </w:p>
    <w:p>
      <w:pPr>
        <w:pStyle w:val="BookText"/>
        <w:rPr/>
      </w:pPr>
      <w:r>
        <w:rPr>
          <w:rFonts w:ascii="IRNazanin" w:hAnsi="IRNazanin" w:eastAsia="IRNazanin"/>
          <w:color w:val="111111"/>
          <w:sz w:val="28"/>
          <w:sz w:val="28"/>
          <w:szCs w:val="28"/>
          <w:rtl w:val="true"/>
          <w:lang w:bidi="fa-IR"/>
        </w:rPr>
        <w:t>آقا باقر گلپایگانی، فرزند مرجع عالی قدر، آیت الله سیدمحمدرضاگلپایگانی درباره برخورد ایشان با مردم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معظم له در برخورد با مردم و مراجعه کنندگان، بسیار خوش اخلاق بودند، به گونهای که هر کس با نخستین برخورد، شیفته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برخی از مراجعه کنندگان به خاطر داشتن مشکلاتی ناراحت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می رسیدند، با برخورد خوب ایشان، آرامش و نشاطی وصف ناپذیر به آنان دست میداد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حجت الاسلام منصور اسکندری، از دوستان صمیمی محقق و مورخ ارزشمند، آیت الله علی دوانی، درباره حسن خُلق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خدمت ایشان شرف یاب میشدم، پس از معانقه و احوال پرسی گرم، با ذکر نام کلیه اعضای خانواده، جویای احوال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رمزهای موفقیت ایشان در جلب محبت و جذب افراد به سوی خودشان بود، به طوری که این برخورد ایشان مورد توجه افراد قرار میگرفت و به حضرت استاد علاقهمند میشدند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38" w:name="__RefHeading___Toc1843389_2281741623"/>
      <w:bookmarkStart w:id="239" w:name="_Toc90"/>
      <w:bookmarkEnd w:id="238"/>
      <w:r>
        <w:rPr>
          <w:rtl w:val="true"/>
        </w:rPr>
        <w:t>اهمیت به حضور اجتماعی روحانیان</w:t>
      </w:r>
      <w:bookmarkEnd w:id="239"/>
    </w:p>
    <w:p>
      <w:pPr>
        <w:pStyle w:val="BookText"/>
        <w:rPr/>
      </w:pPr>
      <w:r>
        <w:rPr>
          <w:rFonts w:ascii="IRNazanin" w:hAnsi="IRNazanin" w:eastAsia="IRNazanin"/>
          <w:color w:val="111111"/>
          <w:sz w:val="28"/>
          <w:sz w:val="28"/>
          <w:szCs w:val="28"/>
          <w:rtl w:val="true"/>
          <w:lang w:bidi="fa-IR"/>
        </w:rPr>
        <w:t>اهمیت به حضور اجتماعی روحانیان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سیدحمید روحانی، به نقل از امام خمینی رحمه الله درباره تأکید ایشان بر حضور اجتماعی روحانیان و مبلغان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رضاخان، من از یکی از ائمه جماعات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 رضاخان لباسها را ممنوع کند و اجازه پوشیدن لباس روحانی به شما </w:t>
      </w:r>
    </w:p>
    <w:p>
      <w:pPr>
        <w:pStyle w:val="BookText"/>
        <w:rPr/>
      </w:pPr>
      <w:r>
        <w:rPr>
          <w:rFonts w:ascii="IRNazanin" w:hAnsi="IRNazanin" w:eastAsia="IRNazanin"/>
          <w:color w:val="111111"/>
          <w:sz w:val="28"/>
          <w:sz w:val="28"/>
          <w:szCs w:val="28"/>
          <w:rtl w:val="true"/>
          <w:lang w:bidi="fa-IR"/>
        </w:rPr>
        <w:t>ندهد، چه کار میکنید؟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منزل مینشینیم و جایی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پیشنماز باشم و رضاخان لباس را ممنوع کند، همان روز با لباس تغییر یافته به مسجد میآیم و به اجتماع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اجتماع را رها کرد و از مردم دور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خانم زهرا اشراقی، نوه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 می گفتند امام، خودشان می خواستند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درست کردیم، جای دیگری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عارفی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تک زدیم، بدن امام پاتک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باید دعا کرد، فقط دو درصد شانس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در بیمارستان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خیلی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نه دعا های ما و نه کوشش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باطری در قلب کار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خامنه ای و دیگران اجازه این کار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آقا به دکترها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زنده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برای خودم نگه داشته اید، به حال خودم بگذاریدم، اما اگر برای مردم است، هرکاری می خواهید بکنید</w:t>
      </w:r>
      <w:r>
        <w:rPr>
          <w:rFonts w:eastAsia="IRNazanin" w:cs="IRNazanin"/>
          <w:color w:val="111111"/>
          <w:sz w:val="28"/>
          <w:szCs w:val="28"/>
          <w:rtl w:val="true"/>
          <w:lang w:bidi="fa-IR"/>
        </w:rPr>
        <w:t>».</w:t>
      </w:r>
      <w:r>
        <w:rPr>
          <w:rStyle w:val="FootnoteAnchor"/>
          <w:rtl w:val="true"/>
        </w:rPr>
        <w:footnoteReference w:id="1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انصاری کرمانی نیز درباره عشق امام به مردم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به مدرسه فیضیه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باخبر شدند و دور ماشین امام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ماشین امام را رها نکرد تا امام از ماشین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امام دوید و صورت ایشان را گرفت و به سمت </w:t>
      </w:r>
      <w:bookmarkStart w:id="240" w:name="pg3934_36336"/>
    </w:p>
    <w:p>
      <w:pPr>
        <w:pStyle w:val="BookText"/>
        <w:rPr/>
      </w:pPr>
      <w:bookmarkEnd w:id="240"/>
      <w:r>
        <w:rPr>
          <w:rFonts w:ascii="IRNazanin" w:hAnsi="IRNazanin" w:eastAsia="IRNazanin"/>
          <w:color w:val="111111"/>
          <w:sz w:val="28"/>
          <w:sz w:val="28"/>
          <w:szCs w:val="28"/>
          <w:rtl w:val="true"/>
          <w:lang w:bidi="fa-IR"/>
        </w:rPr>
        <w:t>خودش چرخاند و دست و روی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کار سرباز بسیار عصبانی شدیم، ولی جلوی امام چیزی نگفتیم، با این حال، امام با آرامی و لبخند سفارش کردند با مردم بدرفتاری نکنید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حجت الاسلام انصاری کرمانی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انبوه جمعیت، راه برای حرکت امام باز می شد، ولی ایشان دستور می داد ماشین را متوقف کنیم تا مردم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نیز بچه ها تا کنار خانه دنبال ماشین می دویدند، امام نیز آنها را با خود به خانه می بردند و به آنها کتاب یا هدیه دیگری می دادند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آیت الله حسن صانعی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عشق و علاقه به خدا و اولیا، بیشترین عشق و علاقه را به مردم داشت و عشق به مردم را، عشق به خدا می دانستند و پیوسته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را دشمنان ما نشناخته اند؛ یکی اسلام را و دیگری ما را</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41" w:name="__RefHeading___Toc1843391_2281741623"/>
      <w:bookmarkStart w:id="242" w:name="_Toc91"/>
      <w:bookmarkEnd w:id="241"/>
      <w:r>
        <w:rPr>
          <w:rtl w:val="true"/>
        </w:rPr>
        <w:t>احترام به مردم</w:t>
      </w:r>
      <w:bookmarkEnd w:id="242"/>
    </w:p>
    <w:p>
      <w:pPr>
        <w:pStyle w:val="BookText"/>
        <w:rPr/>
      </w:pPr>
      <w:r>
        <w:rPr>
          <w:rFonts w:ascii="IRNazanin" w:hAnsi="IRNazanin" w:eastAsia="IRNazanin"/>
          <w:color w:val="111111"/>
          <w:sz w:val="28"/>
          <w:sz w:val="28"/>
          <w:szCs w:val="28"/>
          <w:rtl w:val="true"/>
          <w:lang w:bidi="fa-IR"/>
        </w:rPr>
        <w:t>احترام به مردم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حسن ثقفی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مردم به مناسبتی به دیدار امام خمینی رحمه الله آمده بودند و حدود دو ساعت به ایشان ابراز احساسات می کردند، به گونه ای که شخصی تصمیم گرفت با بلندگو آنان را آرام کند تا امام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برخی می گریستند، عده ای از دیدن امام ذوق می کردند و گروهی حاجت های خود را می خواستند و جمعی التماس دعا داشتند، دستان امام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عاملی جز علاقه عمیق امام به مردم، نمی تواند آفریننده چنین صحنه هایی باشد</w:t>
      </w:r>
      <w:r>
        <w:rPr>
          <w:rFonts w:eastAsia="IRNazanin" w:cs="IRNazanin"/>
          <w:color w:val="111111"/>
          <w:sz w:val="28"/>
          <w:szCs w:val="28"/>
          <w:rtl w:val="true"/>
          <w:lang w:bidi="fa-IR"/>
        </w:rPr>
        <w:t xml:space="preserve">. </w:t>
      </w:r>
      <w:bookmarkStart w:id="243" w:name="pg3934_36337"/>
    </w:p>
    <w:p>
      <w:pPr>
        <w:pStyle w:val="BookText"/>
        <w:rPr/>
      </w:pPr>
      <w:bookmarkEnd w:id="243"/>
      <w:r>
        <w:rPr>
          <w:rFonts w:ascii="IRNazanin" w:hAnsi="IRNazanin" w:eastAsia="IRNazanin"/>
          <w:color w:val="111111"/>
          <w:sz w:val="28"/>
          <w:sz w:val="28"/>
          <w:szCs w:val="28"/>
          <w:rtl w:val="true"/>
          <w:lang w:bidi="fa-IR"/>
        </w:rPr>
        <w:t>گاه نیز امام از فراز پشت بام خانه با مردم دیدار می کردند و همواره عده ای از یاران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پشت بام بروید، اجازه دهید نخست ما برویم و اوضاع را بررسی کنیم، سپس شما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اعتنایی نمی کردند و تا سر و صدای مردم را از کوچه می شنیدند، به سرعت، عمامه را به سر می گذاشتند، نعلین به پا می کردند و از پله ها بالا می رفتند و گاهی اطرافیان، پس از اینکه امام به پشت بام می رفتند، از حضور مردم باخبر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دوست داشتند به مردم که با ذوق و شوق به دیدارشان آمده بودند، احترام بگذارند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حاج آقا جواد گلپایگانی، فرزند مرجع بزرگوار، آیت الله العظمی سیدمحمدرضا گلپایگانی رحمه الله درباره برخورد احترام آمیز پدرشان با دیگران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سنین کودکی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عاشورا طبق معمول در منزلمان روضه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کنار در ایستاده بودند و به مردم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دیدم مرد نابینایی وارد شد و آقا تمام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هم آن مرد نابینا می آمد و ایشان در برابر او بلند می شدند و احترام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 و نمی بیند شما در برابرش بلند می شوید؟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است و مؤمن را باید احترام کرد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44" w:name="__RefHeading___Toc1843393_2281741623"/>
      <w:bookmarkStart w:id="245" w:name="_Toc92"/>
      <w:bookmarkEnd w:id="244"/>
      <w:r>
        <w:rPr>
          <w:rtl w:val="true"/>
        </w:rPr>
        <w:t>گذشت</w:t>
      </w:r>
      <w:bookmarkEnd w:id="245"/>
    </w:p>
    <w:p>
      <w:pPr>
        <w:pStyle w:val="BookText"/>
        <w:rPr/>
      </w:pPr>
      <w:r>
        <w:rPr>
          <w:rFonts w:ascii="IRNazanin" w:hAnsi="IRNazanin" w:eastAsia="IRNazanin"/>
          <w:color w:val="111111"/>
          <w:sz w:val="28"/>
          <w:sz w:val="28"/>
          <w:szCs w:val="28"/>
          <w:rtl w:val="true"/>
          <w:lang w:bidi="fa-IR"/>
        </w:rPr>
        <w:t>گذشت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سیدعلی رضا مدرسی یزدی، بسیار باگذشت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بزرگوار، سیدعلی مدرسی، معروف به آقا سیدابوالحسن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افرادی نسبت به ایشان تنگ نظر بودند و سعی داشتند به ایشان آزار </w:t>
      </w:r>
      <w:bookmarkStart w:id="246" w:name="pg3934_36338"/>
    </w:p>
    <w:p>
      <w:pPr>
        <w:pStyle w:val="BookText"/>
        <w:rPr/>
      </w:pPr>
      <w:bookmarkEnd w:id="246"/>
      <w:r>
        <w:rPr>
          <w:rFonts w:ascii="IRNazanin" w:hAnsi="IRNazanin" w:eastAsia="IRNazanin"/>
          <w:color w:val="111111"/>
          <w:sz w:val="28"/>
          <w:sz w:val="28"/>
          <w:szCs w:val="28"/>
          <w:rtl w:val="true"/>
          <w:lang w:bidi="fa-IR"/>
        </w:rPr>
        <w:t>برسانند، اما ایشان نه تنها اذیت آنها را فراموش می کرد، بلکه به آنها احترام می گذاشت و شخصیت آنها را به خاطر اعمال بدشان کوچک نمی کرد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روزی دوچرخه سواری با علامه طباطبایی برخورد کرد و پایشان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سوار که علامه را نمی شناخت، به ایشان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راه برو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ما را به راه راست هدایت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آیت الله مطهری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مجلسی نشسته بودم که سخن از استادم، آیت الله حجت پیش آمد و من احساس کردم از ایشان غیبت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منتظر فرصت بودم تا از ایشان طلب حلالیت کنم تا اینکه ایشان به زیارت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آمدند و من فرصت را غنیمت شمرده و مطالب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امثال ما بر این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اسلام و غیبت شخص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شخص من بوده،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هستم</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47" w:name="__RefHeading___Toc1843395_2281741623"/>
      <w:bookmarkStart w:id="248" w:name="_Toc93"/>
      <w:bookmarkEnd w:id="247"/>
      <w:r>
        <w:rPr>
          <w:rtl w:val="true"/>
        </w:rPr>
        <w:t>از خود گذشتگی</w:t>
      </w:r>
      <w:bookmarkEnd w:id="248"/>
    </w:p>
    <w:p>
      <w:pPr>
        <w:pStyle w:val="BookText"/>
        <w:rPr/>
      </w:pPr>
      <w:r>
        <w:rPr>
          <w:rFonts w:ascii="IRNazanin" w:hAnsi="IRNazanin" w:eastAsia="IRNazanin"/>
          <w:color w:val="111111"/>
          <w:sz w:val="28"/>
          <w:sz w:val="28"/>
          <w:szCs w:val="28"/>
          <w:rtl w:val="true"/>
          <w:lang w:bidi="fa-IR"/>
        </w:rPr>
        <w:t>از خود گذشتگی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محمدحسن معزی، از ارادتمندان آقا شیخ مرتضی زاهد، درباره ازخودگذشتگی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قدیم رسم بود ریش سفید های وعظ و منبر، در پایان مجالس سخنرانی کنند، ولی روزی آقا شیخ مرتضی </w:t>
      </w:r>
      <w:bookmarkStart w:id="249" w:name="pg3934_36339"/>
    </w:p>
    <w:p>
      <w:pPr>
        <w:pStyle w:val="BookText"/>
        <w:rPr/>
      </w:pPr>
      <w:bookmarkEnd w:id="249"/>
      <w:r>
        <w:rPr>
          <w:rFonts w:ascii="IRNazanin" w:hAnsi="IRNazanin" w:eastAsia="IRNazanin"/>
          <w:color w:val="111111"/>
          <w:sz w:val="28"/>
          <w:sz w:val="28"/>
          <w:szCs w:val="28"/>
          <w:rtl w:val="true"/>
          <w:lang w:bidi="fa-IR"/>
        </w:rPr>
        <w:t>این رسم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ایشان نخستین فردی بود که بر بالای منبر رفت و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صحبت های ایشان با جلسه های دیگرش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صحبت های شیخ مرتضی ضعیف و دست و پا شکسته بود و مثل همیشه، برای مردم جذاب و دل نشین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عبدالعلی تهرانی، با شنیدن سخنان شیخ مرتضی بسیار تعجب کرد، ولی با توجه به شناختی که از آقا شیخ مرتضی داشت، حکمت و دلیلی برای این کار و این گونه صحبت کردن می دید و کنجکاو شده بود هر چه زودتر، از حکمت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مجلس، با پافشاری، از آقا شیخ مرتضی زاهد خواست علت و فلسفه این کار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پس از پافشاری حاج میرزا عبدالعلی تهرانی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راستش امروز در این مجلس یک آقایی قرار بود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بعد از مدتی تحصیل در حوزه علمیه قم، تازه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شاید هنوز در بیان و منبر به خوبی مسلط و توانا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سعی کردم صحبت هایم زیاد جذاب نباشد تا ان شاءالله بعد از صحبت های من، صحبت های این آقای تازه کار برای مردم دل نشین تر و چشم گیرتر جلوه کند تا تشویق و القای روحیه ای برای ایشان شده باشد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50" w:name="__RefHeading___Toc1843397_2281741623"/>
      <w:bookmarkStart w:id="251" w:name="_Toc94"/>
      <w:bookmarkEnd w:id="250"/>
      <w:r>
        <w:rPr>
          <w:rtl w:val="true"/>
        </w:rPr>
        <w:t>پیش دستی در کار خیر</w:t>
      </w:r>
      <w:bookmarkEnd w:id="251"/>
    </w:p>
    <w:p>
      <w:pPr>
        <w:pStyle w:val="BookText"/>
        <w:rPr/>
      </w:pPr>
      <w:r>
        <w:rPr>
          <w:rFonts w:ascii="IRNazanin" w:hAnsi="IRNazanin" w:eastAsia="IRNazanin"/>
          <w:color w:val="111111"/>
          <w:sz w:val="28"/>
          <w:sz w:val="28"/>
          <w:szCs w:val="28"/>
          <w:rtl w:val="true"/>
          <w:lang w:bidi="fa-IR"/>
        </w:rPr>
        <w:t>پیش دستی در کار خیر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ابوالقاسم جاودان درباره آقا شیخ مرتضی زاهد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فردی محترم و مؤمن به خانه شیخ مرتضی آمد و برای رفع </w:t>
      </w:r>
      <w:bookmarkStart w:id="252" w:name="pg3934_36340"/>
    </w:p>
    <w:p>
      <w:pPr>
        <w:pStyle w:val="BookText"/>
        <w:rPr/>
      </w:pPr>
      <w:bookmarkEnd w:id="252"/>
      <w:r>
        <w:rPr>
          <w:rFonts w:ascii="IRNazanin" w:hAnsi="IRNazanin" w:eastAsia="IRNazanin"/>
          <w:color w:val="111111"/>
          <w:sz w:val="28"/>
          <w:sz w:val="28"/>
          <w:szCs w:val="28"/>
          <w:rtl w:val="true"/>
          <w:lang w:bidi="fa-IR"/>
        </w:rPr>
        <w:t>گرفتاری هایش، از ایشان تقاضای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که آن مرد را به خوبی می شناخت و می دانست اهل کار و تلاش و فردی آبرومند است، به سرعت یکی از دوستانش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به دلیل کهولت سن به سختی می توانست خودش را جابه جا کند، از دوستش خواست او را کول بگیرد و به جایی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آقامرتضی را به کولش گذاشت و به حجره حاج علی نقی کاشانی رساند، ولی نگهبان خانه حاج علی نقی، آنها را به داخل خانه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نگهبان با پافشاری آقا شیخ مرتضی به داخل خانه رفت و به حاج علی نقی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افتاده حال، بر کول مرد دیگری دم در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شیخ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نقی کاشانی با شنیدن این سخن با شتاب به در خانه آمد و آقا را به خانه دعوت و مبلغ مورد نیاز را به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آقا شیخ مرتضی به سرعت، آن پول را با اظهار احترام و عزت و بی هیچ منتی به آن فرد گرفتار رساند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53" w:name="__RefHeading___Toc1843399_2281741623"/>
      <w:bookmarkStart w:id="254" w:name="_Toc95"/>
      <w:bookmarkEnd w:id="253"/>
      <w:r>
        <w:rPr>
          <w:rtl w:val="true"/>
        </w:rPr>
        <w:t>یکسان نگری</w:t>
      </w:r>
      <w:bookmarkEnd w:id="254"/>
    </w:p>
    <w:p>
      <w:pPr>
        <w:pStyle w:val="BookText"/>
        <w:rPr/>
      </w:pPr>
      <w:r>
        <w:rPr>
          <w:rFonts w:ascii="IRNazanin" w:hAnsi="IRNazanin" w:eastAsia="IRNazanin"/>
          <w:color w:val="111111"/>
          <w:sz w:val="28"/>
          <w:sz w:val="28"/>
          <w:szCs w:val="28"/>
          <w:rtl w:val="true"/>
          <w:lang w:bidi="fa-IR"/>
        </w:rPr>
        <w:t>یکسان نگری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ارادتمندان عارف برجسته و خدا جو، شیخ رجب علی خیاط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سفر حج بازگشتم، شیخ و جمعی دیگر را برای دادن ولیمه حج به خانه ام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و چند نفر دیگر، سفره دیگری در بالا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متوجه این کار شد، مرا صدا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پز می دهی؟ خودت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فرق نگذار،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همه را با یک چشم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عده ای امتیاز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قاطی همه آنها، هیچ فرقی قائل نشو</w:t>
      </w:r>
      <w:r>
        <w:rPr>
          <w:rFonts w:eastAsia="IRNazanin" w:cs="IRNazanin"/>
          <w:color w:val="111111"/>
          <w:sz w:val="28"/>
          <w:szCs w:val="28"/>
          <w:rtl w:val="true"/>
          <w:lang w:bidi="fa-IR"/>
        </w:rPr>
        <w:t>!».</w:t>
      </w:r>
      <w:r>
        <w:rPr>
          <w:rStyle w:val="FootnoteAnchor"/>
          <w:rtl w:val="true"/>
        </w:rPr>
        <w:footnoteReference w:id="174"/>
      </w:r>
      <w:bookmarkStart w:id="255" w:name="pg3934_36341"/>
    </w:p>
    <w:p>
      <w:pPr>
        <w:pStyle w:val="Heading3"/>
        <w:numPr>
          <w:ilvl w:val="2"/>
          <w:numId w:val="1"/>
        </w:numPr>
        <w:rPr/>
      </w:pPr>
      <w:bookmarkStart w:id="256" w:name="__RefHeading___Toc1843401_2281741623"/>
      <w:bookmarkStart w:id="257" w:name="_Toc96"/>
      <w:bookmarkEnd w:id="255"/>
      <w:bookmarkEnd w:id="256"/>
      <w:r>
        <w:rPr>
          <w:rtl w:val="true"/>
        </w:rPr>
        <w:t>هم دردی</w:t>
      </w:r>
      <w:bookmarkEnd w:id="257"/>
    </w:p>
    <w:p>
      <w:pPr>
        <w:pStyle w:val="BookText"/>
        <w:rPr/>
      </w:pPr>
      <w:r>
        <w:rPr>
          <w:rFonts w:ascii="IRNazanin" w:hAnsi="IRNazanin" w:eastAsia="IRNazanin"/>
          <w:color w:val="111111"/>
          <w:sz w:val="28"/>
          <w:sz w:val="28"/>
          <w:szCs w:val="28"/>
          <w:rtl w:val="true"/>
          <w:lang w:bidi="fa-IR"/>
        </w:rPr>
        <w:t>هم دردی</w:t>
      </w:r>
    </w:p>
    <w:p>
      <w:pPr>
        <w:pStyle w:val="BookText"/>
        <w:rPr/>
      </w:pPr>
      <w:r>
        <w:rPr>
          <w:rFonts w:ascii="IRNazanin" w:hAnsi="IRNazanin" w:eastAsia="IRNazanin"/>
          <w:color w:val="111111"/>
          <w:sz w:val="28"/>
          <w:sz w:val="28"/>
          <w:szCs w:val="28"/>
          <w:rtl w:val="true"/>
          <w:lang w:bidi="fa-IR"/>
        </w:rPr>
        <w:t>دکتر سید محمدباقر حجتی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جمعی از افرادعادی به دست بوسی حضرت امام رحمه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ایشان در سرمای هوا قرمز و کبود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شدت سرما می لرزیدم، با دیدن امام حرارت گرفتم و دست 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چرا باید امام با آن سن و سال، سوز سرما را تحمل کند و دست و چهره مبارکشان از شدت سرما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رسیدم که ایشان می خواستند در تحمل سرما با مردم هم درد باشند و رنج آنان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نظرم را دراین باره به حاج احمد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حرفم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خواهند با مردم هم درد باشند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روزی علامه محمدباقر، مشهور به وحید بهبهانی، متوجه لباس زیبایی شد که پسرش آقا عبدالحسین برای همسرش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این کار پسرش بسیار ناراحت شد و وی را از تکرار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عبدالحسین این آیه از قرآن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چه کسی زیور های خدا را که برای بندگانش پدیدآورده،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نیز این آیه را شنیده ام، ولی بسیاری از فقیران، پیرامون ما زندگی می کنند که به ناداری ما تسلای خاطر می جویند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حسین حیدری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تاجران بازار تهران قصد کرده بودند حمامی در خانه آقا شیخ مرتضی زاهد بسازند، ولی وی به هیچ وجه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بارها ایشان را در حمام عمومی دیده بودم و هربار فرزندش حاج شیخ عبدالحسین با زحمت و مشقت فراوانی </w:t>
      </w:r>
      <w:bookmarkStart w:id="258" w:name="pg3934_36342"/>
    </w:p>
    <w:p>
      <w:pPr>
        <w:pStyle w:val="BookText"/>
        <w:rPr/>
      </w:pPr>
      <w:bookmarkEnd w:id="258"/>
      <w:r>
        <w:rPr>
          <w:rFonts w:ascii="IRNazanin" w:hAnsi="IRNazanin" w:eastAsia="IRNazanin"/>
          <w:color w:val="111111"/>
          <w:sz w:val="28"/>
          <w:sz w:val="28"/>
          <w:szCs w:val="28"/>
          <w:rtl w:val="true"/>
          <w:lang w:bidi="fa-IR"/>
        </w:rPr>
        <w:t>ایشان را به حمام عمومی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حال، چون در آن زمان به جز افراد ثروتمند، دیگر افراد در خانه هایشان حمام نداشتند، آقاشیخ مرتضی هرگز نمی پذیرفت در خانه اش حمام بسازند و هرچه دوستان و اطرافیان کوشیدند، نتوانستند او را به این امر راضی کنند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59" w:name="__RefHeading___Toc1843403_2281741623"/>
      <w:bookmarkStart w:id="260" w:name="_Toc97"/>
      <w:bookmarkEnd w:id="259"/>
      <w:r>
        <w:rPr>
          <w:rtl w:val="true"/>
        </w:rPr>
        <w:t>رعایت حقوق همسایه</w:t>
      </w:r>
      <w:bookmarkEnd w:id="260"/>
    </w:p>
    <w:p>
      <w:pPr>
        <w:pStyle w:val="BookText"/>
        <w:rPr/>
      </w:pPr>
      <w:r>
        <w:rPr>
          <w:rFonts w:ascii="IRNazanin" w:hAnsi="IRNazanin" w:eastAsia="IRNazanin"/>
          <w:color w:val="111111"/>
          <w:sz w:val="28"/>
          <w:sz w:val="28"/>
          <w:szCs w:val="28"/>
          <w:rtl w:val="true"/>
          <w:lang w:bidi="fa-IR"/>
        </w:rPr>
        <w:t>رعایت حقوق همسایه</w:t>
      </w:r>
    </w:p>
    <w:p>
      <w:pPr>
        <w:pStyle w:val="BookText"/>
        <w:rPr/>
      </w:pPr>
      <w:r>
        <w:rPr>
          <w:rFonts w:ascii="IRNazanin" w:hAnsi="IRNazanin" w:eastAsia="IRNazanin"/>
          <w:color w:val="111111"/>
          <w:sz w:val="28"/>
          <w:sz w:val="28"/>
          <w:szCs w:val="28"/>
          <w:rtl w:val="true"/>
          <w:lang w:bidi="fa-IR"/>
        </w:rPr>
        <w:t>حجت الاسلام سیدمحمد سجادی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در نوفل لوشاتو حضور داشتند، هر روز جمعیت بی شماری به دیدن ایشان می آمدند و رفت وآمد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بسیار سفارش می کرد مبادا این رفت وآمدها موجب آزار همسایه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رعایت آسایش و آرامش همسایگانشان بسیار مقید و مواظب بودند مبادا آنها از این رفت وآمدی که به خانه ایشان می شود، ناراحت و اذیت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و توجه امام به حقوق همسایگان موجب شد، وقتی امام می خواستند به ایران بیایند، همه اهل محل و مردم دهکده نوفل لوشاتو از دوری ایشان و رفتنشان ناراحت باشند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مصطفی کفاش زاده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پاریس که بودند، با همسایه های خود بسیار خوب رفتار می کردند، سراغشان را می گرفتند، احوالشان را می پرسیدند و در ایام عیدشان، برای آنها پیام تبریک و گل می فرستادند و در کل، رفتار بزرگوارانه ای با همسایگان خود در نوفل لوشاتو داشتند</w:t>
      </w:r>
      <w:r>
        <w:rPr>
          <w:rFonts w:eastAsia="IRNazanin" w:cs="IRNazanin"/>
          <w:color w:val="111111"/>
          <w:sz w:val="28"/>
          <w:szCs w:val="28"/>
          <w:rtl w:val="true"/>
          <w:lang w:bidi="fa-IR"/>
        </w:rPr>
        <w:t>.</w:t>
      </w:r>
      <w:r>
        <w:rPr>
          <w:rStyle w:val="FootnoteAnchor"/>
          <w:rtl w:val="true"/>
        </w:rPr>
        <w:footnoteReference w:id="179"/>
      </w:r>
      <w:bookmarkStart w:id="261" w:name="pg3934_36343"/>
    </w:p>
    <w:p>
      <w:pPr>
        <w:pStyle w:val="Heading3"/>
        <w:numPr>
          <w:ilvl w:val="2"/>
          <w:numId w:val="1"/>
        </w:numPr>
        <w:rPr/>
      </w:pPr>
      <w:bookmarkStart w:id="262" w:name="__RefHeading___Toc1843405_2281741623"/>
      <w:bookmarkStart w:id="263" w:name="_Toc98"/>
      <w:bookmarkEnd w:id="261"/>
      <w:bookmarkEnd w:id="262"/>
      <w:r>
        <w:rPr>
          <w:rtl w:val="true"/>
        </w:rPr>
        <w:t>مهمان نوازی</w:t>
      </w:r>
      <w:bookmarkEnd w:id="263"/>
    </w:p>
    <w:p>
      <w:pPr>
        <w:pStyle w:val="BookText"/>
        <w:rPr/>
      </w:pP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حجت الاسلام منصور اسکندری، درباره مهمان نوازی علامه محقق، آیت الله علی دوانی،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اطعام و احسان به فقرا و مهمان نوازی، در میان علمای معاصر خود بی نظیر و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دوست داشت مهمانش به بهترین شکل پذیرایی شود و هرگز اجازه نمی داد مهمان در خانه ایشان چیزی نخورد و مرتب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کنید، از خودتان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چهره ای شاد و خندان و با سخنان شیرین علمی، اخلاقی و تاریخی، شور و شادی دوچندانی به مهمانی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کسانی که در محضر ایشان بودند، هرگز دوست نداشتند ایشان را ترک کنند و گاه یک دیدار کوتاه با ایشان، ساعت ها طول می کشید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سرهنگ پاسدار مجتبی علامه، از دیگر دوستان آیت الله علی دوانی، دراین باره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یک هفته پیش از ارتحال ایشان به دیدارشان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حال بدی که داشت، خودش از ما پذیرایی می کرد و مدام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چند کتاب با دست خط و امضای خودشان به ما هدیه کردند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64" w:name="__RefHeading___Toc1843407_2281741623"/>
      <w:bookmarkStart w:id="265" w:name="_Toc99"/>
      <w:bookmarkEnd w:id="264"/>
      <w:r>
        <w:rPr>
          <w:rtl w:val="true"/>
        </w:rPr>
        <w:t>مشکل گشایی</w:t>
      </w:r>
      <w:bookmarkEnd w:id="265"/>
    </w:p>
    <w:p>
      <w:pPr>
        <w:pStyle w:val="BookText"/>
        <w:rPr/>
      </w:pPr>
      <w:r>
        <w:rPr>
          <w:rFonts w:ascii="IRNazanin" w:hAnsi="IRNazanin" w:eastAsia="IRNazanin"/>
          <w:color w:val="111111"/>
          <w:sz w:val="28"/>
          <w:sz w:val="28"/>
          <w:szCs w:val="28"/>
          <w:rtl w:val="true"/>
          <w:lang w:bidi="fa-IR"/>
        </w:rPr>
        <w:t>مشکل گشایی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طباطبایی، دختر علامه طباطبایی،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با وجود انبوه کارهای مهمی که داشتند، هرگز دست رد به سینه کسی نمی زدند؛ هرچند برای امری پیش پا افتاده نزد ایشان آمده بود و این ویژگی، به سبب رقت قلب و عاطفه شدید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های آخر عمرشان که بیمار </w:t>
      </w:r>
    </w:p>
    <w:p>
      <w:pPr>
        <w:pStyle w:val="BookText"/>
        <w:rPr/>
      </w:pPr>
      <w:r>
        <w:rPr>
          <w:rFonts w:ascii="IRNazanin" w:hAnsi="IRNazanin" w:eastAsia="IRNazanin"/>
          <w:color w:val="111111"/>
          <w:sz w:val="28"/>
          <w:sz w:val="28"/>
          <w:szCs w:val="28"/>
          <w:rtl w:val="true"/>
          <w:lang w:bidi="fa-IR"/>
        </w:rPr>
        <w:t>بودند، افراد مراجعه کننده را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قم رفته بودم،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تاکنون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در خانه رفته و نیاز های مردم را پاسخ داده ام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مجتبی علامه از دوستان محقق و مورخ گران قدر، آیت الله علی دوانی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روزی برای دیدار آیت الله دوانی به خانه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خواهید خانه ای را که در آن زندگی می کنید، بفروشید؟ شما در آن راحت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چقدر می خواهم عمر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آیند و از من درخواست وام یا حل مشکلشان را می کنند؛ زیرا می دانند بعضی از بستگان من پست دولتی دارند و اخلاق من را هم می دانند که جواب رد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من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منزل را بفروشم، هرچند این خانه کوچک برایم کافی است و بعضی اطرافیان خودم از جمله فرزندانم مشکل دارند، ولی آن چنان 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مراجعه کنندگانی که نمی توانم جواب رد دهم، مساعدت کنم و مشکلاتشان را حل کنم که رضایت خداوند در همین امر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بی همتای بهبهان، وحید بهبهانی، از کسی هدیه نمی پذیرفت و به رعایت این اخلاق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دراین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کربلا از محضر استاد فیض می بردم، تاجری به زیارت ایشان آمد و پارچه ای برایش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که شنیده بود آقا از پذیرفتن هدیه سر باز می زند، در پی چاره ای بود تا هدیه اش پذیرفته </w:t>
      </w:r>
      <w:bookmarkStart w:id="266" w:name="pg3934_36345"/>
    </w:p>
    <w:p>
      <w:pPr>
        <w:pStyle w:val="BookText"/>
        <w:rPr/>
      </w:pPr>
      <w:bookmarkEnd w:id="26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من آمد و از من خواست در این راه کاری کنم، ولی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بر خواسته اش پافشاری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کنی که آقا این پارچه قبایی را بپذیرد، یک پارچه قبا نیز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تاجر گرفتم و در گرمای هوا به خانه استاد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را به رویم گشود و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 مؤمنی هدیه ای برایتان آورده است تا جامه ای برای خود بدوزید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دگرگون شد و خشمگینانه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در این هوای گرم آمده ای تا سؤالی علمی از من بپرسی یا یکی از مشکلات علمی ات را حل کنی، سپس در را بست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دیگری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وعده داده است اگر شما پارچه را بپذیرید، پارچه ای قبایی نیز به من هدیه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نشوید این فرصت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خندید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 و وقت خویش را در این کارها تلف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را پذیرفت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شرط می پذیرم که دیگر از این کارها نکنی</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67" w:name="__RefHeading___Toc1843409_2281741623"/>
      <w:bookmarkStart w:id="268" w:name="_Toc100"/>
      <w:bookmarkEnd w:id="267"/>
      <w:r>
        <w:rPr>
          <w:rtl w:val="true"/>
        </w:rPr>
        <w:t>خدمت گزاری</w:t>
      </w:r>
      <w:bookmarkEnd w:id="268"/>
    </w:p>
    <w:p>
      <w:pPr>
        <w:pStyle w:val="BookText"/>
        <w:rPr/>
      </w:pPr>
      <w:r>
        <w:rPr>
          <w:rFonts w:ascii="IRNazanin" w:hAnsi="IRNazanin" w:eastAsia="IRNazanin"/>
          <w:color w:val="111111"/>
          <w:sz w:val="28"/>
          <w:sz w:val="28"/>
          <w:szCs w:val="28"/>
          <w:rtl w:val="true"/>
          <w:lang w:bidi="fa-IR"/>
        </w:rPr>
        <w:t>خدمت گزاری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علامه آیت الله شیخ محمد حسین اصفهانی معروف به کمپانی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دهند مرگ شما نزدیک است و تا پایان عمر شما فقط چند ساعت باقی مانده است، شما در این چند ساعت چه خواهید کرد؟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درگاه منزل می نشینم تا خواسته های مردم را اجابت کنم، چه بسا نیازمندی بیاید تا حاجت او را برآورده سازم، گرچه به یک استخاره باشد</w:t>
      </w:r>
      <w:r>
        <w:rPr>
          <w:rFonts w:eastAsia="IRNazanin" w:cs="IRNazanin"/>
          <w:color w:val="111111"/>
          <w:sz w:val="28"/>
          <w:szCs w:val="28"/>
          <w:rtl w:val="true"/>
          <w:lang w:bidi="fa-IR"/>
        </w:rPr>
        <w:t>».</w:t>
      </w:r>
      <w:r>
        <w:rPr>
          <w:rStyle w:val="FootnoteAnchor"/>
          <w:rtl w:val="true"/>
        </w:rPr>
        <w:footnoteReference w:id="185"/>
      </w:r>
      <w:bookmarkStart w:id="269" w:name="pg3934_36346"/>
    </w:p>
    <w:p>
      <w:pPr>
        <w:pStyle w:val="Heading3"/>
        <w:numPr>
          <w:ilvl w:val="2"/>
          <w:numId w:val="1"/>
        </w:numPr>
        <w:rPr/>
      </w:pPr>
      <w:bookmarkStart w:id="270" w:name="__RefHeading___Toc1843411_2281741623"/>
      <w:bookmarkStart w:id="271" w:name="_Toc101"/>
      <w:bookmarkEnd w:id="269"/>
      <w:bookmarkEnd w:id="270"/>
      <w:r>
        <w:rPr>
          <w:rtl w:val="true"/>
        </w:rPr>
        <w:t>دوری از امتیازخواهی</w:t>
      </w:r>
      <w:bookmarkEnd w:id="271"/>
    </w:p>
    <w:p>
      <w:pPr>
        <w:pStyle w:val="BookText"/>
        <w:rPr/>
      </w:pPr>
      <w:r>
        <w:rPr>
          <w:rFonts w:ascii="IRNazanin" w:hAnsi="IRNazanin" w:eastAsia="IRNazanin"/>
          <w:color w:val="111111"/>
          <w:sz w:val="28"/>
          <w:sz w:val="28"/>
          <w:szCs w:val="28"/>
          <w:rtl w:val="true"/>
          <w:lang w:bidi="fa-IR"/>
        </w:rPr>
        <w:t>دوری از امتیازخواهی</w:t>
      </w:r>
    </w:p>
    <w:p>
      <w:pPr>
        <w:pStyle w:val="BookText"/>
        <w:rPr/>
      </w:pPr>
      <w:r>
        <w:rPr>
          <w:rFonts w:ascii="IRNazanin" w:hAnsi="IRNazanin" w:eastAsia="IRNazanin"/>
          <w:color w:val="111111"/>
          <w:sz w:val="28"/>
          <w:sz w:val="28"/>
          <w:szCs w:val="28"/>
          <w:rtl w:val="true"/>
          <w:lang w:bidi="fa-IR"/>
        </w:rPr>
        <w:t>حجت الاسلام حسن ثقفی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در روزهای نخستی که حضرت امام به قم آمده بودند، بیشتر روزها جمعیت زیادی برای دیدار ایشان به قم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 ها مملو از جمعیت، چلوکبابی ها شلوغ و صف های نانوایی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جمعیت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لاغراندام، در خانه امام خدمت می کرد و او را بابا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وقتی تو می روی در صف نانوایی بایستی، می گویند ایشان خدمتکار آقاست و تو را جلو می برند و هر چند تا نان که بخواهی، بی نوبت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که از این خانه کسی برود و بدون اینکه نوبت را رعایت کند،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دیگران در صف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امتیازی برای تو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 زمان حکومت حسن البکر در عراق، مدتی نفت به شدت کمیاب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یکی از اطرافیان امام برای تهیه نفت درحال بیرون رفتن از خانه بود،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به کسی بگویید نفت را برای چه کسی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 بود، مثل سایرین توی صف بایستید تا نوبت تان شود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ابوالقاسم جاودان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آقا شیخ مرتضی زاهد می خواستند جایی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چراغی برداشته بودم و ایشان را همراهی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کمی جلوتر از ایشان حرکت می کردم و به اصطلاح، </w:t>
      </w:r>
      <w:bookmarkStart w:id="272" w:name="pg3934_36347"/>
    </w:p>
    <w:p>
      <w:pPr>
        <w:pStyle w:val="BookText"/>
        <w:rPr/>
      </w:pPr>
      <w:bookmarkEnd w:id="272"/>
      <w:r>
        <w:rPr>
          <w:rFonts w:ascii="IRNazanin" w:hAnsi="IRNazanin" w:eastAsia="IRNazanin"/>
          <w:color w:val="111111"/>
          <w:sz w:val="28"/>
          <w:sz w:val="28"/>
          <w:szCs w:val="28"/>
          <w:rtl w:val="true"/>
          <w:lang w:bidi="fa-IR"/>
        </w:rPr>
        <w:t>چراغ کشی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جلوی جمعی از مردم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به احترام آقا شیخ مرتضی مؤدبانه ایستاده بودند و به ایشان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برای احتیاط و برای اینکه اطمینان یابد، پاسخ سلام همه را داده است، تندتند به آنها نگاه می کرد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السلام، علیک السلام،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ما از جلوی آنها رد شده بودیم، ولی آقا شیخ مرتضی همچنان سرش رو به عقب بود و جواب سلام مردم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من متوجه شدم ایشان با اضطراب و با حالتی از ترس، در حال گفتن جملاتی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نزدیک شدم و گوشم را تیز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حال دعا کردن بود و با چشمانی اشک آلود به خداوند عرض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لطف کن و کاری کن این مردم مرا همانند بقیه مردم ببینند و بی خودی خیال نکنند من برتری و امتیازی بر آنها دارم</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73" w:name="__RefHeading___Toc1843413_2281741623"/>
      <w:bookmarkStart w:id="274" w:name="_Toc102"/>
      <w:bookmarkEnd w:id="273"/>
      <w:r>
        <w:rPr>
          <w:rtl w:val="true"/>
        </w:rPr>
        <w:t>پاسخ گویی سریع به مردم</w:t>
      </w:r>
      <w:bookmarkEnd w:id="274"/>
    </w:p>
    <w:p>
      <w:pPr>
        <w:pStyle w:val="BookText"/>
        <w:rPr/>
      </w:pPr>
      <w:r>
        <w:rPr>
          <w:rFonts w:ascii="IRNazanin" w:hAnsi="IRNazanin" w:eastAsia="IRNazanin"/>
          <w:color w:val="111111"/>
          <w:sz w:val="28"/>
          <w:sz w:val="28"/>
          <w:szCs w:val="28"/>
          <w:rtl w:val="true"/>
          <w:lang w:bidi="fa-IR"/>
        </w:rPr>
        <w:t>پاسخ گویی سریع به مردم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مخالفان سرسخت مرحوم آخوند خراسانی، به تأیید ایشان نیازمند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وقتی مرحوم آخوند از جلسه درس بیرون می آمد، آن فرد فرصت را غنیمت شمرده و نزد ایشان رفت و کاغذی به ایشان داد تا از وی تأییدیه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با اینکه او را می شناخت، به احترامش ایستاد و کاغذ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گمان کردند ایشان کاغذ را به یارانش می دهد تا بعد در خانه آن را مطالعه و امضا کند، ولی با اینکه از درس می آمد و بسیار خسته بود و آن فرد نیز از سرسخت ترین دشمنان و </w:t>
      </w:r>
      <w:bookmarkStart w:id="275" w:name="pg3934_36348"/>
    </w:p>
    <w:p>
      <w:pPr>
        <w:pStyle w:val="BookText"/>
        <w:rPr/>
      </w:pPr>
      <w:bookmarkEnd w:id="275"/>
      <w:r>
        <w:rPr>
          <w:rFonts w:ascii="IRNazanin" w:hAnsi="IRNazanin" w:eastAsia="IRNazanin"/>
          <w:color w:val="111111"/>
          <w:sz w:val="28"/>
          <w:sz w:val="28"/>
          <w:szCs w:val="28"/>
          <w:rtl w:val="true"/>
          <w:lang w:bidi="fa-IR"/>
        </w:rPr>
        <w:t>مخالفان ایشان بود، فرزند خود را صدا زد، قلم و دوات خواست و درمیان کوچه، تأییدیه را امضا کرد و به مرد داد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76" w:name="__RefHeading___Toc1843415_2281741623"/>
      <w:bookmarkStart w:id="277" w:name="_Toc103"/>
      <w:bookmarkEnd w:id="276"/>
      <w:r>
        <w:rPr>
          <w:rtl w:val="true"/>
        </w:rPr>
        <w:t>احترام به کودکان</w:t>
      </w:r>
      <w:bookmarkEnd w:id="277"/>
    </w:p>
    <w:p>
      <w:pPr>
        <w:pStyle w:val="BookText"/>
        <w:rPr/>
      </w:pPr>
      <w:r>
        <w:rPr>
          <w:rFonts w:ascii="IRNazanin" w:hAnsi="IRNazanin" w:eastAsia="IRNazanin"/>
          <w:color w:val="111111"/>
          <w:sz w:val="28"/>
          <w:sz w:val="28"/>
          <w:szCs w:val="28"/>
          <w:rtl w:val="true"/>
          <w:lang w:bidi="fa-IR"/>
        </w:rPr>
        <w:t>احترام به کودکان</w:t>
      </w:r>
    </w:p>
    <w:p>
      <w:pPr>
        <w:pStyle w:val="BookText"/>
        <w:rPr/>
      </w:pPr>
      <w:r>
        <w:rPr>
          <w:rFonts w:ascii="IRNazanin" w:hAnsi="IRNazanin" w:eastAsia="IRNazanin"/>
          <w:color w:val="111111"/>
          <w:sz w:val="28"/>
          <w:sz w:val="28"/>
          <w:szCs w:val="28"/>
          <w:rtl w:val="true"/>
          <w:lang w:bidi="fa-IR"/>
        </w:rPr>
        <w:t>از آیت الله معرفت رحمه الله درباره احترام گذاشتن حضرت امام خمینی رحمه الله به کودکان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مشرف شده و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امام به حرم تشریف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بالای سر امام حسین نشستند و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مردم بغداد این است که داخل حرم شیرینی، شکلات، خرما و از این چیزها میان زائران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نشسته بودند و من نیز نزدیک ایشان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زاده نیز با من بود که خیلی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شیرینی آورد وجلوی من و امام و دیگران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شیرینی را برداشت و با کمال مهربانی به بنده زاده داد؛ زیرا به او شیرینی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حتی در چنین جایی به این مسئله توجه کردند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یکی از طلبه 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نفر از دوستان طلبه، به خانه استاد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 ها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خود استاد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قبلی، با عده ای از دوستان خدمتتان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بفرمایید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 خدمتتان است، چیز دیگری هم طلب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این بود که از من موعظه و نصیحت نخواهید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پس از ورود به اتاق، خم شدم تا دست مبارک ایشان را ببوسم، ولی استاد دستشان را کنار کشیدند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 اگر می خواهی دست ببوسی، دست این دو تا بچه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فرزند خردسالی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همراه ما بودند، اشاره کرد و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قریب العهد به مبدأند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وارد اتاق شدند، ایشان با ظرف میوه وچند بشقاب وارد شدند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پیش دستی ها را پیش همین دو کودک بگذار و از اینها پذیرایی کن</w:t>
      </w:r>
      <w:r>
        <w:rPr>
          <w:rFonts w:eastAsia="IRNazanin" w:cs="IRNazanin"/>
          <w:color w:val="111111"/>
          <w:sz w:val="28"/>
          <w:szCs w:val="28"/>
          <w:rtl w:val="true"/>
          <w:lang w:bidi="fa-IR"/>
        </w:rPr>
        <w:t>!».</w:t>
      </w:r>
      <w:r>
        <w:rPr>
          <w:rStyle w:val="FootnoteAnchor"/>
          <w:rtl w:val="true"/>
        </w:rPr>
        <w:footnoteReference w:id="191"/>
      </w:r>
      <w:bookmarkStart w:id="278" w:name="pg3934_36350"/>
    </w:p>
    <w:p>
      <w:pPr>
        <w:pStyle w:val="Heading2"/>
        <w:numPr>
          <w:ilvl w:val="1"/>
          <w:numId w:val="1"/>
        </w:numPr>
        <w:rPr/>
      </w:pPr>
      <w:bookmarkStart w:id="279" w:name="__RefHeading___Toc1843417_2281741623"/>
      <w:bookmarkStart w:id="280" w:name="_Toc104"/>
      <w:bookmarkEnd w:id="278"/>
      <w:bookmarkEnd w:id="279"/>
      <w:r>
        <w:rPr>
          <w:rtl w:val="true"/>
        </w:rPr>
        <w:t>فصل سوم</w:t>
      </w:r>
      <w:r>
        <w:rPr>
          <w:rtl w:val="true"/>
        </w:rPr>
        <w:t xml:space="preserve">: </w:t>
      </w:r>
      <w:r>
        <w:rPr>
          <w:rtl w:val="true"/>
        </w:rPr>
        <w:t>اخلاق خانوادگی</w:t>
      </w:r>
      <w:bookmarkEnd w:id="280"/>
    </w:p>
    <w:p>
      <w:pPr>
        <w:pStyle w:val="Heading3"/>
        <w:numPr>
          <w:ilvl w:val="2"/>
          <w:numId w:val="1"/>
        </w:numPr>
        <w:rPr/>
      </w:pPr>
      <w:bookmarkStart w:id="281" w:name="__RefHeading___Toc1843419_2281741623"/>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ascii="IRNazanin" w:hAnsi="IRNazanin" w:eastAsia="IRNazanin"/>
          <w:color w:val="111111"/>
          <w:sz w:val="28"/>
          <w:sz w:val="28"/>
          <w:szCs w:val="28"/>
          <w:rtl w:val="true"/>
          <w:lang w:bidi="fa-IR"/>
        </w:rPr>
        <w:t>نقش مادر در خانواده</w:t>
      </w:r>
    </w:p>
    <w:p>
      <w:pPr>
        <w:pStyle w:val="BookText"/>
        <w:rPr/>
      </w:pPr>
      <w:r>
        <w:rPr>
          <w:rFonts w:ascii="IRNazanin" w:hAnsi="IRNazanin" w:eastAsia="IRNazanin"/>
          <w:color w:val="111111"/>
          <w:sz w:val="28"/>
          <w:sz w:val="28"/>
          <w:szCs w:val="28"/>
          <w:rtl w:val="true"/>
          <w:lang w:bidi="fa-IR"/>
        </w:rPr>
        <w:t>خدمت به مادر</w:t>
      </w:r>
    </w:p>
    <w:p>
      <w:pPr>
        <w:pStyle w:val="BookText"/>
        <w:rPr/>
      </w:pPr>
      <w:r>
        <w:rPr>
          <w:rFonts w:ascii="IRNazanin" w:hAnsi="IRNazanin" w:eastAsia="IRNazanin"/>
          <w:color w:val="111111"/>
          <w:sz w:val="28"/>
          <w:sz w:val="28"/>
          <w:szCs w:val="28"/>
          <w:rtl w:val="true"/>
          <w:lang w:bidi="fa-IR"/>
        </w:rPr>
        <w:t>احترام به همسر</w:t>
      </w:r>
    </w:p>
    <w:p>
      <w:pPr>
        <w:pStyle w:val="BookText"/>
        <w:rPr/>
      </w:pPr>
      <w:r>
        <w:rPr>
          <w:rFonts w:ascii="IRNazanin" w:hAnsi="IRNazanin" w:eastAsia="IRNazanin"/>
          <w:color w:val="111111"/>
          <w:sz w:val="28"/>
          <w:sz w:val="28"/>
          <w:szCs w:val="28"/>
          <w:rtl w:val="true"/>
          <w:lang w:bidi="fa-IR"/>
        </w:rPr>
        <w:t>قدردانی از همسر</w:t>
      </w:r>
    </w:p>
    <w:p>
      <w:pPr>
        <w:pStyle w:val="BookText"/>
        <w:rPr/>
      </w:pPr>
      <w:r>
        <w:rPr>
          <w:rFonts w:ascii="IRNazanin" w:hAnsi="IRNazanin" w:eastAsia="IRNazanin"/>
          <w:color w:val="111111"/>
          <w:sz w:val="28"/>
          <w:sz w:val="28"/>
          <w:szCs w:val="28"/>
          <w:rtl w:val="true"/>
          <w:lang w:bidi="fa-IR"/>
        </w:rPr>
        <w:t>فداکاری همسر</w:t>
      </w:r>
    </w:p>
    <w:p>
      <w:pPr>
        <w:pStyle w:val="BookText"/>
        <w:rPr/>
      </w:pPr>
      <w:r>
        <w:rPr>
          <w:rFonts w:ascii="IRNazanin" w:hAnsi="IRNazanin" w:eastAsia="IRNazanin"/>
          <w:color w:val="111111"/>
          <w:sz w:val="28"/>
          <w:sz w:val="28"/>
          <w:szCs w:val="28"/>
          <w:rtl w:val="true"/>
          <w:lang w:bidi="fa-IR"/>
        </w:rPr>
        <w:t>همیاری همسر</w:t>
      </w:r>
    </w:p>
    <w:p>
      <w:pPr>
        <w:pStyle w:val="BookText"/>
        <w:rPr/>
      </w:pPr>
      <w:r>
        <w:rPr>
          <w:rFonts w:ascii="IRNazanin" w:hAnsi="IRNazanin" w:eastAsia="IRNazanin"/>
          <w:color w:val="111111"/>
          <w:sz w:val="28"/>
          <w:sz w:val="28"/>
          <w:szCs w:val="28"/>
          <w:rtl w:val="true"/>
          <w:lang w:bidi="fa-IR"/>
        </w:rPr>
        <w:t>ترجیح دانش بر ثروت</w:t>
      </w:r>
    </w:p>
    <w:p>
      <w:pPr>
        <w:pStyle w:val="BookText"/>
        <w:rPr/>
      </w:pPr>
      <w:r>
        <w:rPr>
          <w:rFonts w:ascii="IRNazanin" w:hAnsi="IRNazanin" w:eastAsia="IRNazanin"/>
          <w:color w:val="111111"/>
          <w:sz w:val="28"/>
          <w:sz w:val="28"/>
          <w:szCs w:val="28"/>
          <w:rtl w:val="true"/>
          <w:lang w:bidi="fa-IR"/>
        </w:rPr>
        <w:t>محبت در کانون خانواده</w:t>
      </w:r>
    </w:p>
    <w:p>
      <w:pPr>
        <w:pStyle w:val="BookText"/>
        <w:rPr/>
      </w:pPr>
      <w:r>
        <w:rPr>
          <w:rFonts w:ascii="IRNazanin" w:hAnsi="IRNazanin" w:eastAsia="IRNazanin"/>
          <w:color w:val="111111"/>
          <w:sz w:val="28"/>
          <w:sz w:val="28"/>
          <w:szCs w:val="28"/>
          <w:rtl w:val="true"/>
          <w:lang w:bidi="fa-IR"/>
        </w:rPr>
        <w:t>توجه به خانواده</w:t>
      </w:r>
    </w:p>
    <w:p>
      <w:pPr>
        <w:pStyle w:val="BookText"/>
        <w:rPr/>
      </w:pPr>
      <w:r>
        <w:rPr>
          <w:rFonts w:ascii="IRNazanin" w:hAnsi="IRNazanin" w:eastAsia="IRNazanin"/>
          <w:color w:val="111111"/>
          <w:sz w:val="28"/>
          <w:sz w:val="28"/>
          <w:szCs w:val="28"/>
          <w:rtl w:val="true"/>
          <w:lang w:bidi="fa-IR"/>
        </w:rPr>
        <w:t>رعایت حال خانواده</w:t>
      </w:r>
    </w:p>
    <w:p>
      <w:pPr>
        <w:pStyle w:val="BookText"/>
        <w:rPr/>
      </w:pPr>
      <w:r>
        <w:rPr>
          <w:rFonts w:ascii="IRNazanin" w:hAnsi="IRNazanin" w:eastAsia="IRNazanin"/>
          <w:color w:val="111111"/>
          <w:sz w:val="28"/>
          <w:sz w:val="28"/>
          <w:szCs w:val="28"/>
          <w:rtl w:val="true"/>
          <w:lang w:bidi="fa-IR"/>
        </w:rPr>
        <w:t>همکاری در امور خانه</w:t>
      </w:r>
    </w:p>
    <w:p>
      <w:pPr>
        <w:pStyle w:val="BookText"/>
        <w:rPr/>
      </w:pPr>
      <w:r>
        <w:rPr>
          <w:rFonts w:ascii="IRNazanin" w:hAnsi="IRNazanin" w:eastAsia="IRNazanin"/>
          <w:color w:val="111111"/>
          <w:sz w:val="28"/>
          <w:sz w:val="28"/>
          <w:szCs w:val="28"/>
          <w:rtl w:val="true"/>
          <w:lang w:bidi="fa-IR"/>
        </w:rPr>
        <w:t>تربیت دینی فرزندان</w:t>
      </w:r>
    </w:p>
    <w:p>
      <w:pPr>
        <w:pStyle w:val="BookText"/>
        <w:rPr/>
      </w:pPr>
      <w:r>
        <w:rPr>
          <w:rFonts w:ascii="IRNazanin" w:hAnsi="IRNazanin" w:eastAsia="IRNazanin"/>
          <w:color w:val="111111"/>
          <w:sz w:val="28"/>
          <w:sz w:val="28"/>
          <w:szCs w:val="28"/>
          <w:rtl w:val="true"/>
          <w:lang w:bidi="fa-IR"/>
        </w:rPr>
        <w:t>تکریم فرزندان</w:t>
      </w:r>
    </w:p>
    <w:p>
      <w:pPr>
        <w:pStyle w:val="BookText"/>
        <w:rPr/>
      </w:pPr>
      <w:r>
        <w:rPr>
          <w:rFonts w:ascii="IRNazanin" w:hAnsi="IRNazanin" w:eastAsia="IRNazanin"/>
          <w:color w:val="111111"/>
          <w:sz w:val="28"/>
          <w:sz w:val="28"/>
          <w:szCs w:val="28"/>
          <w:rtl w:val="true"/>
          <w:lang w:bidi="fa-IR"/>
        </w:rPr>
        <w:t>محبت به کودکان</w:t>
      </w:r>
    </w:p>
    <w:p>
      <w:pPr>
        <w:pStyle w:val="BookText"/>
        <w:rPr/>
      </w:pPr>
      <w:r>
        <w:rPr>
          <w:rFonts w:ascii="IRNazanin" w:hAnsi="IRNazanin" w:eastAsia="IRNazanin"/>
          <w:color w:val="111111"/>
          <w:sz w:val="28"/>
          <w:sz w:val="28"/>
          <w:szCs w:val="28"/>
          <w:rtl w:val="true"/>
          <w:lang w:bidi="fa-IR"/>
        </w:rPr>
        <w:t>آزادی دادن به کودکان</w:t>
      </w:r>
    </w:p>
    <w:p>
      <w:pPr>
        <w:pStyle w:val="BookText"/>
        <w:rPr/>
      </w:pPr>
      <w:r>
        <w:rPr>
          <w:rFonts w:ascii="IRNazanin" w:hAnsi="IRNazanin" w:eastAsia="IRNazanin"/>
          <w:color w:val="111111"/>
          <w:sz w:val="28"/>
          <w:sz w:val="28"/>
          <w:szCs w:val="28"/>
          <w:rtl w:val="true"/>
          <w:lang w:bidi="fa-IR"/>
        </w:rPr>
        <w:t>تشویق کودکان</w:t>
      </w:r>
    </w:p>
    <w:p>
      <w:pPr>
        <w:pStyle w:val="BookText"/>
        <w:rPr/>
      </w:pPr>
      <w:r>
        <w:rPr>
          <w:rFonts w:ascii="IRNazanin" w:hAnsi="IRNazanin" w:eastAsia="IRNazanin"/>
          <w:color w:val="111111"/>
          <w:sz w:val="28"/>
          <w:sz w:val="28"/>
          <w:szCs w:val="28"/>
          <w:rtl w:val="true"/>
          <w:lang w:bidi="fa-IR"/>
        </w:rPr>
        <w:t>پرهیز از تنبیه کودکان</w:t>
      </w:r>
    </w:p>
    <w:p>
      <w:pPr>
        <w:pStyle w:val="BookText"/>
        <w:rPr/>
      </w:pPr>
      <w:r>
        <w:rPr>
          <w:rFonts w:ascii="IRNazanin" w:hAnsi="IRNazanin" w:eastAsia="IRNazanin"/>
          <w:color w:val="111111"/>
          <w:sz w:val="28"/>
          <w:sz w:val="28"/>
          <w:szCs w:val="28"/>
          <w:rtl w:val="true"/>
          <w:lang w:bidi="fa-IR"/>
        </w:rPr>
        <w:t>غیرت مداری</w:t>
      </w:r>
    </w:p>
    <w:p>
      <w:pPr>
        <w:pStyle w:val="Heading3"/>
        <w:numPr>
          <w:ilvl w:val="2"/>
          <w:numId w:val="1"/>
        </w:numPr>
        <w:rPr/>
      </w:pPr>
      <w:bookmarkStart w:id="283" w:name="__RefHeading___Toc1843421_2281741623"/>
      <w:bookmarkStart w:id="284" w:name="_Toc106"/>
      <w:bookmarkEnd w:id="283"/>
      <w:r>
        <w:rPr>
          <w:rtl w:val="true"/>
        </w:rPr>
        <w:t>احترام به پدر و مادر</w:t>
      </w:r>
      <w:bookmarkEnd w:id="284"/>
    </w:p>
    <w:p>
      <w:pPr>
        <w:pStyle w:val="BookText"/>
        <w:rPr/>
      </w:pPr>
      <w:r>
        <w:rPr>
          <w:rFonts w:ascii="IRNazanin" w:hAnsi="IRNazanin" w:eastAsia="IRNazanin"/>
          <w:color w:val="111111"/>
          <w:sz w:val="28"/>
          <w:sz w:val="28"/>
          <w:szCs w:val="28"/>
          <w:rtl w:val="true"/>
          <w:lang w:bidi="fa-IR"/>
        </w:rPr>
        <w:t>احترام به پدر و مادر</w:t>
      </w:r>
    </w:p>
    <w:p>
      <w:pPr>
        <w:pStyle w:val="BookText"/>
        <w:rPr/>
      </w:pPr>
      <w:r>
        <w:rPr>
          <w:rFonts w:ascii="IRNazanin" w:hAnsi="IRNazanin" w:eastAsia="IRNazanin"/>
          <w:color w:val="111111"/>
          <w:sz w:val="28"/>
          <w:sz w:val="28"/>
          <w:szCs w:val="28"/>
          <w:rtl w:val="true"/>
          <w:lang w:bidi="fa-IR"/>
        </w:rPr>
        <w:t>مجتبی مطهری، فرزند استاد شهید مرتضی مطهری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خاطرم می آید زمانی که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 گاه که به اسرار وجودی خود و کارهایم می اندیشم، احساس می کنم از مسائلی که سبب خیر و برکت در زندگی ام شده و همواره عنایت و لطف الهی را شامل حال من کرده است، احترام و نیکی فراوانی بوده است که به پدر و مادر خود کرده ام، به ویژه در دوران پیری و هنگام بیماری که افزون بر توجه معنوی و عاطفی، تا آنجا که توانایی ام اجازه می داد، از نظر هزینه و مخارج زندگی به آنان کمک و مساعدت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یاد دارم مادرم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آغاز جوانی، روزی گله کوچکی از مادر ایشان کردم و ایشان به شدت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به میزان علاقه و احترام خاص استاد به مادرشان پی بردم و دیگر هرگز دراین باره سخن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در برابر پدر بزرگوار خویش نیز تواضع و احترام خاصی داشت و موقع روبه رو شدن با پدر و مادر، دست آنان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هیچ گاه از سخن پدر و مادر ناراحت و دل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همیشه خیر و سعادت فرزند را می خواهند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285" w:name="pg3934_36351"/>
    </w:p>
    <w:p>
      <w:pPr>
        <w:pStyle w:val="BookText"/>
        <w:rPr/>
      </w:pPr>
      <w:bookmarkEnd w:id="285"/>
      <w:r>
        <w:rPr>
          <w:rFonts w:ascii="IRNazanin" w:hAnsi="IRNazanin" w:eastAsia="IRNazanin"/>
          <w:color w:val="111111"/>
          <w:sz w:val="28"/>
          <w:sz w:val="28"/>
          <w:szCs w:val="28"/>
          <w:rtl w:val="true"/>
          <w:lang w:bidi="fa-IR"/>
        </w:rPr>
        <w:t>حجت الاسلام منصور اسکندری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استاد علامه علی دوانی رحمه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درباره احترام به والدین به ویژه مادر سفارش می کنید؟ چشمان استاد پر از اشک شد و با همان حالت بغض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پس از خودش، مهربان تر از والدین به ویژه مادر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مدتی در نجف اشرف نقاهت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مریضی ام را در آبادان به مادرم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خادم مدرسه شربیانی به حجره ام آمد و اطلاع داد مادرت از آبادان آمده و بیرون مدرسه در کوچه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از مدرسه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مادرم افتاد و او هم مرا دید، همدیگر را در آغوش کشیدیم و بسیار گریستیم و درحالی که مادرم گریه می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 چقدر لاغر و افسرده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مادری موجب شد مادرم شش ماه به خاطر مریضی ام در نجف اشرف توقف نماید و با تبحر خاصی که در مداوای سنّتی داشت، از من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نقاهت من، به خاطر زحمات طاقت فرسای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هرچه انسان به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کند، کم کرده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286" w:name="__RefHeading___Toc1843423_2281741623"/>
      <w:bookmarkStart w:id="287" w:name="_Toc107"/>
      <w:bookmarkEnd w:id="286"/>
      <w:r>
        <w:rPr>
          <w:rtl w:val="true"/>
        </w:rPr>
        <w:t>نقش مادر در خانواده</w:t>
      </w:r>
      <w:bookmarkEnd w:id="287"/>
    </w:p>
    <w:p>
      <w:pPr>
        <w:pStyle w:val="BookText"/>
        <w:rPr/>
      </w:pPr>
      <w:r>
        <w:rPr>
          <w:rFonts w:ascii="IRNazanin" w:hAnsi="IRNazanin" w:eastAsia="IRNazanin"/>
          <w:color w:val="111111"/>
          <w:sz w:val="28"/>
          <w:sz w:val="28"/>
          <w:szCs w:val="28"/>
          <w:rtl w:val="true"/>
          <w:lang w:bidi="fa-IR"/>
        </w:rPr>
        <w:t>نقش مادر در خانواده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فاطمه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نقش مادر را در خانه، بسیار تعیین کننده می دانستند و به تربیت بچه ها بسیار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شوخی می کردیم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باید همیشه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خانه را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بچه 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w:t>
      </w:r>
      <w:bookmarkStart w:id="288" w:name="pg3934_36352"/>
    </w:p>
    <w:p>
      <w:pPr>
        <w:pStyle w:val="BookText"/>
        <w:rPr/>
      </w:pPr>
      <w:bookmarkEnd w:id="288"/>
      <w:r>
        <w:rPr>
          <w:rFonts w:ascii="IRNazanin" w:hAnsi="IRNazanin" w:eastAsia="IRNazanin"/>
          <w:color w:val="111111"/>
          <w:sz w:val="28"/>
          <w:sz w:val="28"/>
          <w:szCs w:val="28"/>
          <w:rtl w:val="true"/>
          <w:lang w:bidi="fa-IR"/>
        </w:rPr>
        <w:t>یک نفر را تربیت کند، خدمت بزرگی به جامعه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تربیت فرزند از مرد برنمی آید و این کار برعهده زن است؛ چون عاطفه زن بیشتر است و قوام خانواده نیز باید براساس محبت و عاطفه باشد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89" w:name="__RefHeading___Toc1843425_2281741623"/>
      <w:bookmarkStart w:id="290" w:name="_Toc108"/>
      <w:bookmarkEnd w:id="289"/>
      <w:r>
        <w:rPr>
          <w:rtl w:val="true"/>
        </w:rPr>
        <w:t>خدمت به مادر</w:t>
      </w:r>
      <w:bookmarkEnd w:id="290"/>
    </w:p>
    <w:p>
      <w:pPr>
        <w:pStyle w:val="BookText"/>
        <w:rPr/>
      </w:pPr>
      <w:r>
        <w:rPr>
          <w:rFonts w:ascii="IRNazanin" w:hAnsi="IRNazanin" w:eastAsia="IRNazanin"/>
          <w:color w:val="111111"/>
          <w:sz w:val="28"/>
          <w:sz w:val="28"/>
          <w:szCs w:val="28"/>
          <w:rtl w:val="true"/>
          <w:lang w:bidi="fa-IR"/>
        </w:rPr>
        <w:t>خدمت به مادر</w:t>
      </w:r>
    </w:p>
    <w:p>
      <w:pPr>
        <w:pStyle w:val="BookText"/>
        <w:rPr/>
      </w:pPr>
      <w:r>
        <w:rPr>
          <w:rFonts w:ascii="IRNazanin" w:hAnsi="IRNazanin" w:eastAsia="IRNazanin"/>
          <w:color w:val="111111"/>
          <w:sz w:val="28"/>
          <w:sz w:val="28"/>
          <w:szCs w:val="28"/>
          <w:rtl w:val="true"/>
          <w:lang w:bidi="fa-IR"/>
        </w:rPr>
        <w:t>محمد محمدی اشتهاردی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حاج شیخ محمدتقی ستوده از مادرشان به عنوان زنی فوق العاده و دارای سجایا و مکارم اخلاقی یاد می کرد، از جمله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یک بانوی پارسا و وارسته بود، از زرق و برق و تجملات دنیا پرهیز می کرد، وقتی که از دنیا رفت، حتی یک انگشتر طلا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استعداد و حافظه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حافظه من پس از الطاف الهی، از ناحیه مادرم به ارث رسیده است و یکی از عوامل موفقیت بنده، خدمت به مادر و مراقبت از او در سال های بیماری اش و دعای خیر او در حق من بود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91" w:name="__RefHeading___Toc1843427_2281741623"/>
      <w:bookmarkStart w:id="292" w:name="_Toc109"/>
      <w:bookmarkEnd w:id="291"/>
      <w:r>
        <w:rPr>
          <w:rtl w:val="true"/>
        </w:rPr>
        <w:t>احترام به همسر</w:t>
      </w:r>
      <w:bookmarkEnd w:id="292"/>
    </w:p>
    <w:p>
      <w:pPr>
        <w:pStyle w:val="BookText"/>
        <w:rPr/>
      </w:pPr>
      <w:r>
        <w:rPr>
          <w:rFonts w:ascii="IRNazanin" w:hAnsi="IRNazanin" w:eastAsia="IRNazanin"/>
          <w:color w:val="111111"/>
          <w:sz w:val="28"/>
          <w:sz w:val="28"/>
          <w:szCs w:val="28"/>
          <w:rtl w:val="true"/>
          <w:lang w:bidi="fa-IR"/>
        </w:rPr>
        <w:t>احترام به همسر</w:t>
      </w:r>
    </w:p>
    <w:p>
      <w:pPr>
        <w:pStyle w:val="BookText"/>
        <w:rPr/>
      </w:pPr>
      <w:r>
        <w:rPr>
          <w:rFonts w:ascii="IRNazanin" w:hAnsi="IRNazanin" w:eastAsia="IRNazanin"/>
          <w:color w:val="111111"/>
          <w:sz w:val="28"/>
          <w:sz w:val="28"/>
          <w:szCs w:val="28"/>
          <w:rtl w:val="true"/>
          <w:lang w:bidi="fa-IR"/>
        </w:rPr>
        <w:t>حجت الاسلام سید علی اکبر محتشمی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مانند حضرت امام رحمه الله ندیدم که نسبت به خانواده و همسر و دختران خود این گونه عطوفت و مهربانی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 گاه وقتی خانم در خانه بود، تنها غذا نمی خورد، حتی اگر سفره را پهن می کردند و غذا در سفره آماده بود و خانم از اتاق بیرون رفته بود، امام دست به غذا نمی زدند تا خانم تشریف بیاورند و بنشینند و با یکدیگر غذا بخورند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خانم زهرا مصطفوی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در طول زندگی، امام به همسرشان بگویند در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می دیدم که خانم می آمدند و کنار آقا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خودشان بلند می شدند و در را می بستند و حتی به من هم نمی گفتند در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که داخل اتاق می آید، همان موقع به ایشان بگویید در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حق ندارم به ایشان امر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به صورت خواهش هم از همسرشان چیزی نمی خواستند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خانم زهرا مصطفوی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خدمتکار خانه به مرخصی رفته بود و مادرم سینی غذا را سر سفره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دیدن این صحنه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وامصیبت، 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دارد سینی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خواهرم نیز نقل شده است امام اصلاً نمی گذارند خانم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همین طور است، قدیم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وظیفه زن نمی دانند که توی منزل کار کند، اگر خودش دلش خواست، انجام بدهد، ولی مرد حق ندارد بگوید این کار را بکن یا مثلاً شام درست کن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مطهری درباره احترام استاد به ایشان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 ایشان زندگی کرده ام، همیشه با یک حالت تواضع و آرامش با من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آید که هیچ وقت از ایشان ناراحتی و رنجی 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باگذشت و مهربان بودند و به آسایش و راحتی من و بچه ها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من صمیمی و نزدیک بودند که رنج و ناراحتی مرا نمی توانستند تحمل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هست یک بار برای دیدن دخترم به اصفهان رفته بودم و بعد از چند روز، با یکی از دوستانم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سحر بود که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دیدم همه بچه ها خواب هستند، ولی آقا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حاضر کرده بودند، میوه و شیرینی چیده و منتظر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هم، من و ایشان به سفر کربلا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برگشتیم دو سه تا از بچه ها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شدند و با بچه ها دعوا کردند که چرا وقتی مادرتان از سفر کربلا برگشته، همه شما به استقبال نیامدید؟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طباطبایی، دختر علامه طباطبایی درباره چگونگی رفتار ایشان با همسر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همیشه از مادرم به نیکی یاد می کردند و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زن بود که مرا به اینجا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من بود و هر چه کتاب نوشته ام، نصفش مال این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پدرم با مادرم بسیار احترام آمیز و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طوری رفتار می کردند که گویی مشتاق دیدار مادرم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بگو مگو و اختلافی بین آن دو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نسبت به هم مهربان و فداکار و باگذشت بودند که ما گمان می کردیم اینها هرگز با هم اختلاف نظر ندارند؛ در صورتی که زندگی مشترک به هر حال، بدون اختلاف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با هم مانند دو دوست بودند</w:t>
      </w:r>
      <w:r>
        <w:rPr>
          <w:rFonts w:eastAsia="IRNazanin" w:cs="IRNazanin"/>
          <w:color w:val="111111"/>
          <w:sz w:val="28"/>
          <w:szCs w:val="28"/>
          <w:rtl w:val="true"/>
          <w:lang w:bidi="fa-IR"/>
        </w:rPr>
        <w:t>».</w:t>
      </w:r>
      <w:r>
        <w:rPr>
          <w:rStyle w:val="FootnoteAnchor"/>
          <w:rtl w:val="true"/>
        </w:rPr>
        <w:footnoteReference w:id="200"/>
      </w:r>
      <w:bookmarkStart w:id="293" w:name="pg3934_36355"/>
    </w:p>
    <w:p>
      <w:pPr>
        <w:pStyle w:val="BookText"/>
        <w:rPr/>
      </w:pPr>
      <w:bookmarkEnd w:id="293"/>
      <w:r>
        <w:rPr>
          <w:rFonts w:ascii="IRNazanin" w:hAnsi="IRNazanin" w:eastAsia="IRNazanin"/>
          <w:color w:val="111111"/>
          <w:sz w:val="28"/>
          <w:sz w:val="28"/>
          <w:szCs w:val="28"/>
          <w:rtl w:val="true"/>
          <w:lang w:bidi="fa-IR"/>
        </w:rPr>
        <w:t>همسر آیت الله مرعشی نجفی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شصت سال با آیت الله مرعشی زندگی کردم و در این مدت، هیچ گاه نسبت به من با تحکم سخن نگفت و با من رفتاری تند و خشونت آمیز نداشت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علی رضا جعفری، فرزند فیلسوف فقید، علامه محمد تقی جعفری به خاطره ای از دوران کودکی خود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روزی در خانه سوءتفاهمی میان استاد و والده ام پیش آمد و سخنانی میان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وقتی استاد قصد بیرون رفتن از خانه را داشت، با نهایت فروتنی دست مادرم را بوسید و از ایشان عذرخواهی کرد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94" w:name="__RefHeading___Toc1843429_2281741623"/>
      <w:bookmarkStart w:id="295" w:name="_Toc110"/>
      <w:bookmarkEnd w:id="294"/>
      <w:r>
        <w:rPr>
          <w:rtl w:val="true"/>
        </w:rPr>
        <w:t>قدردانی از همسر</w:t>
      </w:r>
      <w:bookmarkEnd w:id="295"/>
    </w:p>
    <w:p>
      <w:pPr>
        <w:pStyle w:val="BookText"/>
        <w:rPr/>
      </w:pPr>
      <w:r>
        <w:rPr>
          <w:rFonts w:ascii="IRNazanin" w:hAnsi="IRNazanin" w:eastAsia="IRNazanin"/>
          <w:color w:val="111111"/>
          <w:sz w:val="28"/>
          <w:sz w:val="28"/>
          <w:szCs w:val="28"/>
          <w:rtl w:val="true"/>
          <w:lang w:bidi="fa-IR"/>
        </w:rPr>
        <w:t>قدردانی از همسر</w:t>
      </w:r>
    </w:p>
    <w:p>
      <w:pPr>
        <w:pStyle w:val="BookText"/>
        <w:rPr/>
      </w:pPr>
      <w:r>
        <w:rPr>
          <w:rFonts w:ascii="IRNazanin" w:hAnsi="IRNazanin" w:eastAsia="IRNazanin"/>
          <w:color w:val="111111"/>
          <w:sz w:val="28"/>
          <w:sz w:val="28"/>
          <w:szCs w:val="28"/>
          <w:rtl w:val="true"/>
          <w:lang w:bidi="fa-IR"/>
        </w:rPr>
        <w:t>علی رضا جعفری، فرزند علامه محمدتقی جعفری، درباره پدرش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ایشان در برخورد با همسر، جایگاه علمی و اجتماعی خویش را فراموش می کرد و هیچ گاه سختی و مشکلات مربوط به کارهای خویش را با خود به خانه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خسته بود، به سخنان همسرش گوش می داد و اظهارات معقول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پذیرفت و از کوشش های همسرش مدام در مناسبت های مقتضی قدردانی می کرد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296" w:name="__RefHeading___Toc1843431_2281741623"/>
      <w:bookmarkStart w:id="297" w:name="_Toc111"/>
      <w:bookmarkEnd w:id="296"/>
      <w:r>
        <w:rPr>
          <w:rtl w:val="true"/>
        </w:rPr>
        <w:t>فداکاری همسر</w:t>
      </w:r>
      <w:bookmarkEnd w:id="297"/>
    </w:p>
    <w:p>
      <w:pPr>
        <w:pStyle w:val="BookText"/>
        <w:rPr/>
      </w:pPr>
      <w:r>
        <w:rPr>
          <w:rFonts w:ascii="IRNazanin" w:hAnsi="IRNazanin" w:eastAsia="IRNazanin"/>
          <w:color w:val="111111"/>
          <w:sz w:val="28"/>
          <w:sz w:val="28"/>
          <w:szCs w:val="28"/>
          <w:rtl w:val="true"/>
          <w:lang w:bidi="fa-IR"/>
        </w:rPr>
        <w:t>فداکاری همسر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زهرا اشراقی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علاقه بسیار حضرت امام به همسرشان، فداکاری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همیشه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بی نظیر است</w:t>
      </w:r>
      <w:r>
        <w:rPr>
          <w:rFonts w:eastAsia="IRNazanin" w:cs="IRNazanin"/>
          <w:color w:val="111111"/>
          <w:sz w:val="28"/>
          <w:szCs w:val="28"/>
          <w:rtl w:val="true"/>
          <w:lang w:bidi="fa-IR"/>
        </w:rPr>
        <w:t xml:space="preserve">». </w:t>
      </w:r>
      <w:bookmarkStart w:id="298" w:name="pg3934_36356"/>
    </w:p>
    <w:p>
      <w:pPr>
        <w:pStyle w:val="BookText"/>
        <w:rPr/>
      </w:pPr>
      <w:bookmarkEnd w:id="298"/>
      <w:r>
        <w:rPr>
          <w:rFonts w:ascii="IRNazanin" w:hAnsi="IRNazanin" w:eastAsia="IRNazanin"/>
          <w:color w:val="111111"/>
          <w:sz w:val="28"/>
          <w:sz w:val="28"/>
          <w:szCs w:val="28"/>
          <w:rtl w:val="true"/>
          <w:lang w:bidi="fa-IR"/>
        </w:rPr>
        <w:t>همسر امام پانزده سال در آب وهوای گرم نجف مشکلات را تحمل کرد و همه جا همراه امام بود، درحالی که در خانواده پدری شان در رفاه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دختر خانم پانزده ساله ای بیش نبود که به خانه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آن موقع قم را دوست نداشت، ولی هرگز این مسئله را نزد امام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در پاسخ ما که از ایشان می پرسیدیم که چه کنیم شوهرانمان به ما این همه علاقه مند باشند،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هم این قدر فداکاری کنید، همسرانتان تا آخر، همین قدر به شما علاقه مند خواهند شد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99" w:name="__RefHeading___Toc1843433_2281741623"/>
      <w:bookmarkStart w:id="300" w:name="_Toc112"/>
      <w:bookmarkEnd w:id="299"/>
      <w:r>
        <w:rPr>
          <w:rtl w:val="true"/>
        </w:rPr>
        <w:t>همیاری همسر</w:t>
      </w:r>
      <w:bookmarkEnd w:id="300"/>
    </w:p>
    <w:p>
      <w:pPr>
        <w:pStyle w:val="BookText"/>
        <w:rPr/>
      </w:pPr>
      <w:r>
        <w:rPr>
          <w:rFonts w:ascii="IRNazanin" w:hAnsi="IRNazanin" w:eastAsia="IRNazanin"/>
          <w:color w:val="111111"/>
          <w:sz w:val="28"/>
          <w:sz w:val="28"/>
          <w:szCs w:val="28"/>
          <w:rtl w:val="true"/>
          <w:lang w:bidi="fa-IR"/>
        </w:rPr>
        <w:t>همیاری همسر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یکی از کسانی که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کوهستان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زحمت بسیاری را متحمل شد، همسر پارسا و عفیف آیت الله محمد کوهستانی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آیت الله کوهستانی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در کنار من، در حق طلبه ها مادری کنی و با تربیت آنها نزد خداوند متعال روسفید شوی،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باایمان، عاقل، فداکار و باهوش، هر روز برای کارگرانی که مشغول ساخت مدرسه بودند، غذا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یکی از فرزندانش به شدت بیمار شد، به گونه ای که امید به بهبود او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عواطف مادری روح او را رنجور کرده بود، ولی برای آنکه به شخصیت شوهرش لطمه ای وارد نشود، از مراقبت فرزندش کم کرد و به دنبال تهیه غذا برای مهمانان رفت</w:t>
      </w:r>
      <w:r>
        <w:rPr>
          <w:rFonts w:eastAsia="IRNazanin" w:cs="IRNazanin"/>
          <w:color w:val="111111"/>
          <w:sz w:val="28"/>
          <w:szCs w:val="28"/>
          <w:rtl w:val="true"/>
          <w:lang w:bidi="fa-IR"/>
        </w:rPr>
        <w:t xml:space="preserve">. </w:t>
      </w:r>
      <w:bookmarkStart w:id="301" w:name="pg3934_36357"/>
    </w:p>
    <w:p>
      <w:pPr>
        <w:pStyle w:val="BookText"/>
        <w:rPr/>
      </w:pPr>
      <w:bookmarkEnd w:id="301"/>
      <w:r>
        <w:rPr>
          <w:rFonts w:ascii="IRNazanin" w:hAnsi="IRNazanin" w:eastAsia="IRNazanin"/>
          <w:color w:val="111111"/>
          <w:sz w:val="28"/>
          <w:sz w:val="28"/>
          <w:szCs w:val="28"/>
          <w:rtl w:val="true"/>
          <w:lang w:bidi="fa-IR"/>
        </w:rPr>
        <w:t>خودش دراین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حفظ حیثیت آیت الله و پیشبرد کار روزانه بنای مدارس را از وظایف انسانی و اسلامی می دانستم و مانند دِینی، در ادای آن شتاب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فرزندم جان به جان آفرین تسلیم کرد و به جوار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 را این گونه تسلی می دادم که گرچه بچه ام در لحظات واپسین عمر از عاطفه مادری محروم گردید و داغی بود که بر سینه ام سنگینی می کرد، اما مسرور بودم که به وظیفه الهی و شرعی خویش عمل کرده و از خدمت به آیت الله کوهستانی و حوزه ای که بنیان نهاده بود، شانه خالی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هاشمی نژاد نیز درباره آن زن باایمان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همکاری همسر آیت الله نبود، اداره حوزه برایش امکان نداشت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02" w:name="__RefHeading___Toc1843435_2281741623"/>
      <w:bookmarkStart w:id="303" w:name="_Toc113"/>
      <w:bookmarkEnd w:id="302"/>
      <w:r>
        <w:rPr>
          <w:rtl w:val="true"/>
        </w:rPr>
        <w:t>ترجیح دانش بر ثروت</w:t>
      </w:r>
      <w:bookmarkEnd w:id="303"/>
    </w:p>
    <w:p>
      <w:pPr>
        <w:pStyle w:val="BookText"/>
        <w:rPr/>
      </w:pPr>
      <w:r>
        <w:rPr>
          <w:rFonts w:ascii="IRNazanin" w:hAnsi="IRNazanin" w:eastAsia="IRNazanin"/>
          <w:color w:val="111111"/>
          <w:sz w:val="28"/>
          <w:sz w:val="28"/>
          <w:szCs w:val="28"/>
          <w:rtl w:val="true"/>
          <w:lang w:bidi="fa-IR"/>
        </w:rPr>
        <w:t>ترجیح دانش بر ثروت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مهاجرت آیت الله سید محمود شاهرودی به نجف، به تدریج، پرهیزکاری و دانش بسیار ایشان زبانزد همه دانشوران نجف شد و بزرگانی چون آقاضیاءالدین عراقی، سیدابوالحسن اصفهانی و میرزا حسین نایینی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گواهی ایشان را برای اجتهاد هر شاگردی، گواهی دو عادل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اوصاف، فقر و تهی دستی، سیدمحمود را مصمم به بازگشت به وطن می کند به این امید که گشایشی در زندگی اش پدید آید وخانواده اش را از رنج و تهی دستی نجات دهد، ولی میرزای نایینی و همسر فداکار سیدمحمود، اورا از سفر به ایران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که از هدف شوهر گران قدرش آگاه شد،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نان خشک روزگار می گذرانیم، شما دانش را به خاطر بهبودی زندگی ما رها نکنید</w:t>
      </w:r>
      <w:r>
        <w:rPr>
          <w:rFonts w:eastAsia="IRNazanin" w:cs="IRNazanin"/>
          <w:color w:val="111111"/>
          <w:sz w:val="28"/>
          <w:szCs w:val="28"/>
          <w:rtl w:val="true"/>
          <w:lang w:bidi="fa-IR"/>
        </w:rPr>
        <w:t>».</w:t>
      </w:r>
      <w:r>
        <w:rPr>
          <w:rStyle w:val="FootnoteAnchor"/>
          <w:rtl w:val="true"/>
        </w:rPr>
        <w:footnoteReference w:id="207"/>
      </w:r>
      <w:bookmarkStart w:id="304" w:name="pg3934_36358"/>
    </w:p>
    <w:p>
      <w:pPr>
        <w:pStyle w:val="Heading3"/>
        <w:numPr>
          <w:ilvl w:val="2"/>
          <w:numId w:val="1"/>
        </w:numPr>
        <w:rPr/>
      </w:pPr>
      <w:bookmarkStart w:id="305" w:name="__RefHeading___Toc1843437_2281741623"/>
      <w:bookmarkStart w:id="306" w:name="_Toc114"/>
      <w:bookmarkEnd w:id="304"/>
      <w:bookmarkEnd w:id="305"/>
      <w:r>
        <w:rPr>
          <w:rtl w:val="true"/>
        </w:rPr>
        <w:t>محبت در کانون خانواده</w:t>
      </w:r>
      <w:bookmarkEnd w:id="306"/>
    </w:p>
    <w:p>
      <w:pPr>
        <w:pStyle w:val="BookText"/>
        <w:rPr/>
      </w:pPr>
      <w:r>
        <w:rPr>
          <w:rFonts w:ascii="IRNazanin" w:hAnsi="IRNazanin" w:eastAsia="IRNazanin"/>
          <w:color w:val="111111"/>
          <w:sz w:val="28"/>
          <w:sz w:val="28"/>
          <w:szCs w:val="28"/>
          <w:rtl w:val="true"/>
          <w:lang w:bidi="fa-IR"/>
        </w:rPr>
        <w:t>محبت در کانون خانواده</w:t>
      </w:r>
    </w:p>
    <w:p>
      <w:pPr>
        <w:pStyle w:val="BookText"/>
        <w:rPr/>
      </w:pPr>
      <w:r>
        <w:rPr>
          <w:rFonts w:ascii="IRNazanin" w:hAnsi="IRNazanin" w:eastAsia="IRNazanin"/>
          <w:color w:val="111111"/>
          <w:sz w:val="28"/>
          <w:sz w:val="28"/>
          <w:szCs w:val="28"/>
          <w:rtl w:val="true"/>
          <w:lang w:bidi="fa-IR"/>
        </w:rPr>
        <w:t>خانم طباطبایی، فرزند علامه سید محمدحسین طباطبایی، صاحب تفسیرالمیزان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تبریز به تهران آمدیم و پس از آن ساکن قم شدیم؛ من شش ساله بودم و دو برادر بزرگ تر و یک خواهر کوچک 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 و با کمترین وسایل و امکانات، در خانه ای اجاره ای زندگی را در قم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عید نوروز فرارسید و ما در خانه دور هم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منتظر بود ببیند مادرم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شما بهترین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امسال برای شما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امسال در کنار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به حرم برویم و خدمت آن حضرت سلامی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متوجه شد مادرم چنین پیشنهادی برای روز عید دارد، خیلی خوشحال شد و به مادرم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تو پاداش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پروردگار عاقبتت را ختم به خیر کند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307" w:name="__RefHeading___Toc1843439_2281741623"/>
      <w:bookmarkStart w:id="308" w:name="_Toc115"/>
      <w:bookmarkEnd w:id="307"/>
      <w:r>
        <w:rPr>
          <w:rtl w:val="true"/>
        </w:rPr>
        <w:t>توجه به خانواده</w:t>
      </w:r>
      <w:bookmarkEnd w:id="308"/>
    </w:p>
    <w:p>
      <w:pPr>
        <w:pStyle w:val="BookText"/>
        <w:rPr/>
      </w:pPr>
      <w:r>
        <w:rPr>
          <w:rFonts w:ascii="IRNazanin" w:hAnsi="IRNazanin" w:eastAsia="IRNazanin"/>
          <w:color w:val="111111"/>
          <w:sz w:val="28"/>
          <w:sz w:val="28"/>
          <w:szCs w:val="28"/>
          <w:rtl w:val="true"/>
          <w:lang w:bidi="fa-IR"/>
        </w:rPr>
        <w:t>توجه به خانواده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همسر مفسر بزرگ قرآن کریم، مرحوم علامه طباطبایی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آن شخصیت والای علمی و مشغله های فکری، چگونه خانواده را اداره می کردند؟ ایشان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در برنامه روزانه خود، اوقات و ساعاتی را به خانواده شان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ساعت کار، بعد از ظهر تا شب را می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خصوصی است</w:t>
      </w:r>
      <w:r>
        <w:rPr>
          <w:rFonts w:eastAsia="IRNazanin" w:cs="IRNazanin"/>
          <w:color w:val="111111"/>
          <w:sz w:val="28"/>
          <w:szCs w:val="28"/>
          <w:rtl w:val="true"/>
          <w:lang w:bidi="fa-IR"/>
        </w:rPr>
        <w:t xml:space="preserve">. </w:t>
      </w:r>
      <w:bookmarkStart w:id="309" w:name="pg3934_36359"/>
    </w:p>
    <w:p>
      <w:pPr>
        <w:pStyle w:val="BookText"/>
        <w:rPr/>
      </w:pPr>
      <w:bookmarkEnd w:id="309"/>
      <w:r>
        <w:rPr>
          <w:rFonts w:ascii="IRNazanin" w:hAnsi="IRNazanin" w:eastAsia="IRNazanin"/>
          <w:color w:val="111111"/>
          <w:sz w:val="28"/>
          <w:sz w:val="28"/>
          <w:szCs w:val="28"/>
          <w:rtl w:val="true"/>
          <w:lang w:bidi="fa-IR"/>
        </w:rPr>
        <w:t>بیایید، بنشینید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ساعت بهترین اوقات من است و همه ناراحتی هایم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حجم زیاد کارهایشان، این گونه نبود که از خانواده غافل شوند و به همسر و فرزندانشان اهمیت خاصی می دادند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همسر استاد مرتضی مطهری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همه امور و مسائل خانه خبر داشتند و در بیشتر کارها به من و بچه ها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 ترین حامی و هادی من و بچه ها بودند و از همه امور آنها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همیشه مشغله فکری و علمی، حتی مواظب درس های بچه ها هم بودند و اگر بچه ها مشکلی داشتند، آن را حل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نامه هایی برای بچه ها می نوشتند که چند نمونه آن موجود است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10" w:name="__RefHeading___Toc1843441_2281741623"/>
      <w:bookmarkStart w:id="311" w:name="_Toc116"/>
      <w:bookmarkEnd w:id="310"/>
      <w:r>
        <w:rPr>
          <w:rtl w:val="true"/>
        </w:rPr>
        <w:t>رعایت حال خانواده</w:t>
      </w:r>
      <w:bookmarkEnd w:id="311"/>
    </w:p>
    <w:p>
      <w:pPr>
        <w:pStyle w:val="BookText"/>
        <w:rPr/>
      </w:pPr>
      <w:r>
        <w:rPr>
          <w:rFonts w:ascii="IRNazanin" w:hAnsi="IRNazanin" w:eastAsia="IRNazanin"/>
          <w:color w:val="111111"/>
          <w:sz w:val="28"/>
          <w:sz w:val="28"/>
          <w:szCs w:val="28"/>
          <w:rtl w:val="true"/>
          <w:lang w:bidi="fa-IR"/>
        </w:rPr>
        <w:t>رعایت حال خانواده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کریمی جهرمی درباره آیت الله سیدمحمدرضا گلپایگانی رحمه الله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روزها شرف یاب حضورشان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احساس کسالت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وارد شد 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گذشته خواستم حمام بروم، همه خواب بودند حوله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خانواده را از خواب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همان بدن تر لباس پوشیدم و بیرون آمدم و چون هوا سرد بود، احساس کسالت و ناراحتی کردم، به طوری که نماز هایم را با کمترین کیفیت به جا آوردم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درسی است برای دیگران تا بنگرند که این مرجع بزرگ، در سنین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حاضر نبودند کسی را از خواب </w:t>
      </w:r>
      <w:bookmarkStart w:id="312" w:name="pg3934_36360"/>
    </w:p>
    <w:p>
      <w:pPr>
        <w:pStyle w:val="BookText"/>
        <w:rPr/>
      </w:pPr>
      <w:bookmarkEnd w:id="312"/>
      <w:r>
        <w:rPr>
          <w:rFonts w:ascii="IRNazanin" w:hAnsi="IRNazanin" w:eastAsia="IRNazanin"/>
          <w:color w:val="111111"/>
          <w:sz w:val="28"/>
          <w:sz w:val="28"/>
          <w:szCs w:val="28"/>
          <w:rtl w:val="true"/>
          <w:lang w:bidi="fa-IR"/>
        </w:rPr>
        <w:t>بیدار کنند و تا این حد ملاحظه خانواده خویش را می کردند که حاضر نمی شدند آنها را بیدار کنند تا حوله و لباس به ایشان بدهند و این درس را باید در مکتب ایشان آموخت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13" w:name="__RefHeading___Toc1843443_2281741623"/>
      <w:bookmarkStart w:id="314" w:name="_Toc117"/>
      <w:bookmarkEnd w:id="313"/>
      <w:r>
        <w:rPr>
          <w:rtl w:val="true"/>
        </w:rPr>
        <w:t>همکاری در امور خانه</w:t>
      </w:r>
      <w:bookmarkEnd w:id="314"/>
    </w:p>
    <w:p>
      <w:pPr>
        <w:pStyle w:val="BookText"/>
        <w:rPr/>
      </w:pPr>
      <w:r>
        <w:rPr>
          <w:rFonts w:ascii="IRNazanin" w:hAnsi="IRNazanin" w:eastAsia="IRNazanin"/>
          <w:color w:val="111111"/>
          <w:sz w:val="28"/>
          <w:sz w:val="28"/>
          <w:szCs w:val="28"/>
          <w:rtl w:val="true"/>
          <w:lang w:bidi="fa-IR"/>
        </w:rPr>
        <w:t>همکاری در امور خانه</w:t>
      </w:r>
    </w:p>
    <w:p>
      <w:pPr>
        <w:pStyle w:val="BookText"/>
        <w:rPr/>
      </w:pPr>
      <w:r>
        <w:rPr>
          <w:rFonts w:ascii="IRNazanin" w:hAnsi="IRNazanin" w:eastAsia="IRNazanin"/>
          <w:color w:val="111111"/>
          <w:sz w:val="28"/>
          <w:sz w:val="28"/>
          <w:szCs w:val="28"/>
          <w:rtl w:val="true"/>
          <w:lang w:bidi="fa-IR"/>
        </w:rPr>
        <w:t>خانم مرضیه حدیده چی درباره کمک کردن حضرت امام رحمه الله در امور خانه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 میهمانان خانه امام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و جمع کردن ظروف، امام به آشپزخانه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وضو گرفتنشان نبود،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آشپزخانه آمده اید؟ آقا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امروز ظروف زیاد است، آمده ام کمکتان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این حد رعایت حال و حقوق دیگران را می کردند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همسر آیت الله العظمی مرعشی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افزون بر اینکه همسری خوب، مهربان و دوست داشتنی بود، برای من دوستی صمیمی و همکاری غم خوار بود و در کارهای خانه به من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در کارهای خانه مانند درست کردن غذا، پاک کردن سبزی، شستن میوه و وسایل آشپزخانه به من کمک می کرد و رفتارشان برای همه افراد خانه الگو بود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315" w:name="__RefHeading___Toc1843445_2281741623"/>
      <w:bookmarkStart w:id="316" w:name="_Toc118"/>
      <w:bookmarkEnd w:id="315"/>
      <w:r>
        <w:rPr>
          <w:rtl w:val="true"/>
        </w:rPr>
        <w:t>تربیت دینی فرزندان</w:t>
      </w:r>
      <w:bookmarkEnd w:id="316"/>
    </w:p>
    <w:p>
      <w:pPr>
        <w:pStyle w:val="BookText"/>
        <w:rPr/>
      </w:pPr>
      <w:r>
        <w:rPr>
          <w:rFonts w:ascii="IRNazanin" w:hAnsi="IRNazanin" w:eastAsia="IRNazanin"/>
          <w:color w:val="111111"/>
          <w:sz w:val="28"/>
          <w:sz w:val="28"/>
          <w:szCs w:val="28"/>
          <w:rtl w:val="true"/>
          <w:lang w:bidi="fa-IR"/>
        </w:rPr>
        <w:t>تربیت دینی فرزندان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آیت الله حاج شیخ مرتضی انصاری رحمه 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کودکی به مدرسه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بود برخی روزها، دانش آموزان ناهار خود را </w:t>
      </w:r>
    </w:p>
    <w:p>
      <w:pPr>
        <w:pStyle w:val="BookText"/>
        <w:rPr/>
      </w:pPr>
      <w:r>
        <w:rPr>
          <w:rFonts w:ascii="IRNazanin" w:hAnsi="IRNazanin" w:eastAsia="IRNazanin"/>
          <w:color w:val="111111"/>
          <w:sz w:val="28"/>
          <w:sz w:val="28"/>
          <w:szCs w:val="28"/>
          <w:rtl w:val="true"/>
          <w:lang w:bidi="fa-IR"/>
        </w:rPr>
        <w:t>به مکتب می آوردند و همه با هم، همراه با آموزگار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دیگر غذا های گوناگون و چند نوع خوراک می آورند، ولی شما برای من نان و تره می فرستید و این موجب شرمندگی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صحبت مرا شنید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تنها نان برای او بفرستید تا نان و تره به دهانش خوش آید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آقا یحیی مرندی، پسر بزرگوار آیت الله میرزا علی اکبر مرندی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روش تربیتی خاصی داشتند و ما در طول عمرمان یک بار هم ندیدیم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خلافی از ما می دیدند، صبر می کردند تا در فرصت مناسب، آن را غیرمستقیم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جلد تفسیر نمونه را بیاور و فلان صفحه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خواندم و بعداً متوجه می شدم چند روز پیش، فلان کار از من سر زده بود و این آیه و تفسیر در آن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متنبه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 ایشان را فهمیده بودیم و هنگام خواندن تفسیر نمونه یا کتابی دیگر، سعی می کردیم به اشکالات خود پی ببریم و آنها را اصلاح نماییم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فرزند آیت الله سید عبدالحسین دستغیب،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هیچ گاه برای بیدار کردن بچه ها برای نماز صبح یا کار دیگر، سرزده به اتاق آنها وارد نمی شد، بلکه در می زد و آنها را صدا می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 دستغیب، یکی از دختران ایشان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بیدار کردن من، مرا با این عنوان زیبا صدا می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بهشتی، خانم بهشتی، وقت نماز است، پاشو</w:t>
      </w:r>
      <w:r>
        <w:rPr>
          <w:rFonts w:eastAsia="IRNazanin" w:cs="IRNazanin"/>
          <w:color w:val="111111"/>
          <w:sz w:val="28"/>
          <w:szCs w:val="28"/>
          <w:rtl w:val="true"/>
          <w:lang w:bidi="fa-IR"/>
        </w:rPr>
        <w:t>!».</w:t>
      </w:r>
      <w:r>
        <w:rPr>
          <w:rStyle w:val="FootnoteAnchor"/>
          <w:rtl w:val="true"/>
        </w:rPr>
        <w:footnoteReference w:id="216"/>
      </w:r>
      <w:bookmarkStart w:id="317" w:name="pg3934_36362"/>
    </w:p>
    <w:p>
      <w:pPr>
        <w:pStyle w:val="Heading3"/>
        <w:numPr>
          <w:ilvl w:val="2"/>
          <w:numId w:val="1"/>
        </w:numPr>
        <w:rPr/>
      </w:pPr>
      <w:bookmarkStart w:id="318" w:name="__RefHeading___Toc1843447_2281741623"/>
      <w:bookmarkStart w:id="319" w:name="_Toc119"/>
      <w:bookmarkEnd w:id="317"/>
      <w:bookmarkEnd w:id="318"/>
      <w:r>
        <w:rPr>
          <w:rtl w:val="true"/>
        </w:rPr>
        <w:t>تکریم فرزندان</w:t>
      </w:r>
      <w:bookmarkEnd w:id="319"/>
    </w:p>
    <w:p>
      <w:pPr>
        <w:pStyle w:val="BookText"/>
        <w:rPr/>
      </w:pPr>
      <w:r>
        <w:rPr>
          <w:rFonts w:ascii="IRNazanin" w:hAnsi="IRNazanin" w:eastAsia="IRNazanin"/>
          <w:color w:val="111111"/>
          <w:sz w:val="28"/>
          <w:sz w:val="28"/>
          <w:szCs w:val="28"/>
          <w:rtl w:val="true"/>
          <w:lang w:bidi="fa-IR"/>
        </w:rPr>
        <w:t>تکریم فرزندان</w:t>
      </w:r>
    </w:p>
    <w:p>
      <w:pPr>
        <w:pStyle w:val="BookText"/>
        <w:rPr/>
      </w:pPr>
      <w:r>
        <w:rPr>
          <w:rFonts w:ascii="IRNazanin" w:hAnsi="IRNazanin" w:eastAsia="IRNazanin"/>
          <w:color w:val="111111"/>
          <w:sz w:val="28"/>
          <w:sz w:val="28"/>
          <w:szCs w:val="28"/>
          <w:rtl w:val="true"/>
          <w:lang w:bidi="fa-IR"/>
        </w:rPr>
        <w:t>درباره عالم بزرگوار، میرزای شیرازی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فرزندانش را و حتی بچه های کوچک را صدا نمی زد، مگر اینکه پیش یا پس از اسم آنها، آقا یا خانم را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فرزندانش به اتاق ایشان وارد می شدند، به احترام آنان از جای خود بلند می شد یا می ایستاد، حتی در برخورد با فرزند هفت و هشت ساله اش این گونه رفتار می کرد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20" w:name="__RefHeading___Toc1843449_2281741623"/>
      <w:bookmarkStart w:id="321" w:name="_Toc120"/>
      <w:bookmarkEnd w:id="320"/>
      <w:r>
        <w:rPr>
          <w:rtl w:val="true"/>
        </w:rPr>
        <w:t>محبت به کودکان</w:t>
      </w:r>
      <w:bookmarkEnd w:id="321"/>
    </w:p>
    <w:p>
      <w:pPr>
        <w:pStyle w:val="BookText"/>
        <w:rPr/>
      </w:pPr>
      <w:r>
        <w:rPr>
          <w:rFonts w:ascii="IRNazanin" w:hAnsi="IRNazanin" w:eastAsia="IRNazanin"/>
          <w:color w:val="111111"/>
          <w:sz w:val="28"/>
          <w:sz w:val="28"/>
          <w:szCs w:val="28"/>
          <w:rtl w:val="true"/>
          <w:lang w:bidi="fa-IR"/>
        </w:rPr>
        <w:t>محبت به کودکان</w:t>
      </w:r>
    </w:p>
    <w:p>
      <w:pPr>
        <w:pStyle w:val="BookText"/>
        <w:rPr/>
      </w:pPr>
      <w:r>
        <w:rPr>
          <w:rFonts w:ascii="IRNazanin" w:hAnsi="IRNazanin" w:eastAsia="IRNazanin"/>
          <w:color w:val="111111"/>
          <w:sz w:val="28"/>
          <w:sz w:val="28"/>
          <w:szCs w:val="28"/>
          <w:rtl w:val="true"/>
          <w:lang w:bidi="fa-IR"/>
        </w:rPr>
        <w:t>حاج آقا جواد گلپایگانی، فرزند آیت الله سیدمحمدرضا گلپایگانی رحمه الله، درباره محبت ورزی ایشان به کودکان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زندگی خانوادگی خود به کودکان بسیار محبت می ورزیدند، حتی امر کرده بودند شیرینی و شکلات تهیه شود و در کمد کنار تخت ایشان گذاشته شود و هنگامی که کودکان و خردسالان به حضورشان می آمدند، ایشان با زحمت در کمد را باز و کودکان را با آن تنقلات شاد می کردند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ممجد، از دختران حضرت آیت الله شیخ علی رضا ممجد لنگرودی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عاشق بچه ها بود و علاقه بسیاری به بچه ها داشت و طوری آنها را سرگرم می کرد که موجب حیرت و تعجب همه ما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بچه ها را احترام می کرد و آنها نیز به آقا عشق می ورزیدند</w:t>
      </w:r>
      <w:r>
        <w:rPr>
          <w:rFonts w:eastAsia="IRNazanin" w:cs="IRNazanin"/>
          <w:color w:val="111111"/>
          <w:sz w:val="28"/>
          <w:szCs w:val="28"/>
          <w:rtl w:val="true"/>
          <w:lang w:bidi="fa-IR"/>
        </w:rPr>
        <w:t>.</w:t>
      </w:r>
      <w:r>
        <w:rPr>
          <w:rStyle w:val="FootnoteAnchor"/>
          <w:rtl w:val="true"/>
        </w:rPr>
        <w:footnoteReference w:id="219"/>
      </w:r>
      <w:bookmarkStart w:id="322" w:name="pg3934_36363"/>
    </w:p>
    <w:p>
      <w:pPr>
        <w:pStyle w:val="Heading3"/>
        <w:numPr>
          <w:ilvl w:val="2"/>
          <w:numId w:val="1"/>
        </w:numPr>
        <w:rPr/>
      </w:pPr>
      <w:bookmarkStart w:id="323" w:name="__RefHeading___Toc1843451_2281741623"/>
      <w:bookmarkStart w:id="324" w:name="_Toc121"/>
      <w:bookmarkEnd w:id="322"/>
      <w:bookmarkEnd w:id="323"/>
      <w:r>
        <w:rPr>
          <w:rtl w:val="true"/>
        </w:rPr>
        <w:t>آزادی دادن به کودکان</w:t>
      </w:r>
      <w:bookmarkEnd w:id="324"/>
    </w:p>
    <w:p>
      <w:pPr>
        <w:pStyle w:val="BookText"/>
        <w:rPr/>
      </w:pPr>
      <w:r>
        <w:rPr>
          <w:rFonts w:ascii="IRNazanin" w:hAnsi="IRNazanin" w:eastAsia="IRNazanin"/>
          <w:color w:val="111111"/>
          <w:sz w:val="28"/>
          <w:sz w:val="28"/>
          <w:szCs w:val="28"/>
          <w:rtl w:val="true"/>
          <w:lang w:bidi="fa-IR"/>
        </w:rPr>
        <w:t>آزادی دادن به کودکان</w:t>
      </w:r>
    </w:p>
    <w:p>
      <w:pPr>
        <w:pStyle w:val="BookText"/>
        <w:rPr/>
      </w:pPr>
      <w:r>
        <w:rPr>
          <w:rFonts w:ascii="IRNazanin" w:hAnsi="IRNazanin" w:eastAsia="IRNazanin"/>
          <w:color w:val="111111"/>
          <w:sz w:val="28"/>
          <w:sz w:val="28"/>
          <w:szCs w:val="28"/>
          <w:rtl w:val="true"/>
          <w:lang w:bidi="fa-IR"/>
        </w:rPr>
        <w:t>خانم زهرا مصطفوی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طور کلی خیلی به بچه ها آزادی می دهند؛ علاوه بر شیطنت بچه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 بزنند، کثیف کنند، ول کنید، بچه باید همین طور باشد، در بزرگی هم اصلاً اهل نصیحت نیستند که بگویند این کار را بکن یا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ایشان این طور بگویم که خودشان، سرمشق عملی بچه ها در خانواده هستند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از خانم فریده مصطفوی نیز نقل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صبح ها کسی را برای نماز بیدار نمی کردند و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خودتان اگر بیدار می شوید، بلند شوید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نشدید، مقید باشید که ظهر قبل از نماز ظهر و عصر، نماز صبحتان را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 که بلند می شدیم و می رفتیم سر حوض وضو بگیریم، اگر کمی آب گرم داشتند،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بیایید با این آب گرم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نماز به ما هیچ سخت گیری نکردند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خانم فریده مصطفوی در جایی دیگر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زندگی داخلی بچه ها و حتی خانمشان هیچ گونه دخالتی نمی کردند و همه را آزاد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خلاف شرع پیش نمی آمد، ایشان هم هیچ کاری نداشتند و در معاشرت، لباس پوشیدن و رفت وآمد، هیچ گونه سخت گیری نمی کردند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325" w:name="pg3934_36364"/>
    </w:p>
    <w:p>
      <w:pPr>
        <w:pStyle w:val="BookText"/>
        <w:rPr/>
      </w:pPr>
      <w:bookmarkEnd w:id="325"/>
      <w:r>
        <w:rPr>
          <w:rFonts w:ascii="IRNazanin" w:hAnsi="IRNazanin" w:eastAsia="IRNazanin"/>
          <w:color w:val="111111"/>
          <w:sz w:val="28"/>
          <w:sz w:val="28"/>
          <w:szCs w:val="28"/>
          <w:rtl w:val="true"/>
          <w:lang w:bidi="fa-IR"/>
        </w:rPr>
        <w:t>یکی از نزدیکان آیت الله صالحی مازندرانی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هیچ گاه نظرش را به اعضای خانواده تحمیل نمی کرد و آنها را در انتخاب و گزینش کارهای گوناگون مانند تحصیل، تدریس، شغل، سفر و مانند آن آزاد می گذاشت و همیشه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من و فرزندانم رابطه پدر و فرزندی وجود ندارد، بلکه مثل دو دوست با یکدیگر رفتار می کنیم</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326" w:name="__RefHeading___Toc1843453_2281741623"/>
      <w:bookmarkStart w:id="327" w:name="_Toc122"/>
      <w:bookmarkEnd w:id="326"/>
      <w:r>
        <w:rPr>
          <w:rtl w:val="true"/>
        </w:rPr>
        <w:t>تشویق کودکان</w:t>
      </w:r>
      <w:bookmarkEnd w:id="327"/>
    </w:p>
    <w:p>
      <w:pPr>
        <w:pStyle w:val="BookText"/>
        <w:rPr/>
      </w:pPr>
      <w:r>
        <w:rPr>
          <w:rFonts w:ascii="IRNazanin" w:hAnsi="IRNazanin" w:eastAsia="IRNazanin"/>
          <w:color w:val="111111"/>
          <w:sz w:val="28"/>
          <w:sz w:val="28"/>
          <w:szCs w:val="28"/>
          <w:rtl w:val="true"/>
          <w:lang w:bidi="fa-IR"/>
        </w:rPr>
        <w:t>تشویق کودکان</w:t>
      </w:r>
    </w:p>
    <w:p>
      <w:pPr>
        <w:pStyle w:val="BookText"/>
        <w:rPr/>
      </w:pPr>
      <w:r>
        <w:rPr>
          <w:rFonts w:ascii="IRNazanin" w:hAnsi="IRNazanin" w:eastAsia="IRNazanin"/>
          <w:color w:val="111111"/>
          <w:sz w:val="28"/>
          <w:sz w:val="28"/>
          <w:szCs w:val="28"/>
          <w:rtl w:val="true"/>
          <w:lang w:bidi="fa-IR"/>
        </w:rPr>
        <w:t>خانم فاطمه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بسیار دوست داشت وقتی مردم به حسینیه می آیند، اوهم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رفته بود، گمان کرده بود مردم به خاطر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رفتم حسینیه، مردم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آقا هم با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علاقه علی در رفتن به حسینیه را می دیدند، شب ها به علی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فردا صبح می برمت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چنان از این قول امام خوشحال می شد که گاهی نیمه های شب بیدار می شد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پا نشدند؟ پس چرا صبح نمی شود؟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آیت الله صالحی مازندرانی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نوه ها و فرزندانش بسیار مهربان بود و آنان را به درس خواندن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نوه ها کارنامه های خود را می گرفتند، پیش از نشان دادن آن به پدر و مادرشان، به آقا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نوه های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کارنامه را از مدرسه می گرفتم، اول از همه پیش آقا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لبخندی می زد و آفرین می گفت و مرا تشویق می کرد</w:t>
      </w:r>
      <w:r>
        <w:rPr>
          <w:rFonts w:eastAsia="IRNazanin" w:cs="IRNazanin"/>
          <w:color w:val="111111"/>
          <w:sz w:val="28"/>
          <w:szCs w:val="28"/>
          <w:rtl w:val="true"/>
          <w:lang w:bidi="fa-IR"/>
        </w:rPr>
        <w:t>».</w:t>
      </w:r>
      <w:r>
        <w:rPr>
          <w:rStyle w:val="FootnoteAnchor"/>
          <w:rtl w:val="true"/>
        </w:rPr>
        <w:footnoteReference w:id="225"/>
      </w:r>
      <w:bookmarkStart w:id="328" w:name="pg3934_36365"/>
    </w:p>
    <w:p>
      <w:pPr>
        <w:pStyle w:val="Heading3"/>
        <w:numPr>
          <w:ilvl w:val="2"/>
          <w:numId w:val="1"/>
        </w:numPr>
        <w:rPr/>
      </w:pPr>
      <w:bookmarkStart w:id="329" w:name="__RefHeading___Toc1843455_2281741623"/>
      <w:bookmarkStart w:id="330" w:name="_Toc123"/>
      <w:bookmarkEnd w:id="328"/>
      <w:bookmarkEnd w:id="329"/>
      <w:r>
        <w:rPr>
          <w:rtl w:val="true"/>
        </w:rPr>
        <w:t>پرهیز از تنبیه کودکان</w:t>
      </w:r>
      <w:bookmarkEnd w:id="330"/>
    </w:p>
    <w:p>
      <w:pPr>
        <w:pStyle w:val="BookText"/>
        <w:rPr/>
      </w:pPr>
      <w:r>
        <w:rPr>
          <w:rFonts w:ascii="IRNazanin" w:hAnsi="IRNazanin" w:eastAsia="IRNazanin"/>
          <w:color w:val="111111"/>
          <w:sz w:val="28"/>
          <w:sz w:val="28"/>
          <w:szCs w:val="28"/>
          <w:rtl w:val="true"/>
          <w:lang w:bidi="fa-IR"/>
        </w:rPr>
        <w:t>پرهیز از تنبیه کودکان</w:t>
      </w:r>
    </w:p>
    <w:p>
      <w:pPr>
        <w:pStyle w:val="BookText"/>
        <w:rPr/>
      </w:pPr>
      <w:r>
        <w:rPr>
          <w:rFonts w:ascii="IRNazanin" w:hAnsi="IRNazanin" w:eastAsia="IRNazanin"/>
          <w:color w:val="111111"/>
          <w:sz w:val="28"/>
          <w:sz w:val="28"/>
          <w:szCs w:val="28"/>
          <w:rtl w:val="true"/>
          <w:lang w:bidi="fa-IR"/>
        </w:rPr>
        <w:t>دختر گرامی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ایام کودکی به حرف مادرم گوش نکردم و کاری را کردم که مادرم مخالف انجام دادن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ناراحت شد و به قصد تنبیه من از جا برخاست، ولی به بهانه های گوناگون به من فرصت داد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کاری مشغول می کرد، برای مثال، آستین هایش را بالا می زد یا دنبال وسیله تنبیه می گشت تا بچه ها فرصت کنند بگریزند، ولی به خاطر عمل خود متنبه شوند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331" w:name="__RefHeading___Toc1843457_2281741623"/>
      <w:bookmarkStart w:id="332" w:name="_Toc124"/>
      <w:bookmarkEnd w:id="331"/>
      <w:r>
        <w:rPr>
          <w:rtl w:val="true"/>
        </w:rPr>
        <w:t>غیرت مداری</w:t>
      </w:r>
      <w:bookmarkEnd w:id="332"/>
    </w:p>
    <w:p>
      <w:pPr>
        <w:pStyle w:val="BookText"/>
        <w:rPr/>
      </w:pPr>
      <w:r>
        <w:rPr>
          <w:rFonts w:ascii="IRNazanin" w:hAnsi="IRNazanin" w:eastAsia="IRNazanin"/>
          <w:color w:val="111111"/>
          <w:sz w:val="28"/>
          <w:sz w:val="28"/>
          <w:szCs w:val="28"/>
          <w:rtl w:val="true"/>
          <w:lang w:bidi="fa-IR"/>
        </w:rPr>
        <w:t>غیرت مداری</w:t>
      </w:r>
    </w:p>
    <w:p>
      <w:pPr>
        <w:pStyle w:val="BookText"/>
        <w:rPr/>
      </w:pPr>
      <w:r>
        <w:rPr>
          <w:rFonts w:ascii="IRNazanin" w:hAnsi="IRNazanin" w:eastAsia="IRNazanin"/>
          <w:color w:val="111111"/>
          <w:sz w:val="28"/>
          <w:sz w:val="28"/>
          <w:szCs w:val="28"/>
          <w:rtl w:val="true"/>
          <w:lang w:bidi="fa-IR"/>
        </w:rPr>
        <w:t>حجت الاسلام قرائتی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حاج آقا مصطفی بهشتی اصفهانی، پدر شهید حجت الاسلام حسن بهشتی، از اولیاء الله و از علمای درجه یک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ایشان قصد زیارت کربلا می کند و آماده می شود با خانواده به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مرز، مسئول گمرک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چهره همسرتان را با عکس گذرنامه تطبیق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زن باید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مسئول گمرک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باید مطابقت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انجام این کار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بهشتی سه روز در مرز می ماند و همه زوار کنترل می شوند و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ولی ایشان و خانواده اش موفق به رفتن نمی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رهسپار کرمانشاه می شوند و به خانه شهید آیت الله عطاء الله اشرفی اصفهانی می روند و پس از چند روز به اصفهان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از این ماجرا می گذرد و زائران از سفر بازمی گردند و به خدمت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بهشتی می 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معامله ای با شما بکنیم و آن، این است که همه ثواب زیارت خود را به شما بدهیم و در عوض، شما ثواب کربلا نرفتنتان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در کربلا چه ماجرایی برای این زائران اتفاق افتاده است که حاضر شده اند این گونه بگویند، خدا می داند</w:t>
      </w:r>
      <w:r>
        <w:rPr>
          <w:rFonts w:eastAsia="IRNazanin" w:cs="IRNazanin"/>
          <w:color w:val="111111"/>
          <w:sz w:val="28"/>
          <w:szCs w:val="28"/>
          <w:rtl w:val="true"/>
          <w:lang w:bidi="fa-IR"/>
        </w:rPr>
        <w:t>.</w:t>
      </w:r>
      <w:r>
        <w:rPr>
          <w:rStyle w:val="FootnoteAnchor"/>
          <w:rtl w:val="true"/>
        </w:rPr>
        <w:footnoteReference w:id="227"/>
      </w:r>
      <w:bookmarkStart w:id="333" w:name="pg3934_36367"/>
    </w:p>
    <w:p>
      <w:pPr>
        <w:pStyle w:val="Heading2"/>
        <w:numPr>
          <w:ilvl w:val="1"/>
          <w:numId w:val="1"/>
        </w:numPr>
        <w:rPr/>
      </w:pPr>
      <w:bookmarkStart w:id="334" w:name="__RefHeading___Toc1843459_2281741623"/>
      <w:bookmarkStart w:id="335" w:name="_Toc125"/>
      <w:bookmarkEnd w:id="333"/>
      <w:bookmarkEnd w:id="334"/>
      <w:r>
        <w:rPr>
          <w:rtl w:val="true"/>
        </w:rPr>
        <w:t>فصل چهارم</w:t>
      </w:r>
      <w:r>
        <w:rPr>
          <w:rtl w:val="true"/>
        </w:rPr>
        <w:t xml:space="preserve">: </w:t>
      </w:r>
      <w:r>
        <w:rPr>
          <w:rtl w:val="true"/>
        </w:rPr>
        <w:t>اخلاق اقتصادی</w:t>
      </w:r>
      <w:bookmarkEnd w:id="335"/>
    </w:p>
    <w:p>
      <w:pPr>
        <w:pStyle w:val="Heading3"/>
        <w:numPr>
          <w:ilvl w:val="2"/>
          <w:numId w:val="1"/>
        </w:numPr>
        <w:rPr/>
      </w:pPr>
      <w:bookmarkStart w:id="336" w:name="__RefHeading___Toc1843461_2281741623"/>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یاری رساندن به دیگران</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کمک آبرومندانه</w:t>
      </w:r>
    </w:p>
    <w:p>
      <w:pPr>
        <w:pStyle w:val="BookText"/>
        <w:rPr/>
      </w:pPr>
      <w:r>
        <w:rPr>
          <w:rFonts w:ascii="IRNazanin" w:hAnsi="IRNazanin" w:eastAsia="IRNazanin"/>
          <w:color w:val="111111"/>
          <w:sz w:val="28"/>
          <w:sz w:val="28"/>
          <w:szCs w:val="28"/>
          <w:rtl w:val="true"/>
          <w:lang w:bidi="fa-IR"/>
        </w:rPr>
        <w:t>مسکین نوازی</w:t>
      </w:r>
    </w:p>
    <w:p>
      <w:pPr>
        <w:pStyle w:val="BookText"/>
        <w:rPr/>
      </w:pPr>
      <w:r>
        <w:rPr>
          <w:rFonts w:ascii="IRNazanin" w:hAnsi="IRNazanin" w:eastAsia="IRNazanin"/>
          <w:color w:val="111111"/>
          <w:sz w:val="28"/>
          <w:sz w:val="28"/>
          <w:szCs w:val="28"/>
          <w:rtl w:val="true"/>
          <w:lang w:bidi="fa-IR"/>
        </w:rPr>
        <w:t>جدیت در کار</w:t>
      </w:r>
    </w:p>
    <w:p>
      <w:pPr>
        <w:pStyle w:val="BookText"/>
        <w:rPr/>
      </w:pPr>
      <w:r>
        <w:rPr>
          <w:rFonts w:ascii="IRNazanin" w:hAnsi="IRNazanin" w:eastAsia="IRNazanin"/>
          <w:color w:val="111111"/>
          <w:sz w:val="28"/>
          <w:sz w:val="28"/>
          <w:szCs w:val="28"/>
          <w:rtl w:val="true"/>
          <w:lang w:bidi="fa-IR"/>
        </w:rPr>
        <w:t>احتیاط در گرفتن وجوهات شرعی</w:t>
      </w:r>
    </w:p>
    <w:p>
      <w:pPr>
        <w:pStyle w:val="BookText"/>
        <w:rPr/>
      </w:pPr>
      <w:r>
        <w:rPr>
          <w:rFonts w:ascii="IRNazanin" w:hAnsi="IRNazanin" w:eastAsia="IRNazanin"/>
          <w:color w:val="111111"/>
          <w:sz w:val="28"/>
          <w:sz w:val="28"/>
          <w:szCs w:val="28"/>
          <w:rtl w:val="true"/>
          <w:lang w:bidi="fa-IR"/>
        </w:rPr>
        <w:t>مراقبت در مصرف بیت المال</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پرهیز از اسراف</w:t>
      </w:r>
    </w:p>
    <w:p>
      <w:pPr>
        <w:pStyle w:val="Heading3"/>
        <w:numPr>
          <w:ilvl w:val="2"/>
          <w:numId w:val="1"/>
        </w:numPr>
        <w:rPr/>
      </w:pPr>
      <w:bookmarkStart w:id="338" w:name="__RefHeading___Toc1843463_2281741623"/>
      <w:bookmarkStart w:id="339" w:name="_Toc127"/>
      <w:bookmarkEnd w:id="338"/>
      <w:r>
        <w:rPr>
          <w:rtl w:val="true"/>
        </w:rPr>
        <w:t>ساده زیستی</w:t>
      </w:r>
      <w:bookmarkEnd w:id="339"/>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آیت الله امامی کاشانی، درباره ساده زیستی حضرت امام خمینی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نیکوی ایشان، شکل لباس پوشیدنشان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سال زمستان یک عبای رشتی مشکی روی دوش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تابستان امام نیز همان عبای تابستانی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خوب از لباس هایشان نگه داری می کردند، به گونه ای که لباس هایشان همیشه نو به نظر می رسید و تمیز بود و کفش هایشان نیز همیشه برق می زد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حجت الاسلام رحیمیان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طول مدتی که در نجف اشرف اقامت داشتند، در خانه ای کوچک و قدیمی، در یکی از کوچه های شارع الرسول، مانند صدها طلبه معمولی اجاره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نیز، چه روزهایی که در قم بودند و چه در مدتی که نزدیک به ده سال در جماران اقامت داشتند، مانند بسیاری از مستضعفان، مستأجر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کوچکی که امام در جماران اجاره کردند،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زیربنا داشت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حجت الاسلام عبدالعلی قرهی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بیرونی خانه امام در نجف که ایشان شب ها به آنجا می آمدند، ناقص بود؛ یعنی قسمتی از اتاق خالی و فرش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دهید که فرشی برای اینجا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منزل صدراعظم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صدر اعظم است، منزل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خودش هم معلوم نیست در منزلش چی افتاده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مرحوم حاج سیداحمد خمینی رحمه الله که با زندگی شخصی آیت الله خامنه ای، رهبر انقلاب آشنا بود، بنابر احساس وظیفه ای که دراین باره می کرد،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واجب می دانم که این شهادت را بدهم که زندگی داخلی حضرت آیت الله خامنه ای بسیار ساده است، نه از باب اینکه رهبر عزیز انقلابمان به این حرف ها نیازی داشته باشند، بلکه وظیفه خود می دانم تا این مهم را به مردم انقلابی ایران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داخل منزل ایشان مطلع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بیش از یک نوع غذا بر سر سفره ندارند و خانواده ایشان روی موکت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ایشان رفتم، یک فرش مندرس آنجا بود که از زبری آن، به موکت پناه بردم</w:t>
      </w:r>
      <w:r>
        <w:rPr>
          <w:rFonts w:eastAsia="IRNazanin" w:cs="IRNazanin"/>
          <w:color w:val="111111"/>
          <w:sz w:val="28"/>
          <w:szCs w:val="28"/>
          <w:rtl w:val="true"/>
          <w:lang w:bidi="fa-IR"/>
        </w:rPr>
        <w:t>».</w:t>
      </w:r>
      <w:r>
        <w:rPr>
          <w:rStyle w:val="FootnoteAnchor"/>
          <w:rtl w:val="true"/>
        </w:rPr>
        <w:footnoteReference w:id="2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دیگر، درباره ساده زیستی رهبر انقلاب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آقا هیچ گاه بیش از یک خورش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منزل آقا این است که غذای میهمانی های خصوصی و شخصی شان را از داخل منزل می آورند، نه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 ها که میهمان ایشان بوده ایم، دیده ایم که روی سفره، یک غذا مثل عدس پلو یا ماش پلو یا خورش 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هم کم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کوپن نیز هیچ وقت از زندگی آقا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شخصی زندگی ایشان مثل همه مردم، بر مبنای استفاده از کوپن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یکی از شاگردان علامه طباطبایی درباره شخصیت استادش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جهانی از فلسفه، علوم اخلاق و تفسیر بودند و در همه زمینه ها، در حوزه های علمیه، انقلابی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خانه کوچکی با دو اتاق زندگی می کردند، به گونه ای که امکان پذیرایی از دوستان و ارادتمندانشان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آشنایی با استاد که از کوچکی خانه مسکونی ایشان آگاه نبودم، از رفتارشان بسیار تعجب می کردم؛ زیرا گاه که مجبور می شدم برای گرفتن پاسخ برخی پرسش هایم به در خانه ایشان بروم، استاد به در خانه می آمد و درحالی که دو دست خود را در دو طرف در می گذاشت، سرش را بیرون می آورد و به پرسش من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سؤال برایم پیش آمده بود که چرا استاد مرا به داخل خانه اش تعارف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آشنایی من با آن بزرگوار بیشتر شد، دریافتم خانه ایشان ظرفیت پذیرش مهمان را ندارد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مرتضی زاهد، اصل زندگی را بر بی نیازی و بی رغبتی به دنیا گذاشته بود و چیزی از مال دنیا برای خود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اخوان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یکی از ارادتمندان به آقا، چهارهزار تومان پول برای آقا شیخ مرتضی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چهار هزار تومان در </w:t>
      </w:r>
    </w:p>
    <w:p>
      <w:pPr>
        <w:pStyle w:val="BookText"/>
        <w:rPr/>
      </w:pPr>
      <w:r>
        <w:rPr>
          <w:rFonts w:ascii="IRNazanin" w:hAnsi="IRNazanin" w:eastAsia="IRNazanin"/>
          <w:color w:val="111111"/>
          <w:sz w:val="28"/>
          <w:sz w:val="28"/>
          <w:szCs w:val="28"/>
          <w:rtl w:val="true"/>
          <w:lang w:bidi="fa-IR"/>
        </w:rPr>
        <w:t>آن زمان خیلی پول بود و شاید کارمندهای دولت در آن زمان، صد، تا دویست تومان در ماه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اصرار می کرد آقا شیخ مرتضی این پول را به عنوان هدیه قبول کند و آن را فقط برای نیازهای خود و خانواده شان مصرف کند تا دیگر در مضیقه نباشند و با خیالی آسوده به امورات تبلیغی مشغول باشند، اما آقا شیخ مرتضی با هیچ توجیه و استدلالی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تندتند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نه خمس و زکات و نه هیچ وجوه شرعی دیگری است و آقا شیخ مرتضی فقط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با این پول ها چه کار 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مقدار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خواهم چه 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اصرار های آن آقا به جایی نرسید و عاقبت، آقا شیخ مرتضی برای اینکه رد هدیه نکرده باشد و آن آقا ناراحت و دلخور بیرون نرود، صد تومان از آن پول ها را برداشت و همان جا با رضایت آن آقا، هشتاد تومانش را بین حاضران تقسیم کرد و فقط بیست تومانش را در جیب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تا این مقدار برای مصارف شخصی نیاز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محمدی اشتهاردی درباره ساده زیستی استاد برجسته، حاج شیخ محمد تقی ستوده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استاد ستوده این است که بسیار ساده می زیست و از زرق و برق دنیا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خانه های استیجاری زندگی کرد تا اینکه به طور غیرمنتظره خانه ساده ای در اختیارش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او از خانه های استیجاری گوناگون به خانه دیگر، این امر را تداعی می کرد که انسان، در این دنیا </w:t>
      </w:r>
    </w:p>
    <w:p>
      <w:pPr>
        <w:pStyle w:val="BookText"/>
        <w:rPr/>
      </w:pPr>
      <w:r>
        <w:rPr>
          <w:rFonts w:ascii="IRNazanin" w:hAnsi="IRNazanin" w:eastAsia="IRNazanin"/>
          <w:color w:val="111111"/>
          <w:sz w:val="28"/>
          <w:sz w:val="28"/>
          <w:szCs w:val="28"/>
          <w:rtl w:val="true"/>
          <w:lang w:bidi="fa-IR"/>
        </w:rPr>
        <w:t>مسافر است و انسانی که خود را مسافر می داند، به مسکن اصلی و همیشگی آخرت دل می بندد و به سایبان های سست و فانی دل نخواهد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راحتی می توانست برای خود زندگی مرفه و خانه باشکوهی فراهم کند، ولی نمی خواست، تا مبادا به دنیا دل بستگی پیدا 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سید قاسم مهدی نژاد دامغانی، درباره آیت الله فاضل لنکرانی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برجسته ایشان، ساده 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فاضل در خانه ای محقر و کوچک زندگی می کرد که این خانه برای ایشان با وجود داشتن فرزندان زیاد، بسیار کوچک بود، ولی ایشان با تمسک به ساده زیستی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 به این خانه محقر بسنده می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ساده زیستی حاج شیخ عبدالکریم حائری یزدی، مؤسس حوزه علمیه قم،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ساده می زیست و با اینکه مبالغ زیادی از وجوه شرعی در اختیارش بود، به هنگام رحلت، قیمت همه اثاثیه خانه اش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نمی رسید و مبلغی بیش از آن را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بازماندگانش توان مالی برای برپایی عزاداری در سوگ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ثروتمندان وقت، مخارج عزاداری او را بر عهده گرفت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ممجد، دختر شیخ علی رضا ممجد لنگرودی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رضا ممجد، در طول زندگی، از زیّ طلبگی خارج نشد و عمری را </w:t>
      </w:r>
    </w:p>
    <w:p>
      <w:pPr>
        <w:pStyle w:val="BookText"/>
        <w:rPr/>
      </w:pPr>
      <w:r>
        <w:rPr>
          <w:rFonts w:ascii="IRNazanin" w:hAnsi="IRNazanin" w:eastAsia="IRNazanin"/>
          <w:color w:val="111111"/>
          <w:sz w:val="28"/>
          <w:sz w:val="28"/>
          <w:szCs w:val="28"/>
          <w:rtl w:val="true"/>
          <w:lang w:bidi="fa-IR"/>
        </w:rPr>
        <w:t>در نهایت سادگی و صفا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اتفاق دوستم، آیت الله شمس لنگرودی که شیخ العلمای گیلان به شمار می رود، از نزدیک شاهد زندگانی بسیار ساده خیلی از بزرگان حوزه قم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ما بچه بودیم و هنوز از لحاظ درسی، در موقعیتی نبودیم که در درس مرحوم آیت الله حائری شرکت کنیم، ولی درس او را تماشا می کردیم و به منزل آن بزرگوار رفت وآمد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آن بزرگوار بودیم که طلبه ای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شهریه ای را که شما می دهید، کفاف زندگی ام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عیالوارم و خیلی در تنگنا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و شاهد است، من هم به اندازه شما شهریه دارم و به همان اندازه ای که به شما شهریه می دهم، خودم هم برداشت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کجای دنیا سراغ دارید، شخصیتی به عظمت حاج شیخ و با آن نفوذ و علاقه مندی مردم به او که مرجع عالی قدر بودند، مانند یک طلبه گمنام زندگی کند و حقوق او مساوی باشد با یک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اینها الگو بودند و زندگانی کردن آنان با این سختی ها و رنج ها باعث کاهش رنج و اندوه طلاب بوده و طلاب می دیدند که اگر آنان مشکل دارند، بزرگان و رؤسای آنان نیز همان سختی و مشکل را دارند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محمدجواد مغنیه روزگار بسیار سختی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محمدجواد، با آنکه از عالمان آن دیار بود، ولی از نظر مالی وضع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شروع به ساختن خانه ای برای خود کرد و با کمک اهالی آن را تا سقف رساند، ولی برای تکمیل خانه اش چاره ای </w:t>
      </w:r>
      <w:bookmarkStart w:id="340" w:name="pg3934_36373"/>
    </w:p>
    <w:p>
      <w:pPr>
        <w:pStyle w:val="BookText"/>
        <w:rPr/>
      </w:pPr>
      <w:bookmarkEnd w:id="340"/>
      <w:r>
        <w:rPr>
          <w:rFonts w:ascii="IRNazanin" w:hAnsi="IRNazanin" w:eastAsia="IRNazanin"/>
          <w:color w:val="111111"/>
          <w:sz w:val="28"/>
          <w:sz w:val="28"/>
          <w:szCs w:val="28"/>
          <w:rtl w:val="true"/>
          <w:lang w:bidi="fa-IR"/>
        </w:rPr>
        <w:t>نداشت جز اینکه مبلغی را از زرگری به نام اسماعیل صائع قرض کند و در قبال آن، خانه اش را گرو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توانست خانه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از اقامت او در آن خانه نگذشته و اقساط آن را نپرداخته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پس از فوت پدر محمدجواد، خانه را به جای قرضش تصاحب کرد و بقیه ارث پدر نیز میان برادر بزرگ تر و عموهایش تقسیم شد و از ثروت دنیا، یک دست رخت خواب به محمدجواد رسید که آن نیز بین راه منزل پدر و برادرش ناپدید شد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41" w:name="__RefHeading___Toc1843465_2281741623"/>
      <w:bookmarkStart w:id="342" w:name="_Toc128"/>
      <w:bookmarkEnd w:id="341"/>
      <w:r>
        <w:rPr>
          <w:rtl w:val="true"/>
        </w:rPr>
        <w:t>قناعت</w:t>
      </w:r>
      <w:bookmarkEnd w:id="342"/>
    </w:p>
    <w:p>
      <w:pPr>
        <w:pStyle w:val="BookText"/>
        <w:rPr/>
      </w:pPr>
      <w:r>
        <w:rPr>
          <w:rFonts w:ascii="IRNazanin" w:hAnsi="IRNazanin" w:eastAsia="IRNazanin"/>
          <w:color w:val="111111"/>
          <w:sz w:val="28"/>
          <w:sz w:val="28"/>
          <w:szCs w:val="28"/>
          <w:rtl w:val="true"/>
          <w:lang w:bidi="fa-IR"/>
        </w:rPr>
        <w:t>قناعت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آخوند خراسانی، از رهبران بزرگ انقلاب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سه فرزند و سه عروسش در خانه ای بسیار کوچک و هر کدام در اتاقی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 ارشدش مهدی نزد پدر آمد و از تنگی جا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سخنانش گوش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منزل های این شهر را میان مستحقان قسمت کنند، به ما بیش از این نمی رسد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343" w:name="__RefHeading___Toc1843467_2281741623"/>
      <w:bookmarkStart w:id="344" w:name="_Toc129"/>
      <w:bookmarkEnd w:id="343"/>
      <w:r>
        <w:rPr>
          <w:rtl w:val="true"/>
        </w:rPr>
        <w:t>یاری رساندن به دیگران</w:t>
      </w:r>
      <w:bookmarkEnd w:id="344"/>
    </w:p>
    <w:p>
      <w:pPr>
        <w:pStyle w:val="BookText"/>
        <w:rPr/>
      </w:pPr>
      <w:r>
        <w:rPr>
          <w:rFonts w:ascii="IRNazanin" w:hAnsi="IRNazanin" w:eastAsia="IRNazanin"/>
          <w:color w:val="111111"/>
          <w:sz w:val="28"/>
          <w:sz w:val="28"/>
          <w:szCs w:val="28"/>
          <w:rtl w:val="true"/>
          <w:lang w:bidi="fa-IR"/>
        </w:rPr>
        <w:t>یاری رساندن به دیگران</w:t>
      </w:r>
    </w:p>
    <w:p>
      <w:pPr>
        <w:pStyle w:val="BookText"/>
        <w:rPr/>
      </w:pPr>
      <w:r>
        <w:rPr>
          <w:rFonts w:ascii="IRNazanin" w:hAnsi="IRNazanin" w:eastAsia="IRNazanin"/>
          <w:color w:val="111111"/>
          <w:sz w:val="28"/>
          <w:sz w:val="28"/>
          <w:szCs w:val="28"/>
          <w:rtl w:val="true"/>
          <w:lang w:bidi="fa-IR"/>
        </w:rPr>
        <w:t>در شرح حال آیت الله شیخ عبدالکریم حائری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یکی از بزرگان، عبای ظریف و پرقیمتی را به رسم یادبود و هدیه، برای یکی از فرزندان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برای تو زیاد است؛ برای اینکه بعضی از طلاب، اصلاً عبا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 را فروخت و با پول آن چند دست عبای متوسط خرید، یکی را به فرزند خود و بقیه را به طلاب مستحق داد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bookmarkStart w:id="345" w:name="pg3934_36374"/>
    </w:p>
    <w:p>
      <w:pPr>
        <w:pStyle w:val="BookText"/>
        <w:rPr/>
      </w:pPr>
      <w:bookmarkEnd w:id="345"/>
      <w:r>
        <w:rPr>
          <w:rFonts w:ascii="IRNazanin" w:hAnsi="IRNazanin" w:eastAsia="IRNazanin"/>
          <w:color w:val="111111"/>
          <w:sz w:val="28"/>
          <w:sz w:val="28"/>
          <w:szCs w:val="28"/>
          <w:rtl w:val="true"/>
          <w:lang w:bidi="fa-IR"/>
        </w:rPr>
        <w:t>یکی از دوستان علامه بحرالعلوم، درباره رسیدگی و کمک کردن ایشان به محرومان و فقیران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بحرالعلوم، هر شب در کوچه های نجف می گشت و برای فقرا نان و خوردنی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شبی در منزل غذا را آماده کردند، ولی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میل به غذا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غذا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ظرف را برداشت و در کوچه های نجف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را کوبید که تازه عروس و دامادی گرسنه در آن زندگی می کردند و غذایی برای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 آنها رسانید و خود نیز در کنار آنها شام میل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 شرح حال فیلسوف و حکیم برجسته ملاهادی سبزواری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از بیت المال استفاده نمی کرد و با کشت پنبه و گندم و نیز درآمد باغی که در بیرون شهر داشت،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بخشی از این درآمدها را برای خویش برمی داشت و باقی مانده آن را میان فقرا و نیازمندان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باغ انگوری داشت که با دست خود به ثمر نشانده بود و از محصول آن استفاده می کرد و هر سال، هنگام فصل برداشت، نخست سهمی را میان نیازمندان تقسیم و سپس دوستان خویش را به همراه دیگر طلبه ها به آنجا دعوت می کرد تا حاصل دست رنج خود را در اختیار دیگران نیز بگذارد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46" w:name="__RefHeading___Toc1843469_2281741623"/>
      <w:bookmarkStart w:id="347" w:name="_Toc130"/>
      <w:bookmarkEnd w:id="346"/>
      <w:r>
        <w:rPr>
          <w:rtl w:val="true"/>
        </w:rPr>
        <w:t>انفاق</w:t>
      </w:r>
      <w:bookmarkEnd w:id="347"/>
    </w:p>
    <w:p>
      <w:pPr>
        <w:pStyle w:val="BookText"/>
        <w:rPr/>
      </w:pPr>
      <w:r>
        <w:rPr>
          <w:rFonts w:ascii="IRNazanin" w:hAnsi="IRNazanin" w:eastAsia="IRNazanin"/>
          <w:color w:val="111111"/>
          <w:sz w:val="28"/>
          <w:sz w:val="28"/>
          <w:szCs w:val="28"/>
          <w:rtl w:val="true"/>
          <w:lang w:bidi="fa-IR"/>
        </w:rPr>
        <w:t>انفاق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رجبی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علامه آیت الله علی دوانی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تا جایی که می توانست، از فقرا و مستمندان دستگیری می کرد، به </w:t>
      </w:r>
      <w:bookmarkStart w:id="348" w:name="pg3934_36375"/>
    </w:p>
    <w:p>
      <w:pPr>
        <w:pStyle w:val="BookText"/>
        <w:rPr/>
      </w:pPr>
      <w:bookmarkEnd w:id="348"/>
      <w:r>
        <w:rPr>
          <w:rFonts w:ascii="IRNazanin" w:hAnsi="IRNazanin" w:eastAsia="IRNazanin"/>
          <w:color w:val="111111"/>
          <w:sz w:val="28"/>
          <w:sz w:val="28"/>
          <w:szCs w:val="28"/>
          <w:rtl w:val="true"/>
          <w:lang w:bidi="fa-IR"/>
        </w:rPr>
        <w:t>گونه ای که برخی به طور مرتب، از ایشان ماهانه دریافت می کردند و این در مواردی بود که آن افراد به خانه ما می آمدند و ما در جریان امر قرار می گرفتیم و موارد بسیاری بود که ما از آن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بزرگداشت ایشان در مسجد دانشگاه تهران، برادری روحانی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آقای شما به بسیاری از طلبه های نیازمند کمک می کرد و حتماً شما از آن بی خبر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یکی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به قم می آمد، همین که با طلبه ای مواجه می شد، از وضع مالی او جویا می گشت و چنانچه آن فرد در مضیقه بود، به او نقداً کمک می کرد و اگر نداشت، چک برای چندی بعد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پدرم مرا متعجب ساخت؛ زیرا ایشان در سال های آخر، به جز حق التألیف درآمدی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مختصر ارثیه ای که از مادرم به او رسیده بود یا از بهای خانه اش که در روزهای آخر عمرش فروخته بود، انفاق می کرد که خدا می داند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49" w:name="__RefHeading___Toc1843471_2281741623"/>
      <w:bookmarkStart w:id="350" w:name="_Toc131"/>
      <w:bookmarkEnd w:id="349"/>
      <w:r>
        <w:rPr>
          <w:rtl w:val="true"/>
        </w:rPr>
        <w:t>ایثار</w:t>
      </w:r>
      <w:bookmarkEnd w:id="350"/>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یکی از فرزندان آیت الله سیدعباس مهری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اخلاقی آیت الله سید عباس مهری این بود که هرگز درخواست فقیران را بی پاسخ نمی گذاشت، حتی اگر با دادن مقداری غذا یا لباس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لباس نو یا عمامه جدیدی می پوشید و کسی از آن لباس تعریف می کرد، به سرعت آن را به او می بخشید و خودش به لباس کهنه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همسرشان به ایشان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توانی لباس نو را حداقل برای چند ماه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سیدعباس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لباس ها چه عیبی دارد؟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همسر شهید آیت الله حاج شیخ علی قدوسی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بچه های بی سرپرست و فقیر بودند که آیت الله قدوسی هر سال یک ماه مانده به عید می رفتند و اندازه لباس آنها را می گرفتند و شماره کفش آنها را می پرسیدند و برایشان لباس و کفش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خانواده ای به سراغ ایشان آمدند که خیلی بچه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حوصله اندازه همه بچه ها را گرفت تا برایشان کفش و لباس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اینها لباس می خرید و بچه های ما محمدحسن و محمدحسین نیز هم سن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آنها چیزی نمی خرید؟ ایشان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خودشان می دانند عید ما روزی است که یک زندانی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روزی است که همه 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قدوسی برای خانواده هایی که شوهرانشان زندانی بودند، مایحتاج آنها را می خریدند و شب ها به خانه شان می بردند و حتی به ما هم نمی گفتند،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برادرش آمد و سراغ ایشان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شب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درحالی که خیلی در فکر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شب علی آقا کجا 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به در خانه ای رفت و به خانواده فلان آقا که در زندان بود، کمک کرد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طلبه های حوزه علمیه 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زمستانی بسیار سرد، آیت الله شیخ محمد حقانی برای خواندن نافله شب و ادای فریضه صبح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و هنگام بازگشت به خانه، برخلاف عادت، از فرزند خود خواست برای او لباسی بیاورد</w:t>
      </w:r>
      <w:r>
        <w:rPr>
          <w:rFonts w:eastAsia="IRNazanin" w:cs="IRNazanin"/>
          <w:color w:val="111111"/>
          <w:sz w:val="28"/>
          <w:szCs w:val="28"/>
          <w:rtl w:val="true"/>
          <w:lang w:bidi="fa-IR"/>
        </w:rPr>
        <w:t xml:space="preserve">. </w:t>
      </w:r>
      <w:bookmarkStart w:id="351" w:name="pg3934_36377"/>
    </w:p>
    <w:p>
      <w:pPr>
        <w:pStyle w:val="BookText"/>
        <w:rPr/>
      </w:pPr>
      <w:bookmarkEnd w:id="351"/>
      <w:r>
        <w:rPr>
          <w:rFonts w:ascii="IRNazanin" w:hAnsi="IRNazanin" w:eastAsia="IRNazanin"/>
          <w:color w:val="111111"/>
          <w:sz w:val="28"/>
          <w:sz w:val="28"/>
          <w:szCs w:val="28"/>
          <w:rtl w:val="true"/>
          <w:lang w:bidi="fa-IR"/>
        </w:rPr>
        <w:t>فرزندش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لباس به مسجد رفتید، چه شده است که لباس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نپرس و زود برایم لباس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لباسی آوردم و ایشان پوشید و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دیوانه ای وارد خانه شد، وقتی برای او غذا بردم، دیدم لباس پدرم بر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مسجد رفتم، دیوانه ای را دیدم که از شدت سرما به مسجد پناه آورده بود و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خودم را به او پوشاندم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شیخ عبدالکریم حامد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خیاطی جناب شیخ رجب علی خیاط بودم و روزی یک تومان دست مزد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نوروز، جناب شیخ پانزده تومان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من داد تا برنج بخرم و آن را به چند آدرس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از آن مبلغ باقی ماند و ایشان آن را نیز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 شب عید دست خالی به خانه می رود؟ در همان وقت به یادم آمد سر زانوی شلوار فرزندش پاره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پول را داخل کشو گذاشتم، به سرعت آنجا را ترک کردم و هر چه جناب شیخ مرا صدا کرد، بازنگشتم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خانه متوجه شدم ایشان همچنان مرا صدا می کند و با ناراحتی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پول را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اصرار پول را به من داد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352" w:name="__RefHeading___Toc1843473_2281741623"/>
      <w:bookmarkStart w:id="353" w:name="_Toc132"/>
      <w:bookmarkEnd w:id="352"/>
      <w:r>
        <w:rPr>
          <w:rtl w:val="true"/>
        </w:rPr>
        <w:t>کمک آبرومندانه</w:t>
      </w:r>
      <w:bookmarkEnd w:id="353"/>
    </w:p>
    <w:p>
      <w:pPr>
        <w:pStyle w:val="BookText"/>
        <w:rPr/>
      </w:pPr>
      <w:r>
        <w:rPr>
          <w:rFonts w:ascii="IRNazanin" w:hAnsi="IRNazanin" w:eastAsia="IRNazanin"/>
          <w:color w:val="111111"/>
          <w:sz w:val="28"/>
          <w:sz w:val="28"/>
          <w:szCs w:val="28"/>
          <w:rtl w:val="true"/>
          <w:lang w:bidi="fa-IR"/>
        </w:rPr>
        <w:t>کمک آبرومندانه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رفقای نجفی ما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به دکان سبزی فروشی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 آقا قاضی، استاد عرفان </w:t>
      </w:r>
    </w:p>
    <w:p>
      <w:pPr>
        <w:pStyle w:val="BookText"/>
        <w:rPr/>
      </w:pPr>
      <w:r>
        <w:rPr>
          <w:rFonts w:ascii="IRNazanin" w:hAnsi="IRNazanin" w:eastAsia="IRNazanin"/>
          <w:color w:val="111111"/>
          <w:sz w:val="28"/>
          <w:sz w:val="28"/>
          <w:szCs w:val="28"/>
          <w:rtl w:val="true"/>
          <w:lang w:bidi="fa-IR"/>
        </w:rPr>
        <w:t>علامه طباطبایی رحمه الله را دیدم که خم شده بود و مشغول جدا کردن کاهو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کاهو های پلاسیده با برگ های خشن و بزرگ را جدا کرد، سپس پول آنها را پرداخت، آنها را زیر عبا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برخلاف دیگران، این کاهوهای غیرمطلوب را جدا کردید و خریدید؟</w:t>
      </w:r>
    </w:p>
    <w:p>
      <w:pPr>
        <w:pStyle w:val="BookText"/>
        <w:rPr/>
      </w:pPr>
      <w:r>
        <w:rPr>
          <w:rFonts w:ascii="IRNazanin" w:hAnsi="IRNazanin" w:eastAsia="IRNazanin"/>
          <w:color w:val="111111"/>
          <w:sz w:val="28"/>
          <w:sz w:val="28"/>
          <w:szCs w:val="28"/>
          <w:rtl w:val="true"/>
          <w:lang w:bidi="fa-IR"/>
        </w:rPr>
        <w:t>مرحوم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فروشنده، شخص بی بضاعت و فقیری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او را یاری می کنم و نمی خواهم چیزی بدون عوض به او داده باشم تا هم عزت و شرف و آبروی او از بین نرود و هم بدون زحمت، پول به دست آوردن، عادت او نشود و در کسب و کار ضعیف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فرقی ندارد کاهوهای لطیف و نازک بخوریم یا از این کاهو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این کاهوهای پلاسیده خریداری ندارد و ظهر که وی دکان خود را می بندد، آنها را دور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جلوگیری از خسارت و ضرر کردن او اینها را خریدم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فرزند عالم ربانی، حضرت آیت الله سیدعباس خاتم یزدی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کمک کردن به مردم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صورتتان کجا رفتید؟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سلمانی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رفیق هستم، پیش ایشان رفتم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در اصلاح صورت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عیالوار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می دانم خوب اصلاح نمی کند، ولی به این بهانه می روم تا کمکی به او بکنم</w:t>
      </w:r>
      <w:r>
        <w:rPr>
          <w:rFonts w:eastAsia="IRNazanin" w:cs="IRNazanin"/>
          <w:color w:val="111111"/>
          <w:sz w:val="28"/>
          <w:szCs w:val="28"/>
          <w:rtl w:val="true"/>
          <w:lang w:bidi="fa-IR"/>
        </w:rPr>
        <w:t>».</w:t>
      </w:r>
      <w:r>
        <w:rPr>
          <w:rStyle w:val="FootnoteAnchor"/>
          <w:rtl w:val="true"/>
        </w:rPr>
        <w:footnoteReference w:id="250"/>
      </w:r>
      <w:bookmarkStart w:id="354" w:name="pg3934_36379"/>
    </w:p>
    <w:p>
      <w:pPr>
        <w:pStyle w:val="Heading3"/>
        <w:numPr>
          <w:ilvl w:val="2"/>
          <w:numId w:val="1"/>
        </w:numPr>
        <w:rPr/>
      </w:pPr>
      <w:bookmarkStart w:id="355" w:name="__RefHeading___Toc1843475_2281741623"/>
      <w:bookmarkStart w:id="356" w:name="_Toc133"/>
      <w:bookmarkEnd w:id="354"/>
      <w:bookmarkEnd w:id="355"/>
      <w:r>
        <w:rPr>
          <w:rtl w:val="true"/>
        </w:rPr>
        <w:t>مسکین نوازی</w:t>
      </w:r>
      <w:bookmarkEnd w:id="356"/>
    </w:p>
    <w:p>
      <w:pPr>
        <w:pStyle w:val="BookText"/>
        <w:rPr/>
      </w:pPr>
      <w:r>
        <w:rPr>
          <w:rFonts w:ascii="IRNazanin" w:hAnsi="IRNazanin" w:eastAsia="IRNazanin"/>
          <w:color w:val="111111"/>
          <w:sz w:val="28"/>
          <w:sz w:val="28"/>
          <w:szCs w:val="28"/>
          <w:rtl w:val="true"/>
          <w:lang w:bidi="fa-IR"/>
        </w:rPr>
        <w:t>مسکین نوازی</w:t>
      </w:r>
    </w:p>
    <w:p>
      <w:pPr>
        <w:pStyle w:val="BookText"/>
        <w:rPr/>
      </w:pPr>
      <w:r>
        <w:rPr>
          <w:rFonts w:ascii="IRNazanin" w:hAnsi="IRNazanin" w:eastAsia="IRNazanin"/>
          <w:color w:val="111111"/>
          <w:sz w:val="28"/>
          <w:sz w:val="28"/>
          <w:szCs w:val="28"/>
          <w:rtl w:val="true"/>
          <w:lang w:bidi="fa-IR"/>
        </w:rPr>
        <w:t>آیت الله فاضل لنکرانی رحمه الله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مرحوم آیت الله بروجردی، به محلات برای استفاده از آب معدنی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متوجه ایشان شدند، گوسفندانی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دستور داد این گوسفندها را بخرید و بین فقرا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ایشان را اجرا کردند و گوسفندان را خریدند، کشتند و میان فقرا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گوشت آن را کباب کردند و برای ایشان آوردند، ولی ایشان فقط نان و ماست و خیار خوردند و از کباب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فقرا را داده ایم و این هم سهم شماست، چرا میل نمی کنید؟</w:t>
      </w:r>
    </w:p>
    <w:p>
      <w:pPr>
        <w:pStyle w:val="BookText"/>
        <w:rPr/>
      </w:pPr>
      <w:r>
        <w:rPr>
          <w:rFonts w:ascii="IRNazanin" w:hAnsi="IRNazanin" w:eastAsia="IRNazanin"/>
          <w:color w:val="111111"/>
          <w:sz w:val="28"/>
          <w:sz w:val="28"/>
          <w:szCs w:val="28"/>
          <w:rtl w:val="true"/>
          <w:lang w:bidi="fa-IR"/>
        </w:rPr>
        <w:t>آیت الله بروجردی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کبابی که فقیران بوی آن را استشمام کرده باشند،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کباب را هم به فقرا دادیم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شیخ رجب علی خیاط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جناب شیخ، مدت ها خدمت آیت الله کوهستانی می رفتم تا اینکه یک روز صبح که عازم رفتن به نزد ایشان بودم، جناب شیخ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ایشان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تا من روش عاشقی خدا را یادت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ای، درِ خانه ای را زد، دخمه ای نمایان شد که تعدادی بچه و بزرگ، فقیر و بیچاره آنجا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آنها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این بیچاره ها انسان را عاشق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bookmarkStart w:id="357" w:name="pg3934_36380"/>
    </w:p>
    <w:p>
      <w:pPr>
        <w:pStyle w:val="BookText"/>
        <w:rPr/>
      </w:pPr>
      <w:bookmarkEnd w:id="357"/>
      <w:r>
        <w:rPr>
          <w:rFonts w:ascii="IRNazanin" w:hAnsi="IRNazanin" w:eastAsia="IRNazanin"/>
          <w:color w:val="111111"/>
          <w:sz w:val="28"/>
          <w:sz w:val="28"/>
          <w:szCs w:val="28"/>
          <w:rtl w:val="true"/>
          <w:lang w:bidi="fa-IR"/>
        </w:rPr>
        <w:t>آیت الله کوهستانی درس زاهدی آموختی و حالا این درس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حدود ده سال با جناب شیخ سراغ افرادی بیرون شهر می رفتیم، شیخ وضعیت آنها را به من نشان می داد و من آذوقه تهیه می کردم و به آنها می رساندم</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358" w:name="__RefHeading___Toc1843477_2281741623"/>
      <w:bookmarkStart w:id="359" w:name="_Toc134"/>
      <w:bookmarkEnd w:id="358"/>
      <w:r>
        <w:rPr>
          <w:rtl w:val="true"/>
        </w:rPr>
        <w:t>جدیت در کار</w:t>
      </w:r>
      <w:bookmarkEnd w:id="359"/>
    </w:p>
    <w:p>
      <w:pPr>
        <w:pStyle w:val="BookText"/>
        <w:rPr/>
      </w:pPr>
      <w:r>
        <w:rPr>
          <w:rFonts w:ascii="IRNazanin" w:hAnsi="IRNazanin" w:eastAsia="IRNazanin"/>
          <w:color w:val="111111"/>
          <w:sz w:val="28"/>
          <w:sz w:val="28"/>
          <w:szCs w:val="28"/>
          <w:rtl w:val="true"/>
          <w:lang w:bidi="fa-IR"/>
        </w:rPr>
        <w:t>جدیت در کار</w:t>
      </w:r>
    </w:p>
    <w:p>
      <w:pPr>
        <w:pStyle w:val="BookText"/>
        <w:rPr/>
      </w:pPr>
      <w:r>
        <w:rPr>
          <w:rFonts w:ascii="IRNazanin" w:hAnsi="IRNazanin" w:eastAsia="IRNazanin"/>
          <w:color w:val="111111"/>
          <w:sz w:val="28"/>
          <w:sz w:val="28"/>
          <w:szCs w:val="28"/>
          <w:rtl w:val="true"/>
          <w:lang w:bidi="fa-IR"/>
        </w:rPr>
        <w:t>یکی از دوستان شیخ رجب علی خیاط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تابستان، در بازار، جناب شیخ را دیدم، درحالی که از ضعف رنگش پریده و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مقداری وسایل و ابزار خیاطی خریده بود و به سوی خانه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استراحت کنید، حال شما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و اولاد را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یُحِبُ اَنْ یَری عَبْدَهُ تَعِباً فِی طَلَبِ الْحَلالِ</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خداوند دوست دارد بنده خود را در راه به دست آوردن روزی حلال خسته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حدیثی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ضَیَّعَ مَن یَعول؛ ملعون است، ملعون است، آن که هزینه خانواده خود را تأمین نکند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360" w:name="__RefHeading___Toc1843479_2281741623"/>
      <w:bookmarkStart w:id="361" w:name="_Toc135"/>
      <w:bookmarkEnd w:id="360"/>
      <w:r>
        <w:rPr>
          <w:rtl w:val="true"/>
        </w:rPr>
        <w:t>احتیاط در گرفتن وجوهات شرعی</w:t>
      </w:r>
      <w:bookmarkEnd w:id="361"/>
    </w:p>
    <w:p>
      <w:pPr>
        <w:pStyle w:val="BookText"/>
        <w:rPr/>
      </w:pPr>
      <w:r>
        <w:rPr>
          <w:rFonts w:ascii="IRNazanin" w:hAnsi="IRNazanin" w:eastAsia="IRNazanin"/>
          <w:color w:val="111111"/>
          <w:sz w:val="28"/>
          <w:sz w:val="28"/>
          <w:szCs w:val="28"/>
          <w:rtl w:val="true"/>
          <w:lang w:bidi="fa-IR"/>
        </w:rPr>
        <w:t>احتیاط در گرفتن وجوهات شرعی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گران قدر، حضرت آیت الله سیدمرتضی حسینی مرعشی نجفی، برادر گرامی آیت الله سیدشهاب الدین مرعشی نجفی، در گرفتن وجوهات شرعی بسیار احتیاط می کرد و از هر کس وجوهات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 اصرار </w:t>
      </w:r>
      <w:bookmarkStart w:id="362" w:name="pg3934_36381"/>
    </w:p>
    <w:p>
      <w:pPr>
        <w:pStyle w:val="BookText"/>
        <w:rPr/>
      </w:pPr>
      <w:bookmarkEnd w:id="362"/>
      <w:r>
        <w:rPr>
          <w:rFonts w:ascii="IRNazanin" w:hAnsi="IRNazanin" w:eastAsia="IRNazanin"/>
          <w:color w:val="111111"/>
          <w:sz w:val="28"/>
          <w:sz w:val="28"/>
          <w:szCs w:val="28"/>
          <w:rtl w:val="true"/>
          <w:lang w:bidi="fa-IR"/>
        </w:rPr>
        <w:t>داشتند ایشان وجوهات شرعی آنها را بپذیرد و ما دیدیم که ایشان بهانه می آورد و سعی می کند آنها پول را برگردانند و اصرار دارد آنها نزد شخص دیگری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آنها فهمیدیم ایشان از لابه لای صحبت های آنان دریافته بود که مقداری از این پول، از طریق ربا به دست آمده و حلال نیست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63" w:name="__RefHeading___Toc1843481_2281741623"/>
      <w:bookmarkStart w:id="364" w:name="_Toc136"/>
      <w:bookmarkEnd w:id="363"/>
      <w:r>
        <w:rPr>
          <w:rtl w:val="true"/>
        </w:rPr>
        <w:t>مراقبت در مصرف بیت المال</w:t>
      </w:r>
      <w:bookmarkEnd w:id="364"/>
    </w:p>
    <w:p>
      <w:pPr>
        <w:pStyle w:val="BookText"/>
        <w:rPr/>
      </w:pPr>
      <w:r>
        <w:rPr>
          <w:rFonts w:ascii="IRNazanin" w:hAnsi="IRNazanin" w:eastAsia="IRNazanin"/>
          <w:color w:val="111111"/>
          <w:sz w:val="28"/>
          <w:sz w:val="28"/>
          <w:szCs w:val="28"/>
          <w:rtl w:val="true"/>
          <w:lang w:bidi="fa-IR"/>
        </w:rPr>
        <w:t>مراقبت در مصرف بیت المال</w:t>
      </w:r>
    </w:p>
    <w:p>
      <w:pPr>
        <w:pStyle w:val="BookText"/>
        <w:rPr/>
      </w:pPr>
      <w:r>
        <w:rPr>
          <w:rFonts w:ascii="IRNazanin" w:hAnsi="IRNazanin" w:eastAsia="IRNazanin"/>
          <w:color w:val="111111"/>
          <w:sz w:val="28"/>
          <w:sz w:val="28"/>
          <w:szCs w:val="28"/>
          <w:rtl w:val="true"/>
          <w:lang w:bidi="fa-IR"/>
        </w:rPr>
        <w:t>حجت الاسلام ناصری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که به نظر امام رحمه الله، از امیدهای آینده اسلام بود، می بایست هفته به هفته به خدمت آقا می آمد و خرج هفته اش را می گرفت و به هیچ وجه امام مخارج اضافه به او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حاج آقا مصطفی خواست به مکه برود، با پول فروش خانه ای که در قم داشت و مقدار پولی که از خانمش بود،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از اینجا تلفن زیادی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زدن به داخل نجف را اجازه می دادند، ولی به کربلا یا جای دیگر را اجازه نمی دادند و تحریم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مرحوم حاج احمد 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به تهران یا جای دیگر تلفن بکنی، ولی اگر در مسیر انقلاب بود، اجازه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می خواستند با تلفن اعلامیه منتشر کنند یا از اوضاع خبر بگیرند، امام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یک بار مرحوم حاج احمد آقا تلفن هایی کرده بود و احتمال می داد که امام راضی نباشند، به همین دلیل، ناچار شد از جایی پول فراهم کند و به آیت الله رضوانی، مسئول مالی دفتر حضرت امام بدهد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همسر شیخ انصاری رحمه الله از او خواهش کرد چادر شبی برای پوشانیدن رخت خواب های خانه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فرد پرهیزکار و مؤمنی </w:t>
      </w:r>
    </w:p>
    <w:p>
      <w:pPr>
        <w:pStyle w:val="BookText"/>
        <w:rPr/>
      </w:pPr>
      <w:r>
        <w:rPr>
          <w:rFonts w:ascii="IRNazanin" w:hAnsi="IRNazanin" w:eastAsia="IRNazanin"/>
          <w:color w:val="111111"/>
          <w:sz w:val="28"/>
          <w:sz w:val="28"/>
          <w:szCs w:val="28"/>
          <w:rtl w:val="true"/>
          <w:lang w:bidi="fa-IR"/>
        </w:rPr>
        <w:t>بود، به این کار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که از نمایان بودن رخت خواب ها در گوشه اتاق ناراحت بود، پس از ناامید شدن از جلب موافقت شیخ، در خرید گوشت صرفه جویی کرد و به جای سه سیر گوشت، مدتی دو سیر و نیم خرید و از پولی که از این راه ذخیره شد، چادر شبی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چادر شب را دید و از نحوه خرید آن باخبر شد، با ناراحتی بسیار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مقداری از وجوه بیت المال بی جهت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سه سیر گوشت، حداقلی است که ما می توانیم با آن زندگی کنیم و اکنون به نادرستی این پندار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چادر شب را پس بدهند و از آن روز به بعد به جای سه سیر گوشت، دو سیر و نیم گوشت بخرند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یکی از علمای بزرگ و وارسته تبریز، درباره محمد حسن صاحب جواهر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برخوردی که در دوران طلبگی صاحب جواهر با وی داشتم،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خواستم مبلغی را میان طلاب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و حساب کردم، دیدم به هر طلبه یک تومان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تقسیم کردم، وقتی به محمد حسن 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تومان سهم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امروز بیش از دو ریال احتیاج ندارم و برای روزهای آینده چیزی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زنده باشم و آن را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بقیه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برجسته و پرتلاش، شیخ آقا بزرگ تهرانی رحمه الله درباره میرزای شیرازی بزرگ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هزینه زندگی هر یک از اعضای خانواده </w:t>
      </w:r>
    </w:p>
    <w:p>
      <w:pPr>
        <w:pStyle w:val="BookText"/>
        <w:rPr/>
      </w:pPr>
      <w:r>
        <w:rPr>
          <w:rFonts w:ascii="IRNazanin" w:hAnsi="IRNazanin" w:eastAsia="IRNazanin"/>
          <w:color w:val="111111"/>
          <w:sz w:val="28"/>
          <w:sz w:val="28"/>
          <w:szCs w:val="28"/>
          <w:rtl w:val="true"/>
          <w:lang w:bidi="fa-IR"/>
        </w:rPr>
        <w:t>را در وقت معیّن می فرستاد و به هیچ یک از آنها بیش از حق خودشان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که برای او فرستاده می شد نیز همگی در خانه خودش و به دست یکی از خدمتکاران امین نگه داری می شد و هیچ یک از افراد خانواده، سهمی از آنها نداشت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عادت شیخ انصاری این بود که در بازگشت از مجلس تدریس، نخست نزد مادرش می آمد و برای دلجویی از آن پیرزن، با وی گفت وگو می کرد، از اوضاع زندگی مردم گذشته می پرسید و گاه شوخی می کرد تا مادر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مطالعه و عبادت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ام را به یاد داری که مشغول علوم مقدماتی بودم و مرا برای انجام دادن کارهای خانه به این سو و آن سو می فرستادی، ولی من پس از فراغت از درس و مباحثه، آن کارها را انجام می دادم و به خانه می آمدم و تو خشمگین می شدی و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اجاقم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اجاقت کور است؟ مادر با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اینک نیز چنین است؛ زیرا آن وقت به کارهای خانه نمی رسیدی و اکنون که به مقامی رسیده ای نیز به سبب احتیاط بسیاری که در صرف وجوه شرعی می کنی، ما را در فشار قرار داده ای</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احوال آخوند خراسانی،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بازاریان پارچه های ابریشمی و گران بها به نجف می آوردند و فرزندان آخوند، هوس پوشیدن آنها را می کردند و از او پول خرید آنها را می خواستند، </w:t>
      </w:r>
      <w:bookmarkStart w:id="365" w:name="pg3934_36384"/>
    </w:p>
    <w:p>
      <w:pPr>
        <w:pStyle w:val="BookText"/>
        <w:rPr/>
      </w:pPr>
      <w:bookmarkEnd w:id="365"/>
      <w:r>
        <w:rPr>
          <w:rFonts w:ascii="IRNazanin" w:hAnsi="IRNazanin" w:eastAsia="IRNazanin"/>
          <w:color w:val="111111"/>
          <w:sz w:val="28"/>
          <w:sz w:val="28"/>
          <w:szCs w:val="28"/>
          <w:rtl w:val="true"/>
          <w:lang w:bidi="fa-IR"/>
        </w:rPr>
        <w:t>آخوند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پول چه کسی را به شما بدهم که بروید و لباس های ابریشمی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 شرح احوال شیخ انصاری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ایشان از دنیا رفت، با آن ساعتی که به صورت یک طلبه فقیر دزفولی وارد نجف شد، از نظر مالی هیچ فرقی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فقیرترین مردم و در خانه ای کوچک و ساده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هنر می کنید که این همه وجوهات به دست شما می رسد و هیچ تصرفی در آن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هنری کرده ام؟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هنری از این بالاتر که این همه پول از خمس و زکات نزد شماست و شما این گونه زندگی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مهمی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 مردم هستیم و نمی توانیم از وجوهات و اموالی که به دست ما سپرده می شود، نفع شخصی ببریم</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66" w:name="__RefHeading___Toc1843483_2281741623"/>
      <w:bookmarkStart w:id="367" w:name="_Toc137"/>
      <w:bookmarkEnd w:id="366"/>
      <w:r>
        <w:rPr>
          <w:rtl w:val="true"/>
        </w:rPr>
        <w:t>فقر</w:t>
      </w:r>
      <w:bookmarkEnd w:id="367"/>
    </w:p>
    <w:p>
      <w:pPr>
        <w:pStyle w:val="BookText"/>
        <w:rPr/>
      </w:pPr>
      <w:r>
        <w:rPr>
          <w:rFonts w:ascii="IRNazanin" w:hAnsi="IRNazanin" w:eastAsia="IRNazanin"/>
          <w:color w:val="111111"/>
          <w:sz w:val="28"/>
          <w:sz w:val="28"/>
          <w:szCs w:val="28"/>
          <w:rtl w:val="true"/>
          <w:lang w:bidi="fa-IR"/>
        </w:rPr>
        <w:t>فقر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بازرگانان و تاجران بغداد مبلغ فراوانی از اموال حلال خود را به شیخ انصاری رحمه الله اختصاص دادند و کسی را به خدمت ایشان به نجف فرستادند و به ایشان این گونه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وجوه شرعی مانند خمس و زکات نیست تا شما اشکال کنید و از صرف آن برای خود خودداری و پرهیز کنید، بلکه از حلال اموال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این مبلغ را به شما هدیه کنیم تا در این سن پیری، در راحتی باشید و به سختی روزگار نگذرانید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پافشاری بسیار آنان، شیخ انصاری آن اموال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حیف نیست برای من که عمری را با فقر گذرانده ام، </w:t>
      </w:r>
      <w:bookmarkStart w:id="368" w:name="pg3934_36385"/>
    </w:p>
    <w:p>
      <w:pPr>
        <w:pStyle w:val="BookText"/>
        <w:rPr/>
      </w:pPr>
      <w:bookmarkEnd w:id="368"/>
      <w:r>
        <w:rPr>
          <w:rFonts w:ascii="IRNazanin" w:hAnsi="IRNazanin" w:eastAsia="IRNazanin"/>
          <w:color w:val="111111"/>
          <w:sz w:val="28"/>
          <w:sz w:val="28"/>
          <w:szCs w:val="28"/>
          <w:rtl w:val="true"/>
          <w:lang w:bidi="fa-IR"/>
        </w:rPr>
        <w:t>در این آخر عمر، خود را غنی و ثروتمند کنم و نامم از طومار فقرا محو گردد و روز قیامت از اجر و پاداش آنان محروم شوم؟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سیدعلی مدرس، فرزند حاج سیدعلی رضا مدرس یزدی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سیدعلی رضا نه ساله بود،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فقر اقتصادی خانواده وی شدت یافت، به گونه ای که نمی توانستند بیشتر از ساعت هشت یا نه شب چراغ را روشن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بیشتر با نور مهتاب درس می خواند که پس از مدتی چشم هایش دچار مشکل شد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69" w:name="__RefHeading___Toc1843485_2281741623"/>
      <w:bookmarkStart w:id="370" w:name="_Toc138"/>
      <w:bookmarkEnd w:id="369"/>
      <w:r>
        <w:rPr>
          <w:rtl w:val="true"/>
        </w:rPr>
        <w:t>پرهیز از اسراف</w:t>
      </w:r>
      <w:bookmarkEnd w:id="370"/>
    </w:p>
    <w:p>
      <w:pPr>
        <w:pStyle w:val="BookText"/>
        <w:rPr/>
      </w:pPr>
      <w:r>
        <w:rPr>
          <w:rFonts w:ascii="IRNazanin" w:hAnsi="IRNazanin" w:eastAsia="IRNazanin"/>
          <w:color w:val="111111"/>
          <w:sz w:val="28"/>
          <w:sz w:val="28"/>
          <w:szCs w:val="28"/>
          <w:rtl w:val="true"/>
          <w:lang w:bidi="fa-IR"/>
        </w:rPr>
        <w:t>پرهیز از اسراف</w:t>
      </w:r>
    </w:p>
    <w:p>
      <w:pPr>
        <w:pStyle w:val="BookText"/>
        <w:rPr/>
      </w:pPr>
      <w:r>
        <w:rPr>
          <w:rFonts w:ascii="IRNazanin" w:hAnsi="IRNazanin" w:eastAsia="IRNazanin"/>
          <w:color w:val="111111"/>
          <w:sz w:val="28"/>
          <w:sz w:val="28"/>
          <w:szCs w:val="28"/>
          <w:rtl w:val="true"/>
          <w:lang w:bidi="fa-IR"/>
        </w:rPr>
        <w:t>دکتر محمود بروجردی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خانه حضرت امام یک چراغ اضافه روشن پیدا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امام مشغول دیدار با شخصیت ها و افراد بودند که ناگهان متوجه می شدند چراغی بی دلیل روشن است، آن گاه بدون آنکه به دیگران امر کنند، خودشان بلند می شدند و می رفتند چراغ را خاموش می کردند یا اینکه هنگام وضو گرفتن یک قطره آب اضافی مصرف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فاصله شست وشوی دست راست و چپ و کشیدن مسح سر، شیر آب را می بستند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صادق احسان بخش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هیچ گاه اسراف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می خواستند دارویی بخورند و یک لیوان آب برایشان می آوردند، اگر نصف آن را استفاده می کردند، کسی حق نداشت نصف دیگر را دور بریزد و باید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مشی، تمرینی است برای خودسازی که امام از اول جوانی رعایت می کردند</w:t>
      </w:r>
      <w:r>
        <w:rPr>
          <w:rFonts w:eastAsia="IRNazanin" w:cs="IRNazanin"/>
          <w:color w:val="111111"/>
          <w:sz w:val="28"/>
          <w:szCs w:val="28"/>
          <w:rtl w:val="true"/>
          <w:lang w:bidi="fa-IR"/>
        </w:rPr>
        <w:t>.</w:t>
      </w:r>
      <w:r>
        <w:rPr>
          <w:rStyle w:val="FootnoteAnchor"/>
          <w:rtl w:val="true"/>
        </w:rPr>
        <w:footnoteReference w:id="266"/>
      </w:r>
      <w:bookmarkStart w:id="371" w:name="pg3934_36386"/>
    </w:p>
    <w:p>
      <w:pPr>
        <w:pStyle w:val="Heading2"/>
        <w:numPr>
          <w:ilvl w:val="1"/>
          <w:numId w:val="1"/>
        </w:numPr>
        <w:rPr/>
      </w:pPr>
      <w:bookmarkStart w:id="372" w:name="__RefHeading___Toc1843487_2281741623"/>
      <w:bookmarkStart w:id="373" w:name="_Toc139"/>
      <w:bookmarkEnd w:id="371"/>
      <w:bookmarkEnd w:id="372"/>
      <w:r>
        <w:rPr>
          <w:rtl w:val="true"/>
        </w:rPr>
        <w:t>کتاب نامه</w:t>
      </w:r>
      <w:bookmarkEnd w:id="37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مهدی، طلایه داران تقریب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مجمع جهانی تقریب مذاهب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زندگانی و شخصیت شیخ انصاری، اهواز، مؤلف،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باقرزاده بابلی، عبدالرحمان، جمال السالکین، قم، انتشارات لاهیجی،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و اصغر میرشکاری، فصل صبر، تهران، مؤسسه تنظیم و نشر آثار امام خمینی رحمه الله،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وهمکاران، صحیفه دل، تهران، مؤسسه تنظیم و نشر آثار امام خمینی رحمه الله،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پژوم، جعفر، چراغ تجربه، تهران، ثالث،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تاجدینی، علی، یادها و یادگارها، تهران، انتشارات پیام نور،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میرزامحمد، قصص العلما، تهران، انتشارات علمیه اسلامیه،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حوزه علمیه قم، گلشن ابرار،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معروف،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گلشن ابرار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فضلا و یاران، سرگذشت هایی ویژه از زندگی استاد شهید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تهران، مؤسسه نشر و تحقیقات ذکر،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فضلا، سرگذشت های ویژه از زندگی امام خمینی رحمه الله،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وجدانی، تهران، پیام آزادی،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صادق، اسوه عارفان، قم، انتشارات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دوازدهم،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سیدمحمدحسین، مهر تابان، مشهد، انتشارات علامه طباطبایی،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نعمت الله، مردان علم در میدان عمل، قم، دفتر انتشارات اسلامی،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علم در میدان عمل، قم، مؤلف،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علم در میدان عمل، دفتر انتشارات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علی رضا، داستان هایی از علما، قم، انتشارات مهدی یار،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علی، خاطرات و حکایت ها، تهران، مؤسسه فرهنگی قدر ولایت،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امام در سنگر نماز، مؤسسه تنظیم و نشر آثار امام خمینی رحمه الله، تهران،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حاج شیخ عباس قمی، مرد تقوا و فضیلت، تهران، دارالکتب الاسلامیه،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محمدشریف، آثار الحجة یا تاریخ و دایرة المعارف حوزه علمیه قم، قم، کتاب فروشی برقعی،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 علی، برداشت هایی از سیره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عروج،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دوانی، محمد، عین بقا، تهران، نشر رهنمون،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رفیعی، علی، شهاب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درنگی در زندگی حضرت آیت الله العظمی مرعشی نجفی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 خانه عمومی حضرت آیت الله مرعشی نجفی،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امیررضا، پا به پای آفتاب،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پنجره، جلد اول،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اللهی، محمدحسن، آقا شیخ مرتضی زاهد، قم، مسجد مقدس جمکران،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مازندرانی، محمدعلی، سیمای زعامت و مرجعیت، قم، انتشارات صالحان،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صیاد شیرازی، علی، امام و دفاع مقدس، تهران، مؤسسه تنظیم و نشر آثار امام خمینی رحمه الله،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عبیری، عباس،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لو، نورالدین،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در محضر استاد حسن زاده آملی، قم، نشر برگزیده،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غیاثی کرمانی، سیدمحمدرضا، قصه ها و خاطره ها، قم، انتشارات نجابت،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فتح الله و همکاران، گل های باغ خاطره، تهران، کانون پرورش فکری کودکان و نوجوانان،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قاسملو، یعقوب، فروغ دانایی، قم، نسیم حیات،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سبزواری، سیدحسین،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 زاده، مصطفی،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فوائد الرضویه، بی تا، 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کفایی، عبدالحسین مجید، مرگی 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 فروشی زوار،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ماهنامه کوثر، ستارگان حرم،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انتشارات زائر، جلد اول،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حرم، قم، انتشارات زائر، جلد پانزدهم،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حرم، قم، انتشارات زائر، جلد دوازدهم،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حرم، قم، انتشارات زائر، جلد دوم،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حرم، قم، انتشارات زائر، جلد سوم،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حرم، قم، انتشارات زائر، جلد یازدهم،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 رضا،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ابوالحسن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جرعه های جان بخش، قم، حضور،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سرای اهل صفا، قم، مکتب القرآن،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 رضا، منظومه معرفت، قم، نشر قیام،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لطفی، مهدی، نوری از ملکوت، قم، نشر برگزیده،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کنگره آثار و اندیشه تربیتی حضرت امام خمینی رحمه الله، تهران، مؤسسه تنظیم و نشر آثار امام خمینی رحمه الله،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کیمیای محبت، قم، دارالحدیث، چاپ بیست و یکم،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رضا، سیمای فرزانگان، قم، دفتر تبلیغات اسلامی، چاپ پانزدهم،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سیدمحمود،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گفتارهای معنوی، تهران، صدرا، چاپ هفدهم،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رساله لقاءالله، ترجمه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فهری، تهران،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مهتدی بحرانی، عبدالعظیم، قصص و خواطر، قم، نوید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الفصاحه، ترجمه 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جاویدان، چاپ سیزدهم،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ها و روزنامه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انقلاب، 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پیام انقلاب، 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 روز، </w:t>
      </w:r>
      <w:r>
        <w:rPr>
          <w:rFonts w:eastAsia="IRNazanin" w:cs="IRNazanin"/>
          <w:color w:val="111111"/>
          <w:sz w:val="28"/>
          <w:szCs w:val="28"/>
          <w:lang w:bidi="fa-IR"/>
        </w:rPr>
        <w:t>29/8/1361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مرداد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راه رشد، نیمه اسفند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پاسدار اسلام، دی 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شما، </w:t>
      </w:r>
      <w:r>
        <w:rPr>
          <w:rFonts w:eastAsia="IRNazanin" w:cs="IRNazanin"/>
          <w:color w:val="111111"/>
          <w:sz w:val="28"/>
          <w:szCs w:val="28"/>
          <w:lang w:bidi="fa-IR"/>
        </w:rPr>
        <w:t>26/8/1379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رسانه، 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نصیحت، </w:t>
      </w:r>
      <w:r>
        <w:rPr>
          <w:rFonts w:eastAsia="IRNazanin" w:cs="IRNazanin"/>
          <w:color w:val="111111"/>
          <w:sz w:val="28"/>
          <w:szCs w:val="28"/>
          <w:lang w:bidi="fa-IR"/>
        </w:rPr>
        <w:t>7/6/1374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16/3/1374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17/3/1374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1/8/1376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7/2/1374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 و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جاویدان،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فوائد الرضویه،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سیف اللهی، آقا شیخ مرتضی زاهد، قم، مسجد مقدس جمکران،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ماهنامه کوثر، ستارگان حرم، قم، انتشارات زائر،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کیمیای محبت، قم، دارالحدیث،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امیررضا ستوده، پا به پای آفتاب، تهران، نشر پنجره،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قم، دفتر تبلیغات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حاج شیخ عباس قمی؛ مرد تقوا و فضیلت، تهران، دارالکتب الاسلامیه،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سیمای فرزانگان،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تاجدینی، یادها و یادگارها، تهران، انتشارات پیام نور،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اسوه عارفان، قم، انتشارات آل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مرحوم زاهد در زمان گرفتن شناسنامه، شهرت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انتخاب کردند و حتی در ثبت احوال و شناسنامه مرحوم زاهد نیز نام و شهرت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بیستمین سالگرد شهادت آیت‌الله سیدمصطفی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 به پای آفتاب،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نعمت‌الله حسینی، مردان علم در میدان عمل، قم، مؤلف،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اسوه عارفان،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در محضر استاد حسن‌زاده‌آملی، قم، دفتر نشر برگزیده،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غیاثی کرمانی، قصه‌ها و خاطره‌ها، قم، نجابت،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خواطر،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مهتدی بحرانی، قم، نوید اسلام،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لطفی، نوری از ملکوت، قم، برگزیده،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فضلا، سرگذشت‌های ویژه از زندگی امام خمینی رحمه الله،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وجدانی، تهران، پیام آزادی،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فضلا، سرگذشت‌های ویژه از زندگی امام خمینی رحمه الله،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وجدانی، تهران، پیام آزادی،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 اندکی تغییر و تلخیص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عارفان،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منظومه معرفت، قم، انتشارات قیام،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خاتمی، داستان‌هایی از علما، قم، انتشارات مهدی‌یار،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سیمای فرزانگان،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علما،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این آیات پیش از نماز شب تلاوت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حاج میرزا جواد ملکی تبریزی رحمه الله، رساله لقاءالله، ترجمه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فهری، تهران، نهضت زنان مسلمان،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صیاد شیرازی، امام و دفاع مقدس، تهران، مؤسسه تنظیم و نشر آثار‌امام خمینی رحمه 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خامنه‌ای، خاطرات و حکایت‌ها، تهران، مؤسسه فرهنگی قدر ولایت،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بصیرت‌منش و اصغر میرشکاری، فصل صبر، تهران، مؤسسه تنظیم و نشر آثار امام خمینی،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برداشتهایی از سیره امام خمینی، تهران، عروج،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تهران، مؤسسه تنظیم و نشر آثار حضرت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برداشت‌هایی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 و خاطره‌ها،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قصص و خواطر،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فتح‌الله فروغی و همکاران، گل‌های باغ خاطره، تهران، کانون پرورش فکری کودکان و نوجوانان،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بصیرت‌منش و همکاران، صحیفه دل، تهران، مؤسسه تنظیم و نشر آثار امام‌خمینی رحمه 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داستان‌هایی از علما،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برداشتهایی از سیره امام خمینی رحمه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قم،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قصص و خواطر،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قصص و خواطر،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زندگی‌امام خمینی رحمه الله،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تنکابنی، قصص العلما، تهران، انتشارات علمیه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ابوالحسن جلوه، حکیم فروتن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قصص و خواطر،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قصص و خواطر،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قصص و خواطر،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شما، سال چهارم، ش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26/18/1379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فضلا و یاران، سرگذشت‌های ویژه از زندگی استاد شهید مرتضی مطهری، تهران، مؤسسه نشر و تحقیقات ذکر،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پژوم، چراغ تجربه، تهران، نشر ثالث،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تجربه،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باقرزاده بابلی، جمال سالکین، قم، انتشارات لاهیجی،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آیت‌الله علی غروی علیاری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دفتر تبلیغات اسلامی حوزه علمیه قم، سال یازدهم، مرداد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معرفت،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تهرانی، مهر تابان، مشهد، انتشارات علامه 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سیمای فرزانگان،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بزرگ تهران و مؤسس مدرسه علمیه برهان، مدفون در جوار حرم حضرت عبدالعظیم حسنی در شهر 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قصص و خواطر،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قاسملو، فروغ دانایی، قم، نسیم حیات،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یادگارها،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احمد لقمانی،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 میزان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سازمان تبلیغات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برداشت‌هایی از سیره امام خمینی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العلماء فی النجف، نام تشکلی از عالمان نجف اشرف بود که در برابر حوادث حکومت وقت عراق در سال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جماعت، عرضه برنامه‌های اجتماعی، سیاسی، اقتصادی و فکری مکتب اسلام و هماهنگ با نیازهای حیات انسان معاصر 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قلی‌زاده،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قریشی سبزواری،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ملاهادی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و 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باغ خاطره،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سرگذشت‌های ویژه از زندگی‌امام خمینی رحمه 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احمدی، 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مجمع جهانی تقریب مذاهب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همشهری، گفت‌وگو با دکتر محمود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7/2/1374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رجبی دوانی، عین بقا، تهران، نشر رهنمون،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جرعه‌های جان‌بخش، قم، حضور،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قصه‌ها و خاطره‌ها،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خواطر،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مرتضی زاهد،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مرتضی زاهد، صص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پای آفتاب،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مرتضی زاهد،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بقا،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بقا،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زن روز، ش</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 میزان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بقا،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عبیری،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قصه‌ها و خاطره‌ها،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آثار و اندیشه تربیتی حضرت امام خمینی رحمه الله، تهران، مؤسسه تنظیم و نشر آثار امام خمینی رحمه الله،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مرتضی زاهد،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قصه‌ها وخاطره‌ها،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وخواطر،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 حسن‌زاده آملی،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استاد شهید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بقا،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استاد شهید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 میزان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سرای اهل صفا، قم، مکتب‌القرآن،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کوهستان، از توابع بهشهر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سرای اهل صفا، قم، مکتب‌القرآن،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علما، صص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راه رشد،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نیمه اسفند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زن روز، ش</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استاد شهید مرتضی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از ملکوت،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رفیعی، شهاب شریعت، درنگی در زندگی حضرت آیت‌الله العظمی مرعشی نجفی رحمه الله، قم، کتاب‌خانه عمومی حضرت آیت‌الله مرعشی نجفی رحمه الله،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 شیرازی؛ احیاگر قدرت فتوا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سازمان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از ملکوت،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رحمه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صالحی مازندرانی، سیمای زعامت و مرجعیت،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انتشارات‌صالحان،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زعامت و مرجعیت،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آثار و اندیشه تربیتی حضرت امام خمینی رحمه الله،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علما،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نصیحت، ش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رحمه الله،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15363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15364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شما، ش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طلایه‌داران تقریب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مجید کفایی، مرگی در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آخوند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کتاب‌فروشی زوار،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سیمای فرزانگان،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آثار 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دایره المعارف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کتاب‌فروشی برقعی،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علی‌لو،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چاپ و نشر بین‌الملل، وابسته به انتشارات امیر کبیر،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ملاهادی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بقا،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علما،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اسوه عارفان،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 و خاطره‌ها،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خواطر،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حجت‌الاسلام ناصری، حاکم شرع 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زندگانی و شخصیت شیخ انصاری، اهواز، مؤلف،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سیمای فرزانگان،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دفتر تبلیغات اسلامی حوزه علمیه قم، 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امام خمینی رحمه الله،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36742</Words>
  <Characters>141490</Characters>
  <CharactersWithSpaces>176967</CharactersWithSpaces>
  <Paragraphs>1777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2026-08-18T06:52:07Z</dcterms:created>
  <dc:creator>ghaemiyeh.com</dc:creator>
  <dc:description/>
  <dc:language>en-US</dc:language>
  <cp:lastModifiedBy/>
  <dcterms:modified xsi:type="dcterms:W3CDTF">2026-08-18T10:22:12Z</dcterms:modified>
  <cp:revision>1</cp:revision>
  <dc:subject/>
  <dc:title>سیره اخلاقی علما</dc:title>
</cp:coreProperties>
</file>

<file path=docProps/custom.xml><?xml version="1.0" encoding="utf-8"?>
<Properties xmlns="http://schemas.openxmlformats.org/officeDocument/2006/custom-properties" xmlns:vt="http://schemas.openxmlformats.org/officeDocument/2006/docPropsVTypes"/>
</file>