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قابلیت فیلم مستند برای انتقال مفاهیم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870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4870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48711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748713_2281741623">
            <w:r>
              <w:rPr>
                <w:webHidden/>
                <w:rStyle w:val="IndexLink"/>
                <w:rtl w:val="true"/>
              </w:rPr>
              <w:t>یادداشت</w:t>
            </w:r>
            <w:r>
              <w:rPr>
                <w:rStyle w:val="IndexLink"/>
                <w:rtl w:val="true"/>
              </w:rPr>
              <w:tab/>
            </w:r>
            <w:r>
              <w:rPr>
                <w:rStyle w:val="IndexLink"/>
              </w:rPr>
              <w:t>11</w:t>
            </w:r>
          </w:hyperlink>
        </w:p>
        <w:p>
          <w:pPr>
            <w:pStyle w:val="Contents2"/>
            <w:tabs>
              <w:tab w:val="clear" w:pos="8743"/>
              <w:tab w:val="right" w:pos="9026" w:leader="dot"/>
            </w:tabs>
            <w:rPr/>
          </w:pPr>
          <w:hyperlink w:anchor="__RefHeading___Toc1748715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748717_2281741623">
            <w:r>
              <w:rPr>
                <w:webHidden/>
                <w:rStyle w:val="IndexLink"/>
              </w:rPr>
              <w:t>1</w:t>
            </w:r>
            <w:r>
              <w:rPr>
                <w:rStyle w:val="IndexLink"/>
                <w:rtl w:val="true"/>
              </w:rPr>
              <w:t xml:space="preserve">. </w:t>
            </w:r>
            <w:r>
              <w:rPr>
                <w:rStyle w:val="IndexLink"/>
                <w:rtl w:val="true"/>
              </w:rPr>
              <w:t>تبیین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1748719_2281741623">
            <w:r>
              <w:rPr>
                <w:webHidden/>
                <w:rStyle w:val="IndexLink"/>
              </w:rPr>
              <w:t>2</w:t>
            </w:r>
            <w:r>
              <w:rPr>
                <w:rStyle w:val="IndexLink"/>
                <w:rtl w:val="true"/>
              </w:rPr>
              <w:t xml:space="preserve">. </w:t>
            </w:r>
            <w:r>
              <w:rPr>
                <w:rStyle w:val="IndexLink"/>
                <w:rtl w:val="true"/>
              </w:rPr>
              <w:t>ضرورت و فایده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1748721_228174162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1748723_2281741623">
            <w:r>
              <w:rPr>
                <w:webHidden/>
                <w:rStyle w:val="IndexLink"/>
              </w:rPr>
              <w:t>4</w:t>
            </w:r>
            <w:r>
              <w:rPr>
                <w:rStyle w:val="IndexLink"/>
                <w:rtl w:val="true"/>
              </w:rPr>
              <w:t xml:space="preserve">. </w:t>
            </w:r>
            <w:r>
              <w:rPr>
                <w:rStyle w:val="IndexLink"/>
                <w:rtl w:val="true"/>
              </w:rPr>
              <w:t>رویکرد رسانه‌ای و اهداف کاربردی</w:t>
            </w:r>
            <w:r>
              <w:rPr>
                <w:rStyle w:val="IndexLink"/>
                <w:rtl w:val="true"/>
              </w:rPr>
              <w:tab/>
            </w:r>
            <w:r>
              <w:rPr>
                <w:rStyle w:val="IndexLink"/>
              </w:rPr>
              <w:t>19</w:t>
            </w:r>
          </w:hyperlink>
        </w:p>
        <w:p>
          <w:pPr>
            <w:pStyle w:val="Contents3"/>
            <w:tabs>
              <w:tab w:val="clear" w:pos="8459"/>
              <w:tab w:val="right" w:pos="9026" w:leader="dot"/>
            </w:tabs>
            <w:rPr/>
          </w:pPr>
          <w:hyperlink w:anchor="__RefHeading___Toc1748725_2281741623">
            <w:r>
              <w:rPr>
                <w:webHidden/>
                <w:rStyle w:val="IndexLink"/>
              </w:rPr>
              <w:t>5</w:t>
            </w:r>
            <w:r>
              <w:rPr>
                <w:rStyle w:val="IndexLink"/>
                <w:rtl w:val="true"/>
              </w:rPr>
              <w:t xml:space="preserve">. </w:t>
            </w:r>
            <w:r>
              <w:rPr>
                <w:rStyle w:val="IndexLink"/>
                <w:rtl w:val="true"/>
              </w:rPr>
              <w:t>مفاهیم و واژه‌های کلیدی</w:t>
            </w:r>
            <w:r>
              <w:rPr>
                <w:rStyle w:val="IndexLink"/>
                <w:rtl w:val="true"/>
              </w:rPr>
              <w:tab/>
            </w:r>
            <w:r>
              <w:rPr>
                <w:rStyle w:val="IndexLink"/>
              </w:rPr>
              <w:t>20</w:t>
            </w:r>
          </w:hyperlink>
        </w:p>
        <w:p>
          <w:pPr>
            <w:pStyle w:val="Contents4"/>
            <w:tabs>
              <w:tab w:val="clear" w:pos="8176"/>
              <w:tab w:val="right" w:pos="9026" w:leader="dot"/>
            </w:tabs>
            <w:rPr/>
          </w:pPr>
          <w:hyperlink w:anchor="__RefHeading___Toc1748727_2281741623">
            <w:r>
              <w:rPr>
                <w:webHidden/>
                <w:rStyle w:val="IndexLink"/>
                <w:rtl w:val="true"/>
              </w:rPr>
              <w:t>الف</w:t>
            </w:r>
            <w:r>
              <w:rPr>
                <w:rStyle w:val="IndexLink"/>
                <w:rtl w:val="true"/>
              </w:rPr>
              <w:t xml:space="preserve">) </w:t>
            </w:r>
            <w:r>
              <w:rPr>
                <w:rStyle w:val="IndexLink"/>
                <w:rtl w:val="true"/>
              </w:rPr>
              <w:t>فیلم مستند</w:t>
            </w:r>
            <w:r>
              <w:rPr>
                <w:rStyle w:val="IndexLink"/>
                <w:rtl w:val="true"/>
              </w:rPr>
              <w:tab/>
            </w:r>
            <w:r>
              <w:rPr>
                <w:rStyle w:val="IndexLink"/>
              </w:rPr>
              <w:t>20</w:t>
            </w:r>
          </w:hyperlink>
        </w:p>
        <w:p>
          <w:pPr>
            <w:pStyle w:val="Contents4"/>
            <w:tabs>
              <w:tab w:val="clear" w:pos="8176"/>
              <w:tab w:val="right" w:pos="9026" w:leader="dot"/>
            </w:tabs>
            <w:rPr/>
          </w:pPr>
          <w:hyperlink w:anchor="__RefHeading___Toc1748729_2281741623">
            <w:r>
              <w:rPr>
                <w:webHidden/>
                <w:rStyle w:val="IndexLink"/>
                <w:rtl w:val="true"/>
              </w:rPr>
              <w:t>ب</w:t>
            </w:r>
            <w:r>
              <w:rPr>
                <w:rStyle w:val="IndexLink"/>
                <w:rtl w:val="true"/>
              </w:rPr>
              <w:t xml:space="preserve">) </w:t>
            </w:r>
            <w:r>
              <w:rPr>
                <w:rStyle w:val="IndexLink"/>
                <w:rtl w:val="true"/>
              </w:rPr>
              <w:t>دین</w:t>
            </w:r>
            <w:r>
              <w:rPr>
                <w:rStyle w:val="IndexLink"/>
                <w:rtl w:val="true"/>
              </w:rPr>
              <w:tab/>
            </w:r>
            <w:r>
              <w:rPr>
                <w:rStyle w:val="IndexLink"/>
              </w:rPr>
              <w:t>22</w:t>
            </w:r>
          </w:hyperlink>
        </w:p>
        <w:p>
          <w:pPr>
            <w:pStyle w:val="Contents4"/>
            <w:tabs>
              <w:tab w:val="clear" w:pos="8176"/>
              <w:tab w:val="right" w:pos="9026" w:leader="dot"/>
            </w:tabs>
            <w:rPr/>
          </w:pPr>
          <w:hyperlink w:anchor="__RefHeading___Toc1748731_2281741623">
            <w:r>
              <w:rPr>
                <w:webHidden/>
                <w:rStyle w:val="IndexLink"/>
                <w:rtl w:val="true"/>
              </w:rPr>
              <w:t>ج</w:t>
            </w:r>
            <w:r>
              <w:rPr>
                <w:rStyle w:val="IndexLink"/>
                <w:rtl w:val="true"/>
              </w:rPr>
              <w:t xml:space="preserve">) </w:t>
            </w:r>
            <w:r>
              <w:rPr>
                <w:rStyle w:val="IndexLink"/>
                <w:rtl w:val="true"/>
              </w:rPr>
              <w:t>مفاهیم دینی</w:t>
            </w:r>
            <w:r>
              <w:rPr>
                <w:rStyle w:val="IndexLink"/>
                <w:rtl w:val="true"/>
              </w:rPr>
              <w:tab/>
            </w:r>
            <w:r>
              <w:rPr>
                <w:rStyle w:val="IndexLink"/>
              </w:rPr>
              <w:t>25</w:t>
            </w:r>
          </w:hyperlink>
        </w:p>
        <w:p>
          <w:pPr>
            <w:pStyle w:val="Contents5"/>
            <w:tabs>
              <w:tab w:val="clear" w:pos="7892"/>
              <w:tab w:val="right" w:pos="9026" w:leader="dot"/>
            </w:tabs>
            <w:rPr/>
          </w:pPr>
          <w:hyperlink w:anchor="__RefHeading___Toc1748733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748735_2281741623">
            <w:r>
              <w:rPr>
                <w:webHidden/>
                <w:rStyle w:val="IndexLink"/>
                <w:rtl w:val="true"/>
              </w:rPr>
              <w:t>یک‌ـ باورها</w:t>
            </w:r>
            <w:r>
              <w:rPr>
                <w:rStyle w:val="IndexLink"/>
                <w:rtl w:val="true"/>
              </w:rPr>
              <w:tab/>
            </w:r>
            <w:r>
              <w:rPr>
                <w:rStyle w:val="IndexLink"/>
              </w:rPr>
              <w:t>25</w:t>
            </w:r>
          </w:hyperlink>
        </w:p>
        <w:p>
          <w:pPr>
            <w:pStyle w:val="Contents5"/>
            <w:tabs>
              <w:tab w:val="clear" w:pos="7892"/>
              <w:tab w:val="right" w:pos="9026" w:leader="dot"/>
            </w:tabs>
            <w:rPr/>
          </w:pPr>
          <w:hyperlink w:anchor="__RefHeading___Toc1748737_2281741623">
            <w:r>
              <w:rPr>
                <w:webHidden/>
                <w:rStyle w:val="IndexLink"/>
                <w:rtl w:val="true"/>
              </w:rPr>
              <w:t>دوـ هنجارها</w:t>
            </w:r>
            <w:r>
              <w:rPr>
                <w:rStyle w:val="IndexLink"/>
                <w:rtl w:val="true"/>
              </w:rPr>
              <w:tab/>
            </w:r>
            <w:r>
              <w:rPr>
                <w:rStyle w:val="IndexLink"/>
              </w:rPr>
              <w:t>25</w:t>
            </w:r>
          </w:hyperlink>
        </w:p>
        <w:p>
          <w:pPr>
            <w:pStyle w:val="Contents5"/>
            <w:tabs>
              <w:tab w:val="clear" w:pos="7892"/>
              <w:tab w:val="right" w:pos="9026" w:leader="dot"/>
            </w:tabs>
            <w:rPr/>
          </w:pPr>
          <w:hyperlink w:anchor="__RefHeading___Toc1748739_2281741623">
            <w:r>
              <w:rPr>
                <w:webHidden/>
                <w:rStyle w:val="IndexLink"/>
                <w:rtl w:val="true"/>
              </w:rPr>
              <w:t>سه‌ـ ارزش‌ها</w:t>
            </w:r>
            <w:r>
              <w:rPr>
                <w:rStyle w:val="IndexLink"/>
                <w:rtl w:val="true"/>
              </w:rPr>
              <w:tab/>
            </w:r>
            <w:r>
              <w:rPr>
                <w:rStyle w:val="IndexLink"/>
              </w:rPr>
              <w:t>26</w:t>
            </w:r>
          </w:hyperlink>
        </w:p>
        <w:p>
          <w:pPr>
            <w:pStyle w:val="Contents2"/>
            <w:tabs>
              <w:tab w:val="clear" w:pos="8743"/>
              <w:tab w:val="right" w:pos="9026" w:leader="dot"/>
            </w:tabs>
            <w:rPr/>
          </w:pPr>
          <w:hyperlink w:anchor="__RefHeading___Toc1748741_2281741623">
            <w:r>
              <w:rPr>
                <w:webHidden/>
                <w:rStyle w:val="IndexLink"/>
                <w:rtl w:val="true"/>
              </w:rPr>
              <w:t>فصل دوم</w:t>
            </w:r>
            <w:r>
              <w:rPr>
                <w:rStyle w:val="IndexLink"/>
                <w:rtl w:val="true"/>
              </w:rPr>
              <w:t xml:space="preserve">: </w:t>
            </w:r>
            <w:r>
              <w:rPr>
                <w:rStyle w:val="IndexLink"/>
                <w:rtl w:val="true"/>
              </w:rPr>
              <w:t>مبانی موضوع</w:t>
            </w:r>
            <w:r>
              <w:rPr>
                <w:rStyle w:val="IndexLink"/>
                <w:rtl w:val="true"/>
              </w:rPr>
              <w:tab/>
            </w:r>
            <w:r>
              <w:rPr>
                <w:rStyle w:val="IndexLink"/>
              </w:rPr>
              <w:t>27</w:t>
            </w:r>
          </w:hyperlink>
        </w:p>
        <w:p>
          <w:pPr>
            <w:pStyle w:val="Contents3"/>
            <w:tabs>
              <w:tab w:val="clear" w:pos="8459"/>
              <w:tab w:val="right" w:pos="9026" w:leader="dot"/>
            </w:tabs>
            <w:rPr/>
          </w:pPr>
          <w:hyperlink w:anchor="__RefHeading___Toc1748743_2281741623">
            <w:r>
              <w:rPr>
                <w:webHidden/>
                <w:rStyle w:val="IndexLink"/>
              </w:rPr>
              <w:t>1</w:t>
            </w:r>
            <w:r>
              <w:rPr>
                <w:rStyle w:val="IndexLink"/>
                <w:rtl w:val="true"/>
              </w:rPr>
              <w:t xml:space="preserve">. </w:t>
            </w:r>
            <w:r>
              <w:rPr>
                <w:rStyle w:val="IndexLink"/>
                <w:rtl w:val="true"/>
              </w:rPr>
              <w:t>نگاه شرق و غرب به مقوله حقیقت و واقعیت</w:t>
            </w:r>
            <w:r>
              <w:rPr>
                <w:rStyle w:val="IndexLink"/>
                <w:rtl w:val="true"/>
              </w:rPr>
              <w:tab/>
            </w:r>
            <w:r>
              <w:rPr>
                <w:rStyle w:val="IndexLink"/>
              </w:rPr>
              <w:t>27</w:t>
            </w:r>
          </w:hyperlink>
        </w:p>
        <w:p>
          <w:pPr>
            <w:pStyle w:val="Contents4"/>
            <w:tabs>
              <w:tab w:val="clear" w:pos="8176"/>
              <w:tab w:val="right" w:pos="9026" w:leader="dot"/>
            </w:tabs>
            <w:rPr/>
          </w:pPr>
          <w:hyperlink w:anchor="__RefHeading___Toc1748745_2281741623">
            <w:r>
              <w:rPr>
                <w:webHidden/>
                <w:rStyle w:val="IndexLink"/>
                <w:rtl w:val="true"/>
              </w:rPr>
              <w:t>الف</w:t>
            </w:r>
            <w:r>
              <w:rPr>
                <w:rStyle w:val="IndexLink"/>
                <w:rtl w:val="true"/>
              </w:rPr>
              <w:t xml:space="preserve">) </w:t>
            </w:r>
            <w:r>
              <w:rPr>
                <w:rStyle w:val="IndexLink"/>
                <w:rtl w:val="true"/>
              </w:rPr>
              <w:t>حقیقت</w:t>
            </w:r>
            <w:r>
              <w:rPr>
                <w:rStyle w:val="IndexLink"/>
                <w:rtl w:val="true"/>
              </w:rPr>
              <w:tab/>
            </w:r>
            <w:r>
              <w:rPr>
                <w:rStyle w:val="IndexLink"/>
              </w:rPr>
              <w:t>27</w:t>
            </w:r>
          </w:hyperlink>
        </w:p>
        <w:p>
          <w:pPr>
            <w:pStyle w:val="Contents4"/>
            <w:tabs>
              <w:tab w:val="clear" w:pos="8176"/>
              <w:tab w:val="right" w:pos="9026" w:leader="dot"/>
            </w:tabs>
            <w:rPr/>
          </w:pPr>
          <w:hyperlink w:anchor="__RefHeading___Toc1748747_2281741623">
            <w:r>
              <w:rPr>
                <w:webHidden/>
                <w:rStyle w:val="IndexLink"/>
                <w:rtl w:val="true"/>
              </w:rPr>
              <w:t>ب</w:t>
            </w:r>
            <w:r>
              <w:rPr>
                <w:rStyle w:val="IndexLink"/>
                <w:rtl w:val="true"/>
              </w:rPr>
              <w:t xml:space="preserve">) </w:t>
            </w:r>
            <w:r>
              <w:rPr>
                <w:rStyle w:val="IndexLink"/>
                <w:rtl w:val="true"/>
              </w:rPr>
              <w:t>واقعیت</w:t>
            </w:r>
            <w:r>
              <w:rPr>
                <w:rStyle w:val="IndexLink"/>
                <w:rtl w:val="true"/>
              </w:rPr>
              <w:tab/>
            </w:r>
            <w:r>
              <w:rPr>
                <w:rStyle w:val="IndexLink"/>
              </w:rPr>
              <w:t>29</w:t>
            </w:r>
          </w:hyperlink>
        </w:p>
        <w:p>
          <w:pPr>
            <w:pStyle w:val="Contents3"/>
            <w:tabs>
              <w:tab w:val="clear" w:pos="8459"/>
              <w:tab w:val="right" w:pos="9026" w:leader="dot"/>
            </w:tabs>
            <w:rPr/>
          </w:pPr>
          <w:hyperlink w:anchor="__RefHeading___Toc1748749_2281741623">
            <w:r>
              <w:rPr>
                <w:webHidden/>
                <w:rStyle w:val="IndexLink"/>
              </w:rPr>
              <w:t>2</w:t>
            </w:r>
            <w:r>
              <w:rPr>
                <w:rStyle w:val="IndexLink"/>
                <w:rtl w:val="true"/>
              </w:rPr>
              <w:t xml:space="preserve">. </w:t>
            </w:r>
            <w:r>
              <w:rPr>
                <w:rStyle w:val="IndexLink"/>
                <w:rtl w:val="true"/>
              </w:rPr>
              <w:t>بینش‌های هنری شرق، غرب و اسلام درباره حقیقت و واقعیت</w:t>
            </w:r>
            <w:r>
              <w:rPr>
                <w:rStyle w:val="IndexLink"/>
                <w:rtl w:val="true"/>
              </w:rPr>
              <w:tab/>
            </w:r>
            <w:r>
              <w:rPr>
                <w:rStyle w:val="IndexLink"/>
              </w:rPr>
              <w:t>35</w:t>
            </w:r>
          </w:hyperlink>
        </w:p>
        <w:p>
          <w:pPr>
            <w:pStyle w:val="Contents4"/>
            <w:tabs>
              <w:tab w:val="clear" w:pos="8176"/>
              <w:tab w:val="right" w:pos="9026" w:leader="dot"/>
            </w:tabs>
            <w:rPr/>
          </w:pPr>
          <w:hyperlink w:anchor="__RefHeading___Toc1748751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48753_2281741623">
            <w:r>
              <w:rPr>
                <w:webHidden/>
                <w:rStyle w:val="IndexLink"/>
                <w:rtl w:val="true"/>
              </w:rPr>
              <w:t>الف</w:t>
            </w:r>
            <w:r>
              <w:rPr>
                <w:rStyle w:val="IndexLink"/>
                <w:rtl w:val="true"/>
              </w:rPr>
              <w:t xml:space="preserve">) </w:t>
            </w:r>
            <w:r>
              <w:rPr>
                <w:rStyle w:val="IndexLink"/>
                <w:rtl w:val="true"/>
              </w:rPr>
              <w:t xml:space="preserve">عصر دینی اساطیری شرق </w:t>
            </w:r>
            <w:r>
              <w:rPr>
                <w:rStyle w:val="IndexLink"/>
                <w:rtl w:val="true"/>
              </w:rPr>
              <w:t>(</w:t>
            </w:r>
            <w:r>
              <w:rPr>
                <w:rStyle w:val="IndexLink"/>
                <w:rtl w:val="true"/>
              </w:rPr>
              <w:t>دوره شرقی ـ غربی ماقبل یونانی</w:t>
            </w:r>
            <w:r>
              <w:rPr>
                <w:rStyle w:val="IndexLink"/>
                <w:rtl w:val="true"/>
              </w:rPr>
              <w:t>)</w:t>
              <w:tab/>
            </w:r>
            <w:r>
              <w:rPr>
                <w:rStyle w:val="IndexLink"/>
              </w:rPr>
              <w:t>35</w:t>
            </w:r>
          </w:hyperlink>
        </w:p>
        <w:p>
          <w:pPr>
            <w:pStyle w:val="Contents4"/>
            <w:tabs>
              <w:tab w:val="clear" w:pos="8176"/>
              <w:tab w:val="right" w:pos="9026" w:leader="dot"/>
            </w:tabs>
            <w:rPr/>
          </w:pPr>
          <w:hyperlink w:anchor="__RefHeading___Toc1748755_2281741623">
            <w:r>
              <w:rPr>
                <w:webHidden/>
                <w:rStyle w:val="IndexLink"/>
                <w:rtl w:val="true"/>
              </w:rPr>
              <w:t>ب</w:t>
            </w:r>
            <w:r>
              <w:rPr>
                <w:rStyle w:val="IndexLink"/>
                <w:rtl w:val="true"/>
              </w:rPr>
              <w:t xml:space="preserve">) </w:t>
            </w:r>
            <w:r>
              <w:rPr>
                <w:rStyle w:val="IndexLink"/>
                <w:rtl w:val="true"/>
              </w:rPr>
              <w:t>دوره متافیزیک یونانی</w:t>
            </w:r>
            <w:r>
              <w:rPr>
                <w:rStyle w:val="IndexLink"/>
                <w:rtl w:val="true"/>
              </w:rPr>
              <w:tab/>
            </w:r>
            <w:r>
              <w:rPr>
                <w:rStyle w:val="IndexLink"/>
              </w:rPr>
              <w:t>37</w:t>
            </w:r>
          </w:hyperlink>
        </w:p>
        <w:p>
          <w:pPr>
            <w:pStyle w:val="Contents4"/>
            <w:tabs>
              <w:tab w:val="clear" w:pos="8176"/>
              <w:tab w:val="right" w:pos="9026" w:leader="dot"/>
            </w:tabs>
            <w:rPr/>
          </w:pPr>
          <w:hyperlink w:anchor="__RefHeading___Toc1748757_2281741623">
            <w:r>
              <w:rPr>
                <w:webHidden/>
                <w:rStyle w:val="IndexLink"/>
                <w:rtl w:val="true"/>
              </w:rPr>
              <w:t>ج</w:t>
            </w:r>
            <w:r>
              <w:rPr>
                <w:rStyle w:val="IndexLink"/>
                <w:rtl w:val="true"/>
              </w:rPr>
              <w:t xml:space="preserve">) </w:t>
            </w:r>
            <w:r>
              <w:rPr>
                <w:rStyle w:val="IndexLink"/>
                <w:rtl w:val="true"/>
              </w:rPr>
              <w:t>دوره اسلامی مسیحی</w:t>
            </w:r>
            <w:r>
              <w:rPr>
                <w:rStyle w:val="IndexLink"/>
                <w:rtl w:val="true"/>
              </w:rPr>
              <w:tab/>
            </w:r>
            <w:r>
              <w:rPr>
                <w:rStyle w:val="IndexLink"/>
              </w:rPr>
              <w:t>40</w:t>
            </w:r>
          </w:hyperlink>
        </w:p>
        <w:p>
          <w:pPr>
            <w:pStyle w:val="Contents4"/>
            <w:tabs>
              <w:tab w:val="clear" w:pos="8176"/>
              <w:tab w:val="right" w:pos="9026" w:leader="dot"/>
            </w:tabs>
            <w:rPr/>
          </w:pPr>
          <w:hyperlink w:anchor="__RefHeading___Toc1748759_2281741623">
            <w:r>
              <w:rPr>
                <w:webHidden/>
                <w:rStyle w:val="IndexLink"/>
                <w:rtl w:val="true"/>
              </w:rPr>
              <w:t>د</w:t>
            </w:r>
            <w:r>
              <w:rPr>
                <w:rStyle w:val="IndexLink"/>
                <w:rtl w:val="true"/>
              </w:rPr>
              <w:t xml:space="preserve">) </w:t>
            </w:r>
            <w:r>
              <w:rPr>
                <w:rStyle w:val="IndexLink"/>
                <w:rtl w:val="true"/>
              </w:rPr>
              <w:t>دوره جدید</w:t>
            </w:r>
            <w:r>
              <w:rPr>
                <w:rStyle w:val="IndexLink"/>
                <w:rtl w:val="true"/>
              </w:rPr>
              <w:tab/>
            </w:r>
            <w:r>
              <w:rPr>
                <w:rStyle w:val="IndexLink"/>
              </w:rPr>
              <w:t>44</w:t>
            </w:r>
          </w:hyperlink>
        </w:p>
        <w:p>
          <w:pPr>
            <w:pStyle w:val="Contents3"/>
            <w:tabs>
              <w:tab w:val="clear" w:pos="8459"/>
              <w:tab w:val="right" w:pos="9026" w:leader="dot"/>
            </w:tabs>
            <w:rPr/>
          </w:pPr>
          <w:hyperlink w:anchor="__RefHeading___Toc1748761_2281741623">
            <w:r>
              <w:rPr>
                <w:webHidden/>
                <w:rStyle w:val="IndexLink"/>
              </w:rPr>
              <w:t>3</w:t>
            </w:r>
            <w:r>
              <w:rPr>
                <w:rStyle w:val="IndexLink"/>
                <w:rtl w:val="true"/>
              </w:rPr>
              <w:t xml:space="preserve">. </w:t>
            </w:r>
            <w:r>
              <w:rPr>
                <w:rStyle w:val="IndexLink"/>
                <w:rtl w:val="true"/>
              </w:rPr>
              <w:t xml:space="preserve">واقعیت‌گرایی در هنر </w:t>
            </w:r>
            <w:r>
              <w:rPr>
                <w:rStyle w:val="IndexLink"/>
                <w:rtl w:val="true"/>
              </w:rPr>
              <w:t>(</w:t>
            </w:r>
            <w:r>
              <w:rPr>
                <w:rStyle w:val="IndexLink"/>
                <w:rtl w:val="true"/>
              </w:rPr>
              <w:t>سینما</w:t>
            </w:r>
            <w:r>
              <w:rPr>
                <w:rStyle w:val="IndexLink"/>
                <w:rtl w:val="true"/>
              </w:rPr>
              <w:t>)</w:t>
              <w:tab/>
            </w:r>
            <w:r>
              <w:rPr>
                <w:rStyle w:val="IndexLink"/>
              </w:rPr>
              <w:t>47</w:t>
            </w:r>
          </w:hyperlink>
        </w:p>
        <w:p>
          <w:pPr>
            <w:pStyle w:val="Contents4"/>
            <w:tabs>
              <w:tab w:val="clear" w:pos="8176"/>
              <w:tab w:val="right" w:pos="9026" w:leader="dot"/>
            </w:tabs>
            <w:rPr/>
          </w:pPr>
          <w:hyperlink w:anchor="__RefHeading___Toc1748763_2281741623">
            <w:r>
              <w:rPr>
                <w:webHidden/>
                <w:rStyle w:val="IndexLink"/>
                <w:rtl w:val="true"/>
              </w:rPr>
              <w:t>الف</w:t>
            </w:r>
            <w:r>
              <w:rPr>
                <w:rStyle w:val="IndexLink"/>
                <w:rtl w:val="true"/>
              </w:rPr>
              <w:t xml:space="preserve">) </w:t>
            </w:r>
            <w:r>
              <w:rPr>
                <w:rStyle w:val="IndexLink"/>
                <w:rtl w:val="true"/>
              </w:rPr>
              <w:t>رئالیسم در هنر</w:t>
            </w:r>
            <w:r>
              <w:rPr>
                <w:rStyle w:val="IndexLink"/>
                <w:rtl w:val="true"/>
              </w:rPr>
              <w:tab/>
            </w:r>
            <w:r>
              <w:rPr>
                <w:rStyle w:val="IndexLink"/>
              </w:rPr>
              <w:t>47</w:t>
            </w:r>
          </w:hyperlink>
        </w:p>
        <w:p>
          <w:pPr>
            <w:pStyle w:val="Contents4"/>
            <w:tabs>
              <w:tab w:val="clear" w:pos="8176"/>
              <w:tab w:val="right" w:pos="9026" w:leader="dot"/>
            </w:tabs>
            <w:rPr/>
          </w:pPr>
          <w:hyperlink w:anchor="__RefHeading___Toc1748765_2281741623">
            <w:r>
              <w:rPr>
                <w:webHidden/>
                <w:rStyle w:val="IndexLink"/>
                <w:rtl w:val="true"/>
              </w:rPr>
              <w:t>ب</w:t>
            </w:r>
            <w:r>
              <w:rPr>
                <w:rStyle w:val="IndexLink"/>
                <w:rtl w:val="true"/>
              </w:rPr>
              <w:t xml:space="preserve">) </w:t>
            </w:r>
            <w:r>
              <w:rPr>
                <w:rStyle w:val="IndexLink"/>
                <w:rtl w:val="true"/>
              </w:rPr>
              <w:t>معانی رئالیسم در سینما</w:t>
            </w:r>
            <w:r>
              <w:rPr>
                <w:rStyle w:val="IndexLink"/>
                <w:rtl w:val="true"/>
              </w:rPr>
              <w:tab/>
            </w:r>
            <w:r>
              <w:rPr>
                <w:rStyle w:val="IndexLink"/>
              </w:rPr>
              <w:t>53</w:t>
            </w:r>
          </w:hyperlink>
        </w:p>
        <w:p>
          <w:pPr>
            <w:pStyle w:val="Contents4"/>
            <w:tabs>
              <w:tab w:val="clear" w:pos="8176"/>
              <w:tab w:val="right" w:pos="9026" w:leader="dot"/>
            </w:tabs>
            <w:rPr/>
          </w:pPr>
          <w:hyperlink w:anchor="__RefHeading___Toc1748767_2281741623">
            <w:r>
              <w:rPr>
                <w:webHidden/>
                <w:rStyle w:val="IndexLink"/>
                <w:rtl w:val="true"/>
              </w:rPr>
              <w:t>ج</w:t>
            </w:r>
            <w:r>
              <w:rPr>
                <w:rStyle w:val="IndexLink"/>
                <w:rtl w:val="true"/>
              </w:rPr>
              <w:t xml:space="preserve">) </w:t>
            </w:r>
            <w:r>
              <w:rPr>
                <w:rStyle w:val="IndexLink"/>
                <w:rtl w:val="true"/>
              </w:rPr>
              <w:t>سینما و واقعیت‌نمایی در جهت ذهنیت‌ها</w:t>
            </w:r>
            <w:r>
              <w:rPr>
                <w:rStyle w:val="IndexLink"/>
                <w:rtl w:val="true"/>
              </w:rPr>
              <w:tab/>
            </w:r>
            <w:r>
              <w:rPr>
                <w:rStyle w:val="IndexLink"/>
              </w:rPr>
              <w:t>55</w:t>
            </w:r>
          </w:hyperlink>
        </w:p>
        <w:p>
          <w:pPr>
            <w:pStyle w:val="Contents3"/>
            <w:tabs>
              <w:tab w:val="clear" w:pos="8459"/>
              <w:tab w:val="right" w:pos="9026" w:leader="dot"/>
            </w:tabs>
            <w:rPr/>
          </w:pPr>
          <w:hyperlink w:anchor="__RefHeading___Toc1748769_2281741623">
            <w:r>
              <w:rPr>
                <w:webHidden/>
                <w:rStyle w:val="IndexLink"/>
              </w:rPr>
              <w:t>4</w:t>
            </w:r>
            <w:r>
              <w:rPr>
                <w:rStyle w:val="IndexLink"/>
                <w:rtl w:val="true"/>
              </w:rPr>
              <w:t xml:space="preserve">. </w:t>
            </w:r>
            <w:r>
              <w:rPr>
                <w:rStyle w:val="IndexLink"/>
                <w:rtl w:val="true"/>
              </w:rPr>
              <w:t>مفاهیم دینی و ارتباط آنها با حقایق و واقعیت‌ها</w:t>
            </w:r>
            <w:r>
              <w:rPr>
                <w:rStyle w:val="IndexLink"/>
                <w:rtl w:val="true"/>
              </w:rPr>
              <w:tab/>
            </w:r>
            <w:r>
              <w:rPr>
                <w:rStyle w:val="IndexLink"/>
              </w:rPr>
              <w:t>60</w:t>
            </w:r>
          </w:hyperlink>
        </w:p>
        <w:p>
          <w:pPr>
            <w:pStyle w:val="Contents3"/>
            <w:tabs>
              <w:tab w:val="clear" w:pos="8459"/>
              <w:tab w:val="right" w:pos="9026" w:leader="dot"/>
            </w:tabs>
            <w:rPr/>
          </w:pPr>
          <w:hyperlink w:anchor="__RefHeading___Toc1748771_2281741623">
            <w:r>
              <w:rPr>
                <w:webHidden/>
                <w:rStyle w:val="IndexLink"/>
              </w:rPr>
              <w:t>5</w:t>
            </w:r>
            <w:r>
              <w:rPr>
                <w:rStyle w:val="IndexLink"/>
                <w:rtl w:val="true"/>
              </w:rPr>
              <w:t xml:space="preserve">. </w:t>
            </w:r>
            <w:r>
              <w:rPr>
                <w:rStyle w:val="IndexLink"/>
                <w:rtl w:val="true"/>
              </w:rPr>
              <w:t>بررسی عنصر خیال در هنر و خلاقیت هنری در تجلّی حقیقت و واقعیت</w:t>
            </w:r>
            <w:r>
              <w:rPr>
                <w:rStyle w:val="IndexLink"/>
                <w:rtl w:val="true"/>
              </w:rPr>
              <w:tab/>
            </w:r>
            <w:r>
              <w:rPr>
                <w:rStyle w:val="IndexLink"/>
              </w:rPr>
              <w:t>62</w:t>
            </w:r>
          </w:hyperlink>
        </w:p>
        <w:p>
          <w:pPr>
            <w:pStyle w:val="Contents4"/>
            <w:tabs>
              <w:tab w:val="clear" w:pos="8176"/>
              <w:tab w:val="right" w:pos="9026" w:leader="dot"/>
            </w:tabs>
            <w:rPr/>
          </w:pPr>
          <w:hyperlink w:anchor="__RefHeading___Toc1748773_2281741623">
            <w:r>
              <w:rPr>
                <w:webHidden/>
                <w:rStyle w:val="IndexLink"/>
                <w:rtl w:val="true"/>
              </w:rPr>
              <w:t>الف</w:t>
            </w:r>
            <w:r>
              <w:rPr>
                <w:rStyle w:val="IndexLink"/>
                <w:rtl w:val="true"/>
              </w:rPr>
              <w:t xml:space="preserve">) </w:t>
            </w:r>
            <w:r>
              <w:rPr>
                <w:rStyle w:val="IndexLink"/>
                <w:rtl w:val="true"/>
              </w:rPr>
              <w:t>خیال</w:t>
            </w:r>
            <w:r>
              <w:rPr>
                <w:rStyle w:val="IndexLink"/>
                <w:rtl w:val="true"/>
              </w:rPr>
              <w:tab/>
            </w:r>
            <w:r>
              <w:rPr>
                <w:rStyle w:val="IndexLink"/>
              </w:rPr>
              <w:t>62</w:t>
            </w:r>
          </w:hyperlink>
        </w:p>
        <w:p>
          <w:pPr>
            <w:pStyle w:val="Contents4"/>
            <w:tabs>
              <w:tab w:val="clear" w:pos="8176"/>
              <w:tab w:val="right" w:pos="9026" w:leader="dot"/>
            </w:tabs>
            <w:rPr/>
          </w:pPr>
          <w:hyperlink w:anchor="__RefHeading___Toc1748775_2281741623">
            <w:r>
              <w:rPr>
                <w:webHidden/>
                <w:rStyle w:val="IndexLink"/>
                <w:rtl w:val="true"/>
              </w:rPr>
              <w:t>ب</w:t>
            </w:r>
            <w:r>
              <w:rPr>
                <w:rStyle w:val="IndexLink"/>
                <w:rtl w:val="true"/>
              </w:rPr>
              <w:t xml:space="preserve">) </w:t>
            </w:r>
            <w:r>
              <w:rPr>
                <w:rStyle w:val="IndexLink"/>
                <w:rtl w:val="true"/>
              </w:rPr>
              <w:t>تخیل</w:t>
            </w:r>
            <w:r>
              <w:rPr>
                <w:rStyle w:val="IndexLink"/>
                <w:rtl w:val="true"/>
              </w:rPr>
              <w:tab/>
            </w:r>
            <w:r>
              <w:rPr>
                <w:rStyle w:val="IndexLink"/>
              </w:rPr>
              <w:t>65</w:t>
            </w:r>
          </w:hyperlink>
        </w:p>
        <w:p>
          <w:pPr>
            <w:pStyle w:val="Contents4"/>
            <w:tabs>
              <w:tab w:val="clear" w:pos="8176"/>
              <w:tab w:val="right" w:pos="9026" w:leader="dot"/>
            </w:tabs>
            <w:rPr/>
          </w:pPr>
          <w:hyperlink w:anchor="__RefHeading___Toc1748777_2281741623">
            <w:r>
              <w:rPr>
                <w:webHidden/>
                <w:rStyle w:val="IndexLink"/>
                <w:rtl w:val="true"/>
              </w:rPr>
              <w:t>ج</w:t>
            </w:r>
            <w:r>
              <w:rPr>
                <w:rStyle w:val="IndexLink"/>
                <w:rtl w:val="true"/>
              </w:rPr>
              <w:t xml:space="preserve">) </w:t>
            </w:r>
            <w:r>
              <w:rPr>
                <w:rStyle w:val="IndexLink"/>
                <w:rtl w:val="true"/>
              </w:rPr>
              <w:t xml:space="preserve">ایماژ </w:t>
            </w:r>
            <w:r>
              <w:rPr>
                <w:rStyle w:val="IndexLink"/>
                <w:rtl w:val="true"/>
              </w:rPr>
              <w:t>(</w:t>
            </w:r>
            <w:r>
              <w:rPr>
                <w:rStyle w:val="IndexLink"/>
                <w:rtl w:val="true"/>
              </w:rPr>
              <w:t>تصویر خیال</w:t>
            </w:r>
            <w:r>
              <w:rPr>
                <w:rStyle w:val="IndexLink"/>
                <w:rtl w:val="true"/>
              </w:rPr>
              <w:t>)</w:t>
              <w:tab/>
            </w:r>
            <w:r>
              <w:rPr>
                <w:rStyle w:val="IndexLink"/>
              </w:rPr>
              <w:t>67</w:t>
            </w:r>
          </w:hyperlink>
        </w:p>
        <w:p>
          <w:pPr>
            <w:pStyle w:val="Contents4"/>
            <w:tabs>
              <w:tab w:val="clear" w:pos="8176"/>
              <w:tab w:val="right" w:pos="9026" w:leader="dot"/>
            </w:tabs>
            <w:rPr/>
          </w:pPr>
          <w:hyperlink w:anchor="__RefHeading___Toc1748779_2281741623">
            <w:r>
              <w:rPr>
                <w:webHidden/>
                <w:rStyle w:val="IndexLink"/>
                <w:rtl w:val="true"/>
              </w:rPr>
              <w:t>د</w:t>
            </w:r>
            <w:r>
              <w:rPr>
                <w:rStyle w:val="IndexLink"/>
                <w:rtl w:val="true"/>
              </w:rPr>
              <w:t xml:space="preserve">) </w:t>
            </w:r>
            <w:r>
              <w:rPr>
                <w:rStyle w:val="IndexLink"/>
                <w:rtl w:val="true"/>
              </w:rPr>
              <w:t>هنر و ایماژ</w:t>
            </w:r>
            <w:r>
              <w:rPr>
                <w:rStyle w:val="IndexLink"/>
                <w:rtl w:val="true"/>
              </w:rPr>
              <w:tab/>
            </w:r>
            <w:r>
              <w:rPr>
                <w:rStyle w:val="IndexLink"/>
              </w:rPr>
              <w:t>69</w:t>
            </w:r>
          </w:hyperlink>
        </w:p>
        <w:p>
          <w:pPr>
            <w:pStyle w:val="Contents2"/>
            <w:tabs>
              <w:tab w:val="clear" w:pos="8743"/>
              <w:tab w:val="right" w:pos="9026" w:leader="dot"/>
            </w:tabs>
            <w:rPr/>
          </w:pPr>
          <w:hyperlink w:anchor="__RefHeading___Toc1748781_2281741623">
            <w:r>
              <w:rPr>
                <w:webHidden/>
                <w:rStyle w:val="IndexLink"/>
                <w:rtl w:val="true"/>
              </w:rPr>
              <w:t>فصل سوم</w:t>
            </w:r>
            <w:r>
              <w:rPr>
                <w:rStyle w:val="IndexLink"/>
                <w:rtl w:val="true"/>
              </w:rPr>
              <w:t xml:space="preserve">: </w:t>
            </w:r>
            <w:r>
              <w:rPr>
                <w:rStyle w:val="IndexLink"/>
                <w:rtl w:val="true"/>
              </w:rPr>
              <w:t>محورهای فیلم‌سازی مستند و موضوع‌های پیرامونی</w:t>
            </w:r>
            <w:r>
              <w:rPr>
                <w:rStyle w:val="IndexLink"/>
                <w:rtl w:val="true"/>
              </w:rPr>
              <w:tab/>
            </w:r>
            <w:r>
              <w:rPr>
                <w:rStyle w:val="IndexLink"/>
              </w:rPr>
              <w:t>72</w:t>
            </w:r>
          </w:hyperlink>
        </w:p>
        <w:p>
          <w:pPr>
            <w:pStyle w:val="Contents3"/>
            <w:tabs>
              <w:tab w:val="clear" w:pos="8459"/>
              <w:tab w:val="right" w:pos="9026" w:leader="dot"/>
            </w:tabs>
            <w:rPr/>
          </w:pPr>
          <w:hyperlink w:anchor="__RefHeading___Toc1748783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748785_2281741623">
            <w:r>
              <w:rPr>
                <w:webHidden/>
                <w:rStyle w:val="IndexLink"/>
              </w:rPr>
              <w:t>1</w:t>
            </w:r>
            <w:r>
              <w:rPr>
                <w:rStyle w:val="IndexLink"/>
                <w:rtl w:val="true"/>
              </w:rPr>
              <w:t xml:space="preserve">. </w:t>
            </w:r>
            <w:r>
              <w:rPr>
                <w:rStyle w:val="IndexLink"/>
                <w:rtl w:val="true"/>
              </w:rPr>
              <w:t>فیلم مستند؛ واقع‌گرا، حقیقت‌جو و باورپذیر</w:t>
            </w:r>
            <w:r>
              <w:rPr>
                <w:rStyle w:val="IndexLink"/>
                <w:rtl w:val="true"/>
              </w:rPr>
              <w:tab/>
            </w:r>
            <w:r>
              <w:rPr>
                <w:rStyle w:val="IndexLink"/>
              </w:rPr>
              <w:t>74</w:t>
            </w:r>
          </w:hyperlink>
        </w:p>
        <w:p>
          <w:pPr>
            <w:pStyle w:val="Contents4"/>
            <w:tabs>
              <w:tab w:val="clear" w:pos="8176"/>
              <w:tab w:val="right" w:pos="9026" w:leader="dot"/>
            </w:tabs>
            <w:rPr/>
          </w:pPr>
          <w:hyperlink w:anchor="__RefHeading___Toc1748787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748789_2281741623">
            <w:r>
              <w:rPr>
                <w:webHidden/>
                <w:rStyle w:val="IndexLink"/>
                <w:rtl w:val="true"/>
              </w:rPr>
              <w:t>الف</w:t>
            </w:r>
            <w:r>
              <w:rPr>
                <w:rStyle w:val="IndexLink"/>
                <w:rtl w:val="true"/>
              </w:rPr>
              <w:t xml:space="preserve">) </w:t>
            </w:r>
            <w:r>
              <w:rPr>
                <w:rStyle w:val="IndexLink"/>
                <w:rtl w:val="true"/>
              </w:rPr>
              <w:t>شیوه‌های واقع‌گرایی</w:t>
            </w:r>
            <w:r>
              <w:rPr>
                <w:rStyle w:val="IndexLink"/>
                <w:rtl w:val="true"/>
              </w:rPr>
              <w:tab/>
            </w:r>
            <w:r>
              <w:rPr>
                <w:rStyle w:val="IndexLink"/>
              </w:rPr>
              <w:t>76</w:t>
            </w:r>
          </w:hyperlink>
        </w:p>
        <w:p>
          <w:pPr>
            <w:pStyle w:val="Contents5"/>
            <w:tabs>
              <w:tab w:val="clear" w:pos="7892"/>
              <w:tab w:val="right" w:pos="9026" w:leader="dot"/>
            </w:tabs>
            <w:rPr/>
          </w:pPr>
          <w:hyperlink w:anchor="__RefHeading___Toc1748791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748793_2281741623">
            <w:r>
              <w:rPr>
                <w:webHidden/>
                <w:rStyle w:val="IndexLink"/>
                <w:rtl w:val="true"/>
              </w:rPr>
              <w:t>یک ـ واقع‌گرایی تجربی</w:t>
            </w:r>
            <w:r>
              <w:rPr>
                <w:rStyle w:val="IndexLink"/>
                <w:rtl w:val="true"/>
              </w:rPr>
              <w:tab/>
            </w:r>
            <w:r>
              <w:rPr>
                <w:rStyle w:val="IndexLink"/>
              </w:rPr>
              <w:t>78</w:t>
            </w:r>
          </w:hyperlink>
        </w:p>
        <w:p>
          <w:pPr>
            <w:pStyle w:val="Contents5"/>
            <w:tabs>
              <w:tab w:val="clear" w:pos="7892"/>
              <w:tab w:val="right" w:pos="9026" w:leader="dot"/>
            </w:tabs>
            <w:rPr/>
          </w:pPr>
          <w:hyperlink w:anchor="__RefHeading___Toc1748795_2281741623">
            <w:r>
              <w:rPr>
                <w:webHidden/>
                <w:rStyle w:val="IndexLink"/>
                <w:rtl w:val="true"/>
              </w:rPr>
              <w:t>دوـ واقع‌گرایی اجتماعی و تاریخی</w:t>
            </w:r>
            <w:r>
              <w:rPr>
                <w:rStyle w:val="IndexLink"/>
                <w:rtl w:val="true"/>
              </w:rPr>
              <w:tab/>
            </w:r>
            <w:r>
              <w:rPr>
                <w:rStyle w:val="IndexLink"/>
              </w:rPr>
              <w:t>78</w:t>
            </w:r>
          </w:hyperlink>
        </w:p>
        <w:p>
          <w:pPr>
            <w:pStyle w:val="Contents5"/>
            <w:tabs>
              <w:tab w:val="clear" w:pos="7892"/>
              <w:tab w:val="right" w:pos="9026" w:leader="dot"/>
            </w:tabs>
            <w:rPr/>
          </w:pPr>
          <w:hyperlink w:anchor="__RefHeading___Toc1748797_2281741623">
            <w:r>
              <w:rPr>
                <w:webHidden/>
                <w:rStyle w:val="IndexLink"/>
                <w:rtl w:val="true"/>
              </w:rPr>
              <w:t>سه ـ واقع‌گرایی روان‌شناختی</w:t>
            </w:r>
            <w:r>
              <w:rPr>
                <w:rStyle w:val="IndexLink"/>
                <w:rtl w:val="true"/>
              </w:rPr>
              <w:tab/>
            </w:r>
            <w:r>
              <w:rPr>
                <w:rStyle w:val="IndexLink"/>
              </w:rPr>
              <w:t>79</w:t>
            </w:r>
          </w:hyperlink>
        </w:p>
        <w:p>
          <w:pPr>
            <w:pStyle w:val="Contents5"/>
            <w:tabs>
              <w:tab w:val="clear" w:pos="7892"/>
              <w:tab w:val="right" w:pos="9026" w:leader="dot"/>
            </w:tabs>
            <w:rPr/>
          </w:pPr>
          <w:hyperlink w:anchor="__RefHeading___Toc1748799_2281741623">
            <w:r>
              <w:rPr>
                <w:webHidden/>
                <w:rStyle w:val="IndexLink"/>
                <w:rtl w:val="true"/>
              </w:rPr>
              <w:t>چهارـ واقع‌گرایی شالوده‌شکن</w:t>
            </w:r>
            <w:r>
              <w:rPr>
                <w:rStyle w:val="IndexLink"/>
                <w:rtl w:val="true"/>
              </w:rPr>
              <w:tab/>
            </w:r>
            <w:r>
              <w:rPr>
                <w:rStyle w:val="IndexLink"/>
              </w:rPr>
              <w:t>79</w:t>
            </w:r>
          </w:hyperlink>
        </w:p>
        <w:p>
          <w:pPr>
            <w:pStyle w:val="Contents4"/>
            <w:tabs>
              <w:tab w:val="clear" w:pos="8176"/>
              <w:tab w:val="right" w:pos="9026" w:leader="dot"/>
            </w:tabs>
            <w:rPr/>
          </w:pPr>
          <w:hyperlink w:anchor="__RefHeading___Toc1748801_2281741623">
            <w:r>
              <w:rPr>
                <w:webHidden/>
                <w:rStyle w:val="IndexLink"/>
                <w:rtl w:val="true"/>
              </w:rPr>
              <w:t>ب</w:t>
            </w:r>
            <w:r>
              <w:rPr>
                <w:rStyle w:val="IndexLink"/>
                <w:rtl w:val="true"/>
              </w:rPr>
              <w:t xml:space="preserve">) </w:t>
            </w:r>
            <w:r>
              <w:rPr>
                <w:rStyle w:val="IndexLink"/>
                <w:rtl w:val="true"/>
              </w:rPr>
              <w:t>واقعیت سینمایی و راه‌های بیان تصویری آن</w:t>
            </w:r>
            <w:r>
              <w:rPr>
                <w:rStyle w:val="IndexLink"/>
                <w:rtl w:val="true"/>
              </w:rPr>
              <w:tab/>
            </w:r>
            <w:r>
              <w:rPr>
                <w:rStyle w:val="IndexLink"/>
              </w:rPr>
              <w:t>83</w:t>
            </w:r>
          </w:hyperlink>
        </w:p>
        <w:p>
          <w:pPr>
            <w:pStyle w:val="Contents4"/>
            <w:tabs>
              <w:tab w:val="clear" w:pos="8176"/>
              <w:tab w:val="right" w:pos="9026" w:leader="dot"/>
            </w:tabs>
            <w:rPr/>
          </w:pPr>
          <w:hyperlink w:anchor="__RefHeading___Toc1748803_2281741623">
            <w:r>
              <w:rPr>
                <w:webHidden/>
                <w:rStyle w:val="IndexLink"/>
                <w:rtl w:val="true"/>
              </w:rPr>
              <w:t>ج</w:t>
            </w:r>
            <w:r>
              <w:rPr>
                <w:rStyle w:val="IndexLink"/>
                <w:rtl w:val="true"/>
              </w:rPr>
              <w:t xml:space="preserve">) </w:t>
            </w:r>
            <w:r>
              <w:rPr>
                <w:rStyle w:val="IndexLink"/>
                <w:rtl w:val="true"/>
              </w:rPr>
              <w:t>باورپذیری در فیلم مستند</w:t>
            </w:r>
            <w:r>
              <w:rPr>
                <w:rStyle w:val="IndexLink"/>
                <w:rtl w:val="true"/>
              </w:rPr>
              <w:tab/>
            </w:r>
            <w:r>
              <w:rPr>
                <w:rStyle w:val="IndexLink"/>
              </w:rPr>
              <w:t>85</w:t>
            </w:r>
          </w:hyperlink>
        </w:p>
        <w:p>
          <w:pPr>
            <w:pStyle w:val="Contents3"/>
            <w:tabs>
              <w:tab w:val="clear" w:pos="8459"/>
              <w:tab w:val="right" w:pos="9026" w:leader="dot"/>
            </w:tabs>
            <w:rPr/>
          </w:pPr>
          <w:hyperlink w:anchor="__RefHeading___Toc1748805_2281741623">
            <w:r>
              <w:rPr>
                <w:webHidden/>
                <w:rStyle w:val="IndexLink"/>
              </w:rPr>
              <w:t>2</w:t>
            </w:r>
            <w:r>
              <w:rPr>
                <w:rStyle w:val="IndexLink"/>
                <w:rtl w:val="true"/>
              </w:rPr>
              <w:t xml:space="preserve">. </w:t>
            </w:r>
            <w:r>
              <w:rPr>
                <w:rStyle w:val="IndexLink"/>
                <w:rtl w:val="true"/>
              </w:rPr>
              <w:t>خیال، یکی از ارکان اصلی در فیلم مستند</w:t>
            </w:r>
            <w:r>
              <w:rPr>
                <w:rStyle w:val="IndexLink"/>
                <w:rtl w:val="true"/>
              </w:rPr>
              <w:tab/>
            </w:r>
            <w:r>
              <w:rPr>
                <w:rStyle w:val="IndexLink"/>
              </w:rPr>
              <w:t>86</w:t>
            </w:r>
          </w:hyperlink>
        </w:p>
        <w:p>
          <w:pPr>
            <w:pStyle w:val="Contents4"/>
            <w:tabs>
              <w:tab w:val="clear" w:pos="8176"/>
              <w:tab w:val="right" w:pos="9026" w:leader="dot"/>
            </w:tabs>
            <w:rPr/>
          </w:pPr>
          <w:hyperlink w:anchor="__RefHeading___Toc1748807_2281741623">
            <w:r>
              <w:rPr>
                <w:webHidden/>
                <w:rStyle w:val="IndexLink"/>
                <w:rtl w:val="true"/>
              </w:rPr>
              <w:t>الف</w:t>
            </w:r>
            <w:r>
              <w:rPr>
                <w:rStyle w:val="IndexLink"/>
                <w:rtl w:val="true"/>
              </w:rPr>
              <w:t xml:space="preserve">) </w:t>
            </w:r>
            <w:r>
              <w:rPr>
                <w:rStyle w:val="IndexLink"/>
                <w:rtl w:val="true"/>
              </w:rPr>
              <w:t>واقعیت و ذهنیت</w:t>
            </w:r>
            <w:r>
              <w:rPr>
                <w:rStyle w:val="IndexLink"/>
                <w:rtl w:val="true"/>
              </w:rPr>
              <w:tab/>
            </w:r>
            <w:r>
              <w:rPr>
                <w:rStyle w:val="IndexLink"/>
              </w:rPr>
              <w:t>86</w:t>
            </w:r>
          </w:hyperlink>
        </w:p>
        <w:p>
          <w:pPr>
            <w:pStyle w:val="Contents4"/>
            <w:tabs>
              <w:tab w:val="clear" w:pos="8176"/>
              <w:tab w:val="right" w:pos="9026" w:leader="dot"/>
            </w:tabs>
            <w:rPr/>
          </w:pPr>
          <w:hyperlink w:anchor="__RefHeading___Toc1748809_2281741623">
            <w:r>
              <w:rPr>
                <w:webHidden/>
                <w:rStyle w:val="IndexLink"/>
                <w:rtl w:val="true"/>
              </w:rPr>
              <w:t>ب</w:t>
            </w:r>
            <w:r>
              <w:rPr>
                <w:rStyle w:val="IndexLink"/>
                <w:rtl w:val="true"/>
              </w:rPr>
              <w:t xml:space="preserve">) </w:t>
            </w:r>
            <w:r>
              <w:rPr>
                <w:rStyle w:val="IndexLink"/>
                <w:rtl w:val="true"/>
              </w:rPr>
              <w:t>ذهنیت و عینیت در سینما</w:t>
            </w:r>
            <w:r>
              <w:rPr>
                <w:rStyle w:val="IndexLink"/>
                <w:rtl w:val="true"/>
              </w:rPr>
              <w:tab/>
            </w:r>
            <w:r>
              <w:rPr>
                <w:rStyle w:val="IndexLink"/>
              </w:rPr>
              <w:t>87</w:t>
            </w:r>
          </w:hyperlink>
        </w:p>
        <w:p>
          <w:pPr>
            <w:pStyle w:val="Contents4"/>
            <w:tabs>
              <w:tab w:val="clear" w:pos="8176"/>
              <w:tab w:val="right" w:pos="9026" w:leader="dot"/>
            </w:tabs>
            <w:rPr/>
          </w:pPr>
          <w:hyperlink w:anchor="__RefHeading___Toc1748811_2281741623">
            <w:r>
              <w:rPr>
                <w:webHidden/>
                <w:rStyle w:val="IndexLink"/>
                <w:rtl w:val="true"/>
              </w:rPr>
              <w:t>ج</w:t>
            </w:r>
            <w:r>
              <w:rPr>
                <w:rStyle w:val="IndexLink"/>
                <w:rtl w:val="true"/>
              </w:rPr>
              <w:t xml:space="preserve">) </w:t>
            </w:r>
            <w:r>
              <w:rPr>
                <w:rStyle w:val="IndexLink"/>
                <w:rtl w:val="true"/>
              </w:rPr>
              <w:t>عنصرِ خیالِ ذهنی فیلم‌ساز</w:t>
            </w:r>
            <w:r>
              <w:rPr>
                <w:rStyle w:val="IndexLink"/>
                <w:rtl w:val="true"/>
              </w:rPr>
              <w:tab/>
            </w:r>
            <w:r>
              <w:rPr>
                <w:rStyle w:val="IndexLink"/>
              </w:rPr>
              <w:t>88</w:t>
            </w:r>
          </w:hyperlink>
        </w:p>
        <w:p>
          <w:pPr>
            <w:pStyle w:val="Contents3"/>
            <w:tabs>
              <w:tab w:val="clear" w:pos="8459"/>
              <w:tab w:val="right" w:pos="9026" w:leader="dot"/>
            </w:tabs>
            <w:rPr/>
          </w:pPr>
          <w:hyperlink w:anchor="__RefHeading___Toc1748813_2281741623">
            <w:r>
              <w:rPr>
                <w:webHidden/>
                <w:rStyle w:val="IndexLink"/>
              </w:rPr>
              <w:t>3</w:t>
            </w:r>
            <w:r>
              <w:rPr>
                <w:rStyle w:val="IndexLink"/>
                <w:rtl w:val="true"/>
              </w:rPr>
              <w:t xml:space="preserve">. </w:t>
            </w:r>
            <w:r>
              <w:rPr>
                <w:rStyle w:val="IndexLink"/>
                <w:rtl w:val="true"/>
              </w:rPr>
              <w:t>امکانات بیانی در فیلم مستند و استفاده صحیح و خلّاقه برای ارائه و انتقال مفاهیم دینی</w:t>
            </w:r>
            <w:r>
              <w:rPr>
                <w:rStyle w:val="IndexLink"/>
                <w:rtl w:val="true"/>
              </w:rPr>
              <w:tab/>
            </w:r>
            <w:r>
              <w:rPr>
                <w:rStyle w:val="IndexLink"/>
              </w:rPr>
              <w:t>91</w:t>
            </w:r>
          </w:hyperlink>
        </w:p>
        <w:p>
          <w:pPr>
            <w:pStyle w:val="Contents4"/>
            <w:tabs>
              <w:tab w:val="clear" w:pos="8176"/>
              <w:tab w:val="right" w:pos="9026" w:leader="dot"/>
            </w:tabs>
            <w:rPr/>
          </w:pPr>
          <w:hyperlink w:anchor="__RefHeading___Toc1748815_2281741623">
            <w:r>
              <w:rPr>
                <w:webHidden/>
                <w:rStyle w:val="IndexLink"/>
                <w:rtl w:val="true"/>
              </w:rPr>
              <w:t>الف</w:t>
            </w:r>
            <w:r>
              <w:rPr>
                <w:rStyle w:val="IndexLink"/>
                <w:rtl w:val="true"/>
              </w:rPr>
              <w:t xml:space="preserve">) </w:t>
            </w:r>
            <w:r>
              <w:rPr>
                <w:rStyle w:val="IndexLink"/>
                <w:rtl w:val="true"/>
              </w:rPr>
              <w:t>کارگردانی فیلم مستند</w:t>
            </w:r>
            <w:r>
              <w:rPr>
                <w:rStyle w:val="IndexLink"/>
                <w:rtl w:val="true"/>
              </w:rPr>
              <w:tab/>
            </w:r>
            <w:r>
              <w:rPr>
                <w:rStyle w:val="IndexLink"/>
              </w:rPr>
              <w:t>91</w:t>
            </w:r>
          </w:hyperlink>
        </w:p>
        <w:p>
          <w:pPr>
            <w:pStyle w:val="Contents4"/>
            <w:tabs>
              <w:tab w:val="clear" w:pos="8176"/>
              <w:tab w:val="right" w:pos="9026" w:leader="dot"/>
            </w:tabs>
            <w:rPr/>
          </w:pPr>
          <w:hyperlink w:anchor="__RefHeading___Toc1748817_2281741623">
            <w:r>
              <w:rPr>
                <w:webHidden/>
                <w:rStyle w:val="IndexLink"/>
                <w:rtl w:val="true"/>
              </w:rPr>
              <w:t>ب</w:t>
            </w:r>
            <w:r>
              <w:rPr>
                <w:rStyle w:val="IndexLink"/>
                <w:rtl w:val="true"/>
              </w:rPr>
              <w:t xml:space="preserve">) </w:t>
            </w:r>
            <w:r>
              <w:rPr>
                <w:rStyle w:val="IndexLink"/>
                <w:rtl w:val="true"/>
              </w:rPr>
              <w:t>بیان در سینمای مستند</w:t>
            </w:r>
            <w:r>
              <w:rPr>
                <w:rStyle w:val="IndexLink"/>
                <w:rtl w:val="true"/>
              </w:rPr>
              <w:tab/>
            </w:r>
            <w:r>
              <w:rPr>
                <w:rStyle w:val="IndexLink"/>
              </w:rPr>
              <w:t>92</w:t>
            </w:r>
          </w:hyperlink>
        </w:p>
        <w:p>
          <w:pPr>
            <w:pStyle w:val="Contents4"/>
            <w:tabs>
              <w:tab w:val="clear" w:pos="8176"/>
              <w:tab w:val="right" w:pos="9026" w:leader="dot"/>
            </w:tabs>
            <w:rPr/>
          </w:pPr>
          <w:hyperlink w:anchor="__RefHeading___Toc1748819_2281741623">
            <w:r>
              <w:rPr>
                <w:webHidden/>
                <w:rStyle w:val="IndexLink"/>
                <w:rtl w:val="true"/>
              </w:rPr>
              <w:t>ج</w:t>
            </w:r>
            <w:r>
              <w:rPr>
                <w:rStyle w:val="IndexLink"/>
                <w:rtl w:val="true"/>
              </w:rPr>
              <w:t xml:space="preserve">) </w:t>
            </w:r>
            <w:r>
              <w:rPr>
                <w:rStyle w:val="IndexLink"/>
                <w:rtl w:val="true"/>
              </w:rPr>
              <w:t>عناصر بیانی سینمای مستند</w:t>
            </w:r>
            <w:r>
              <w:rPr>
                <w:rStyle w:val="IndexLink"/>
                <w:rtl w:val="true"/>
              </w:rPr>
              <w:tab/>
            </w:r>
            <w:r>
              <w:rPr>
                <w:rStyle w:val="IndexLink"/>
              </w:rPr>
              <w:t>93</w:t>
            </w:r>
          </w:hyperlink>
        </w:p>
        <w:p>
          <w:pPr>
            <w:pStyle w:val="Contents5"/>
            <w:tabs>
              <w:tab w:val="clear" w:pos="7892"/>
              <w:tab w:val="right" w:pos="9026" w:leader="dot"/>
            </w:tabs>
            <w:rPr/>
          </w:pPr>
          <w:hyperlink w:anchor="__RefHeading___Toc1748821_228174162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748823_2281741623">
            <w:r>
              <w:rPr>
                <w:webHidden/>
                <w:rStyle w:val="IndexLink"/>
                <w:rtl w:val="true"/>
              </w:rPr>
              <w:t>یک ـ دسته فرمی و ساختاری</w:t>
            </w:r>
            <w:r>
              <w:rPr>
                <w:rStyle w:val="IndexLink"/>
                <w:rtl w:val="true"/>
              </w:rPr>
              <w:tab/>
            </w:r>
            <w:r>
              <w:rPr>
                <w:rStyle w:val="IndexLink"/>
              </w:rPr>
              <w:t>94</w:t>
            </w:r>
          </w:hyperlink>
        </w:p>
        <w:p>
          <w:pPr>
            <w:pStyle w:val="Contents6"/>
            <w:tabs>
              <w:tab w:val="clear" w:pos="7609"/>
              <w:tab w:val="right" w:pos="9026" w:leader="dot"/>
            </w:tabs>
            <w:rPr/>
          </w:pPr>
          <w:hyperlink w:anchor="__RefHeading___Toc1748825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748827_2281741623">
            <w:r>
              <w:rPr>
                <w:webHidden/>
                <w:rStyle w:val="IndexLink"/>
                <w:rtl w:val="true"/>
              </w:rPr>
              <w:t>اول ـ ساختار و شکل</w:t>
            </w:r>
            <w:r>
              <w:rPr>
                <w:rStyle w:val="IndexLink"/>
                <w:rtl w:val="true"/>
              </w:rPr>
              <w:tab/>
            </w:r>
            <w:r>
              <w:rPr>
                <w:rStyle w:val="IndexLink"/>
              </w:rPr>
              <w:t>95</w:t>
            </w:r>
          </w:hyperlink>
        </w:p>
        <w:p>
          <w:pPr>
            <w:pStyle w:val="Contents6"/>
            <w:tabs>
              <w:tab w:val="clear" w:pos="7609"/>
              <w:tab w:val="right" w:pos="9026" w:leader="dot"/>
            </w:tabs>
            <w:rPr/>
          </w:pPr>
          <w:hyperlink w:anchor="__RefHeading___Toc1748829_2281741623">
            <w:r>
              <w:rPr>
                <w:webHidden/>
                <w:rStyle w:val="IndexLink"/>
                <w:rtl w:val="true"/>
              </w:rPr>
              <w:t>یک ـ ساختار</w:t>
            </w:r>
            <w:r>
              <w:rPr>
                <w:rStyle w:val="IndexLink"/>
                <w:rtl w:val="true"/>
              </w:rPr>
              <w:tab/>
            </w:r>
            <w:r>
              <w:rPr>
                <w:rStyle w:val="IndexLink"/>
              </w:rPr>
              <w:t>95</w:t>
            </w:r>
          </w:hyperlink>
        </w:p>
        <w:p>
          <w:pPr>
            <w:pStyle w:val="Contents6"/>
            <w:tabs>
              <w:tab w:val="clear" w:pos="7609"/>
              <w:tab w:val="right" w:pos="9026" w:leader="dot"/>
            </w:tabs>
            <w:rPr/>
          </w:pPr>
          <w:hyperlink w:anchor="__RefHeading___Toc1748831_2281741623">
            <w:r>
              <w:rPr>
                <w:webHidden/>
                <w:rStyle w:val="IndexLink"/>
                <w:rtl w:val="true"/>
              </w:rPr>
              <w:t>دوـ شکل</w:t>
            </w:r>
            <w:r>
              <w:rPr>
                <w:rStyle w:val="IndexLink"/>
                <w:rtl w:val="true"/>
              </w:rPr>
              <w:tab/>
            </w:r>
            <w:r>
              <w:rPr>
                <w:rStyle w:val="IndexLink"/>
              </w:rPr>
              <w:t>95</w:t>
            </w:r>
          </w:hyperlink>
        </w:p>
        <w:p>
          <w:pPr>
            <w:pStyle w:val="Contents6"/>
            <w:tabs>
              <w:tab w:val="clear" w:pos="7609"/>
              <w:tab w:val="right" w:pos="9026" w:leader="dot"/>
            </w:tabs>
            <w:rPr/>
          </w:pPr>
          <w:hyperlink w:anchor="__RefHeading___Toc1748833_228174162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748835_2281741623">
            <w:r>
              <w:rPr>
                <w:webHidden/>
                <w:rStyle w:val="IndexLink"/>
              </w:rPr>
              <w:t>1</w:t>
            </w:r>
            <w:r>
              <w:rPr>
                <w:rStyle w:val="IndexLink"/>
                <w:rtl w:val="true"/>
              </w:rPr>
              <w:t xml:space="preserve">. </w:t>
            </w:r>
            <w:r>
              <w:rPr>
                <w:rStyle w:val="IndexLink"/>
                <w:rtl w:val="true"/>
              </w:rPr>
              <w:t xml:space="preserve">اندیشه و نگرش </w:t>
            </w:r>
            <w:r>
              <w:rPr>
                <w:rStyle w:val="IndexLink"/>
                <w:rtl w:val="true"/>
              </w:rPr>
              <w:t>(</w:t>
            </w:r>
            <w:r>
              <w:rPr>
                <w:rStyle w:val="IndexLink"/>
                <w:rtl w:val="true"/>
              </w:rPr>
              <w:t>دیدگاه</w:t>
            </w:r>
            <w:r>
              <w:rPr>
                <w:rStyle w:val="IndexLink"/>
                <w:rtl w:val="true"/>
              </w:rPr>
              <w:t>)</w:t>
              <w:tab/>
            </w:r>
            <w:r>
              <w:rPr>
                <w:rStyle w:val="IndexLink"/>
              </w:rPr>
              <w:t>98</w:t>
            </w:r>
          </w:hyperlink>
        </w:p>
        <w:p>
          <w:pPr>
            <w:pStyle w:val="Contents6"/>
            <w:tabs>
              <w:tab w:val="clear" w:pos="7609"/>
              <w:tab w:val="right" w:pos="9026" w:leader="dot"/>
            </w:tabs>
            <w:rPr/>
          </w:pPr>
          <w:hyperlink w:anchor="__RefHeading___Toc1748837_2281741623">
            <w:r>
              <w:rPr>
                <w:webHidden/>
                <w:rStyle w:val="IndexLink"/>
              </w:rPr>
              <w:t>2</w:t>
            </w:r>
            <w:r>
              <w:rPr>
                <w:rStyle w:val="IndexLink"/>
                <w:rtl w:val="true"/>
              </w:rPr>
              <w:t xml:space="preserve">. </w:t>
            </w:r>
            <w:r>
              <w:rPr>
                <w:rStyle w:val="IndexLink"/>
                <w:rtl w:val="true"/>
              </w:rPr>
              <w:t>ساختار</w:t>
            </w:r>
            <w:r>
              <w:rPr>
                <w:rStyle w:val="IndexLink"/>
                <w:rtl w:val="true"/>
              </w:rPr>
              <w:tab/>
            </w:r>
            <w:r>
              <w:rPr>
                <w:rStyle w:val="IndexLink"/>
              </w:rPr>
              <w:t>98</w:t>
            </w:r>
          </w:hyperlink>
        </w:p>
        <w:p>
          <w:pPr>
            <w:pStyle w:val="Contents6"/>
            <w:tabs>
              <w:tab w:val="clear" w:pos="7609"/>
              <w:tab w:val="right" w:pos="9026" w:leader="dot"/>
            </w:tabs>
            <w:rPr/>
          </w:pPr>
          <w:hyperlink w:anchor="__RefHeading___Toc1748839_2281741623">
            <w:r>
              <w:rPr>
                <w:webHidden/>
                <w:rStyle w:val="IndexLink"/>
                <w:rtl w:val="true"/>
              </w:rPr>
              <w:t>دوم ـ انواع فیلم مستند</w:t>
            </w:r>
            <w:r>
              <w:rPr>
                <w:rStyle w:val="IndexLink"/>
                <w:rtl w:val="true"/>
              </w:rPr>
              <w:tab/>
            </w:r>
            <w:r>
              <w:rPr>
                <w:rStyle w:val="IndexLink"/>
              </w:rPr>
              <w:t>100</w:t>
            </w:r>
          </w:hyperlink>
        </w:p>
        <w:p>
          <w:pPr>
            <w:pStyle w:val="Contents6"/>
            <w:tabs>
              <w:tab w:val="clear" w:pos="7609"/>
              <w:tab w:val="right" w:pos="9026" w:leader="dot"/>
            </w:tabs>
            <w:rPr/>
          </w:pPr>
          <w:hyperlink w:anchor="__RefHeading___Toc1748841_2281741623">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748843_2281741623">
            <w:r>
              <w:rPr>
                <w:webHidden/>
                <w:rStyle w:val="IndexLink"/>
              </w:rPr>
              <w:t>1</w:t>
            </w:r>
            <w:r>
              <w:rPr>
                <w:rStyle w:val="IndexLink"/>
                <w:rtl w:val="true"/>
              </w:rPr>
              <w:t xml:space="preserve">. </w:t>
            </w:r>
            <w:r>
              <w:rPr>
                <w:rStyle w:val="IndexLink"/>
                <w:rtl w:val="true"/>
              </w:rPr>
              <w:t>مستند خبری</w:t>
            </w:r>
            <w:r>
              <w:rPr>
                <w:rStyle w:val="IndexLink"/>
                <w:rtl w:val="true"/>
              </w:rPr>
              <w:tab/>
            </w:r>
            <w:r>
              <w:rPr>
                <w:rStyle w:val="IndexLink"/>
              </w:rPr>
              <w:t>102</w:t>
            </w:r>
          </w:hyperlink>
        </w:p>
        <w:p>
          <w:pPr>
            <w:pStyle w:val="Contents6"/>
            <w:tabs>
              <w:tab w:val="clear" w:pos="7609"/>
              <w:tab w:val="right" w:pos="9026" w:leader="dot"/>
            </w:tabs>
            <w:rPr/>
          </w:pPr>
          <w:hyperlink w:anchor="__RefHeading___Toc1748845_2281741623">
            <w:r>
              <w:rPr>
                <w:webHidden/>
                <w:rStyle w:val="IndexLink"/>
              </w:rPr>
              <w:t>2</w:t>
            </w:r>
            <w:r>
              <w:rPr>
                <w:rStyle w:val="IndexLink"/>
                <w:rtl w:val="true"/>
              </w:rPr>
              <w:t xml:space="preserve">. </w:t>
            </w:r>
            <w:r>
              <w:rPr>
                <w:rStyle w:val="IndexLink"/>
                <w:rtl w:val="true"/>
              </w:rPr>
              <w:t>مستند گزارشی</w:t>
            </w:r>
            <w:r>
              <w:rPr>
                <w:rStyle w:val="IndexLink"/>
                <w:rtl w:val="true"/>
              </w:rPr>
              <w:tab/>
            </w:r>
            <w:r>
              <w:rPr>
                <w:rStyle w:val="IndexLink"/>
              </w:rPr>
              <w:t>104</w:t>
            </w:r>
          </w:hyperlink>
        </w:p>
        <w:p>
          <w:pPr>
            <w:pStyle w:val="Contents6"/>
            <w:tabs>
              <w:tab w:val="clear" w:pos="7609"/>
              <w:tab w:val="right" w:pos="9026" w:leader="dot"/>
            </w:tabs>
            <w:rPr/>
          </w:pPr>
          <w:hyperlink w:anchor="__RefHeading___Toc1748847_2281741623">
            <w:r>
              <w:rPr>
                <w:webHidden/>
                <w:rStyle w:val="IndexLink"/>
                <w:rtl w:val="true"/>
              </w:rPr>
              <w:t>سوم‌ـ بررسی معیارهای ارزیابی کیفی انواع فیلم مستند</w:t>
            </w:r>
            <w:r>
              <w:rPr>
                <w:rStyle w:val="IndexLink"/>
                <w:rtl w:val="true"/>
              </w:rPr>
              <w:tab/>
            </w:r>
            <w:r>
              <w:rPr>
                <w:rStyle w:val="IndexLink"/>
              </w:rPr>
              <w:t>108</w:t>
            </w:r>
          </w:hyperlink>
        </w:p>
        <w:p>
          <w:pPr>
            <w:pStyle w:val="Contents6"/>
            <w:tabs>
              <w:tab w:val="clear" w:pos="7609"/>
              <w:tab w:val="right" w:pos="9026" w:leader="dot"/>
            </w:tabs>
            <w:rPr/>
          </w:pPr>
          <w:hyperlink w:anchor="__RefHeading___Toc1748849_2281741623">
            <w:r>
              <w:rPr>
                <w:webHidden/>
                <w:rStyle w:val="IndexLink"/>
                <w:rtl w:val="true"/>
              </w:rPr>
              <w:t>یک ـ مستند خبری و مستند گزارشی</w:t>
            </w:r>
            <w:r>
              <w:rPr>
                <w:rStyle w:val="IndexLink"/>
                <w:rtl w:val="true"/>
              </w:rPr>
              <w:tab/>
            </w:r>
            <w:r>
              <w:rPr>
                <w:rStyle w:val="IndexLink"/>
              </w:rPr>
              <w:t>108</w:t>
            </w:r>
          </w:hyperlink>
        </w:p>
        <w:p>
          <w:pPr>
            <w:pStyle w:val="Contents6"/>
            <w:tabs>
              <w:tab w:val="clear" w:pos="7609"/>
              <w:tab w:val="right" w:pos="9026" w:leader="dot"/>
            </w:tabs>
            <w:rPr/>
          </w:pPr>
          <w:hyperlink w:anchor="__RefHeading___Toc1748851_2281741623">
            <w:r>
              <w:rPr>
                <w:webHidden/>
                <w:rStyle w:val="IndexLink"/>
                <w:rtl w:val="true"/>
              </w:rPr>
              <w:t>دوـ مستند توصیفی</w:t>
            </w:r>
            <w:r>
              <w:rPr>
                <w:rStyle w:val="IndexLink"/>
                <w:rtl w:val="true"/>
              </w:rPr>
              <w:tab/>
            </w:r>
            <w:r>
              <w:rPr>
                <w:rStyle w:val="IndexLink"/>
              </w:rPr>
              <w:t>109</w:t>
            </w:r>
          </w:hyperlink>
        </w:p>
        <w:p>
          <w:pPr>
            <w:pStyle w:val="Contents6"/>
            <w:tabs>
              <w:tab w:val="clear" w:pos="7609"/>
              <w:tab w:val="right" w:pos="9026" w:leader="dot"/>
            </w:tabs>
            <w:rPr/>
          </w:pPr>
          <w:hyperlink w:anchor="__RefHeading___Toc1748853_2281741623">
            <w:r>
              <w:rPr>
                <w:webHidden/>
                <w:rStyle w:val="IndexLink"/>
                <w:rtl w:val="true"/>
              </w:rPr>
              <w:t>سه ـ مستند شکل‌گرا یا تجریدی ـ انتزاعی</w:t>
            </w:r>
            <w:r>
              <w:rPr>
                <w:rStyle w:val="IndexLink"/>
                <w:rtl w:val="true"/>
              </w:rPr>
              <w:tab/>
            </w:r>
            <w:r>
              <w:rPr>
                <w:rStyle w:val="IndexLink"/>
              </w:rPr>
              <w:t>112</w:t>
            </w:r>
          </w:hyperlink>
        </w:p>
        <w:p>
          <w:pPr>
            <w:pStyle w:val="Contents6"/>
            <w:tabs>
              <w:tab w:val="clear" w:pos="7609"/>
              <w:tab w:val="right" w:pos="9026" w:leader="dot"/>
            </w:tabs>
            <w:rPr/>
          </w:pPr>
          <w:hyperlink w:anchor="__RefHeading___Toc1748855_2281741623">
            <w:r>
              <w:rPr>
                <w:webHidden/>
                <w:rStyle w:val="IndexLink"/>
                <w:rtl w:val="true"/>
              </w:rPr>
              <w:t>چهارم ـ فیلم مستند از نظر تولید و چگونگی استناد به واقعیت</w:t>
            </w:r>
            <w:r>
              <w:rPr>
                <w:rStyle w:val="IndexLink"/>
                <w:rtl w:val="true"/>
              </w:rPr>
              <w:tab/>
            </w:r>
            <w:r>
              <w:rPr>
                <w:rStyle w:val="IndexLink"/>
              </w:rPr>
              <w:t>113</w:t>
            </w:r>
          </w:hyperlink>
        </w:p>
        <w:p>
          <w:pPr>
            <w:pStyle w:val="Contents6"/>
            <w:tabs>
              <w:tab w:val="clear" w:pos="7609"/>
              <w:tab w:val="right" w:pos="9026" w:leader="dot"/>
            </w:tabs>
            <w:rPr/>
          </w:pPr>
          <w:hyperlink w:anchor="__RefHeading___Toc1748857_2281741623">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748859_2281741623">
            <w:r>
              <w:rPr>
                <w:webHidden/>
                <w:rStyle w:val="IndexLink"/>
                <w:rtl w:val="true"/>
              </w:rPr>
              <w:t>یک ـ مستند آرشیوی</w:t>
            </w:r>
            <w:r>
              <w:rPr>
                <w:rStyle w:val="IndexLink"/>
                <w:rtl w:val="true"/>
              </w:rPr>
              <w:tab/>
            </w:r>
            <w:r>
              <w:rPr>
                <w:rStyle w:val="IndexLink"/>
              </w:rPr>
              <w:t>113</w:t>
            </w:r>
          </w:hyperlink>
        </w:p>
        <w:p>
          <w:pPr>
            <w:pStyle w:val="Contents6"/>
            <w:tabs>
              <w:tab w:val="clear" w:pos="7609"/>
              <w:tab w:val="right" w:pos="9026" w:leader="dot"/>
            </w:tabs>
            <w:rPr/>
          </w:pPr>
          <w:hyperlink w:anchor="__RefHeading___Toc1748861_2281741623">
            <w:r>
              <w:rPr>
                <w:webHidden/>
                <w:rStyle w:val="IndexLink"/>
                <w:rtl w:val="true"/>
              </w:rPr>
              <w:t>دوـ مستند بازسازی</w:t>
            </w:r>
            <w:r>
              <w:rPr>
                <w:rStyle w:val="IndexLink"/>
                <w:rtl w:val="true"/>
              </w:rPr>
              <w:tab/>
            </w:r>
            <w:r>
              <w:rPr>
                <w:rStyle w:val="IndexLink"/>
              </w:rPr>
              <w:t>113</w:t>
            </w:r>
          </w:hyperlink>
        </w:p>
        <w:p>
          <w:pPr>
            <w:pStyle w:val="Contents6"/>
            <w:tabs>
              <w:tab w:val="clear" w:pos="7609"/>
              <w:tab w:val="right" w:pos="9026" w:leader="dot"/>
            </w:tabs>
            <w:rPr/>
          </w:pPr>
          <w:hyperlink w:anchor="__RefHeading___Toc1748863_2281741623">
            <w:r>
              <w:rPr>
                <w:webHidden/>
                <w:rStyle w:val="IndexLink"/>
                <w:rtl w:val="true"/>
              </w:rPr>
              <w:t>سه ـ مستند محض</w:t>
            </w:r>
            <w:r>
              <w:rPr>
                <w:rStyle w:val="IndexLink"/>
                <w:rtl w:val="true"/>
              </w:rPr>
              <w:tab/>
            </w:r>
            <w:r>
              <w:rPr>
                <w:rStyle w:val="IndexLink"/>
              </w:rPr>
              <w:t>114</w:t>
            </w:r>
          </w:hyperlink>
        </w:p>
        <w:p>
          <w:pPr>
            <w:pStyle w:val="Contents6"/>
            <w:tabs>
              <w:tab w:val="clear" w:pos="7609"/>
              <w:tab w:val="right" w:pos="9026" w:leader="dot"/>
            </w:tabs>
            <w:rPr/>
          </w:pPr>
          <w:hyperlink w:anchor="__RefHeading___Toc1748865_2281741623">
            <w:r>
              <w:rPr>
                <w:webHidden/>
                <w:rStyle w:val="IndexLink"/>
                <w:rtl w:val="true"/>
              </w:rPr>
              <w:t>چهار ـ مستند غیرمحض</w:t>
            </w:r>
            <w:r>
              <w:rPr>
                <w:rStyle w:val="IndexLink"/>
                <w:rtl w:val="true"/>
              </w:rPr>
              <w:tab/>
            </w:r>
            <w:r>
              <w:rPr>
                <w:rStyle w:val="IndexLink"/>
              </w:rPr>
              <w:t>114</w:t>
            </w:r>
          </w:hyperlink>
        </w:p>
        <w:p>
          <w:pPr>
            <w:pStyle w:val="Contents5"/>
            <w:tabs>
              <w:tab w:val="clear" w:pos="7892"/>
              <w:tab w:val="right" w:pos="9026" w:leader="dot"/>
            </w:tabs>
            <w:rPr/>
          </w:pPr>
          <w:hyperlink w:anchor="__RefHeading___Toc1748867_2281741623">
            <w:r>
              <w:rPr>
                <w:webHidden/>
                <w:rStyle w:val="IndexLink"/>
                <w:rtl w:val="true"/>
              </w:rPr>
              <w:t>دو ـ دسته تصویری</w:t>
            </w:r>
            <w:r>
              <w:rPr>
                <w:rStyle w:val="IndexLink"/>
                <w:rtl w:val="true"/>
              </w:rPr>
              <w:tab/>
            </w:r>
            <w:r>
              <w:rPr>
                <w:rStyle w:val="IndexLink"/>
              </w:rPr>
              <w:t>115</w:t>
            </w:r>
          </w:hyperlink>
        </w:p>
        <w:p>
          <w:pPr>
            <w:pStyle w:val="Contents6"/>
            <w:tabs>
              <w:tab w:val="clear" w:pos="7609"/>
              <w:tab w:val="right" w:pos="9026" w:leader="dot"/>
            </w:tabs>
            <w:rPr/>
          </w:pPr>
          <w:hyperlink w:anchor="__RefHeading___Toc1748869_228174162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748871_2281741623">
            <w:r>
              <w:rPr>
                <w:webHidden/>
                <w:rStyle w:val="IndexLink"/>
                <w:rtl w:val="true"/>
              </w:rPr>
              <w:t>اول ـ فیلم‌بردار و فیلم‌برداری</w:t>
            </w:r>
            <w:r>
              <w:rPr>
                <w:rStyle w:val="IndexLink"/>
                <w:rtl w:val="true"/>
              </w:rPr>
              <w:tab/>
            </w:r>
            <w:r>
              <w:rPr>
                <w:rStyle w:val="IndexLink"/>
              </w:rPr>
              <w:t>115</w:t>
            </w:r>
          </w:hyperlink>
        </w:p>
        <w:p>
          <w:pPr>
            <w:pStyle w:val="Contents6"/>
            <w:tabs>
              <w:tab w:val="clear" w:pos="7609"/>
              <w:tab w:val="right" w:pos="9026" w:leader="dot"/>
            </w:tabs>
            <w:rPr/>
          </w:pPr>
          <w:hyperlink w:anchor="__RefHeading___Toc1748873_2281741623">
            <w:r>
              <w:rPr>
                <w:webHidden/>
                <w:rStyle w:val="IndexLink"/>
                <w:rtl w:val="true"/>
              </w:rPr>
              <w:t>دوم ـ نور و نورپردازی</w:t>
            </w:r>
            <w:r>
              <w:rPr>
                <w:rStyle w:val="IndexLink"/>
                <w:rtl w:val="true"/>
              </w:rPr>
              <w:tab/>
            </w:r>
            <w:r>
              <w:rPr>
                <w:rStyle w:val="IndexLink"/>
              </w:rPr>
              <w:t>118</w:t>
            </w:r>
          </w:hyperlink>
        </w:p>
        <w:p>
          <w:pPr>
            <w:pStyle w:val="Contents5"/>
            <w:tabs>
              <w:tab w:val="clear" w:pos="7892"/>
              <w:tab w:val="right" w:pos="9026" w:leader="dot"/>
            </w:tabs>
            <w:rPr/>
          </w:pPr>
          <w:hyperlink w:anchor="__RefHeading___Toc1748875_2281741623">
            <w:r>
              <w:rPr>
                <w:webHidden/>
                <w:rStyle w:val="IndexLink"/>
                <w:rtl w:val="true"/>
              </w:rPr>
              <w:t>سه ـ دسته صوتی</w:t>
            </w:r>
            <w:r>
              <w:rPr>
                <w:rStyle w:val="IndexLink"/>
                <w:rtl w:val="true"/>
              </w:rPr>
              <w:tab/>
            </w:r>
            <w:r>
              <w:rPr>
                <w:rStyle w:val="IndexLink"/>
              </w:rPr>
              <w:t>118</w:t>
            </w:r>
          </w:hyperlink>
        </w:p>
        <w:p>
          <w:pPr>
            <w:pStyle w:val="Contents6"/>
            <w:tabs>
              <w:tab w:val="clear" w:pos="7609"/>
              <w:tab w:val="right" w:pos="9026" w:leader="dot"/>
            </w:tabs>
            <w:rPr/>
          </w:pPr>
          <w:hyperlink w:anchor="__RefHeading___Toc1748877_2281741623">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1748879_2281741623">
            <w:r>
              <w:rPr>
                <w:webHidden/>
                <w:rStyle w:val="IndexLink"/>
                <w:rtl w:val="true"/>
              </w:rPr>
              <w:t>اول ـ صدا</w:t>
            </w:r>
            <w:r>
              <w:rPr>
                <w:rStyle w:val="IndexLink"/>
                <w:rtl w:val="true"/>
              </w:rPr>
              <w:tab/>
            </w:r>
            <w:r>
              <w:rPr>
                <w:rStyle w:val="IndexLink"/>
              </w:rPr>
              <w:t>119</w:t>
            </w:r>
          </w:hyperlink>
        </w:p>
        <w:p>
          <w:pPr>
            <w:pStyle w:val="Contents6"/>
            <w:tabs>
              <w:tab w:val="clear" w:pos="7609"/>
              <w:tab w:val="right" w:pos="9026" w:leader="dot"/>
            </w:tabs>
            <w:rPr/>
          </w:pPr>
          <w:hyperlink w:anchor="__RefHeading___Toc1748881_2281741623">
            <w:r>
              <w:rPr>
                <w:webHidden/>
                <w:rStyle w:val="IndexLink"/>
                <w:rtl w:val="true"/>
              </w:rPr>
              <w:t>دوم ـ موسیقی</w:t>
            </w:r>
            <w:r>
              <w:rPr>
                <w:rStyle w:val="IndexLink"/>
                <w:rtl w:val="true"/>
              </w:rPr>
              <w:tab/>
            </w:r>
            <w:r>
              <w:rPr>
                <w:rStyle w:val="IndexLink"/>
              </w:rPr>
              <w:t>119</w:t>
            </w:r>
          </w:hyperlink>
        </w:p>
        <w:p>
          <w:pPr>
            <w:pStyle w:val="Contents6"/>
            <w:tabs>
              <w:tab w:val="clear" w:pos="7609"/>
              <w:tab w:val="right" w:pos="9026" w:leader="dot"/>
            </w:tabs>
            <w:rPr/>
          </w:pPr>
          <w:hyperlink w:anchor="__RefHeading___Toc1748883_2281741623">
            <w:r>
              <w:rPr>
                <w:webHidden/>
                <w:rStyle w:val="IndexLink"/>
                <w:rtl w:val="true"/>
              </w:rPr>
              <w:t>سوم ـ گفتار</w:t>
            </w:r>
            <w:r>
              <w:rPr>
                <w:rStyle w:val="IndexLink"/>
                <w:rtl w:val="true"/>
              </w:rPr>
              <w:tab/>
            </w:r>
            <w:r>
              <w:rPr>
                <w:rStyle w:val="IndexLink"/>
              </w:rPr>
              <w:t>120</w:t>
            </w:r>
          </w:hyperlink>
        </w:p>
        <w:p>
          <w:pPr>
            <w:pStyle w:val="Contents6"/>
            <w:tabs>
              <w:tab w:val="clear" w:pos="7609"/>
              <w:tab w:val="right" w:pos="9026" w:leader="dot"/>
            </w:tabs>
            <w:rPr/>
          </w:pPr>
          <w:hyperlink w:anchor="__RefHeading___Toc1748885_2281741623">
            <w:r>
              <w:rPr>
                <w:webHidden/>
                <w:rStyle w:val="IndexLink"/>
                <w:rtl w:val="true"/>
              </w:rPr>
              <w:t xml:space="preserve">چهار ـ دسته روایتی و </w:t>
            </w:r>
            <w:r>
              <w:rPr>
                <w:rStyle w:val="IndexLink"/>
                <w:rtl w:val="true"/>
              </w:rPr>
              <w:t>[</w:t>
            </w:r>
            <w:r>
              <w:rPr>
                <w:rStyle w:val="IndexLink"/>
                <w:rtl w:val="true"/>
              </w:rPr>
              <w:t>طرح مسئله</w:t>
            </w:r>
            <w:r>
              <w:rPr>
                <w:rStyle w:val="IndexLink"/>
                <w:rtl w:val="true"/>
              </w:rPr>
              <w:t>]</w:t>
              <w:tab/>
            </w:r>
            <w:r>
              <w:rPr>
                <w:rStyle w:val="IndexLink"/>
              </w:rPr>
              <w:t>121</w:t>
            </w:r>
          </w:hyperlink>
        </w:p>
        <w:p>
          <w:pPr>
            <w:pStyle w:val="Contents6"/>
            <w:tabs>
              <w:tab w:val="clear" w:pos="7609"/>
              <w:tab w:val="right" w:pos="9026" w:leader="dot"/>
            </w:tabs>
            <w:rPr/>
          </w:pPr>
          <w:hyperlink w:anchor="__RefHeading___Toc1748887_228174162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748889_2281741623">
            <w:r>
              <w:rPr>
                <w:webHidden/>
                <w:rStyle w:val="IndexLink"/>
                <w:rtl w:val="true"/>
              </w:rPr>
              <w:t>اول ـ روایت</w:t>
            </w:r>
            <w:r>
              <w:rPr>
                <w:rStyle w:val="IndexLink"/>
                <w:rtl w:val="true"/>
              </w:rPr>
              <w:tab/>
            </w:r>
            <w:r>
              <w:rPr>
                <w:rStyle w:val="IndexLink"/>
              </w:rPr>
              <w:t>121</w:t>
            </w:r>
          </w:hyperlink>
        </w:p>
        <w:p>
          <w:pPr>
            <w:pStyle w:val="Contents6"/>
            <w:tabs>
              <w:tab w:val="clear" w:pos="7609"/>
              <w:tab w:val="right" w:pos="9026" w:leader="dot"/>
            </w:tabs>
            <w:rPr/>
          </w:pPr>
          <w:hyperlink w:anchor="__RefHeading___Toc1748891_2281741623">
            <w:r>
              <w:rPr>
                <w:webHidden/>
                <w:rStyle w:val="IndexLink"/>
                <w:rtl w:val="true"/>
              </w:rPr>
              <w:t xml:space="preserve">دوم ـ استدلال، </w:t>
            </w:r>
            <w:r>
              <w:rPr>
                <w:rStyle w:val="IndexLink"/>
                <w:rtl w:val="true"/>
              </w:rPr>
              <w:t>[</w:t>
            </w:r>
            <w:r>
              <w:rPr>
                <w:rStyle w:val="IndexLink"/>
                <w:rtl w:val="true"/>
              </w:rPr>
              <w:t>مباحثه</w:t>
            </w:r>
            <w:r>
              <w:rPr>
                <w:rStyle w:val="IndexLink"/>
                <w:rtl w:val="true"/>
              </w:rPr>
              <w:t xml:space="preserve">] </w:t>
            </w:r>
            <w:r>
              <w:rPr>
                <w:rStyle w:val="IndexLink"/>
                <w:rtl w:val="true"/>
              </w:rPr>
              <w:t>و طرح مسئله</w:t>
            </w:r>
            <w:r>
              <w:rPr>
                <w:rStyle w:val="IndexLink"/>
                <w:rtl w:val="true"/>
              </w:rPr>
              <w:tab/>
            </w:r>
            <w:r>
              <w:rPr>
                <w:rStyle w:val="IndexLink"/>
              </w:rPr>
              <w:t>123</w:t>
            </w:r>
          </w:hyperlink>
        </w:p>
        <w:p>
          <w:pPr>
            <w:pStyle w:val="Contents6"/>
            <w:tabs>
              <w:tab w:val="clear" w:pos="7609"/>
              <w:tab w:val="right" w:pos="9026" w:leader="dot"/>
            </w:tabs>
            <w:rPr/>
          </w:pPr>
          <w:hyperlink w:anchor="__RefHeading___Toc1748893_2281741623">
            <w:r>
              <w:rPr>
                <w:webHidden/>
                <w:rStyle w:val="IndexLink"/>
                <w:rtl w:val="true"/>
              </w:rPr>
              <w:t>سوم ـ مونتاژ</w:t>
            </w:r>
            <w:r>
              <w:rPr>
                <w:rStyle w:val="IndexLink"/>
                <w:rtl w:val="true"/>
              </w:rPr>
              <w:tab/>
            </w:r>
            <w:r>
              <w:rPr>
                <w:rStyle w:val="IndexLink"/>
              </w:rPr>
              <w:t>125</w:t>
            </w:r>
          </w:hyperlink>
        </w:p>
        <w:p>
          <w:pPr>
            <w:pStyle w:val="Contents4"/>
            <w:tabs>
              <w:tab w:val="clear" w:pos="8176"/>
              <w:tab w:val="right" w:pos="9026" w:leader="dot"/>
            </w:tabs>
            <w:rPr/>
          </w:pPr>
          <w:hyperlink w:anchor="__RefHeading___Toc1748895_2281741623">
            <w:r>
              <w:rPr>
                <w:webHidden/>
                <w:rStyle w:val="IndexLink"/>
                <w:rtl w:val="true"/>
              </w:rPr>
              <w:t>د</w:t>
            </w:r>
            <w:r>
              <w:rPr>
                <w:rStyle w:val="IndexLink"/>
                <w:rtl w:val="true"/>
              </w:rPr>
              <w:t xml:space="preserve">) </w:t>
            </w:r>
            <w:r>
              <w:rPr>
                <w:rStyle w:val="IndexLink"/>
                <w:rtl w:val="true"/>
              </w:rPr>
              <w:t>استعاره در سینما</w:t>
            </w:r>
            <w:r>
              <w:rPr>
                <w:rStyle w:val="IndexLink"/>
                <w:rtl w:val="true"/>
              </w:rPr>
              <w:tab/>
            </w:r>
            <w:r>
              <w:rPr>
                <w:rStyle w:val="IndexLink"/>
              </w:rPr>
              <w:t>130</w:t>
            </w:r>
          </w:hyperlink>
        </w:p>
        <w:p>
          <w:pPr>
            <w:pStyle w:val="Contents4"/>
            <w:tabs>
              <w:tab w:val="clear" w:pos="8176"/>
              <w:tab w:val="right" w:pos="9026" w:leader="dot"/>
            </w:tabs>
            <w:rPr/>
          </w:pPr>
          <w:hyperlink w:anchor="__RefHeading___Toc1748897_2281741623">
            <w:r>
              <w:rPr>
                <w:webHidden/>
                <w:rStyle w:val="IndexLink"/>
                <w:rtl w:val="true"/>
              </w:rPr>
              <w:t>هـ</w:t>
            </w:r>
            <w:r>
              <w:rPr>
                <w:rStyle w:val="IndexLink"/>
                <w:rtl w:val="true"/>
              </w:rPr>
              <w:t xml:space="preserve">) </w:t>
            </w:r>
            <w:r>
              <w:rPr>
                <w:rStyle w:val="IndexLink"/>
                <w:rtl w:val="true"/>
              </w:rPr>
              <w:t>تشبیه در سینما</w:t>
            </w:r>
            <w:r>
              <w:rPr>
                <w:rStyle w:val="IndexLink"/>
                <w:rtl w:val="true"/>
              </w:rPr>
              <w:tab/>
            </w:r>
            <w:r>
              <w:rPr>
                <w:rStyle w:val="IndexLink"/>
              </w:rPr>
              <w:t>131</w:t>
            </w:r>
          </w:hyperlink>
        </w:p>
        <w:p>
          <w:pPr>
            <w:pStyle w:val="Contents4"/>
            <w:tabs>
              <w:tab w:val="clear" w:pos="8176"/>
              <w:tab w:val="right" w:pos="9026" w:leader="dot"/>
            </w:tabs>
            <w:rPr/>
          </w:pPr>
          <w:hyperlink w:anchor="__RefHeading___Toc1748899_2281741623">
            <w:r>
              <w:rPr>
                <w:webHidden/>
                <w:rStyle w:val="IndexLink"/>
                <w:rtl w:val="true"/>
              </w:rPr>
              <w:t>و</w:t>
            </w:r>
            <w:r>
              <w:rPr>
                <w:rStyle w:val="IndexLink"/>
                <w:rtl w:val="true"/>
              </w:rPr>
              <w:t xml:space="preserve">) </w:t>
            </w:r>
            <w:r>
              <w:rPr>
                <w:rStyle w:val="IndexLink"/>
                <w:rtl w:val="true"/>
              </w:rPr>
              <w:t>تشخیص در سینما</w:t>
            </w:r>
            <w:r>
              <w:rPr>
                <w:rStyle w:val="IndexLink"/>
                <w:rtl w:val="true"/>
              </w:rPr>
              <w:tab/>
            </w:r>
            <w:r>
              <w:rPr>
                <w:rStyle w:val="IndexLink"/>
              </w:rPr>
              <w:t>132</w:t>
            </w:r>
          </w:hyperlink>
        </w:p>
        <w:p>
          <w:pPr>
            <w:pStyle w:val="Contents4"/>
            <w:tabs>
              <w:tab w:val="clear" w:pos="8176"/>
              <w:tab w:val="right" w:pos="9026" w:leader="dot"/>
            </w:tabs>
            <w:rPr/>
          </w:pPr>
          <w:hyperlink w:anchor="__RefHeading___Toc1748901_2281741623">
            <w:r>
              <w:rPr>
                <w:webHidden/>
                <w:rStyle w:val="IndexLink"/>
                <w:rtl w:val="true"/>
              </w:rPr>
              <w:t>ز</w:t>
            </w:r>
            <w:r>
              <w:rPr>
                <w:rStyle w:val="IndexLink"/>
                <w:rtl w:val="true"/>
              </w:rPr>
              <w:t xml:space="preserve">) </w:t>
            </w:r>
            <w:r>
              <w:rPr>
                <w:rStyle w:val="IndexLink"/>
                <w:rtl w:val="true"/>
              </w:rPr>
              <w:t>نماد در سینما</w:t>
            </w:r>
            <w:r>
              <w:rPr>
                <w:rStyle w:val="IndexLink"/>
                <w:rtl w:val="true"/>
              </w:rPr>
              <w:tab/>
            </w:r>
            <w:r>
              <w:rPr>
                <w:rStyle w:val="IndexLink"/>
              </w:rPr>
              <w:t>133</w:t>
            </w:r>
          </w:hyperlink>
        </w:p>
        <w:p>
          <w:pPr>
            <w:pStyle w:val="Contents4"/>
            <w:tabs>
              <w:tab w:val="clear" w:pos="8176"/>
              <w:tab w:val="right" w:pos="9026" w:leader="dot"/>
            </w:tabs>
            <w:rPr/>
          </w:pPr>
          <w:hyperlink w:anchor="__RefHeading___Toc1748903_2281741623">
            <w:r>
              <w:rPr>
                <w:webHidden/>
                <w:rStyle w:val="IndexLink"/>
                <w:rtl w:val="true"/>
              </w:rPr>
              <w:t>ح</w:t>
            </w:r>
            <w:r>
              <w:rPr>
                <w:rStyle w:val="IndexLink"/>
                <w:rtl w:val="true"/>
              </w:rPr>
              <w:t xml:space="preserve">) </w:t>
            </w:r>
            <w:r>
              <w:rPr>
                <w:rStyle w:val="IndexLink"/>
                <w:rtl w:val="true"/>
              </w:rPr>
              <w:t>تمثیل در سینما</w:t>
            </w:r>
            <w:r>
              <w:rPr>
                <w:rStyle w:val="IndexLink"/>
                <w:rtl w:val="true"/>
              </w:rPr>
              <w:tab/>
            </w:r>
            <w:r>
              <w:rPr>
                <w:rStyle w:val="IndexLink"/>
              </w:rPr>
              <w:t>135</w:t>
            </w:r>
          </w:hyperlink>
        </w:p>
        <w:p>
          <w:pPr>
            <w:pStyle w:val="Contents2"/>
            <w:tabs>
              <w:tab w:val="clear" w:pos="8743"/>
              <w:tab w:val="right" w:pos="9026" w:leader="dot"/>
            </w:tabs>
            <w:rPr/>
          </w:pPr>
          <w:hyperlink w:anchor="__RefHeading___Toc1748905_2281741623">
            <w:r>
              <w:rPr>
                <w:webHidden/>
                <w:rStyle w:val="IndexLink"/>
                <w:rtl w:val="true"/>
              </w:rPr>
              <w:t>فصل چهارم</w:t>
            </w:r>
            <w:r>
              <w:rPr>
                <w:rStyle w:val="IndexLink"/>
                <w:rtl w:val="true"/>
              </w:rPr>
              <w:t xml:space="preserve">: </w:t>
            </w:r>
            <w:r>
              <w:rPr>
                <w:rStyle w:val="IndexLink"/>
                <w:rtl w:val="true"/>
              </w:rPr>
              <w:t>بررسی برخی نمونه فیلم‌های مستند موفق در ارائه و تبیین مفاهیم دینی</w:t>
            </w:r>
            <w:r>
              <w:rPr>
                <w:rStyle w:val="IndexLink"/>
                <w:rtl w:val="true"/>
              </w:rPr>
              <w:tab/>
            </w:r>
            <w:r>
              <w:rPr>
                <w:rStyle w:val="IndexLink"/>
              </w:rPr>
              <w:t>138</w:t>
            </w:r>
          </w:hyperlink>
        </w:p>
        <w:p>
          <w:pPr>
            <w:pStyle w:val="Contents3"/>
            <w:tabs>
              <w:tab w:val="clear" w:pos="8459"/>
              <w:tab w:val="right" w:pos="9026" w:leader="dot"/>
            </w:tabs>
            <w:rPr/>
          </w:pPr>
          <w:hyperlink w:anchor="__RefHeading___Toc1748907_2281741623">
            <w:r>
              <w:rPr>
                <w:webHidden/>
                <w:rStyle w:val="IndexLink"/>
              </w:rPr>
              <w:t>1</w:t>
            </w:r>
            <w:r>
              <w:rPr>
                <w:rStyle w:val="IndexLink"/>
                <w:rtl w:val="true"/>
              </w:rPr>
              <w:t xml:space="preserve">. </w:t>
            </w:r>
            <w:r>
              <w:rPr>
                <w:rStyle w:val="IndexLink"/>
                <w:rtl w:val="true"/>
              </w:rPr>
              <w:t xml:space="preserve">بررسی و تحلیل فیلم مستند </w:t>
            </w:r>
            <w:r>
              <w:rPr>
                <w:rStyle w:val="IndexLink"/>
                <w:rtl w:val="true"/>
              </w:rPr>
              <w:t>«</w:t>
            </w:r>
            <w:r>
              <w:rPr>
                <w:rStyle w:val="IndexLink"/>
                <w:rtl w:val="true"/>
              </w:rPr>
              <w:t>یا ضامن آهو</w:t>
            </w:r>
            <w:r>
              <w:rPr>
                <w:rStyle w:val="IndexLink"/>
                <w:rtl w:val="true"/>
              </w:rPr>
              <w:t>»</w:t>
              <w:tab/>
            </w:r>
            <w:r>
              <w:rPr>
                <w:rStyle w:val="IndexLink"/>
              </w:rPr>
              <w:t>138</w:t>
            </w:r>
          </w:hyperlink>
        </w:p>
        <w:p>
          <w:pPr>
            <w:pStyle w:val="Contents4"/>
            <w:tabs>
              <w:tab w:val="clear" w:pos="8176"/>
              <w:tab w:val="right" w:pos="9026" w:leader="dot"/>
            </w:tabs>
            <w:rPr/>
          </w:pPr>
          <w:hyperlink w:anchor="__RefHeading___Toc1748909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748911_2281741623">
            <w:r>
              <w:rPr>
                <w:webHidden/>
                <w:rStyle w:val="IndexLink"/>
                <w:rtl w:val="true"/>
              </w:rPr>
              <w:t>الف</w:t>
            </w:r>
            <w:r>
              <w:rPr>
                <w:rStyle w:val="IndexLink"/>
                <w:rtl w:val="true"/>
              </w:rPr>
              <w:t xml:space="preserve">) </w:t>
            </w:r>
            <w:r>
              <w:rPr>
                <w:rStyle w:val="IndexLink"/>
                <w:rtl w:val="true"/>
              </w:rPr>
              <w:t>روند روایتی فیلم برای ارائه مفهوم</w:t>
            </w:r>
            <w:r>
              <w:rPr>
                <w:rStyle w:val="IndexLink"/>
                <w:rtl w:val="true"/>
              </w:rPr>
              <w:tab/>
            </w:r>
            <w:r>
              <w:rPr>
                <w:rStyle w:val="IndexLink"/>
              </w:rPr>
              <w:t>138</w:t>
            </w:r>
          </w:hyperlink>
        </w:p>
        <w:p>
          <w:pPr>
            <w:pStyle w:val="Contents4"/>
            <w:tabs>
              <w:tab w:val="clear" w:pos="8176"/>
              <w:tab w:val="right" w:pos="9026" w:leader="dot"/>
            </w:tabs>
            <w:rPr/>
          </w:pPr>
          <w:hyperlink w:anchor="__RefHeading___Toc1748913_2281741623">
            <w:r>
              <w:rPr>
                <w:webHidden/>
                <w:rStyle w:val="IndexLink"/>
                <w:rtl w:val="true"/>
              </w:rPr>
              <w:t>ب</w:t>
            </w:r>
            <w:r>
              <w:rPr>
                <w:rStyle w:val="IndexLink"/>
                <w:rtl w:val="true"/>
              </w:rPr>
              <w:t xml:space="preserve">) </w:t>
            </w:r>
            <w:r>
              <w:rPr>
                <w:rStyle w:val="IndexLink"/>
                <w:rtl w:val="true"/>
              </w:rPr>
              <w:t>کلیات محتوایی فیلم</w:t>
            </w:r>
            <w:r>
              <w:rPr>
                <w:rStyle w:val="IndexLink"/>
                <w:rtl w:val="true"/>
              </w:rPr>
              <w:tab/>
            </w:r>
            <w:r>
              <w:rPr>
                <w:rStyle w:val="IndexLink"/>
              </w:rPr>
              <w:t>143</w:t>
            </w:r>
          </w:hyperlink>
        </w:p>
        <w:p>
          <w:pPr>
            <w:pStyle w:val="Contents3"/>
            <w:tabs>
              <w:tab w:val="clear" w:pos="8459"/>
              <w:tab w:val="right" w:pos="9026" w:leader="dot"/>
            </w:tabs>
            <w:rPr/>
          </w:pPr>
          <w:hyperlink w:anchor="__RefHeading___Toc1748915_2281741623">
            <w:r>
              <w:rPr>
                <w:webHidden/>
                <w:rStyle w:val="IndexLink"/>
              </w:rPr>
              <w:t>2</w:t>
            </w:r>
            <w:r>
              <w:rPr>
                <w:rStyle w:val="IndexLink"/>
                <w:rtl w:val="true"/>
              </w:rPr>
              <w:t xml:space="preserve">. </w:t>
            </w:r>
            <w:r>
              <w:rPr>
                <w:rStyle w:val="IndexLink"/>
                <w:rtl w:val="true"/>
              </w:rPr>
              <w:t xml:space="preserve">بررسی و تحلیل فیلم مستند </w:t>
            </w:r>
            <w:r>
              <w:rPr>
                <w:rStyle w:val="IndexLink"/>
                <w:rtl w:val="true"/>
              </w:rPr>
              <w:t>«</w:t>
            </w:r>
            <w:r>
              <w:rPr>
                <w:rStyle w:val="IndexLink"/>
                <w:rtl w:val="true"/>
              </w:rPr>
              <w:t>نخل عزا</w:t>
            </w:r>
            <w:r>
              <w:rPr>
                <w:rStyle w:val="IndexLink"/>
                <w:rtl w:val="true"/>
              </w:rPr>
              <w:t>»</w:t>
              <w:tab/>
            </w:r>
            <w:r>
              <w:rPr>
                <w:rStyle w:val="IndexLink"/>
              </w:rPr>
              <w:t>145</w:t>
            </w:r>
          </w:hyperlink>
        </w:p>
        <w:p>
          <w:pPr>
            <w:pStyle w:val="Contents4"/>
            <w:tabs>
              <w:tab w:val="clear" w:pos="8176"/>
              <w:tab w:val="right" w:pos="9026" w:leader="dot"/>
            </w:tabs>
            <w:rPr/>
          </w:pPr>
          <w:hyperlink w:anchor="__RefHeading___Toc1748917_228174162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748919_2281741623">
            <w:r>
              <w:rPr>
                <w:webHidden/>
                <w:rStyle w:val="IndexLink"/>
                <w:rtl w:val="true"/>
              </w:rPr>
              <w:t>الف</w:t>
            </w:r>
            <w:r>
              <w:rPr>
                <w:rStyle w:val="IndexLink"/>
                <w:rtl w:val="true"/>
              </w:rPr>
              <w:t xml:space="preserve">) </w:t>
            </w:r>
            <w:r>
              <w:rPr>
                <w:rStyle w:val="IndexLink"/>
                <w:rtl w:val="true"/>
              </w:rPr>
              <w:t>روند روایتی فیلم برای ارائه مفهوم</w:t>
            </w:r>
            <w:r>
              <w:rPr>
                <w:rStyle w:val="IndexLink"/>
                <w:rtl w:val="true"/>
              </w:rPr>
              <w:tab/>
            </w:r>
            <w:r>
              <w:rPr>
                <w:rStyle w:val="IndexLink"/>
              </w:rPr>
              <w:t>145</w:t>
            </w:r>
          </w:hyperlink>
        </w:p>
        <w:p>
          <w:pPr>
            <w:pStyle w:val="Contents4"/>
            <w:tabs>
              <w:tab w:val="clear" w:pos="8176"/>
              <w:tab w:val="right" w:pos="9026" w:leader="dot"/>
            </w:tabs>
            <w:rPr/>
          </w:pPr>
          <w:hyperlink w:anchor="__RefHeading___Toc1748921_2281741623">
            <w:r>
              <w:rPr>
                <w:webHidden/>
                <w:rStyle w:val="IndexLink"/>
                <w:rtl w:val="true"/>
              </w:rPr>
              <w:t>ب</w:t>
            </w:r>
            <w:r>
              <w:rPr>
                <w:rStyle w:val="IndexLink"/>
                <w:rtl w:val="true"/>
              </w:rPr>
              <w:t xml:space="preserve">) </w:t>
            </w:r>
            <w:r>
              <w:rPr>
                <w:rStyle w:val="IndexLink"/>
                <w:rtl w:val="true"/>
              </w:rPr>
              <w:t>کلیات محتوایی فیلم</w:t>
            </w:r>
            <w:r>
              <w:rPr>
                <w:rStyle w:val="IndexLink"/>
                <w:rtl w:val="true"/>
              </w:rPr>
              <w:tab/>
            </w:r>
            <w:r>
              <w:rPr>
                <w:rStyle w:val="IndexLink"/>
              </w:rPr>
              <w:t>152</w:t>
            </w:r>
          </w:hyperlink>
        </w:p>
        <w:p>
          <w:pPr>
            <w:pStyle w:val="Contents4"/>
            <w:tabs>
              <w:tab w:val="clear" w:pos="8176"/>
              <w:tab w:val="right" w:pos="9026" w:leader="dot"/>
            </w:tabs>
            <w:rPr/>
          </w:pPr>
          <w:hyperlink w:anchor="__RefHeading___Toc1748923_2281741623">
            <w:r>
              <w:rPr>
                <w:webHidden/>
                <w:rStyle w:val="IndexLink"/>
                <w:rtl w:val="true"/>
              </w:rPr>
              <w:t>ج</w:t>
            </w:r>
            <w:r>
              <w:rPr>
                <w:rStyle w:val="IndexLink"/>
                <w:rtl w:val="true"/>
              </w:rPr>
              <w:t xml:space="preserve">) </w:t>
            </w:r>
            <w:r>
              <w:rPr>
                <w:rStyle w:val="IndexLink"/>
                <w:rtl w:val="true"/>
              </w:rPr>
              <w:t>فلسفه عاشورا و هدف این فیلم</w:t>
            </w:r>
            <w:r>
              <w:rPr>
                <w:rStyle w:val="IndexLink"/>
                <w:rtl w:val="true"/>
              </w:rPr>
              <w:tab/>
            </w:r>
            <w:r>
              <w:rPr>
                <w:rStyle w:val="IndexLink"/>
              </w:rPr>
              <w:t>153</w:t>
            </w:r>
          </w:hyperlink>
        </w:p>
        <w:p>
          <w:pPr>
            <w:pStyle w:val="Contents3"/>
            <w:tabs>
              <w:tab w:val="clear" w:pos="8459"/>
              <w:tab w:val="right" w:pos="9026" w:leader="dot"/>
            </w:tabs>
            <w:rPr/>
          </w:pPr>
          <w:hyperlink w:anchor="__RefHeading___Toc1748925_2281741623">
            <w:r>
              <w:rPr>
                <w:webHidden/>
                <w:rStyle w:val="IndexLink"/>
              </w:rPr>
              <w:t>3</w:t>
            </w:r>
            <w:r>
              <w:rPr>
                <w:rStyle w:val="IndexLink"/>
                <w:rtl w:val="true"/>
              </w:rPr>
              <w:t xml:space="preserve">. </w:t>
            </w:r>
            <w:r>
              <w:rPr>
                <w:rStyle w:val="IndexLink"/>
                <w:rtl w:val="true"/>
              </w:rPr>
              <w:t xml:space="preserve">بررسی و تحلیل فیلم مستند کرونوس </w:t>
            </w:r>
            <w:r>
              <w:rPr>
                <w:rStyle w:val="IndexLink"/>
                <w:rtl w:val="true"/>
              </w:rPr>
              <w:t>(</w:t>
            </w:r>
            <w:r>
              <w:rPr>
                <w:rStyle w:val="IndexLink"/>
              </w:rPr>
              <w:t>Choronos</w:t>
            </w:r>
            <w:r>
              <w:rPr>
                <w:rStyle w:val="IndexLink"/>
                <w:rtl w:val="true"/>
              </w:rPr>
              <w:t>)</w:t>
              <w:tab/>
            </w:r>
            <w:r>
              <w:rPr>
                <w:rStyle w:val="IndexLink"/>
              </w:rPr>
              <w:t>155</w:t>
            </w:r>
          </w:hyperlink>
        </w:p>
        <w:p>
          <w:pPr>
            <w:pStyle w:val="Contents4"/>
            <w:tabs>
              <w:tab w:val="clear" w:pos="8176"/>
              <w:tab w:val="right" w:pos="9026" w:leader="dot"/>
            </w:tabs>
            <w:rPr/>
          </w:pPr>
          <w:hyperlink w:anchor="__RefHeading___Toc1748927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748929_2281741623">
            <w:r>
              <w:rPr>
                <w:webHidden/>
                <w:rStyle w:val="IndexLink"/>
                <w:rtl w:val="true"/>
              </w:rPr>
              <w:t>الف</w:t>
            </w:r>
            <w:r>
              <w:rPr>
                <w:rStyle w:val="IndexLink"/>
                <w:rtl w:val="true"/>
              </w:rPr>
              <w:t xml:space="preserve">) </w:t>
            </w:r>
            <w:r>
              <w:rPr>
                <w:rStyle w:val="IndexLink"/>
                <w:rtl w:val="true"/>
              </w:rPr>
              <w:t>بخش اول فیلم</w:t>
            </w:r>
            <w:r>
              <w:rPr>
                <w:rStyle w:val="IndexLink"/>
                <w:rtl w:val="true"/>
              </w:rPr>
              <w:tab/>
            </w:r>
            <w:r>
              <w:rPr>
                <w:rStyle w:val="IndexLink"/>
              </w:rPr>
              <w:t>155</w:t>
            </w:r>
          </w:hyperlink>
        </w:p>
        <w:p>
          <w:pPr>
            <w:pStyle w:val="Contents4"/>
            <w:tabs>
              <w:tab w:val="clear" w:pos="8176"/>
              <w:tab w:val="right" w:pos="9026" w:leader="dot"/>
            </w:tabs>
            <w:rPr/>
          </w:pPr>
          <w:hyperlink w:anchor="__RefHeading___Toc1748931_2281741623">
            <w:r>
              <w:rPr>
                <w:webHidden/>
                <w:rStyle w:val="IndexLink"/>
                <w:rtl w:val="true"/>
              </w:rPr>
              <w:t>ب</w:t>
            </w:r>
            <w:r>
              <w:rPr>
                <w:rStyle w:val="IndexLink"/>
                <w:rtl w:val="true"/>
              </w:rPr>
              <w:t xml:space="preserve">) </w:t>
            </w:r>
            <w:r>
              <w:rPr>
                <w:rStyle w:val="IndexLink"/>
                <w:rtl w:val="true"/>
              </w:rPr>
              <w:t>بخش دوم فیلم</w:t>
            </w:r>
            <w:r>
              <w:rPr>
                <w:rStyle w:val="IndexLink"/>
                <w:rtl w:val="true"/>
              </w:rPr>
              <w:tab/>
            </w:r>
            <w:r>
              <w:rPr>
                <w:rStyle w:val="IndexLink"/>
              </w:rPr>
              <w:t>159</w:t>
            </w:r>
          </w:hyperlink>
        </w:p>
        <w:p>
          <w:pPr>
            <w:pStyle w:val="Contents4"/>
            <w:tabs>
              <w:tab w:val="clear" w:pos="8176"/>
              <w:tab w:val="right" w:pos="9026" w:leader="dot"/>
            </w:tabs>
            <w:rPr/>
          </w:pPr>
          <w:hyperlink w:anchor="__RefHeading___Toc1748933_2281741623">
            <w:r>
              <w:rPr>
                <w:webHidden/>
                <w:rStyle w:val="IndexLink"/>
                <w:rtl w:val="true"/>
              </w:rPr>
              <w:t>ج</w:t>
            </w:r>
            <w:r>
              <w:rPr>
                <w:rStyle w:val="IndexLink"/>
                <w:rtl w:val="true"/>
              </w:rPr>
              <w:t xml:space="preserve">) </w:t>
            </w:r>
            <w:r>
              <w:rPr>
                <w:rStyle w:val="IndexLink"/>
                <w:rtl w:val="true"/>
              </w:rPr>
              <w:t>بخش سوم فیلم</w:t>
            </w:r>
            <w:r>
              <w:rPr>
                <w:rStyle w:val="IndexLink"/>
                <w:rtl w:val="true"/>
              </w:rPr>
              <w:tab/>
            </w:r>
            <w:r>
              <w:rPr>
                <w:rStyle w:val="IndexLink"/>
              </w:rPr>
              <w:t>167</w:t>
            </w:r>
          </w:hyperlink>
        </w:p>
        <w:p>
          <w:pPr>
            <w:pStyle w:val="Contents4"/>
            <w:tabs>
              <w:tab w:val="clear" w:pos="8176"/>
              <w:tab w:val="right" w:pos="9026" w:leader="dot"/>
            </w:tabs>
            <w:rPr/>
          </w:pPr>
          <w:hyperlink w:anchor="__RefHeading___Toc1748935_2281741623">
            <w:r>
              <w:rPr>
                <w:webHidden/>
                <w:rStyle w:val="IndexLink"/>
                <w:rtl w:val="true"/>
              </w:rPr>
              <w:t>د</w:t>
            </w:r>
            <w:r>
              <w:rPr>
                <w:rStyle w:val="IndexLink"/>
                <w:rtl w:val="true"/>
              </w:rPr>
              <w:t xml:space="preserve">) </w:t>
            </w:r>
            <w:r>
              <w:rPr>
                <w:rStyle w:val="IndexLink"/>
                <w:rtl w:val="true"/>
              </w:rPr>
              <w:t xml:space="preserve">بررسی عمیق‌تر مفهوم زمان و مکان در فیلم </w:t>
            </w:r>
            <w:r>
              <w:rPr>
                <w:rStyle w:val="IndexLink"/>
                <w:rtl w:val="true"/>
              </w:rPr>
              <w:t>«</w:t>
            </w:r>
            <w:r>
              <w:rPr>
                <w:rStyle w:val="IndexLink"/>
                <w:rtl w:val="true"/>
              </w:rPr>
              <w:t>کرونوس</w:t>
            </w:r>
            <w:r>
              <w:rPr>
                <w:rStyle w:val="IndexLink"/>
                <w:rtl w:val="true"/>
              </w:rPr>
              <w:t>»</w:t>
              <w:tab/>
            </w:r>
            <w:r>
              <w:rPr>
                <w:rStyle w:val="IndexLink"/>
              </w:rPr>
              <w:t>170</w:t>
            </w:r>
          </w:hyperlink>
        </w:p>
        <w:p>
          <w:pPr>
            <w:pStyle w:val="Contents5"/>
            <w:tabs>
              <w:tab w:val="clear" w:pos="7892"/>
              <w:tab w:val="right" w:pos="9026" w:leader="dot"/>
            </w:tabs>
            <w:rPr/>
          </w:pPr>
          <w:hyperlink w:anchor="__RefHeading___Toc1748937_2281741623">
            <w:r>
              <w:rPr>
                <w:webHidden/>
                <w:rStyle w:val="IndexLink"/>
                <w:rtl w:val="true"/>
              </w:rPr>
              <w:t>یک ـ کرونوس؛ الهه زمان</w:t>
            </w:r>
            <w:r>
              <w:rPr>
                <w:rStyle w:val="IndexLink"/>
                <w:rtl w:val="true"/>
              </w:rPr>
              <w:tab/>
            </w:r>
            <w:r>
              <w:rPr>
                <w:rStyle w:val="IndexLink"/>
              </w:rPr>
              <w:t>170</w:t>
            </w:r>
          </w:hyperlink>
        </w:p>
        <w:p>
          <w:pPr>
            <w:pStyle w:val="Contents5"/>
            <w:tabs>
              <w:tab w:val="clear" w:pos="7892"/>
              <w:tab w:val="right" w:pos="9026" w:leader="dot"/>
            </w:tabs>
            <w:rPr/>
          </w:pPr>
          <w:hyperlink w:anchor="__RefHeading___Toc1748939_2281741623">
            <w:r>
              <w:rPr>
                <w:webHidden/>
                <w:rStyle w:val="IndexLink"/>
                <w:rtl w:val="true"/>
              </w:rPr>
              <w:t xml:space="preserve">دوـ مقوله زمان در نگرش ادیان ایرانی </w:t>
            </w:r>
            <w:r>
              <w:rPr>
                <w:rStyle w:val="IndexLink"/>
                <w:rtl w:val="true"/>
              </w:rPr>
              <w:t>(</w:t>
            </w:r>
            <w:r>
              <w:rPr>
                <w:rStyle w:val="IndexLink"/>
                <w:rtl w:val="true"/>
              </w:rPr>
              <w:t>زروانی، میترایی و زرتشتی</w:t>
            </w:r>
            <w:r>
              <w:rPr>
                <w:rStyle w:val="IndexLink"/>
                <w:rtl w:val="true"/>
              </w:rPr>
              <w:t xml:space="preserve">) </w:t>
            </w:r>
            <w:r>
              <w:rPr>
                <w:rStyle w:val="IndexLink"/>
                <w:rtl w:val="true"/>
              </w:rPr>
              <w:t>تا ظهور 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1748941_2281741623">
            <w:r>
              <w:rPr>
                <w:webHidden/>
                <w:rStyle w:val="IndexLink"/>
              </w:rPr>
              <w:t>4</w:t>
            </w:r>
            <w:r>
              <w:rPr>
                <w:rStyle w:val="IndexLink"/>
                <w:rtl w:val="true"/>
              </w:rPr>
              <w:t xml:space="preserve">. </w:t>
            </w:r>
            <w:r>
              <w:rPr>
                <w:rStyle w:val="IndexLink"/>
                <w:rtl w:val="true"/>
              </w:rPr>
              <w:t xml:space="preserve">بررسی و تحلیل فیلم مستند باراکا </w:t>
            </w:r>
            <w:r>
              <w:rPr>
                <w:rStyle w:val="IndexLink"/>
                <w:rtl w:val="true"/>
              </w:rPr>
              <w:t>(</w:t>
            </w:r>
            <w:r>
              <w:rPr>
                <w:rStyle w:val="IndexLink"/>
              </w:rPr>
              <w:t>Baraka</w:t>
            </w:r>
            <w:r>
              <w:rPr>
                <w:rStyle w:val="IndexLink"/>
                <w:rtl w:val="true"/>
              </w:rPr>
              <w:t>)</w:t>
              <w:tab/>
            </w:r>
            <w:r>
              <w:rPr>
                <w:rStyle w:val="IndexLink"/>
              </w:rPr>
              <w:t>180</w:t>
            </w:r>
          </w:hyperlink>
        </w:p>
        <w:p>
          <w:pPr>
            <w:pStyle w:val="Contents4"/>
            <w:tabs>
              <w:tab w:val="clear" w:pos="8176"/>
              <w:tab w:val="right" w:pos="9026" w:leader="dot"/>
            </w:tabs>
            <w:rPr/>
          </w:pPr>
          <w:hyperlink w:anchor="__RefHeading___Toc1748943_228174162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748945_2281741623">
            <w:r>
              <w:rPr>
                <w:webHidden/>
                <w:rStyle w:val="IndexLink"/>
                <w:rtl w:val="true"/>
              </w:rPr>
              <w:t>الف</w:t>
            </w:r>
            <w:r>
              <w:rPr>
                <w:rStyle w:val="IndexLink"/>
                <w:rtl w:val="true"/>
              </w:rPr>
              <w:t xml:space="preserve">) </w:t>
            </w:r>
            <w:r>
              <w:rPr>
                <w:rStyle w:val="IndexLink"/>
                <w:rtl w:val="true"/>
              </w:rPr>
              <w:t>روند محتوایی فیلم برای ارائه مفهوم</w:t>
            </w:r>
            <w:r>
              <w:rPr>
                <w:rStyle w:val="IndexLink"/>
                <w:rtl w:val="true"/>
              </w:rPr>
              <w:tab/>
            </w:r>
            <w:r>
              <w:rPr>
                <w:rStyle w:val="IndexLink"/>
              </w:rPr>
              <w:t>180</w:t>
            </w:r>
          </w:hyperlink>
        </w:p>
        <w:p>
          <w:pPr>
            <w:pStyle w:val="Contents4"/>
            <w:tabs>
              <w:tab w:val="clear" w:pos="8176"/>
              <w:tab w:val="right" w:pos="9026" w:leader="dot"/>
            </w:tabs>
            <w:rPr/>
          </w:pPr>
          <w:hyperlink w:anchor="__RefHeading___Toc1748947_2281741623">
            <w:r>
              <w:rPr>
                <w:webHidden/>
                <w:rStyle w:val="IndexLink"/>
                <w:rtl w:val="true"/>
              </w:rPr>
              <w:t>ب</w:t>
            </w:r>
            <w:r>
              <w:rPr>
                <w:rStyle w:val="IndexLink"/>
                <w:rtl w:val="true"/>
              </w:rPr>
              <w:t xml:space="preserve">) </w:t>
            </w:r>
            <w:r>
              <w:rPr>
                <w:rStyle w:val="IndexLink"/>
                <w:rtl w:val="true"/>
              </w:rPr>
              <w:t>کلیات محتوایی فیلم</w:t>
            </w:r>
            <w:r>
              <w:rPr>
                <w:rStyle w:val="IndexLink"/>
                <w:rtl w:val="true"/>
              </w:rPr>
              <w:tab/>
            </w:r>
            <w:r>
              <w:rPr>
                <w:rStyle w:val="IndexLink"/>
              </w:rPr>
              <w:t>186</w:t>
            </w:r>
          </w:hyperlink>
        </w:p>
        <w:p>
          <w:pPr>
            <w:pStyle w:val="Contents2"/>
            <w:tabs>
              <w:tab w:val="clear" w:pos="8743"/>
              <w:tab w:val="right" w:pos="9026" w:leader="dot"/>
            </w:tabs>
            <w:rPr/>
          </w:pPr>
          <w:hyperlink w:anchor="__RefHeading___Toc1748949_2281741623">
            <w:r>
              <w:rPr>
                <w:webHidden/>
                <w:rStyle w:val="IndexLink"/>
                <w:rtl w:val="true"/>
              </w:rPr>
              <w:t>فصل پنجم</w:t>
            </w:r>
            <w:r>
              <w:rPr>
                <w:rStyle w:val="IndexLink"/>
                <w:rtl w:val="true"/>
              </w:rPr>
              <w:t xml:space="preserve">: </w:t>
            </w:r>
            <w:r>
              <w:rPr>
                <w:rStyle w:val="IndexLink"/>
                <w:rtl w:val="true"/>
              </w:rPr>
              <w:t>همراه با برنامه‌سازان</w:t>
            </w:r>
            <w:r>
              <w:rPr>
                <w:rStyle w:val="IndexLink"/>
                <w:rtl w:val="true"/>
              </w:rPr>
              <w:tab/>
            </w:r>
            <w:r>
              <w:rPr>
                <w:rStyle w:val="IndexLink"/>
              </w:rPr>
              <w:t>190</w:t>
            </w:r>
          </w:hyperlink>
        </w:p>
        <w:p>
          <w:pPr>
            <w:pStyle w:val="Contents3"/>
            <w:tabs>
              <w:tab w:val="clear" w:pos="8459"/>
              <w:tab w:val="right" w:pos="9026" w:leader="dot"/>
            </w:tabs>
            <w:rPr/>
          </w:pPr>
          <w:hyperlink w:anchor="__RefHeading___Toc1748951_2281741623">
            <w:r>
              <w:rPr>
                <w:webHidden/>
                <w:rStyle w:val="IndexLink"/>
              </w:rPr>
              <w:t>1</w:t>
            </w:r>
            <w:r>
              <w:rPr>
                <w:rStyle w:val="IndexLink"/>
                <w:rtl w:val="true"/>
              </w:rPr>
              <w:t xml:space="preserve">. </w:t>
            </w:r>
            <w:r>
              <w:rPr>
                <w:rStyle w:val="IndexLink"/>
                <w:rtl w:val="true"/>
              </w:rPr>
              <w:t xml:space="preserve">پیشنهادهای برنامه‌سازی </w:t>
            </w:r>
            <w:r>
              <w:rPr>
                <w:rStyle w:val="IndexLink"/>
                <w:rtl w:val="true"/>
              </w:rPr>
              <w:t>(</w:t>
            </w:r>
            <w:r>
              <w:rPr>
                <w:rStyle w:val="IndexLink"/>
                <w:rtl w:val="true"/>
              </w:rPr>
              <w:t>محورها و ایده‌ها</w:t>
            </w:r>
            <w:r>
              <w:rPr>
                <w:rStyle w:val="IndexLink"/>
                <w:rtl w:val="true"/>
              </w:rPr>
              <w:t>)</w:t>
              <w:tab/>
            </w:r>
            <w:r>
              <w:rPr>
                <w:rStyle w:val="IndexLink"/>
              </w:rPr>
              <w:t>190</w:t>
            </w:r>
          </w:hyperlink>
        </w:p>
        <w:p>
          <w:pPr>
            <w:pStyle w:val="Contents4"/>
            <w:tabs>
              <w:tab w:val="clear" w:pos="8176"/>
              <w:tab w:val="right" w:pos="9026" w:leader="dot"/>
            </w:tabs>
            <w:rPr/>
          </w:pPr>
          <w:hyperlink w:anchor="__RefHeading___Toc1748953_2281741623">
            <w:r>
              <w:rPr>
                <w:webHidden/>
                <w:rStyle w:val="IndexLink"/>
                <w:rtl w:val="true"/>
              </w:rPr>
              <w:t>الف</w:t>
            </w:r>
            <w:r>
              <w:rPr>
                <w:rStyle w:val="IndexLink"/>
                <w:rtl w:val="true"/>
              </w:rPr>
              <w:t xml:space="preserve">) </w:t>
            </w:r>
            <w:r>
              <w:rPr>
                <w:rStyle w:val="IndexLink"/>
                <w:rtl w:val="true"/>
              </w:rPr>
              <w:t>ایده‌های برنامه‌ای در زمینه اعتقادات</w:t>
            </w:r>
            <w:r>
              <w:rPr>
                <w:rStyle w:val="IndexLink"/>
                <w:rtl w:val="true"/>
              </w:rPr>
              <w:tab/>
            </w:r>
            <w:r>
              <w:rPr>
                <w:rStyle w:val="IndexLink"/>
              </w:rPr>
              <w:t>190</w:t>
            </w:r>
          </w:hyperlink>
        </w:p>
        <w:p>
          <w:pPr>
            <w:pStyle w:val="Contents5"/>
            <w:tabs>
              <w:tab w:val="clear" w:pos="7892"/>
              <w:tab w:val="right" w:pos="9026" w:leader="dot"/>
            </w:tabs>
            <w:rPr/>
          </w:pPr>
          <w:hyperlink w:anchor="__RefHeading___Toc1748955_2281741623">
            <w:r>
              <w:rPr>
                <w:webHidden/>
                <w:rStyle w:val="IndexLink"/>
                <w:rtl w:val="true"/>
              </w:rPr>
              <w:t>محورهای قابل طرح</w:t>
            </w:r>
            <w:r>
              <w:rPr>
                <w:rStyle w:val="IndexLink"/>
                <w:rtl w:val="true"/>
              </w:rPr>
              <w:tab/>
            </w:r>
            <w:r>
              <w:rPr>
                <w:rStyle w:val="IndexLink"/>
              </w:rPr>
              <w:t>190</w:t>
            </w:r>
          </w:hyperlink>
        </w:p>
        <w:p>
          <w:pPr>
            <w:pStyle w:val="Contents6"/>
            <w:tabs>
              <w:tab w:val="clear" w:pos="7609"/>
              <w:tab w:val="right" w:pos="9026" w:leader="dot"/>
            </w:tabs>
            <w:rPr/>
          </w:pPr>
          <w:hyperlink w:anchor="__RefHeading___Toc1748957_2281741623">
            <w:r>
              <w:rPr>
                <w:webHidden/>
                <w:rStyle w:val="IndexLink"/>
              </w:rPr>
              <w:t>1</w:t>
            </w:r>
            <w:r>
              <w:rPr>
                <w:rStyle w:val="IndexLink"/>
                <w:rtl w:val="true"/>
              </w:rPr>
              <w:t xml:space="preserve">. </w:t>
            </w:r>
            <w:r>
              <w:rPr>
                <w:rStyle w:val="IndexLink"/>
                <w:rtl w:val="true"/>
              </w:rPr>
              <w:t>چرا درباره دین تحقیق کنیم؟ آیا لازم است؟ چرا و چه سودی دارد؟ چه تأثیری در زندگی حال و آینده خواهد داشت؟</w:t>
            </w:r>
            <w:r>
              <w:rPr>
                <w:rStyle w:val="IndexLink"/>
                <w:rtl w:val="true"/>
              </w:rPr>
              <w:tab/>
            </w:r>
            <w:r>
              <w:rPr>
                <w:rStyle w:val="IndexLink"/>
              </w:rPr>
              <w:t>190</w:t>
            </w:r>
          </w:hyperlink>
        </w:p>
        <w:p>
          <w:pPr>
            <w:pStyle w:val="Contents6"/>
            <w:tabs>
              <w:tab w:val="clear" w:pos="7609"/>
              <w:tab w:val="right" w:pos="9026" w:leader="dot"/>
            </w:tabs>
            <w:rPr/>
          </w:pPr>
          <w:hyperlink w:anchor="__RefHeading___Toc1748959_228174162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748961_2281741623">
            <w:r>
              <w:rPr>
                <w:webHidden/>
                <w:rStyle w:val="IndexLink"/>
                <w:rtl w:val="true"/>
              </w:rPr>
              <w:t>الف</w:t>
            </w:r>
            <w:r>
              <w:rPr>
                <w:rStyle w:val="IndexLink"/>
                <w:rtl w:val="true"/>
              </w:rPr>
              <w:t xml:space="preserve">) </w:t>
            </w:r>
            <w:r>
              <w:rPr>
                <w:rStyle w:val="IndexLink"/>
                <w:rtl w:val="true"/>
              </w:rPr>
              <w:t>قاعده دفع ضرر محتمل</w:t>
            </w:r>
            <w:r>
              <w:rPr>
                <w:rStyle w:val="IndexLink"/>
                <w:rtl w:val="true"/>
              </w:rPr>
              <w:tab/>
            </w:r>
            <w:r>
              <w:rPr>
                <w:rStyle w:val="IndexLink"/>
              </w:rPr>
              <w:t>190</w:t>
            </w:r>
          </w:hyperlink>
        </w:p>
        <w:p>
          <w:pPr>
            <w:pStyle w:val="Contents6"/>
            <w:tabs>
              <w:tab w:val="clear" w:pos="7609"/>
              <w:tab w:val="right" w:pos="9026" w:leader="dot"/>
            </w:tabs>
            <w:rPr/>
          </w:pPr>
          <w:hyperlink w:anchor="__RefHeading___Toc1748963_2281741623">
            <w:r>
              <w:rPr>
                <w:webHidden/>
                <w:rStyle w:val="IndexLink"/>
                <w:rtl w:val="true"/>
              </w:rPr>
              <w:t>ب</w:t>
            </w:r>
            <w:r>
              <w:rPr>
                <w:rStyle w:val="IndexLink"/>
                <w:rtl w:val="true"/>
              </w:rPr>
              <w:t xml:space="preserve">) </w:t>
            </w:r>
            <w:r>
              <w:rPr>
                <w:rStyle w:val="IndexLink"/>
                <w:rtl w:val="true"/>
              </w:rPr>
              <w:t>شکر منعم</w:t>
            </w:r>
            <w:r>
              <w:rPr>
                <w:rStyle w:val="IndexLink"/>
                <w:rtl w:val="true"/>
              </w:rPr>
              <w:tab/>
            </w:r>
            <w:r>
              <w:rPr>
                <w:rStyle w:val="IndexLink"/>
              </w:rPr>
              <w:t>191</w:t>
            </w:r>
          </w:hyperlink>
        </w:p>
        <w:p>
          <w:pPr>
            <w:pStyle w:val="Contents6"/>
            <w:tabs>
              <w:tab w:val="clear" w:pos="7609"/>
              <w:tab w:val="right" w:pos="9026" w:leader="dot"/>
            </w:tabs>
            <w:rPr/>
          </w:pPr>
          <w:hyperlink w:anchor="__RefHeading___Toc1748965_2281741623">
            <w:r>
              <w:rPr>
                <w:webHidden/>
                <w:rStyle w:val="IndexLink"/>
                <w:rtl w:val="true"/>
              </w:rPr>
              <w:t>ج</w:t>
            </w:r>
            <w:r>
              <w:rPr>
                <w:rStyle w:val="IndexLink"/>
                <w:rtl w:val="true"/>
              </w:rPr>
              <w:t xml:space="preserve">) </w:t>
            </w:r>
            <w:r>
              <w:rPr>
                <w:rStyle w:val="IndexLink"/>
                <w:rtl w:val="true"/>
              </w:rPr>
              <w:t>انتخاب موضع صحیح</w:t>
            </w:r>
            <w:r>
              <w:rPr>
                <w:rStyle w:val="IndexLink"/>
                <w:rtl w:val="true"/>
              </w:rPr>
              <w:tab/>
            </w:r>
            <w:r>
              <w:rPr>
                <w:rStyle w:val="IndexLink"/>
              </w:rPr>
              <w:t>191</w:t>
            </w:r>
          </w:hyperlink>
        </w:p>
        <w:p>
          <w:pPr>
            <w:pStyle w:val="Contents6"/>
            <w:tabs>
              <w:tab w:val="clear" w:pos="7609"/>
              <w:tab w:val="right" w:pos="9026" w:leader="dot"/>
            </w:tabs>
            <w:rPr/>
          </w:pPr>
          <w:hyperlink w:anchor="__RefHeading___Toc1748967_2281741623">
            <w:r>
              <w:rPr>
                <w:webHidden/>
                <w:rStyle w:val="IndexLink"/>
              </w:rPr>
              <w:t>2</w:t>
            </w:r>
            <w:r>
              <w:rPr>
                <w:rStyle w:val="IndexLink"/>
                <w:rtl w:val="true"/>
              </w:rPr>
              <w:t xml:space="preserve">. </w:t>
            </w:r>
            <w:r>
              <w:rPr>
                <w:rStyle w:val="IndexLink"/>
                <w:rtl w:val="true"/>
              </w:rPr>
              <w:t>صفات خداوند</w:t>
            </w:r>
            <w:r>
              <w:rPr>
                <w:rStyle w:val="IndexLink"/>
                <w:rtl w:val="true"/>
              </w:rPr>
              <w:tab/>
            </w:r>
            <w:r>
              <w:rPr>
                <w:rStyle w:val="IndexLink"/>
              </w:rPr>
              <w:t>192</w:t>
            </w:r>
          </w:hyperlink>
        </w:p>
        <w:p>
          <w:pPr>
            <w:pStyle w:val="Contents6"/>
            <w:tabs>
              <w:tab w:val="clear" w:pos="7609"/>
              <w:tab w:val="right" w:pos="9026" w:leader="dot"/>
            </w:tabs>
            <w:rPr/>
          </w:pPr>
          <w:hyperlink w:anchor="__RefHeading___Toc1748969_2281741623">
            <w:r>
              <w:rPr>
                <w:webHidden/>
                <w:rStyle w:val="IndexLink"/>
              </w:rPr>
              <w:t>3</w:t>
            </w:r>
            <w:r>
              <w:rPr>
                <w:rStyle w:val="IndexLink"/>
                <w:rtl w:val="true"/>
              </w:rPr>
              <w:t xml:space="preserve">. </w:t>
            </w:r>
            <w:r>
              <w:rPr>
                <w:rStyle w:val="IndexLink"/>
                <w:rtl w:val="true"/>
              </w:rPr>
              <w:t>اقسام توحید</w:t>
            </w:r>
            <w:r>
              <w:rPr>
                <w:rStyle w:val="IndexLink"/>
                <w:rtl w:val="true"/>
              </w:rPr>
              <w:tab/>
            </w:r>
            <w:r>
              <w:rPr>
                <w:rStyle w:val="IndexLink"/>
              </w:rPr>
              <w:t>193</w:t>
            </w:r>
          </w:hyperlink>
        </w:p>
        <w:p>
          <w:pPr>
            <w:pStyle w:val="Contents6"/>
            <w:tabs>
              <w:tab w:val="clear" w:pos="7609"/>
              <w:tab w:val="right" w:pos="9026" w:leader="dot"/>
            </w:tabs>
            <w:rPr/>
          </w:pPr>
          <w:hyperlink w:anchor="__RefHeading___Toc1748971_228174162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748973_2281741623">
            <w:r>
              <w:rPr>
                <w:webHidden/>
                <w:rStyle w:val="IndexLink"/>
                <w:rtl w:val="true"/>
              </w:rPr>
              <w:t>الف</w:t>
            </w:r>
            <w:r>
              <w:rPr>
                <w:rStyle w:val="IndexLink"/>
                <w:rtl w:val="true"/>
              </w:rPr>
              <w:t xml:space="preserve">) </w:t>
            </w:r>
            <w:r>
              <w:rPr>
                <w:rStyle w:val="IndexLink"/>
                <w:rtl w:val="true"/>
              </w:rPr>
              <w:t>توحید ذات</w:t>
            </w:r>
            <w:r>
              <w:rPr>
                <w:rStyle w:val="IndexLink"/>
                <w:rtl w:val="true"/>
              </w:rPr>
              <w:tab/>
            </w:r>
            <w:r>
              <w:rPr>
                <w:rStyle w:val="IndexLink"/>
              </w:rPr>
              <w:t>193</w:t>
            </w:r>
          </w:hyperlink>
        </w:p>
        <w:p>
          <w:pPr>
            <w:pStyle w:val="Contents6"/>
            <w:tabs>
              <w:tab w:val="clear" w:pos="7609"/>
              <w:tab w:val="right" w:pos="9026" w:leader="dot"/>
            </w:tabs>
            <w:rPr/>
          </w:pPr>
          <w:hyperlink w:anchor="__RefHeading___Toc1748975_2281741623">
            <w:r>
              <w:rPr>
                <w:webHidden/>
                <w:rStyle w:val="IndexLink"/>
                <w:rtl w:val="true"/>
              </w:rPr>
              <w:t>ب</w:t>
            </w:r>
            <w:r>
              <w:rPr>
                <w:rStyle w:val="IndexLink"/>
                <w:rtl w:val="true"/>
              </w:rPr>
              <w:t xml:space="preserve">) </w:t>
            </w:r>
            <w:r>
              <w:rPr>
                <w:rStyle w:val="IndexLink"/>
                <w:rtl w:val="true"/>
              </w:rPr>
              <w:t>توحید صفات</w:t>
            </w:r>
            <w:r>
              <w:rPr>
                <w:rStyle w:val="IndexLink"/>
                <w:rtl w:val="true"/>
              </w:rPr>
              <w:tab/>
            </w:r>
            <w:r>
              <w:rPr>
                <w:rStyle w:val="IndexLink"/>
              </w:rPr>
              <w:t>193</w:t>
            </w:r>
          </w:hyperlink>
        </w:p>
        <w:p>
          <w:pPr>
            <w:pStyle w:val="Contents6"/>
            <w:tabs>
              <w:tab w:val="clear" w:pos="7609"/>
              <w:tab w:val="right" w:pos="9026" w:leader="dot"/>
            </w:tabs>
            <w:rPr/>
          </w:pPr>
          <w:hyperlink w:anchor="__RefHeading___Toc1748977_2281741623">
            <w:r>
              <w:rPr>
                <w:webHidden/>
                <w:rStyle w:val="IndexLink"/>
                <w:rtl w:val="true"/>
              </w:rPr>
              <w:t>ج</w:t>
            </w:r>
            <w:r>
              <w:rPr>
                <w:rStyle w:val="IndexLink"/>
                <w:rtl w:val="true"/>
              </w:rPr>
              <w:t xml:space="preserve">) </w:t>
            </w:r>
            <w:r>
              <w:rPr>
                <w:rStyle w:val="IndexLink"/>
                <w:rtl w:val="true"/>
              </w:rPr>
              <w:t>توحید افعال</w:t>
            </w:r>
            <w:r>
              <w:rPr>
                <w:rStyle w:val="IndexLink"/>
                <w:rtl w:val="true"/>
              </w:rPr>
              <w:tab/>
            </w:r>
            <w:r>
              <w:rPr>
                <w:rStyle w:val="IndexLink"/>
              </w:rPr>
              <w:t>193</w:t>
            </w:r>
          </w:hyperlink>
        </w:p>
        <w:p>
          <w:pPr>
            <w:pStyle w:val="Contents6"/>
            <w:tabs>
              <w:tab w:val="clear" w:pos="7609"/>
              <w:tab w:val="right" w:pos="9026" w:leader="dot"/>
            </w:tabs>
            <w:rPr/>
          </w:pPr>
          <w:hyperlink w:anchor="__RefHeading___Toc1748979_2281741623">
            <w:r>
              <w:rPr>
                <w:webHidden/>
                <w:rStyle w:val="IndexLink"/>
                <w:rtl w:val="true"/>
              </w:rPr>
              <w:t>د</w:t>
            </w:r>
            <w:r>
              <w:rPr>
                <w:rStyle w:val="IndexLink"/>
                <w:rtl w:val="true"/>
              </w:rPr>
              <w:t xml:space="preserve">) </w:t>
            </w:r>
            <w:r>
              <w:rPr>
                <w:rStyle w:val="IndexLink"/>
                <w:rtl w:val="true"/>
              </w:rPr>
              <w:t>توحید عبادت</w:t>
            </w:r>
            <w:r>
              <w:rPr>
                <w:rStyle w:val="IndexLink"/>
                <w:rtl w:val="true"/>
              </w:rPr>
              <w:tab/>
            </w:r>
            <w:r>
              <w:rPr>
                <w:rStyle w:val="IndexLink"/>
              </w:rPr>
              <w:t>193</w:t>
            </w:r>
          </w:hyperlink>
        </w:p>
        <w:p>
          <w:pPr>
            <w:pStyle w:val="Contents6"/>
            <w:tabs>
              <w:tab w:val="clear" w:pos="7609"/>
              <w:tab w:val="right" w:pos="9026" w:leader="dot"/>
            </w:tabs>
            <w:rPr/>
          </w:pPr>
          <w:hyperlink w:anchor="__RefHeading___Toc1748981_2281741623">
            <w:r>
              <w:rPr>
                <w:webHidden/>
                <w:rStyle w:val="IndexLink"/>
              </w:rPr>
              <w:t>4</w:t>
            </w:r>
            <w:r>
              <w:rPr>
                <w:rStyle w:val="IndexLink"/>
                <w:rtl w:val="true"/>
              </w:rPr>
              <w:t xml:space="preserve">. </w:t>
            </w:r>
            <w:r>
              <w:rPr>
                <w:rStyle w:val="IndexLink"/>
                <w:rtl w:val="true"/>
              </w:rPr>
              <w:t>اثبات علم خداوند</w:t>
            </w:r>
            <w:r>
              <w:rPr>
                <w:rStyle w:val="IndexLink"/>
                <w:rtl w:val="true"/>
              </w:rPr>
              <w:tab/>
            </w:r>
            <w:r>
              <w:rPr>
                <w:rStyle w:val="IndexLink"/>
              </w:rPr>
              <w:t>194</w:t>
            </w:r>
          </w:hyperlink>
        </w:p>
        <w:p>
          <w:pPr>
            <w:pStyle w:val="Contents6"/>
            <w:tabs>
              <w:tab w:val="clear" w:pos="7609"/>
              <w:tab w:val="right" w:pos="9026" w:leader="dot"/>
            </w:tabs>
            <w:rPr/>
          </w:pPr>
          <w:hyperlink w:anchor="__RefHeading___Toc1748983_2281741623">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748985_2281741623">
            <w:r>
              <w:rPr>
                <w:webHidden/>
                <w:rStyle w:val="IndexLink"/>
                <w:rtl w:val="true"/>
              </w:rPr>
              <w:t>الف</w:t>
            </w:r>
            <w:r>
              <w:rPr>
                <w:rStyle w:val="IndexLink"/>
                <w:rtl w:val="true"/>
              </w:rPr>
              <w:t xml:space="preserve">) </w:t>
            </w:r>
            <w:r>
              <w:rPr>
                <w:rStyle w:val="IndexLink"/>
                <w:rtl w:val="true"/>
              </w:rPr>
              <w:t>آفرینش، دلیل علم خدا به همه چیز است</w:t>
            </w:r>
            <w:r>
              <w:rPr>
                <w:rStyle w:val="IndexLink"/>
                <w:rtl w:val="true"/>
              </w:rPr>
              <w:tab/>
            </w:r>
            <w:r>
              <w:rPr>
                <w:rStyle w:val="IndexLink"/>
              </w:rPr>
              <w:t>194</w:t>
            </w:r>
          </w:hyperlink>
        </w:p>
        <w:p>
          <w:pPr>
            <w:pStyle w:val="Contents6"/>
            <w:tabs>
              <w:tab w:val="clear" w:pos="7609"/>
              <w:tab w:val="right" w:pos="9026" w:leader="dot"/>
            </w:tabs>
            <w:rPr/>
          </w:pPr>
          <w:hyperlink w:anchor="__RefHeading___Toc1748987_2281741623">
            <w:r>
              <w:rPr>
                <w:webHidden/>
                <w:rStyle w:val="IndexLink"/>
                <w:rtl w:val="true"/>
              </w:rPr>
              <w:t>ب</w:t>
            </w:r>
            <w:r>
              <w:rPr>
                <w:rStyle w:val="IndexLink"/>
                <w:rtl w:val="true"/>
              </w:rPr>
              <w:t xml:space="preserve">) </w:t>
            </w:r>
            <w:r>
              <w:rPr>
                <w:rStyle w:val="IndexLink"/>
                <w:rtl w:val="true"/>
              </w:rPr>
              <w:t>کسی که همه جا حاضر است، همه چیز را می‌داند</w:t>
            </w:r>
            <w:r>
              <w:rPr>
                <w:rStyle w:val="IndexLink"/>
                <w:rtl w:val="true"/>
              </w:rPr>
              <w:tab/>
            </w:r>
            <w:r>
              <w:rPr>
                <w:rStyle w:val="IndexLink"/>
              </w:rPr>
              <w:t>194</w:t>
            </w:r>
          </w:hyperlink>
        </w:p>
        <w:p>
          <w:pPr>
            <w:pStyle w:val="Contents6"/>
            <w:tabs>
              <w:tab w:val="clear" w:pos="7609"/>
              <w:tab w:val="right" w:pos="9026" w:leader="dot"/>
            </w:tabs>
            <w:rPr/>
          </w:pPr>
          <w:hyperlink w:anchor="__RefHeading___Toc1748989_2281741623">
            <w:r>
              <w:rPr>
                <w:webHidden/>
                <w:rStyle w:val="IndexLink"/>
              </w:rPr>
              <w:t>5</w:t>
            </w:r>
            <w:r>
              <w:rPr>
                <w:rStyle w:val="IndexLink"/>
                <w:rtl w:val="true"/>
              </w:rPr>
              <w:t xml:space="preserve">. </w:t>
            </w:r>
            <w:r>
              <w:rPr>
                <w:rStyle w:val="IndexLink"/>
                <w:rtl w:val="true"/>
              </w:rPr>
              <w:t>هدف از خلقت از دیدگاه اسلام چیست؟</w:t>
            </w:r>
            <w:r>
              <w:rPr>
                <w:rStyle w:val="IndexLink"/>
                <w:rtl w:val="true"/>
              </w:rPr>
              <w:tab/>
            </w:r>
            <w:r>
              <w:rPr>
                <w:rStyle w:val="IndexLink"/>
              </w:rPr>
              <w:t>195</w:t>
            </w:r>
          </w:hyperlink>
        </w:p>
        <w:p>
          <w:pPr>
            <w:pStyle w:val="Contents6"/>
            <w:tabs>
              <w:tab w:val="clear" w:pos="7609"/>
              <w:tab w:val="right" w:pos="9026" w:leader="dot"/>
            </w:tabs>
            <w:rPr/>
          </w:pPr>
          <w:hyperlink w:anchor="__RefHeading___Toc1748991_2281741623">
            <w:r>
              <w:rPr>
                <w:webHidden/>
                <w:rStyle w:val="IndexLink"/>
              </w:rPr>
              <w:t>6</w:t>
            </w:r>
            <w:r>
              <w:rPr>
                <w:rStyle w:val="IndexLink"/>
                <w:rtl w:val="true"/>
              </w:rPr>
              <w:t xml:space="preserve">. </w:t>
            </w:r>
            <w:r>
              <w:rPr>
                <w:rStyle w:val="IndexLink"/>
                <w:rtl w:val="true"/>
              </w:rPr>
              <w:t>اثبات قدرت و دانایی برای خداوند متعال به دلیل هماهنگی و نظم در جهان آفرینش</w:t>
            </w:r>
            <w:r>
              <w:rPr>
                <w:rStyle w:val="IndexLink"/>
                <w:rtl w:val="true"/>
              </w:rPr>
              <w:tab/>
            </w:r>
            <w:r>
              <w:rPr>
                <w:rStyle w:val="IndexLink"/>
              </w:rPr>
              <w:t>196</w:t>
            </w:r>
          </w:hyperlink>
        </w:p>
        <w:p>
          <w:pPr>
            <w:pStyle w:val="Contents6"/>
            <w:tabs>
              <w:tab w:val="clear" w:pos="7609"/>
              <w:tab w:val="right" w:pos="9026" w:leader="dot"/>
            </w:tabs>
            <w:rPr/>
          </w:pPr>
          <w:hyperlink w:anchor="__RefHeading___Toc1748993_2281741623">
            <w:r>
              <w:rPr>
                <w:webHidden/>
                <w:rStyle w:val="IndexLink"/>
              </w:rPr>
              <w:t>7</w:t>
            </w:r>
            <w:r>
              <w:rPr>
                <w:rStyle w:val="IndexLink"/>
                <w:rtl w:val="true"/>
              </w:rPr>
              <w:t xml:space="preserve">. </w:t>
            </w:r>
            <w:r>
              <w:rPr>
                <w:rStyle w:val="IndexLink"/>
                <w:rtl w:val="true"/>
              </w:rPr>
              <w:t>اثبات عدالت برای خداوند</w:t>
            </w:r>
            <w:r>
              <w:rPr>
                <w:rStyle w:val="IndexLink"/>
                <w:rtl w:val="true"/>
              </w:rPr>
              <w:tab/>
            </w:r>
            <w:r>
              <w:rPr>
                <w:rStyle w:val="IndexLink"/>
              </w:rPr>
              <w:t>197</w:t>
            </w:r>
          </w:hyperlink>
        </w:p>
        <w:p>
          <w:pPr>
            <w:pStyle w:val="Contents6"/>
            <w:tabs>
              <w:tab w:val="clear" w:pos="7609"/>
              <w:tab w:val="right" w:pos="9026" w:leader="dot"/>
            </w:tabs>
            <w:rPr/>
          </w:pPr>
          <w:hyperlink w:anchor="__RefHeading___Toc1748995_2281741623">
            <w:r>
              <w:rPr>
                <w:webHidden/>
                <w:rStyle w:val="IndexLink"/>
              </w:rPr>
              <w:t>8</w:t>
            </w:r>
            <w:r>
              <w:rPr>
                <w:rStyle w:val="IndexLink"/>
                <w:rtl w:val="true"/>
              </w:rPr>
              <w:t xml:space="preserve">. </w:t>
            </w:r>
            <w:r>
              <w:rPr>
                <w:rStyle w:val="IndexLink"/>
                <w:rtl w:val="true"/>
              </w:rPr>
              <w:t xml:space="preserve">لزوم بعثت انبیا </w:t>
            </w:r>
            <w:r>
              <w:rPr>
                <w:rStyle w:val="IndexLink"/>
                <w:rtl w:val="true"/>
              </w:rPr>
              <w:t>(</w:t>
            </w:r>
            <w:r>
              <w:rPr>
                <w:rStyle w:val="IndexLink"/>
                <w:rtl w:val="true"/>
              </w:rPr>
              <w:t>نبوت عامه</w:t>
            </w:r>
            <w:r>
              <w:rPr>
                <w:rStyle w:val="IndexLink"/>
                <w:rtl w:val="true"/>
              </w:rPr>
              <w:t>)</w:t>
              <w:tab/>
            </w:r>
            <w:r>
              <w:rPr>
                <w:rStyle w:val="IndexLink"/>
              </w:rPr>
              <w:t>197</w:t>
            </w:r>
          </w:hyperlink>
        </w:p>
        <w:p>
          <w:pPr>
            <w:pStyle w:val="Contents6"/>
            <w:tabs>
              <w:tab w:val="clear" w:pos="7609"/>
              <w:tab w:val="right" w:pos="9026" w:leader="dot"/>
            </w:tabs>
            <w:rPr/>
          </w:pPr>
          <w:hyperlink w:anchor="__RefHeading___Toc1748997_2281741623">
            <w:r>
              <w:rPr>
                <w:webHidden/>
                <w:rStyle w:val="IndexLink"/>
              </w:rPr>
              <w:t>9</w:t>
            </w:r>
            <w:r>
              <w:rPr>
                <w:rStyle w:val="IndexLink"/>
                <w:rtl w:val="true"/>
              </w:rPr>
              <w:t xml:space="preserve">. </w:t>
            </w:r>
            <w:r>
              <w:rPr>
                <w:rStyle w:val="IndexLink"/>
                <w:rtl w:val="true"/>
              </w:rPr>
              <w:t>نبوت خاصه و معجزه</w:t>
            </w:r>
            <w:r>
              <w:rPr>
                <w:rStyle w:val="IndexLink"/>
                <w:rtl w:val="true"/>
              </w:rPr>
              <w:tab/>
            </w:r>
            <w:r>
              <w:rPr>
                <w:rStyle w:val="IndexLink"/>
              </w:rPr>
              <w:t>198</w:t>
            </w:r>
          </w:hyperlink>
        </w:p>
        <w:p>
          <w:pPr>
            <w:pStyle w:val="Contents6"/>
            <w:tabs>
              <w:tab w:val="clear" w:pos="7609"/>
              <w:tab w:val="right" w:pos="9026" w:leader="dot"/>
            </w:tabs>
            <w:rPr/>
          </w:pPr>
          <w:hyperlink w:anchor="__RefHeading___Toc1748999_228174162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749001_2281741623">
            <w:r>
              <w:rPr>
                <w:webHidden/>
                <w:rStyle w:val="IndexLink"/>
                <w:rtl w:val="true"/>
              </w:rPr>
              <w:t>الف</w:t>
            </w:r>
            <w:r>
              <w:rPr>
                <w:rStyle w:val="IndexLink"/>
                <w:rtl w:val="true"/>
              </w:rPr>
              <w:t xml:space="preserve">) </w:t>
            </w:r>
            <w:r>
              <w:rPr>
                <w:rStyle w:val="IndexLink"/>
                <w:rtl w:val="true"/>
              </w:rPr>
              <w:t xml:space="preserve">قرآن مرز </w:t>
            </w:r>
            <w:r>
              <w:rPr>
                <w:rStyle w:val="IndexLink"/>
                <w:rtl w:val="true"/>
              </w:rPr>
              <w:t>«</w:t>
            </w:r>
            <w:r>
              <w:rPr>
                <w:rStyle w:val="IndexLink"/>
                <w:rtl w:val="true"/>
              </w:rPr>
              <w:t>زمان</w:t>
            </w:r>
            <w:r>
              <w:rPr>
                <w:rStyle w:val="IndexLink"/>
                <w:rtl w:val="true"/>
              </w:rPr>
              <w:t xml:space="preserve">» </w:t>
            </w:r>
            <w:r>
              <w:rPr>
                <w:rStyle w:val="IndexLink"/>
                <w:rtl w:val="true"/>
              </w:rPr>
              <w:t xml:space="preserve">و </w:t>
            </w:r>
            <w:r>
              <w:rPr>
                <w:rStyle w:val="IndexLink"/>
                <w:rtl w:val="true"/>
              </w:rPr>
              <w:t>«</w:t>
            </w:r>
            <w:r>
              <w:rPr>
                <w:rStyle w:val="IndexLink"/>
                <w:rtl w:val="true"/>
              </w:rPr>
              <w:t>مکان</w:t>
            </w:r>
            <w:r>
              <w:rPr>
                <w:rStyle w:val="IndexLink"/>
                <w:rtl w:val="true"/>
              </w:rPr>
              <w:t xml:space="preserve">» </w:t>
            </w:r>
            <w:r>
              <w:rPr>
                <w:rStyle w:val="IndexLink"/>
                <w:rtl w:val="true"/>
              </w:rPr>
              <w:t>را در هم شکسته است</w:t>
            </w:r>
            <w:r>
              <w:rPr>
                <w:rStyle w:val="IndexLink"/>
                <w:rtl w:val="true"/>
              </w:rPr>
              <w:tab/>
            </w:r>
            <w:r>
              <w:rPr>
                <w:rStyle w:val="IndexLink"/>
              </w:rPr>
              <w:t>199</w:t>
            </w:r>
          </w:hyperlink>
        </w:p>
        <w:p>
          <w:pPr>
            <w:pStyle w:val="Contents6"/>
            <w:tabs>
              <w:tab w:val="clear" w:pos="7609"/>
              <w:tab w:val="right" w:pos="9026" w:leader="dot"/>
            </w:tabs>
            <w:rPr/>
          </w:pPr>
          <w:hyperlink w:anchor="__RefHeading___Toc1749003_2281741623">
            <w:r>
              <w:rPr>
                <w:webHidden/>
                <w:rStyle w:val="IndexLink"/>
                <w:rtl w:val="true"/>
              </w:rPr>
              <w:t>ب</w:t>
            </w:r>
            <w:r>
              <w:rPr>
                <w:rStyle w:val="IndexLink"/>
                <w:rtl w:val="true"/>
              </w:rPr>
              <w:t xml:space="preserve">) </w:t>
            </w:r>
            <w:r>
              <w:rPr>
                <w:rStyle w:val="IndexLink"/>
                <w:rtl w:val="true"/>
              </w:rPr>
              <w:t>قرآن یک معجزه روحانی است</w:t>
            </w:r>
            <w:r>
              <w:rPr>
                <w:rStyle w:val="IndexLink"/>
                <w:rtl w:val="true"/>
              </w:rPr>
              <w:tab/>
            </w:r>
            <w:r>
              <w:rPr>
                <w:rStyle w:val="IndexLink"/>
              </w:rPr>
              <w:t>199</w:t>
            </w:r>
          </w:hyperlink>
        </w:p>
        <w:p>
          <w:pPr>
            <w:pStyle w:val="Contents6"/>
            <w:tabs>
              <w:tab w:val="clear" w:pos="7609"/>
              <w:tab w:val="right" w:pos="9026" w:leader="dot"/>
            </w:tabs>
            <w:rPr/>
          </w:pPr>
          <w:hyperlink w:anchor="__RefHeading___Toc1749005_2281741623">
            <w:r>
              <w:rPr>
                <w:webHidden/>
                <w:rStyle w:val="IndexLink"/>
                <w:rtl w:val="true"/>
              </w:rPr>
              <w:t>ج</w:t>
            </w:r>
            <w:r>
              <w:rPr>
                <w:rStyle w:val="IndexLink"/>
                <w:rtl w:val="true"/>
              </w:rPr>
              <w:t xml:space="preserve">) </w:t>
            </w:r>
            <w:r>
              <w:rPr>
                <w:rStyle w:val="IndexLink"/>
                <w:rtl w:val="true"/>
              </w:rPr>
              <w:t>قرآن یک معجزه گویاست</w:t>
            </w:r>
            <w:r>
              <w:rPr>
                <w:rStyle w:val="IndexLink"/>
                <w:rtl w:val="true"/>
              </w:rPr>
              <w:tab/>
            </w:r>
            <w:r>
              <w:rPr>
                <w:rStyle w:val="IndexLink"/>
              </w:rPr>
              <w:t>199</w:t>
            </w:r>
          </w:hyperlink>
        </w:p>
        <w:p>
          <w:pPr>
            <w:pStyle w:val="Contents6"/>
            <w:tabs>
              <w:tab w:val="clear" w:pos="7609"/>
              <w:tab w:val="right" w:pos="9026" w:leader="dot"/>
            </w:tabs>
            <w:rPr/>
          </w:pPr>
          <w:hyperlink w:anchor="__RefHeading___Toc1749007_2281741623">
            <w:r>
              <w:rPr>
                <w:webHidden/>
                <w:rStyle w:val="IndexLink"/>
              </w:rPr>
              <w:t>10</w:t>
            </w:r>
            <w:r>
              <w:rPr>
                <w:rStyle w:val="IndexLink"/>
                <w:rtl w:val="true"/>
              </w:rPr>
              <w:t xml:space="preserve">. </w:t>
            </w:r>
            <w:r>
              <w:rPr>
                <w:rStyle w:val="IndexLink"/>
                <w:rtl w:val="true"/>
              </w:rPr>
              <w:t>معجزه، راه شناخت انبیا</w:t>
            </w:r>
            <w:r>
              <w:rPr>
                <w:rStyle w:val="IndexLink"/>
                <w:rtl w:val="true"/>
              </w:rPr>
              <w:tab/>
            </w:r>
            <w:r>
              <w:rPr>
                <w:rStyle w:val="IndexLink"/>
              </w:rPr>
              <w:t>200</w:t>
            </w:r>
          </w:hyperlink>
        </w:p>
        <w:p>
          <w:pPr>
            <w:pStyle w:val="Contents6"/>
            <w:tabs>
              <w:tab w:val="clear" w:pos="7609"/>
              <w:tab w:val="right" w:pos="9026" w:leader="dot"/>
            </w:tabs>
            <w:rPr/>
          </w:pPr>
          <w:hyperlink w:anchor="__RefHeading___Toc1749009_2281741623">
            <w:r>
              <w:rPr>
                <w:webHidden/>
                <w:rStyle w:val="IndexLink"/>
              </w:rPr>
              <w:t>11</w:t>
            </w:r>
            <w:r>
              <w:rPr>
                <w:rStyle w:val="IndexLink"/>
                <w:rtl w:val="true"/>
              </w:rPr>
              <w:t xml:space="preserve">. </w:t>
            </w:r>
            <w:r>
              <w:rPr>
                <w:rStyle w:val="IndexLink"/>
                <w:rtl w:val="true"/>
              </w:rPr>
              <w:t>ادله لزوم معاد</w:t>
            </w:r>
            <w:r>
              <w:rPr>
                <w:rStyle w:val="IndexLink"/>
                <w:rtl w:val="true"/>
              </w:rPr>
              <w:tab/>
            </w:r>
            <w:r>
              <w:rPr>
                <w:rStyle w:val="IndexLink"/>
              </w:rPr>
              <w:t>201</w:t>
            </w:r>
          </w:hyperlink>
        </w:p>
        <w:p>
          <w:pPr>
            <w:pStyle w:val="Contents6"/>
            <w:tabs>
              <w:tab w:val="clear" w:pos="7609"/>
              <w:tab w:val="right" w:pos="9026" w:leader="dot"/>
            </w:tabs>
            <w:rPr/>
          </w:pPr>
          <w:hyperlink w:anchor="__RefHeading___Toc1749011_2281741623">
            <w:r>
              <w:rPr>
                <w:webHidden/>
                <w:rStyle w:val="IndexLink"/>
              </w:rPr>
              <w:t>12</w:t>
            </w:r>
            <w:r>
              <w:rPr>
                <w:rStyle w:val="IndexLink"/>
                <w:rtl w:val="true"/>
              </w:rPr>
              <w:t xml:space="preserve">. </w:t>
            </w:r>
            <w:r>
              <w:rPr>
                <w:rStyle w:val="IndexLink"/>
                <w:rtl w:val="true"/>
              </w:rPr>
              <w:t>ادله امکان معاد</w:t>
            </w:r>
            <w:r>
              <w:rPr>
                <w:rStyle w:val="IndexLink"/>
                <w:rtl w:val="true"/>
              </w:rPr>
              <w:tab/>
            </w:r>
            <w:r>
              <w:rPr>
                <w:rStyle w:val="IndexLink"/>
              </w:rPr>
              <w:t>201</w:t>
            </w:r>
          </w:hyperlink>
        </w:p>
        <w:p>
          <w:pPr>
            <w:pStyle w:val="Contents6"/>
            <w:tabs>
              <w:tab w:val="clear" w:pos="7609"/>
              <w:tab w:val="right" w:pos="9026" w:leader="dot"/>
            </w:tabs>
            <w:rPr/>
          </w:pPr>
          <w:hyperlink w:anchor="__RefHeading___Toc1749013_2281741623">
            <w:r>
              <w:rPr>
                <w:webHidden/>
                <w:rStyle w:val="IndexLink"/>
              </w:rPr>
              <w:t>13</w:t>
            </w:r>
            <w:r>
              <w:rPr>
                <w:rStyle w:val="IndexLink"/>
                <w:rtl w:val="true"/>
              </w:rPr>
              <w:t xml:space="preserve">. </w:t>
            </w:r>
            <w:r>
              <w:rPr>
                <w:rStyle w:val="IndexLink"/>
                <w:rtl w:val="true"/>
              </w:rPr>
              <w:t>اثبات امامت</w:t>
            </w:r>
            <w:r>
              <w:rPr>
                <w:rStyle w:val="IndexLink"/>
                <w:rtl w:val="true"/>
              </w:rPr>
              <w:tab/>
            </w:r>
            <w:r>
              <w:rPr>
                <w:rStyle w:val="IndexLink"/>
              </w:rPr>
              <w:t>201</w:t>
            </w:r>
          </w:hyperlink>
        </w:p>
        <w:p>
          <w:pPr>
            <w:pStyle w:val="Contents4"/>
            <w:tabs>
              <w:tab w:val="clear" w:pos="8176"/>
              <w:tab w:val="right" w:pos="9026" w:leader="dot"/>
            </w:tabs>
            <w:rPr/>
          </w:pPr>
          <w:hyperlink w:anchor="__RefHeading___Toc1749015_2281741623">
            <w:r>
              <w:rPr>
                <w:webHidden/>
                <w:rStyle w:val="IndexLink"/>
                <w:rtl w:val="true"/>
              </w:rPr>
              <w:t>ب</w:t>
            </w:r>
            <w:r>
              <w:rPr>
                <w:rStyle w:val="IndexLink"/>
                <w:rtl w:val="true"/>
              </w:rPr>
              <w:t xml:space="preserve">) </w:t>
            </w:r>
            <w:r>
              <w:rPr>
                <w:rStyle w:val="IndexLink"/>
                <w:rtl w:val="true"/>
              </w:rPr>
              <w:t>ایده‌های برنامه‌ای در زمینه احکام</w:t>
            </w:r>
            <w:r>
              <w:rPr>
                <w:rStyle w:val="IndexLink"/>
                <w:rtl w:val="true"/>
              </w:rPr>
              <w:tab/>
            </w:r>
            <w:r>
              <w:rPr>
                <w:rStyle w:val="IndexLink"/>
              </w:rPr>
              <w:t>203</w:t>
            </w:r>
          </w:hyperlink>
        </w:p>
        <w:p>
          <w:pPr>
            <w:pStyle w:val="Contents5"/>
            <w:tabs>
              <w:tab w:val="clear" w:pos="7892"/>
              <w:tab w:val="right" w:pos="9026" w:leader="dot"/>
            </w:tabs>
            <w:rPr/>
          </w:pPr>
          <w:hyperlink w:anchor="__RefHeading___Toc1749017_228174162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749019_2281741623">
            <w:r>
              <w:rPr>
                <w:webHidden/>
                <w:rStyle w:val="IndexLink"/>
                <w:rtl w:val="true"/>
              </w:rPr>
              <w:t>محورهای قابل طرح</w:t>
            </w:r>
            <w:r>
              <w:rPr>
                <w:rStyle w:val="IndexLink"/>
                <w:rtl w:val="true"/>
              </w:rPr>
              <w:tab/>
            </w:r>
            <w:r>
              <w:rPr>
                <w:rStyle w:val="IndexLink"/>
              </w:rPr>
              <w:t>203</w:t>
            </w:r>
          </w:hyperlink>
        </w:p>
        <w:p>
          <w:pPr>
            <w:pStyle w:val="Contents6"/>
            <w:tabs>
              <w:tab w:val="clear" w:pos="7609"/>
              <w:tab w:val="right" w:pos="9026" w:leader="dot"/>
            </w:tabs>
            <w:rPr/>
          </w:pPr>
          <w:hyperlink w:anchor="__RefHeading___Toc1749021_2281741623">
            <w:r>
              <w:rPr>
                <w:webHidden/>
                <w:rStyle w:val="IndexLink"/>
              </w:rPr>
              <w:t>1</w:t>
            </w:r>
            <w:r>
              <w:rPr>
                <w:rStyle w:val="IndexLink"/>
                <w:rtl w:val="true"/>
              </w:rPr>
              <w:t xml:space="preserve">. </w:t>
            </w:r>
            <w:r>
              <w:rPr>
                <w:rStyle w:val="IndexLink"/>
                <w:rtl w:val="true"/>
              </w:rPr>
              <w:t>آموزش وضو و نماز</w:t>
            </w:r>
            <w:r>
              <w:rPr>
                <w:rStyle w:val="IndexLink"/>
                <w:rtl w:val="true"/>
              </w:rPr>
              <w:tab/>
            </w:r>
            <w:r>
              <w:rPr>
                <w:rStyle w:val="IndexLink"/>
              </w:rPr>
              <w:t>203</w:t>
            </w:r>
          </w:hyperlink>
        </w:p>
        <w:p>
          <w:pPr>
            <w:pStyle w:val="Contents6"/>
            <w:tabs>
              <w:tab w:val="clear" w:pos="7609"/>
              <w:tab w:val="right" w:pos="9026" w:leader="dot"/>
            </w:tabs>
            <w:rPr/>
          </w:pPr>
          <w:hyperlink w:anchor="__RefHeading___Toc1749023_2281741623">
            <w:r>
              <w:rPr>
                <w:webHidden/>
                <w:rStyle w:val="IndexLink"/>
              </w:rPr>
              <w:t>2</w:t>
            </w:r>
            <w:r>
              <w:rPr>
                <w:rStyle w:val="IndexLink"/>
                <w:rtl w:val="true"/>
              </w:rPr>
              <w:t xml:space="preserve">. </w:t>
            </w:r>
            <w:r>
              <w:rPr>
                <w:rStyle w:val="IndexLink"/>
                <w:rtl w:val="true"/>
              </w:rPr>
              <w:t>آموزش احکام و اعمال حج</w:t>
            </w:r>
            <w:r>
              <w:rPr>
                <w:rStyle w:val="IndexLink"/>
                <w:rtl w:val="true"/>
              </w:rPr>
              <w:tab/>
            </w:r>
            <w:r>
              <w:rPr>
                <w:rStyle w:val="IndexLink"/>
              </w:rPr>
              <w:t>203</w:t>
            </w:r>
          </w:hyperlink>
        </w:p>
        <w:p>
          <w:pPr>
            <w:pStyle w:val="Contents6"/>
            <w:tabs>
              <w:tab w:val="clear" w:pos="7609"/>
              <w:tab w:val="right" w:pos="9026" w:leader="dot"/>
            </w:tabs>
            <w:rPr/>
          </w:pPr>
          <w:hyperlink w:anchor="__RefHeading___Toc1749025_2281741623">
            <w:r>
              <w:rPr>
                <w:webHidden/>
                <w:rStyle w:val="IndexLink"/>
              </w:rPr>
              <w:t>3</w:t>
            </w:r>
            <w:r>
              <w:rPr>
                <w:rStyle w:val="IndexLink"/>
                <w:rtl w:val="true"/>
              </w:rPr>
              <w:t xml:space="preserve">. </w:t>
            </w:r>
            <w:r>
              <w:rPr>
                <w:rStyle w:val="IndexLink"/>
                <w:rtl w:val="true"/>
              </w:rPr>
              <w:t>معرفی و شناخت مطهرات؛ چگونگی و کیفیت تطهیر آنها</w:t>
            </w:r>
            <w:r>
              <w:rPr>
                <w:rStyle w:val="IndexLink"/>
                <w:rtl w:val="true"/>
              </w:rPr>
              <w:tab/>
            </w:r>
            <w:r>
              <w:rPr>
                <w:rStyle w:val="IndexLink"/>
              </w:rPr>
              <w:t>204</w:t>
            </w:r>
          </w:hyperlink>
        </w:p>
        <w:p>
          <w:pPr>
            <w:pStyle w:val="Contents4"/>
            <w:tabs>
              <w:tab w:val="clear" w:pos="8176"/>
              <w:tab w:val="right" w:pos="9026" w:leader="dot"/>
            </w:tabs>
            <w:rPr/>
          </w:pPr>
          <w:hyperlink w:anchor="__RefHeading___Toc1749027_2281741623">
            <w:r>
              <w:rPr>
                <w:webHidden/>
                <w:rStyle w:val="IndexLink"/>
                <w:rtl w:val="true"/>
              </w:rPr>
              <w:t>ج</w:t>
            </w:r>
            <w:r>
              <w:rPr>
                <w:rStyle w:val="IndexLink"/>
                <w:rtl w:val="true"/>
              </w:rPr>
              <w:t xml:space="preserve">) </w:t>
            </w:r>
            <w:r>
              <w:rPr>
                <w:rStyle w:val="IndexLink"/>
                <w:rtl w:val="true"/>
              </w:rPr>
              <w:t>ایده‌های برنامه‌ای در زمینه اخلاق</w:t>
            </w:r>
            <w:r>
              <w:rPr>
                <w:rStyle w:val="IndexLink"/>
                <w:rtl w:val="true"/>
              </w:rPr>
              <w:tab/>
            </w:r>
            <w:r>
              <w:rPr>
                <w:rStyle w:val="IndexLink"/>
              </w:rPr>
              <w:t>204</w:t>
            </w:r>
          </w:hyperlink>
        </w:p>
        <w:p>
          <w:pPr>
            <w:pStyle w:val="Contents5"/>
            <w:tabs>
              <w:tab w:val="clear" w:pos="7892"/>
              <w:tab w:val="right" w:pos="9026" w:leader="dot"/>
            </w:tabs>
            <w:rPr/>
          </w:pPr>
          <w:hyperlink w:anchor="__RefHeading___Toc1749029_228174162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749031_2281741623">
            <w:r>
              <w:rPr>
                <w:webHidden/>
                <w:rStyle w:val="IndexLink"/>
                <w:rtl w:val="true"/>
              </w:rPr>
              <w:t>محورهای قابل طرح</w:t>
            </w:r>
            <w:r>
              <w:rPr>
                <w:rStyle w:val="IndexLink"/>
                <w:rtl w:val="true"/>
              </w:rPr>
              <w:tab/>
            </w:r>
            <w:r>
              <w:rPr>
                <w:rStyle w:val="IndexLink"/>
              </w:rPr>
              <w:t>204</w:t>
            </w:r>
          </w:hyperlink>
        </w:p>
        <w:p>
          <w:pPr>
            <w:pStyle w:val="Contents6"/>
            <w:tabs>
              <w:tab w:val="clear" w:pos="7609"/>
              <w:tab w:val="right" w:pos="9026" w:leader="dot"/>
            </w:tabs>
            <w:rPr/>
          </w:pPr>
          <w:hyperlink w:anchor="__RefHeading___Toc1749033_2281741623">
            <w:r>
              <w:rPr>
                <w:webHidden/>
                <w:rStyle w:val="IndexLink"/>
              </w:rPr>
              <w:t>1</w:t>
            </w:r>
            <w:r>
              <w:rPr>
                <w:rStyle w:val="IndexLink"/>
                <w:rtl w:val="true"/>
              </w:rPr>
              <w:t xml:space="preserve">. </w:t>
            </w:r>
            <w:r>
              <w:rPr>
                <w:rStyle w:val="IndexLink"/>
                <w:rtl w:val="true"/>
              </w:rPr>
              <w:t>قناعت کردن</w:t>
            </w:r>
            <w:r>
              <w:rPr>
                <w:rStyle w:val="IndexLink"/>
                <w:rtl w:val="true"/>
              </w:rPr>
              <w:tab/>
            </w:r>
            <w:r>
              <w:rPr>
                <w:rStyle w:val="IndexLink"/>
              </w:rPr>
              <w:t>204</w:t>
            </w:r>
          </w:hyperlink>
        </w:p>
        <w:p>
          <w:pPr>
            <w:pStyle w:val="Contents6"/>
            <w:tabs>
              <w:tab w:val="clear" w:pos="7609"/>
              <w:tab w:val="right" w:pos="9026" w:leader="dot"/>
            </w:tabs>
            <w:rPr/>
          </w:pPr>
          <w:hyperlink w:anchor="__RefHeading___Toc1749035_2281741623">
            <w:r>
              <w:rPr>
                <w:webHidden/>
                <w:rStyle w:val="IndexLink"/>
              </w:rPr>
              <w:t>2</w:t>
            </w:r>
            <w:r>
              <w:rPr>
                <w:rStyle w:val="IndexLink"/>
                <w:rtl w:val="true"/>
              </w:rPr>
              <w:t xml:space="preserve">. </w:t>
            </w:r>
            <w:r>
              <w:rPr>
                <w:rStyle w:val="IndexLink"/>
                <w:rtl w:val="true"/>
              </w:rPr>
              <w:t>ارزش وقت</w:t>
            </w:r>
            <w:r>
              <w:rPr>
                <w:rStyle w:val="IndexLink"/>
                <w:rtl w:val="true"/>
              </w:rPr>
              <w:tab/>
            </w:r>
            <w:r>
              <w:rPr>
                <w:rStyle w:val="IndexLink"/>
              </w:rPr>
              <w:t>205</w:t>
            </w:r>
          </w:hyperlink>
        </w:p>
        <w:p>
          <w:pPr>
            <w:pStyle w:val="Contents6"/>
            <w:tabs>
              <w:tab w:val="clear" w:pos="7609"/>
              <w:tab w:val="right" w:pos="9026" w:leader="dot"/>
            </w:tabs>
            <w:rPr/>
          </w:pPr>
          <w:hyperlink w:anchor="__RefHeading___Toc1749037_2281741623">
            <w:r>
              <w:rPr>
                <w:webHidden/>
                <w:rStyle w:val="IndexLink"/>
              </w:rPr>
              <w:t>3</w:t>
            </w:r>
            <w:r>
              <w:rPr>
                <w:rStyle w:val="IndexLink"/>
                <w:rtl w:val="true"/>
              </w:rPr>
              <w:t xml:space="preserve">. </w:t>
            </w:r>
            <w:r>
              <w:rPr>
                <w:rStyle w:val="IndexLink"/>
                <w:rtl w:val="true"/>
              </w:rPr>
              <w:t>کسب حلال</w:t>
            </w:r>
            <w:r>
              <w:rPr>
                <w:rStyle w:val="IndexLink"/>
                <w:rtl w:val="true"/>
              </w:rPr>
              <w:tab/>
            </w:r>
            <w:r>
              <w:rPr>
                <w:rStyle w:val="IndexLink"/>
              </w:rPr>
              <w:t>205</w:t>
            </w:r>
          </w:hyperlink>
        </w:p>
        <w:p>
          <w:pPr>
            <w:pStyle w:val="Contents6"/>
            <w:tabs>
              <w:tab w:val="clear" w:pos="7609"/>
              <w:tab w:val="right" w:pos="9026" w:leader="dot"/>
            </w:tabs>
            <w:rPr/>
          </w:pPr>
          <w:hyperlink w:anchor="__RefHeading___Toc1749039_2281741623">
            <w:r>
              <w:rPr>
                <w:webHidden/>
                <w:rStyle w:val="IndexLink"/>
              </w:rPr>
              <w:t>4</w:t>
            </w:r>
            <w:r>
              <w:rPr>
                <w:rStyle w:val="IndexLink"/>
                <w:rtl w:val="true"/>
              </w:rPr>
              <w:t xml:space="preserve">. </w:t>
            </w:r>
            <w:r>
              <w:rPr>
                <w:rStyle w:val="IndexLink"/>
                <w:rtl w:val="true"/>
              </w:rPr>
              <w:t>راضی بودن به رضای الهی و توکل بر خدا</w:t>
            </w:r>
            <w:r>
              <w:rPr>
                <w:rStyle w:val="IndexLink"/>
                <w:rtl w:val="true"/>
              </w:rPr>
              <w:tab/>
            </w:r>
            <w:r>
              <w:rPr>
                <w:rStyle w:val="IndexLink"/>
              </w:rPr>
              <w:t>205</w:t>
            </w:r>
          </w:hyperlink>
        </w:p>
        <w:p>
          <w:pPr>
            <w:pStyle w:val="Contents6"/>
            <w:tabs>
              <w:tab w:val="clear" w:pos="7609"/>
              <w:tab w:val="right" w:pos="9026" w:leader="dot"/>
            </w:tabs>
            <w:rPr/>
          </w:pPr>
          <w:hyperlink w:anchor="__RefHeading___Toc1749041_2281741623">
            <w:r>
              <w:rPr>
                <w:webHidden/>
                <w:rStyle w:val="IndexLink"/>
              </w:rPr>
              <w:t>5</w:t>
            </w:r>
            <w:r>
              <w:rPr>
                <w:rStyle w:val="IndexLink"/>
                <w:rtl w:val="true"/>
              </w:rPr>
              <w:t xml:space="preserve">. </w:t>
            </w:r>
            <w:r>
              <w:rPr>
                <w:rStyle w:val="IndexLink"/>
                <w:rtl w:val="true"/>
              </w:rPr>
              <w:t>عفو و بخشش</w:t>
            </w:r>
            <w:r>
              <w:rPr>
                <w:rStyle w:val="IndexLink"/>
                <w:rtl w:val="true"/>
              </w:rPr>
              <w:tab/>
            </w:r>
            <w:r>
              <w:rPr>
                <w:rStyle w:val="IndexLink"/>
              </w:rPr>
              <w:t>206</w:t>
            </w:r>
          </w:hyperlink>
        </w:p>
        <w:p>
          <w:pPr>
            <w:pStyle w:val="Contents6"/>
            <w:tabs>
              <w:tab w:val="clear" w:pos="7609"/>
              <w:tab w:val="right" w:pos="9026" w:leader="dot"/>
            </w:tabs>
            <w:rPr/>
          </w:pPr>
          <w:hyperlink w:anchor="__RefHeading___Toc1749043_2281741623">
            <w:r>
              <w:rPr>
                <w:webHidden/>
                <w:rStyle w:val="IndexLink"/>
              </w:rPr>
              <w:t>6</w:t>
            </w:r>
            <w:r>
              <w:rPr>
                <w:rStyle w:val="IndexLink"/>
                <w:rtl w:val="true"/>
              </w:rPr>
              <w:t xml:space="preserve">. </w:t>
            </w:r>
            <w:r>
              <w:rPr>
                <w:rStyle w:val="IndexLink"/>
                <w:rtl w:val="true"/>
              </w:rPr>
              <w:t>بردباری و صبر</w:t>
            </w:r>
            <w:r>
              <w:rPr>
                <w:rStyle w:val="IndexLink"/>
                <w:rtl w:val="true"/>
              </w:rPr>
              <w:tab/>
            </w:r>
            <w:r>
              <w:rPr>
                <w:rStyle w:val="IndexLink"/>
              </w:rPr>
              <w:t>206</w:t>
            </w:r>
          </w:hyperlink>
        </w:p>
        <w:p>
          <w:pPr>
            <w:pStyle w:val="Contents6"/>
            <w:tabs>
              <w:tab w:val="clear" w:pos="7609"/>
              <w:tab w:val="right" w:pos="9026" w:leader="dot"/>
            </w:tabs>
            <w:rPr/>
          </w:pPr>
          <w:hyperlink w:anchor="__RefHeading___Toc1749045_2281741623">
            <w:r>
              <w:rPr>
                <w:webHidden/>
                <w:rStyle w:val="IndexLink"/>
              </w:rPr>
              <w:t>7</w:t>
            </w:r>
            <w:r>
              <w:rPr>
                <w:rStyle w:val="IndexLink"/>
                <w:rtl w:val="true"/>
              </w:rPr>
              <w:t xml:space="preserve">. </w:t>
            </w:r>
            <w:r>
              <w:rPr>
                <w:rStyle w:val="IndexLink"/>
                <w:rtl w:val="true"/>
              </w:rPr>
              <w:t>احسان به والدین</w:t>
            </w:r>
            <w:r>
              <w:rPr>
                <w:rStyle w:val="IndexLink"/>
                <w:rtl w:val="true"/>
              </w:rPr>
              <w:tab/>
            </w:r>
            <w:r>
              <w:rPr>
                <w:rStyle w:val="IndexLink"/>
              </w:rPr>
              <w:t>206</w:t>
            </w:r>
          </w:hyperlink>
        </w:p>
        <w:p>
          <w:pPr>
            <w:pStyle w:val="Contents6"/>
            <w:tabs>
              <w:tab w:val="clear" w:pos="7609"/>
              <w:tab w:val="right" w:pos="9026" w:leader="dot"/>
            </w:tabs>
            <w:rPr/>
          </w:pPr>
          <w:hyperlink w:anchor="__RefHeading___Toc1749047_2281741623">
            <w:r>
              <w:rPr>
                <w:webHidden/>
                <w:rStyle w:val="IndexLink"/>
              </w:rPr>
              <w:t>8</w:t>
            </w:r>
            <w:r>
              <w:rPr>
                <w:rStyle w:val="IndexLink"/>
                <w:rtl w:val="true"/>
              </w:rPr>
              <w:t xml:space="preserve">. </w:t>
            </w:r>
            <w:r>
              <w:rPr>
                <w:rStyle w:val="IndexLink"/>
                <w:rtl w:val="true"/>
              </w:rPr>
              <w:t>یاد مرگ</w:t>
            </w:r>
            <w:r>
              <w:rPr>
                <w:rStyle w:val="IndexLink"/>
                <w:rtl w:val="true"/>
              </w:rPr>
              <w:tab/>
            </w:r>
            <w:r>
              <w:rPr>
                <w:rStyle w:val="IndexLink"/>
              </w:rPr>
              <w:t>207</w:t>
            </w:r>
          </w:hyperlink>
        </w:p>
        <w:p>
          <w:pPr>
            <w:pStyle w:val="Contents6"/>
            <w:tabs>
              <w:tab w:val="clear" w:pos="7609"/>
              <w:tab w:val="right" w:pos="9026" w:leader="dot"/>
            </w:tabs>
            <w:rPr/>
          </w:pPr>
          <w:hyperlink w:anchor="__RefHeading___Toc1749049_2281741623">
            <w:r>
              <w:rPr>
                <w:webHidden/>
                <w:rStyle w:val="IndexLink"/>
              </w:rPr>
              <w:t>9</w:t>
            </w:r>
            <w:r>
              <w:rPr>
                <w:rStyle w:val="IndexLink"/>
                <w:rtl w:val="true"/>
              </w:rPr>
              <w:t xml:space="preserve">. </w:t>
            </w:r>
            <w:r>
              <w:rPr>
                <w:rStyle w:val="IndexLink"/>
                <w:rtl w:val="true"/>
              </w:rPr>
              <w:t xml:space="preserve">خدمت به خلق </w:t>
            </w:r>
            <w:r>
              <w:rPr>
                <w:rStyle w:val="IndexLink"/>
                <w:rtl w:val="true"/>
              </w:rPr>
              <w:t>(</w:t>
            </w:r>
            <w:r>
              <w:rPr>
                <w:rStyle w:val="IndexLink"/>
                <w:rtl w:val="true"/>
              </w:rPr>
              <w:t>یاری مستمندان و محرومان</w:t>
            </w:r>
            <w:r>
              <w:rPr>
                <w:rStyle w:val="IndexLink"/>
                <w:rtl w:val="true"/>
              </w:rPr>
              <w:t>)</w:t>
              <w:tab/>
            </w:r>
            <w:r>
              <w:rPr>
                <w:rStyle w:val="IndexLink"/>
              </w:rPr>
              <w:t>207</w:t>
            </w:r>
          </w:hyperlink>
        </w:p>
        <w:p>
          <w:pPr>
            <w:pStyle w:val="Contents6"/>
            <w:tabs>
              <w:tab w:val="clear" w:pos="7609"/>
              <w:tab w:val="right" w:pos="9026" w:leader="dot"/>
            </w:tabs>
            <w:rPr/>
          </w:pPr>
          <w:hyperlink w:anchor="__RefHeading___Toc1749051_2281741623">
            <w:r>
              <w:rPr>
                <w:webHidden/>
                <w:rStyle w:val="IndexLink"/>
              </w:rPr>
              <w:t>10</w:t>
            </w:r>
            <w:r>
              <w:rPr>
                <w:rStyle w:val="IndexLink"/>
                <w:rtl w:val="true"/>
              </w:rPr>
              <w:t xml:space="preserve">. </w:t>
            </w:r>
            <w:r>
              <w:rPr>
                <w:rStyle w:val="IndexLink"/>
                <w:rtl w:val="true"/>
              </w:rPr>
              <w:t>انفاق</w:t>
            </w:r>
            <w:r>
              <w:rPr>
                <w:rStyle w:val="IndexLink"/>
                <w:rtl w:val="true"/>
              </w:rPr>
              <w:tab/>
            </w:r>
            <w:r>
              <w:rPr>
                <w:rStyle w:val="IndexLink"/>
              </w:rPr>
              <w:t>208</w:t>
            </w:r>
          </w:hyperlink>
        </w:p>
        <w:p>
          <w:pPr>
            <w:pStyle w:val="Contents6"/>
            <w:tabs>
              <w:tab w:val="clear" w:pos="7609"/>
              <w:tab w:val="right" w:pos="9026" w:leader="dot"/>
            </w:tabs>
            <w:rPr/>
          </w:pPr>
          <w:hyperlink w:anchor="__RefHeading___Toc1749053_2281741623">
            <w:r>
              <w:rPr>
                <w:webHidden/>
                <w:rStyle w:val="IndexLink"/>
              </w:rPr>
              <w:t>11</w:t>
            </w:r>
            <w:r>
              <w:rPr>
                <w:rStyle w:val="IndexLink"/>
                <w:rtl w:val="true"/>
              </w:rPr>
              <w:t xml:space="preserve">. </w:t>
            </w:r>
            <w:r>
              <w:rPr>
                <w:rStyle w:val="IndexLink"/>
                <w:rtl w:val="true"/>
              </w:rPr>
              <w:t>ارزیابی عمل‌ها</w:t>
            </w:r>
            <w:r>
              <w:rPr>
                <w:rStyle w:val="IndexLink"/>
                <w:rtl w:val="true"/>
              </w:rPr>
              <w:tab/>
            </w:r>
            <w:r>
              <w:rPr>
                <w:rStyle w:val="IndexLink"/>
              </w:rPr>
              <w:t>208</w:t>
            </w:r>
          </w:hyperlink>
        </w:p>
        <w:p>
          <w:pPr>
            <w:pStyle w:val="Contents6"/>
            <w:tabs>
              <w:tab w:val="clear" w:pos="7609"/>
              <w:tab w:val="right" w:pos="9026" w:leader="dot"/>
            </w:tabs>
            <w:rPr/>
          </w:pPr>
          <w:hyperlink w:anchor="__RefHeading___Toc1749055_2281741623">
            <w:r>
              <w:rPr>
                <w:webHidden/>
                <w:rStyle w:val="IndexLink"/>
              </w:rPr>
              <w:t>12</w:t>
            </w:r>
            <w:r>
              <w:rPr>
                <w:rStyle w:val="IndexLink"/>
                <w:rtl w:val="true"/>
              </w:rPr>
              <w:t xml:space="preserve">. </w:t>
            </w:r>
            <w:r>
              <w:rPr>
                <w:rStyle w:val="IndexLink"/>
                <w:rtl w:val="true"/>
              </w:rPr>
              <w:t>اصلاح ذات البین</w:t>
            </w:r>
            <w:r>
              <w:rPr>
                <w:rStyle w:val="IndexLink"/>
                <w:rtl w:val="true"/>
              </w:rPr>
              <w:tab/>
            </w:r>
            <w:r>
              <w:rPr>
                <w:rStyle w:val="IndexLink"/>
              </w:rPr>
              <w:t>208</w:t>
            </w:r>
          </w:hyperlink>
        </w:p>
        <w:p>
          <w:pPr>
            <w:pStyle w:val="Contents6"/>
            <w:tabs>
              <w:tab w:val="clear" w:pos="7609"/>
              <w:tab w:val="right" w:pos="9026" w:leader="dot"/>
            </w:tabs>
            <w:rPr/>
          </w:pPr>
          <w:hyperlink w:anchor="__RefHeading___Toc1749057_2281741623">
            <w:r>
              <w:rPr>
                <w:webHidden/>
                <w:rStyle w:val="IndexLink"/>
              </w:rPr>
              <w:t>13</w:t>
            </w:r>
            <w:r>
              <w:rPr>
                <w:rStyle w:val="IndexLink"/>
                <w:rtl w:val="true"/>
              </w:rPr>
              <w:t xml:space="preserve">. </w:t>
            </w:r>
            <w:r>
              <w:rPr>
                <w:rStyle w:val="IndexLink"/>
                <w:rtl w:val="true"/>
              </w:rPr>
              <w:t>ستم‌کاری</w:t>
            </w:r>
            <w:r>
              <w:rPr>
                <w:rStyle w:val="IndexLink"/>
                <w:rtl w:val="true"/>
              </w:rPr>
              <w:tab/>
            </w:r>
            <w:r>
              <w:rPr>
                <w:rStyle w:val="IndexLink"/>
              </w:rPr>
              <w:t>208</w:t>
            </w:r>
          </w:hyperlink>
        </w:p>
        <w:p>
          <w:pPr>
            <w:pStyle w:val="Contents6"/>
            <w:tabs>
              <w:tab w:val="clear" w:pos="7609"/>
              <w:tab w:val="right" w:pos="9026" w:leader="dot"/>
            </w:tabs>
            <w:rPr/>
          </w:pPr>
          <w:hyperlink w:anchor="__RefHeading___Toc1749059_2281741623">
            <w:r>
              <w:rPr>
                <w:webHidden/>
                <w:rStyle w:val="IndexLink"/>
              </w:rPr>
              <w:t>14</w:t>
            </w:r>
            <w:r>
              <w:rPr>
                <w:rStyle w:val="IndexLink"/>
                <w:rtl w:val="true"/>
              </w:rPr>
              <w:t xml:space="preserve">. </w:t>
            </w:r>
            <w:r>
              <w:rPr>
                <w:rStyle w:val="IndexLink"/>
                <w:rtl w:val="true"/>
              </w:rPr>
              <w:t>جمع‌آوری مال حرام</w:t>
            </w:r>
            <w:r>
              <w:rPr>
                <w:rStyle w:val="IndexLink"/>
                <w:rtl w:val="true"/>
              </w:rPr>
              <w:tab/>
            </w:r>
            <w:r>
              <w:rPr>
                <w:rStyle w:val="IndexLink"/>
              </w:rPr>
              <w:t>209</w:t>
            </w:r>
          </w:hyperlink>
        </w:p>
        <w:p>
          <w:pPr>
            <w:pStyle w:val="Contents6"/>
            <w:tabs>
              <w:tab w:val="clear" w:pos="7609"/>
              <w:tab w:val="right" w:pos="9026" w:leader="dot"/>
            </w:tabs>
            <w:rPr/>
          </w:pPr>
          <w:hyperlink w:anchor="__RefHeading___Toc1749061_2281741623">
            <w:r>
              <w:rPr>
                <w:webHidden/>
                <w:rStyle w:val="IndexLink"/>
              </w:rPr>
              <w:t>15</w:t>
            </w:r>
            <w:r>
              <w:rPr>
                <w:rStyle w:val="IndexLink"/>
                <w:rtl w:val="true"/>
              </w:rPr>
              <w:t xml:space="preserve">. </w:t>
            </w:r>
            <w:r>
              <w:rPr>
                <w:rStyle w:val="IndexLink"/>
                <w:rtl w:val="true"/>
              </w:rPr>
              <w:t>حرام خواری</w:t>
            </w:r>
            <w:r>
              <w:rPr>
                <w:rStyle w:val="IndexLink"/>
                <w:rtl w:val="true"/>
              </w:rPr>
              <w:tab/>
            </w:r>
            <w:r>
              <w:rPr>
                <w:rStyle w:val="IndexLink"/>
              </w:rPr>
              <w:t>209</w:t>
            </w:r>
          </w:hyperlink>
        </w:p>
        <w:p>
          <w:pPr>
            <w:pStyle w:val="Contents6"/>
            <w:tabs>
              <w:tab w:val="clear" w:pos="7609"/>
              <w:tab w:val="right" w:pos="9026" w:leader="dot"/>
            </w:tabs>
            <w:rPr/>
          </w:pPr>
          <w:hyperlink w:anchor="__RefHeading___Toc1749063_2281741623">
            <w:r>
              <w:rPr>
                <w:webHidden/>
                <w:rStyle w:val="IndexLink"/>
              </w:rPr>
              <w:t>16</w:t>
            </w:r>
            <w:r>
              <w:rPr>
                <w:rStyle w:val="IndexLink"/>
                <w:rtl w:val="true"/>
              </w:rPr>
              <w:t xml:space="preserve">. </w:t>
            </w:r>
            <w:r>
              <w:rPr>
                <w:rStyle w:val="IndexLink"/>
                <w:rtl w:val="true"/>
              </w:rPr>
              <w:t>دروغ‌گویی</w:t>
            </w:r>
            <w:r>
              <w:rPr>
                <w:rStyle w:val="IndexLink"/>
                <w:rtl w:val="true"/>
              </w:rPr>
              <w:tab/>
            </w:r>
            <w:r>
              <w:rPr>
                <w:rStyle w:val="IndexLink"/>
              </w:rPr>
              <w:t>209</w:t>
            </w:r>
          </w:hyperlink>
        </w:p>
        <w:p>
          <w:pPr>
            <w:pStyle w:val="Contents6"/>
            <w:tabs>
              <w:tab w:val="clear" w:pos="7609"/>
              <w:tab w:val="right" w:pos="9026" w:leader="dot"/>
            </w:tabs>
            <w:rPr/>
          </w:pPr>
          <w:hyperlink w:anchor="__RefHeading___Toc1749065_2281741623">
            <w:r>
              <w:rPr>
                <w:webHidden/>
                <w:rStyle w:val="IndexLink"/>
              </w:rPr>
              <w:t>17</w:t>
            </w:r>
            <w:r>
              <w:rPr>
                <w:rStyle w:val="IndexLink"/>
                <w:rtl w:val="true"/>
              </w:rPr>
              <w:t xml:space="preserve">. </w:t>
            </w:r>
            <w:r>
              <w:rPr>
                <w:rStyle w:val="IndexLink"/>
                <w:rtl w:val="true"/>
              </w:rPr>
              <w:t>بدگمانی و بدبینی</w:t>
            </w:r>
            <w:r>
              <w:rPr>
                <w:rStyle w:val="IndexLink"/>
                <w:rtl w:val="true"/>
              </w:rPr>
              <w:tab/>
            </w:r>
            <w:r>
              <w:rPr>
                <w:rStyle w:val="IndexLink"/>
              </w:rPr>
              <w:t>209</w:t>
            </w:r>
          </w:hyperlink>
        </w:p>
        <w:p>
          <w:pPr>
            <w:pStyle w:val="Contents6"/>
            <w:tabs>
              <w:tab w:val="clear" w:pos="7609"/>
              <w:tab w:val="right" w:pos="9026" w:leader="dot"/>
            </w:tabs>
            <w:rPr/>
          </w:pPr>
          <w:hyperlink w:anchor="__RefHeading___Toc1749067_2281741623">
            <w:r>
              <w:rPr>
                <w:webHidden/>
                <w:rStyle w:val="IndexLink"/>
              </w:rPr>
              <w:t>18</w:t>
            </w:r>
            <w:r>
              <w:rPr>
                <w:rStyle w:val="IndexLink"/>
                <w:rtl w:val="true"/>
              </w:rPr>
              <w:t xml:space="preserve">. </w:t>
            </w:r>
            <w:r>
              <w:rPr>
                <w:rStyle w:val="IndexLink"/>
                <w:rtl w:val="true"/>
              </w:rPr>
              <w:t>کینه‌توزی</w:t>
            </w:r>
            <w:r>
              <w:rPr>
                <w:rStyle w:val="IndexLink"/>
                <w:rtl w:val="true"/>
              </w:rPr>
              <w:tab/>
            </w:r>
            <w:r>
              <w:rPr>
                <w:rStyle w:val="IndexLink"/>
              </w:rPr>
              <w:t>210</w:t>
            </w:r>
          </w:hyperlink>
        </w:p>
        <w:p>
          <w:pPr>
            <w:pStyle w:val="Contents6"/>
            <w:tabs>
              <w:tab w:val="clear" w:pos="7609"/>
              <w:tab w:val="right" w:pos="9026" w:leader="dot"/>
            </w:tabs>
            <w:rPr/>
          </w:pPr>
          <w:hyperlink w:anchor="__RefHeading___Toc1749069_2281741623">
            <w:r>
              <w:rPr>
                <w:webHidden/>
                <w:rStyle w:val="IndexLink"/>
              </w:rPr>
              <w:t>19</w:t>
            </w:r>
            <w:r>
              <w:rPr>
                <w:rStyle w:val="IndexLink"/>
                <w:rtl w:val="true"/>
              </w:rPr>
              <w:t xml:space="preserve">. </w:t>
            </w:r>
            <w:r>
              <w:rPr>
                <w:rStyle w:val="IndexLink"/>
                <w:rtl w:val="true"/>
              </w:rPr>
              <w:t>خشم</w:t>
            </w:r>
            <w:r>
              <w:rPr>
                <w:rStyle w:val="IndexLink"/>
                <w:rtl w:val="true"/>
              </w:rPr>
              <w:tab/>
            </w:r>
            <w:r>
              <w:rPr>
                <w:rStyle w:val="IndexLink"/>
              </w:rPr>
              <w:t>210</w:t>
            </w:r>
          </w:hyperlink>
        </w:p>
        <w:p>
          <w:pPr>
            <w:pStyle w:val="Contents6"/>
            <w:tabs>
              <w:tab w:val="clear" w:pos="7609"/>
              <w:tab w:val="right" w:pos="9026" w:leader="dot"/>
            </w:tabs>
            <w:rPr/>
          </w:pPr>
          <w:hyperlink w:anchor="__RefHeading___Toc1749071_2281741623">
            <w:r>
              <w:rPr>
                <w:webHidden/>
                <w:rStyle w:val="IndexLink"/>
              </w:rPr>
              <w:t>20</w:t>
            </w:r>
            <w:r>
              <w:rPr>
                <w:rStyle w:val="IndexLink"/>
                <w:rtl w:val="true"/>
              </w:rPr>
              <w:t xml:space="preserve">. </w:t>
            </w:r>
            <w:r>
              <w:rPr>
                <w:rStyle w:val="IndexLink"/>
                <w:rtl w:val="true"/>
              </w:rPr>
              <w:t>اسراف</w:t>
            </w:r>
            <w:r>
              <w:rPr>
                <w:rStyle w:val="IndexLink"/>
                <w:rtl w:val="true"/>
              </w:rPr>
              <w:tab/>
            </w:r>
            <w:r>
              <w:rPr>
                <w:rStyle w:val="IndexLink"/>
              </w:rPr>
              <w:t>210</w:t>
            </w:r>
          </w:hyperlink>
        </w:p>
        <w:p>
          <w:pPr>
            <w:pStyle w:val="Contents6"/>
            <w:tabs>
              <w:tab w:val="clear" w:pos="7609"/>
              <w:tab w:val="right" w:pos="9026" w:leader="dot"/>
            </w:tabs>
            <w:rPr/>
          </w:pPr>
          <w:hyperlink w:anchor="__RefHeading___Toc1749073_2281741623">
            <w:r>
              <w:rPr>
                <w:webHidden/>
                <w:rStyle w:val="IndexLink"/>
              </w:rPr>
              <w:t>21</w:t>
            </w:r>
            <w:r>
              <w:rPr>
                <w:rStyle w:val="IndexLink"/>
                <w:rtl w:val="true"/>
              </w:rPr>
              <w:t xml:space="preserve">. </w:t>
            </w:r>
            <w:r>
              <w:rPr>
                <w:rStyle w:val="IndexLink"/>
                <w:rtl w:val="true"/>
              </w:rPr>
              <w:t>حرص و طمع</w:t>
            </w:r>
            <w:r>
              <w:rPr>
                <w:rStyle w:val="IndexLink"/>
                <w:rtl w:val="true"/>
              </w:rPr>
              <w:tab/>
            </w:r>
            <w:r>
              <w:rPr>
                <w:rStyle w:val="IndexLink"/>
              </w:rPr>
              <w:t>211</w:t>
            </w:r>
          </w:hyperlink>
        </w:p>
        <w:p>
          <w:pPr>
            <w:pStyle w:val="Contents6"/>
            <w:tabs>
              <w:tab w:val="clear" w:pos="7609"/>
              <w:tab w:val="right" w:pos="9026" w:leader="dot"/>
            </w:tabs>
            <w:rPr/>
          </w:pPr>
          <w:hyperlink w:anchor="__RefHeading___Toc1749075_2281741623">
            <w:r>
              <w:rPr>
                <w:webHidden/>
                <w:rStyle w:val="IndexLink"/>
              </w:rPr>
              <w:t>22</w:t>
            </w:r>
            <w:r>
              <w:rPr>
                <w:rStyle w:val="IndexLink"/>
                <w:rtl w:val="true"/>
              </w:rPr>
              <w:t xml:space="preserve">. </w:t>
            </w:r>
            <w:r>
              <w:rPr>
                <w:rStyle w:val="IndexLink"/>
                <w:rtl w:val="true"/>
              </w:rPr>
              <w:t>خیانت در بیت‌المال</w:t>
            </w:r>
            <w:r>
              <w:rPr>
                <w:rStyle w:val="IndexLink"/>
                <w:rtl w:val="true"/>
              </w:rPr>
              <w:tab/>
            </w:r>
            <w:r>
              <w:rPr>
                <w:rStyle w:val="IndexLink"/>
              </w:rPr>
              <w:t>211</w:t>
            </w:r>
          </w:hyperlink>
        </w:p>
        <w:p>
          <w:pPr>
            <w:pStyle w:val="Contents6"/>
            <w:tabs>
              <w:tab w:val="clear" w:pos="7609"/>
              <w:tab w:val="right" w:pos="9026" w:leader="dot"/>
            </w:tabs>
            <w:rPr/>
          </w:pPr>
          <w:hyperlink w:anchor="__RefHeading___Toc1749077_2281741623">
            <w:r>
              <w:rPr>
                <w:webHidden/>
                <w:rStyle w:val="IndexLink"/>
              </w:rPr>
              <w:t>23</w:t>
            </w:r>
            <w:r>
              <w:rPr>
                <w:rStyle w:val="IndexLink"/>
                <w:rtl w:val="true"/>
              </w:rPr>
              <w:t xml:space="preserve">. </w:t>
            </w:r>
            <w:r>
              <w:rPr>
                <w:rStyle w:val="IndexLink"/>
                <w:rtl w:val="true"/>
              </w:rPr>
              <w:t>غش و فریب کاری</w:t>
            </w:r>
            <w:r>
              <w:rPr>
                <w:rStyle w:val="IndexLink"/>
                <w:rtl w:val="true"/>
              </w:rPr>
              <w:tab/>
            </w:r>
            <w:r>
              <w:rPr>
                <w:rStyle w:val="IndexLink"/>
              </w:rPr>
              <w:t>212</w:t>
            </w:r>
          </w:hyperlink>
        </w:p>
        <w:p>
          <w:pPr>
            <w:pStyle w:val="Contents6"/>
            <w:tabs>
              <w:tab w:val="clear" w:pos="7609"/>
              <w:tab w:val="right" w:pos="9026" w:leader="dot"/>
            </w:tabs>
            <w:rPr/>
          </w:pPr>
          <w:hyperlink w:anchor="__RefHeading___Toc1749079_2281741623">
            <w:r>
              <w:rPr>
                <w:webHidden/>
                <w:rStyle w:val="IndexLink"/>
              </w:rPr>
              <w:t>24</w:t>
            </w:r>
            <w:r>
              <w:rPr>
                <w:rStyle w:val="IndexLink"/>
                <w:rtl w:val="true"/>
              </w:rPr>
              <w:t xml:space="preserve">. </w:t>
            </w:r>
            <w:r>
              <w:rPr>
                <w:rStyle w:val="IndexLink"/>
                <w:rtl w:val="true"/>
              </w:rPr>
              <w:t>شهوت‌پرستی</w:t>
            </w:r>
            <w:r>
              <w:rPr>
                <w:rStyle w:val="IndexLink"/>
                <w:rtl w:val="true"/>
              </w:rPr>
              <w:tab/>
            </w:r>
            <w:r>
              <w:rPr>
                <w:rStyle w:val="IndexLink"/>
              </w:rPr>
              <w:t>212</w:t>
            </w:r>
          </w:hyperlink>
        </w:p>
        <w:p>
          <w:pPr>
            <w:pStyle w:val="Contents3"/>
            <w:tabs>
              <w:tab w:val="clear" w:pos="8459"/>
              <w:tab w:val="right" w:pos="9026" w:leader="dot"/>
            </w:tabs>
            <w:rPr/>
          </w:pPr>
          <w:hyperlink w:anchor="__RefHeading___Toc1749081_2281741623">
            <w:r>
              <w:rPr>
                <w:webHidden/>
                <w:rStyle w:val="IndexLink"/>
              </w:rPr>
              <w:t>2</w:t>
            </w:r>
            <w:r>
              <w:rPr>
                <w:rStyle w:val="IndexLink"/>
                <w:rtl w:val="true"/>
              </w:rPr>
              <w:t xml:space="preserve">. </w:t>
            </w:r>
            <w:r>
              <w:rPr>
                <w:rStyle w:val="IndexLink"/>
                <w:rtl w:val="true"/>
              </w:rPr>
              <w:t>نتیجه‌گیری</w:t>
            </w:r>
            <w:r>
              <w:rPr>
                <w:rStyle w:val="IndexLink"/>
                <w:rtl w:val="true"/>
              </w:rPr>
              <w:tab/>
            </w:r>
            <w:r>
              <w:rPr>
                <w:rStyle w:val="IndexLink"/>
              </w:rPr>
              <w:t>212</w:t>
            </w:r>
          </w:hyperlink>
        </w:p>
        <w:p>
          <w:pPr>
            <w:pStyle w:val="Contents3"/>
            <w:tabs>
              <w:tab w:val="clear" w:pos="8459"/>
              <w:tab w:val="right" w:pos="9026" w:leader="dot"/>
            </w:tabs>
            <w:rPr/>
          </w:pPr>
          <w:hyperlink w:anchor="__RefHeading___Toc1749083_2281741623">
            <w:r>
              <w:rPr>
                <w:webHidden/>
                <w:rStyle w:val="IndexLink"/>
              </w:rPr>
              <w:t>3</w:t>
            </w:r>
            <w:r>
              <w:rPr>
                <w:rStyle w:val="IndexLink"/>
                <w:rtl w:val="true"/>
              </w:rPr>
              <w:t xml:space="preserve">. </w:t>
            </w:r>
            <w:r>
              <w:rPr>
                <w:rStyle w:val="IndexLink"/>
                <w:rtl w:val="true"/>
              </w:rPr>
              <w:t>پیشنهادها و راهکارها</w:t>
            </w:r>
            <w:r>
              <w:rPr>
                <w:rStyle w:val="IndexLink"/>
                <w:rtl w:val="true"/>
              </w:rPr>
              <w:tab/>
            </w:r>
            <w:r>
              <w:rPr>
                <w:rStyle w:val="IndexLink"/>
              </w:rPr>
              <w:t>217</w:t>
            </w:r>
          </w:hyperlink>
        </w:p>
        <w:p>
          <w:pPr>
            <w:pStyle w:val="Contents2"/>
            <w:tabs>
              <w:tab w:val="clear" w:pos="8743"/>
              <w:tab w:val="right" w:pos="9026" w:leader="dot"/>
            </w:tabs>
            <w:rPr/>
          </w:pPr>
          <w:hyperlink w:anchor="__RefHeading___Toc1749085_2281741623">
            <w:r>
              <w:rPr>
                <w:webHidden/>
                <w:rStyle w:val="IndexLink"/>
                <w:rtl w:val="true"/>
              </w:rPr>
              <w:t>کتاب‌نامه</w:t>
            </w:r>
            <w:r>
              <w:rPr>
                <w:rStyle w:val="IndexLink"/>
                <w:rtl w:val="true"/>
              </w:rPr>
              <w:tab/>
            </w:r>
            <w:r>
              <w:rPr>
                <w:rStyle w:val="IndexLink"/>
              </w:rPr>
              <w:t>220</w:t>
            </w:r>
          </w:hyperlink>
        </w:p>
        <w:p>
          <w:pPr>
            <w:pStyle w:val="Contents3"/>
            <w:tabs>
              <w:tab w:val="clear" w:pos="8459"/>
              <w:tab w:val="right" w:pos="9026" w:leader="dot"/>
            </w:tabs>
            <w:rPr/>
          </w:pPr>
          <w:hyperlink w:anchor="__RefHeading___Toc1749087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220</w:t>
            </w:r>
          </w:hyperlink>
        </w:p>
        <w:p>
          <w:pPr>
            <w:pStyle w:val="Contents3"/>
            <w:tabs>
              <w:tab w:val="clear" w:pos="8459"/>
              <w:tab w:val="right" w:pos="9026" w:leader="dot"/>
            </w:tabs>
            <w:rPr/>
          </w:pPr>
          <w:hyperlink w:anchor="__RefHeading___Toc1749089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02_45831"/>
      <w:bookmarkStart w:id="1" w:name="pg3902_45831"/>
      <w:bookmarkEnd w:id="1"/>
    </w:p>
    <w:p>
      <w:pPr>
        <w:pStyle w:val="Heading2"/>
        <w:numPr>
          <w:ilvl w:val="1"/>
          <w:numId w:val="1"/>
        </w:numPr>
        <w:rPr/>
      </w:pPr>
      <w:bookmarkStart w:id="2" w:name="pg3902_45831"/>
      <w:bookmarkStart w:id="3" w:name="__RefHeading___Toc174870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طاهری‌زاده، مهدی،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برنامه‌سازی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فیلم مستند برای 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طاهری‌زاده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استان قم،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فیلم مستند برای انتقال مفاهیم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سینما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مستند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۱۹۹۵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w:t>
      </w:r>
      <w:r>
        <w:rPr>
          <w:rFonts w:ascii="IRNazanin" w:hAnsi="IRNazanin" w:eastAsia="IRNazanin"/>
          <w:color w:val="111111"/>
          <w:sz w:val="28"/>
          <w:sz w:val="28"/>
          <w:szCs w:val="28"/>
          <w:lang w:bidi="fa-IR"/>
        </w:rPr>
        <w:t>۴۳۶۸۲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۲۱۵۳۸۲۸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870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04_45833"/>
      <w:bookmarkStart w:id="8" w:name="pg3904_45833"/>
      <w:bookmarkEnd w:id="8"/>
    </w:p>
    <w:p>
      <w:pPr>
        <w:pStyle w:val="Heading2"/>
        <w:numPr>
          <w:ilvl w:val="1"/>
          <w:numId w:val="1"/>
        </w:numPr>
        <w:rPr/>
      </w:pPr>
      <w:bookmarkStart w:id="9" w:name="pg3904_45833"/>
      <w:bookmarkStart w:id="10" w:name="__RefHeading___Toc1748711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هنر یکی از ابزارهای اثرگذار در انتقال اندیشه است که در رویارویی با فرهنگ، دین و مکتب، هویت سیال خویش را از دست می‌دهد و ماهیتی ثابت به خود می‌گیرد و به وسیله‌ای برای ایجاد جذبه و شور و بیان آموزه‌های دینی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نیز جذاب‌ترین و اثرگذارترین عنصر است که در دنیای هنر، رسانه‌ای به نام سینما و تلویزیون آن را در اختیار گرفته و مخاطبانی روزافزون یافته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 و تلویزیون در ایجاد تعامل میان هنر و باورهای ذهنی بشر توفیق چندانی نداشته است؛ هرچند در عصر حاضر،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از آن روست که بر سینمای قصه‌گو که از ابزارهای اثرگذار در تبلیغ باورها و آیین‌ها به شمار می‌رود، جریان انسان‌گرایی حاکم است و ویژگی برجسته آن، نبود محتوا و مضمون‌های معنوی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آثار دراماتیک در این عرصه، مواد خامی متشکل از قصه‌های تخیلی و سرگرمی‌زا و مطابق با حس لذت‌جویی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مضمون‌پژوهی و محتواسازی برای اعتلای باورهای دینی و نشانه‌شناسی و </w:t>
      </w:r>
    </w:p>
    <w:p>
      <w:pPr>
        <w:pStyle w:val="BookText"/>
        <w:rPr/>
      </w:pPr>
      <w:r>
        <w:rPr>
          <w:rFonts w:ascii="IRNazanin" w:hAnsi="IRNazanin" w:eastAsia="IRNazanin"/>
          <w:color w:val="111111"/>
          <w:sz w:val="28"/>
          <w:sz w:val="28"/>
          <w:szCs w:val="28"/>
          <w:rtl w:val="true"/>
          <w:lang w:bidi="fa-IR"/>
        </w:rPr>
        <w:t>کشف مؤلفه‌های آن برای رسیدن به جنبه‌های انسانی رسانه، امری ضروری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درباره قابلیت‌های فیلم‌های مستند برای انتقال مفاهیم دینی است؛ موضوعی که در سال‌های اخیر ذهن برخی از برنامه‌سازان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پژوهش می‌کوشد نگاه دین را در این زمینه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آموزه‌های دینی را در کنار مؤلفه‌های هنری قرار می‌دهد و در پایان، راهکارهای عملی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پژوهشگر ارجمند این اثر، جناب آقای مهدی طاهری‌زاده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آقایان دکتر احمد ضابطی جهرمی، حجت‌الاسلام والمسلمین دکتر متقی‌زاده، محمدحسین تمجیدی و رامین حیدری فاروقی سپاس‌گزاری می‌کنیم که ارزیابی این پژوهش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 حاضر فراراه برنامه‌ریزان و برنامه سازان محترم قرار گیرد و با ژرف‌اندیشی در این عرصه، بر غنای محتوایی برنامه‌های رسانه ملی با رویکرد تاریخی ـ مذهبی افزوده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پژوهش برنامه‌ای و نگارش فیلم‌نامه </w:t>
      </w:r>
      <w:bookmarkStart w:id="12" w:name="pg3904_45835"/>
    </w:p>
    <w:p>
      <w:pPr>
        <w:pStyle w:val="Heading2"/>
        <w:numPr>
          <w:ilvl w:val="1"/>
          <w:numId w:val="1"/>
        </w:numPr>
        <w:rPr/>
      </w:pPr>
      <w:bookmarkStart w:id="13" w:name="__RefHeading___Toc1748713_2281741623"/>
      <w:bookmarkStart w:id="14" w:name="_Toc4"/>
      <w:bookmarkEnd w:id="12"/>
      <w:bookmarkEnd w:id="13"/>
      <w:r>
        <w:rPr>
          <w:rtl w:val="true"/>
        </w:rPr>
        <w:t>یادداشت</w:t>
      </w:r>
      <w:bookmarkEnd w:id="14"/>
    </w:p>
    <w:p>
      <w:pPr>
        <w:pStyle w:val="BookText"/>
        <w:rPr/>
      </w:pPr>
      <w:r>
        <w:rPr>
          <w:rFonts w:ascii="IRNazanin" w:hAnsi="IRNazanin" w:eastAsia="IRNazanin"/>
          <w:color w:val="111111"/>
          <w:sz w:val="28"/>
          <w:sz w:val="28"/>
          <w:szCs w:val="28"/>
          <w:rtl w:val="true"/>
          <w:lang w:bidi="fa-IR"/>
        </w:rPr>
        <w:t>در دو دهه گذشته و به‌صورت چشم‌گیری در دهه اخیر، یکی از مقولات جذاب پژوهشی در محافل آکادمیک رسانه‌ای ایران، مقوله فیلم مستند و شناخت ویژگی‌ها و ظرفیت‌های متنوع آن در حیطه انواع کاربردها از جمله کاربردهای آموزشی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توجه به شناخت عمیق و همه‌جانبه فیلم مستند، از یک سو، سبب رشد محسوس و توسعه قابل توجه ادبیات آن در ایران شده و از سوی دیگر، ظرفیت عظیمی را که این رسانه پرتأثیر واقع‌گرا برای خلق معنا از بطن واقعیت دارد، از جنبه‌های معینی بررسی و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گونه‌ای از این مطالعات و بررسی‌های نظری به منظور شناخت قابلیت‌های فیلم مستند در جهت خلق معنا ـ به‌ویژه خلق معانی فراتر از واقعیت ـ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گروه چشم‌گیری از پژوهشگران، به‌ویژه پژوهشگران جوان دانشگاهی، عمدتاً متوجه کسب شناخت بر پایه اثرپذیری از نمونه‌ها و مدل‌های موفقِ به آزمون در آمده و یا الگوهای مؤثر ناشی از تجربه عملی ثمربخشی است که از مستندسازان ایرانی و غیرایرانی نسل قبل، به‌عنوان میراث معنوی و هنر، در تاریخ سینمای مستند ایران و جهان باقی مانده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گروهی که در حوزه دین و رسانه به تعمق و پژوهش می‌پردازند، صرفاً به قابلیت واقع‌نمایی فیلم مستند قانع نیستند، بلکه چیزی فراتر از آن ـ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ـ را از هنرمند مستندساز انتظار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آشکارسازی معنا به مثابه تجلی حقیقت باطنی از دل واقعیت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آقای مهدی طاهری‌زاده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دانش‌آموخته رشته تهیه‌کنندگی گرایش مستندسازی تلویزیونی از دانشکده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هدف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این پژوهش برای بررسی، تحلیل و به‌طور کلی، مطالعه کاربردی چگونگی خلق معنا در فیلم مستند بر محور بینش دینی و نگاه عرفانی، انتخاب فیلم‌های مستندی است که مضمون مرکزی و هسته موضوعی آنها حول آیین‌ها و سنت‌های مرتبط با باورهای دینی انسان‌ها، بینش‌های مذهبی، عبادات و مناسک معنوی جوامع در گذشته و حال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نمونه‌های تحلیل شده،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مفاهیم دینی، عرفانی 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ایماژسازی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صنعت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صنعت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امتیازات این پژوهش، توجه سنجیده و دقیق به این جنبه مهم از هنر است که هنرمند معنا را ـ معنای فراتر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رسانه، واقعیت‌گرای 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حقیقت باطنی امور، اشیا و رویدادها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راه ایماژسازی و ابداع فرم زیبایی‌شناسی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می‌کند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فضای ذهن مخاطب می‌آورد و در نهایت او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در این کتاب، فرآیند یادشده را با محور قرار دادن بررسی و تعمق در شناخت قابلیت، ظرفیت و توانایی‌های فیلم مستند برای بیان یا طرح مفاهیم و انتقال حقایق دینی به مخاطب، از مسیر فلسفه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بستر زیبایی‌شناسی یا معرفت‌شناسی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محتوا و مطالب در خور تعمق و مفیدی نصیب خوانندگانی می‌شود که می‌خواهند چیز بیشتری از زیبایی‌شناسی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زیبایی‌شناسی فیزیکی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بدانند و نکات ظریف‌تر و عمیق‌تری را در این زمینه بیابند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ضابطی جهرمی </w:t>
      </w:r>
      <w:bookmarkStart w:id="15" w:name="pg3904_45837"/>
    </w:p>
    <w:p>
      <w:pPr>
        <w:pStyle w:val="Heading2"/>
        <w:numPr>
          <w:ilvl w:val="1"/>
          <w:numId w:val="1"/>
        </w:numPr>
        <w:rPr/>
      </w:pPr>
      <w:bookmarkStart w:id="16" w:name="__RefHeading___Toc1748715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1748717_2281741623"/>
      <w:bookmarkStart w:id="19" w:name="_Toc6"/>
      <w:bookmarkEnd w:id="18"/>
      <w:r>
        <w:rPr/>
        <w:t>1</w:t>
      </w:r>
      <w:r>
        <w:rPr>
          <w:rtl w:val="true"/>
        </w:rPr>
        <w:t xml:space="preserve">. </w:t>
      </w:r>
      <w:r>
        <w:rPr>
          <w:rtl w:val="true"/>
        </w:rPr>
        <w:t>تبیین موضوع</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فطرتاً به دنبال یک واقعیت واحد و ثابت یعنی به دنبال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حقیقت واحد و ثابتی است تا خودش را و نحوه زندگی‌اش را با آن واقعیت و حقیقت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در خارج از خودش، یک حقیقت ثابت و واحد که می‌خواهد به آن برسد، قائل است که این نحوه نگرش نسبت به عالم در میان همه انسان‌ها وجود داشته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حقیقت‌جو و کمال‌گرا برای رسیدن به حقیقت هستی و کمال خود چه می‌توانست کند؟ حقیقتی که با قوای زمینی و حواس پنج‌گانه، راهی چندان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نزدیک شدن به واقعیت‌های پیرامونش که دست‌یابی به آنها و فهمشان برایش سهل و راحت‌تر از فهم حقیقت آرمانی بود، توانست گامی مؤثر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برخورد با واقعیت‌ها نمی‌توانست برای او تعیین‌کننده مسیری برای رسیدن به حقیقت و کمال آرمانی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می‌بایست با بهره‌گیری از واقعیت‌ها ـ چون واقعیت‌ها به‌خودی‌خود، امری </w:t>
      </w:r>
    </w:p>
    <w:p>
      <w:pPr>
        <w:pStyle w:val="BookText"/>
        <w:rPr/>
      </w:pPr>
      <w:r>
        <w:rPr>
          <w:rFonts w:ascii="IRNazanin" w:hAnsi="IRNazanin" w:eastAsia="IRNazanin"/>
          <w:color w:val="111111"/>
          <w:sz w:val="28"/>
          <w:sz w:val="28"/>
          <w:szCs w:val="28"/>
          <w:rtl w:val="true"/>
          <w:lang w:bidi="fa-IR"/>
        </w:rPr>
        <w:t>ساده و سطحی‌اند‌ـ ، در خود نگرشی ایجاد کند تا به موجب آن، ابتدا به پرورش روح و کمال درونی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مفاهیم دینی را نیز حاصل این نگرش می‌توان برشمرد که در ادیان الهی و دین اسلام برای این مذاهب و مفاهیم دینی، سرچشمه‌ای الهی قائل است و تماماً سرچشمه بشری ندارند و سپس به زندگی خود رویکردی کمال‌گرا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واقعیت‌ها و حقایق این جهانی، گوهری ارزشمند می‌سازد، همانا تفکر در واقعیت‌ها و قدرت تخیل است که فراتر از واقعیت عمل می‌کند و از واقعیت‌های پیرامون، امری پیچیده، عمیق و اثرگذار می‌سازد تا به‌عنوان راه و پلی برای درک حقایق هستی، معارف الهی، حقیقت یگانه و کمال آرمانی و در نهایت، رسیدن به سعادت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سحرگاه تاریخ، آنگاه که نقاشی‌های دیواره غارها به‌عنوان اولین نشانه‌های تصویری به کار رفت، آدمی دریافت که انتقال بسیاری از مفاهیم ذهنی،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خط، اختراع چاپ، عکاسی و ضبط صدا نیز نتوانست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برای بیان ذهنیت و انتقال احساس و عقیده‌اش به دنبال ابزار کامل‌تری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به‌عنوان یک پدیده علمی و همچنین به‌عنوان ابزاری سرگرم‌کننده در اواخر قرن نوزدهم اختراع شد و در زمانی کوتاه، به مثابه وسیله ثبت عینیات و ضبط حرکات که عملکردی فراتر از عکاسی داشت،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در برابر خود ابزار جدیدی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می‌توانست همچون پدیده‌های هنری، برای انتقال ذهنیت به کار گرفته شده و با عینیت بخشیدن به افکار و عواطف و تصورات هنرمند، شکل جدیدی از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تاریخ هنر، با این وسیله جدید، معنایی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که مربوط </w:t>
      </w:r>
    </w:p>
    <w:p>
      <w:pPr>
        <w:pStyle w:val="BookText"/>
        <w:rPr/>
      </w:pPr>
      <w:r>
        <w:rPr>
          <w:rFonts w:ascii="IRNazanin" w:hAnsi="IRNazanin" w:eastAsia="IRNazanin"/>
          <w:color w:val="111111"/>
          <w:sz w:val="28"/>
          <w:sz w:val="28"/>
          <w:szCs w:val="28"/>
          <w:rtl w:val="true"/>
          <w:lang w:bidi="fa-IR"/>
        </w:rPr>
        <w:t xml:space="preserve">می‌شد به شناسایی و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بیشترین تأثیر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در عمر کوتاهش، بیش از تمام طول تاریخ هفت هزار ساله ادبیات، بر افکار میلیاردها مردم جهان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هنری تا این حد مخاطب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بر بال‌های تصویر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را درمی‌نوردد و فاتح عالم خیال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ناممکن‌ها را ممکن ساخته و تقریباً هر ذهنیتی را به عینیت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بیش از هر فرم دیگر هنری، توانایی نزدیک شدن به ساختار رؤیا و خواب و منطق تصورات ذهنی را دارد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هنری پیچیده است؛ زیرا تقریباً مستلزم مشارکت و تلفیق همه هنرهای ماقبل خود می‌باشد به اضافه تعداد بی‌شماری مسائل فنی، مهارتی و علمی که در جریان تولید فیلم، فیلم‌ساز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بسیار کوتاه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سابقه تاریخی سایر هنرها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هنر رشد فوق‌العاده زیادی داشته، تا آنجا که هیچ هنری در قرن بیستم نتوانسته از لحاظ فراگیری، محبوبیت و تأثیر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در شیوه‌های بیان، همچنین پویایی و انعطاف فوق‌العاده‌ای که در امکانات بیانی و بکر این هنر در سه دهه متوالی پس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سینما را در اواخر دوره صامت، یعنی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گرچه خیلی پیش از آن، ریچیوتو کانودو، شاعر و منتقد ایتالیایی، پس از جنگ جهانی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سینما پیشنهاد کرده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مسیر رو به رشد صنعتی و تکنولوژیکی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هنرهای دیگری هم که در سینما حضور و مشارکت داشتند، در بطن آن چنان دچار تغییرات کیفی و استحاله شدند که تعریف عواملی چون داستان، گفت‌وگو، بازیگری، دکور و لباس، موسیقی، رنگ و قاب‌بندی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در حوزه سینما عوض شد و ده‌ها تفاوت دیگر که به سرعت از سینما یک هنر و یا شکل بیانی مستقل، بغرنج، پویا و در عین حال غنی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سینما تا حد چشم‌گیری هویت هنری مستقل و ویژه خود را از طریق مشکلاتی که در تطبیق عناصر برگرفته از سایر هنرها داشت،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در دست‌یابی سینما به بیان هنری ویژه خود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یاری رسانیدند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سینمایی را به‌طور کلی در سه نوع می‌توان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داستانی، فیلم مستند و فیلم انیمیشن که می‌توانند دامنه موضوع‌های گوناگون با سبک‌های بیانی مختلفی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داستانی با تخیل‌پردازی بیشتر نسبت به فیلم مستند همراه است و گاهی نیز با بهره‌گیری از واقعیت‌ها یا فضاهای واقعی به این تخیل‌پردازی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انیمیشن را نیز ماهیتاً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هرچند ممکن است از موضوعی واقعی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علاوه بر داشتن موضوعی واقعی، با موقعیت و فضایی واقعی و ساختاری واقع‌نمایانه و حقیقت‌جو همراه است که از خصوصیات ذاتی این نوع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فیلم مستند دارای اقسامی است، اما بزرگ‌ترین و مهم‌ترین انتظاری که از آن می‌رود، نشان دادن واقعیت و بیان حقیقت در </w:t>
      </w:r>
      <w:bookmarkStart w:id="20" w:name="pg3904_45841"/>
    </w:p>
    <w:p>
      <w:pPr>
        <w:pStyle w:val="BookText"/>
        <w:rPr/>
      </w:pPr>
      <w:bookmarkEnd w:id="20"/>
      <w:r>
        <w:rPr>
          <w:rFonts w:ascii="IRNazanin" w:hAnsi="IRNazanin" w:eastAsia="IRNazanin"/>
          <w:color w:val="111111"/>
          <w:sz w:val="28"/>
          <w:sz w:val="28"/>
          <w:szCs w:val="28"/>
          <w:rtl w:val="true"/>
          <w:lang w:bidi="fa-IR"/>
        </w:rPr>
        <w:t>شکلی واقعی و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واقعیت‌ها و حقایق را در قالب هنر نمی‌توان به‌طور جامع و کامل به نمایش درآورد، می توان گفت فیلم مستند با استنادی وفادارانه نسبت به واقع و واقع‌نمایی و حقیقت‌جویی به موضوع، مکان، زمان، فرم، صدا، تصویر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این پژوهش، به بررسی و پاسخ‌دهی این مسئله پرداخته‌ایم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با توجه به توان‌مندی‌ها و قابلیت‌هایی همچون واقع‌گرایی، حقیقت‌جویی، باورپذیری، خلاقیت هنری و امکانات بیانی، آیا می‌تواند در تبیین و ارائه مفاهیم دینی نقشی مؤثر و مفید داشته باشد؟</w:t>
      </w:r>
    </w:p>
    <w:p>
      <w:pPr>
        <w:pStyle w:val="Heading3"/>
        <w:numPr>
          <w:ilvl w:val="2"/>
          <w:numId w:val="1"/>
        </w:numPr>
        <w:rPr/>
      </w:pPr>
      <w:bookmarkStart w:id="21" w:name="__RefHeading___Toc1748719_2281741623"/>
      <w:bookmarkStart w:id="22" w:name="_Toc7"/>
      <w:bookmarkEnd w:id="21"/>
      <w:r>
        <w:rPr/>
        <w:t>2</w:t>
      </w:r>
      <w:r>
        <w:rPr>
          <w:rtl w:val="true"/>
        </w:rPr>
        <w:t xml:space="preserve">. </w:t>
      </w:r>
      <w:r>
        <w:rPr>
          <w:rtl w:val="true"/>
        </w:rPr>
        <w:t>ضرورت و فایده پژوهش</w:t>
      </w:r>
      <w:bookmarkEnd w:id="22"/>
    </w:p>
    <w:p>
      <w:pPr>
        <w:pStyle w:val="BookText"/>
        <w:rPr/>
      </w:pPr>
      <w:r>
        <w:rPr>
          <w:rFonts w:ascii="IRNazanin" w:hAnsi="IRNazanin" w:eastAsia="IRNazanin"/>
          <w:color w:val="111111"/>
          <w:sz w:val="28"/>
          <w:sz w:val="28"/>
          <w:szCs w:val="28"/>
          <w:rtl w:val="true"/>
          <w:lang w:bidi="fa-IR"/>
        </w:rPr>
        <w:t>از جمله مسائلی که در سالیان اخیر، ذهن برنامه‌سازان و اصحاب رسانه را به خود مشغول ساخته است، یافتن راهی کارا در زمینه شیوه انتقال اندیشه و اثرگذاری ماندگار موضوع برنامه بر ذهن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که سیطره‌اش را بر افکار انسان‌ها گسترانده و به یک زبان تصویری بین‌المللی و اثرگذار بدل گشته است، ابزاری قدرتمند برای انتقال ذهنیات و اندیشه است که در صورت به کارگیری صحیح و سازنده، در ارتقای سطح معرفتی جامعه می‌تواند نقش بسزایی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موضوع‌های مهم در جامعه، طرح مفاهیم دینی و ارزش‌های معنوی و اخلاقی در راستای معارف و اهداف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تبلیغ دین و معارف دینی در اسلام و نیاز اساسی به تقویت و زنده نگه داشتن معارف و آموزه‌های دینی در جامعه کنونی ایران، فیلم‌سازان و برنامه‌سازان رسانه ملی باید در این زمینه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با آگاهی کامل و برخورداری از بینش و پشتوانه علمی و نظری نسبت به توانایی و </w:t>
      </w:r>
      <w:bookmarkStart w:id="23" w:name="pg3904_45842"/>
    </w:p>
    <w:p>
      <w:pPr>
        <w:pStyle w:val="BookText"/>
        <w:rPr/>
      </w:pPr>
      <w:bookmarkEnd w:id="23"/>
      <w:r>
        <w:rPr>
          <w:rFonts w:ascii="IRNazanin" w:hAnsi="IRNazanin" w:eastAsia="IRNazanin"/>
          <w:color w:val="111111"/>
          <w:sz w:val="28"/>
          <w:sz w:val="28"/>
          <w:szCs w:val="28"/>
          <w:rtl w:val="true"/>
          <w:lang w:bidi="fa-IR"/>
        </w:rPr>
        <w:t>کارکرد رسانه‌هایی چون تلویزیون و سینما در این حیطه به فعالیت بپردازند؛ زیرا ناآشنایی با کارکرد و توان‌مندی رسانه و ظرفیت‌های بیانی قالب‌های برنامه‌سازی سبب استفاده ناقص از قابلیت‌های ابزار و در نهایت، دست نیافتن به خواسته‌ها و اهداف مطلوب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با شناخت بهتر فیلم مستند و توجه به ویژگی‌های ذاتی و ساختاری آن مانند واقعیت‌گرایی، باورپذیری، خلاقیت هنری و امکانات بیانی در خواهیم یافت که فیلم مستند چگونه می‌تواند در عرصه تبلیغ و احیای آموزه‌های دینی و معارف اسلامی به‌عنوان رسانه‌ای مفید و اثرگذار نقش‌آفرینی کند</w:t>
      </w:r>
      <w:r>
        <w:rPr>
          <w:rFonts w:eastAsia="IRNazanin" w:cs="IRNazanin"/>
          <w:color w:val="111111"/>
          <w:sz w:val="28"/>
          <w:szCs w:val="28"/>
          <w:rtl w:val="true"/>
          <w:lang w:bidi="fa-IR"/>
        </w:rPr>
        <w:t>.</w:t>
      </w:r>
    </w:p>
    <w:p>
      <w:pPr>
        <w:pStyle w:val="Heading3"/>
        <w:numPr>
          <w:ilvl w:val="2"/>
          <w:numId w:val="1"/>
        </w:numPr>
        <w:rPr/>
      </w:pPr>
      <w:bookmarkStart w:id="24" w:name="__RefHeading___Toc1748721_2281741623"/>
      <w:bookmarkStart w:id="25" w:name="_Toc8"/>
      <w:bookmarkEnd w:id="24"/>
      <w:r>
        <w:rPr/>
        <w:t>3</w:t>
      </w:r>
      <w:r>
        <w:rPr>
          <w:rtl w:val="true"/>
        </w:rPr>
        <w:t xml:space="preserve">. </w:t>
      </w:r>
      <w:r>
        <w:rPr>
          <w:rtl w:val="true"/>
        </w:rPr>
        <w:t>پیشینه پژوهش</w:t>
      </w:r>
      <w:bookmarkEnd w:id="25"/>
    </w:p>
    <w:p>
      <w:pPr>
        <w:pStyle w:val="BookText"/>
        <w:rPr/>
      </w:pPr>
      <w:r>
        <w:rPr>
          <w:rFonts w:ascii="IRNazanin" w:hAnsi="IRNazanin" w:eastAsia="IRNazanin"/>
          <w:color w:val="111111"/>
          <w:sz w:val="28"/>
          <w:sz w:val="28"/>
          <w:szCs w:val="28"/>
          <w:rtl w:val="true"/>
          <w:lang w:bidi="fa-IR"/>
        </w:rPr>
        <w:t>در حوزه سینما و دین، مقاله‌ها و کتاب‌های زیادی نوشته شده که به مباحث امکانی و نهایتاً ضرورتی حضور دین در سینما پرداخته یا این مباحث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تحلیل فیلم‌های داستانی در این زمینه نیز توجه ویژه‌ای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نقش ویژه فیلم مستند در انتقال مفاهیم دینی و امکان تعامل آن با دین و بررسی قابلیت‌هایش فقط یک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رسانه با تکیه بر قالب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ولی تاکنون کتابی با این رویکرد نگارش نیافته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به کوشش رؤیا غندالی و شبنم میر زین‌العابدین از پژوهشگران مرکز تحقیقات، مطالعات و سنجش برنامه‌ای صدا و سیما در هجده صفحه نگاشته شده و در فصل‌نامه پژوهش و سنجش، سال دهم،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همین مقاله با شرح و تفصیل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قدسی در قالب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روایت‌های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مقالاتی درباره </w:t>
      </w:r>
      <w:bookmarkStart w:id="26" w:name="pg3904_45843"/>
    </w:p>
    <w:p>
      <w:pPr>
        <w:pStyle w:val="BookText"/>
        <w:rPr/>
      </w:pPr>
      <w:bookmarkEnd w:id="26"/>
      <w:r>
        <w:rPr>
          <w:rFonts w:ascii="IRNazanin" w:hAnsi="IRNazanin" w:eastAsia="IRNazanin"/>
          <w:color w:val="111111"/>
          <w:sz w:val="28"/>
          <w:sz w:val="28"/>
          <w:szCs w:val="28"/>
          <w:rtl w:val="true"/>
          <w:lang w:bidi="fa-IR"/>
        </w:rPr>
        <w:t>سینمای مستند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رضا درستکار، از سوی نشر مرکز گسترش سینمای مستند و تجربی،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یادشده با بیان گزارشی درباره وضعیت سینما و برنامه‌های مستند تلویزیونی با مضمون دینی و گفت‌وگو با تنی چند از مستندسازان عرصه سینما و تلویزیون ایران درباره چیستی مستند، از جایگاه مستند با مضمون دینی و چگونگی طرح آن در قاب تلویزیون و نیز اوضاع فعلی و آینده این مقوله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نویسندگان مقاله، ترسیم خطوط وضعیت کنونی مستند با مضمون دینی و نارسایی‌های موجود و روشن شدن اندکی از مباحث نظری درباره سینمای مستند با مضامین دینی است</w:t>
      </w:r>
      <w:r>
        <w:rPr>
          <w:rFonts w:eastAsia="IRNazanin" w:cs="IRNazanin"/>
          <w:color w:val="111111"/>
          <w:sz w:val="28"/>
          <w:szCs w:val="28"/>
          <w:rtl w:val="true"/>
          <w:lang w:bidi="fa-IR"/>
        </w:rPr>
        <w:t>.</w:t>
      </w:r>
    </w:p>
    <w:p>
      <w:pPr>
        <w:pStyle w:val="Heading3"/>
        <w:numPr>
          <w:ilvl w:val="2"/>
          <w:numId w:val="1"/>
        </w:numPr>
        <w:rPr/>
      </w:pPr>
      <w:bookmarkStart w:id="27" w:name="__RefHeading___Toc1748723_2281741623"/>
      <w:bookmarkStart w:id="28" w:name="_Toc9"/>
      <w:bookmarkEnd w:id="27"/>
      <w:r>
        <w:rPr/>
        <w:t>4</w:t>
      </w:r>
      <w:r>
        <w:rPr>
          <w:rtl w:val="true"/>
        </w:rPr>
        <w:t xml:space="preserve">. </w:t>
      </w:r>
      <w:r>
        <w:rPr>
          <w:rtl w:val="true"/>
        </w:rPr>
        <w:t>رویکرد رسانه‌ای و اهداف کاربردی</w:t>
      </w:r>
      <w:bookmarkEnd w:id="28"/>
    </w:p>
    <w:p>
      <w:pPr>
        <w:pStyle w:val="BookText"/>
        <w:rPr/>
      </w:pPr>
      <w:r>
        <w:rPr>
          <w:rFonts w:ascii="IRNazanin" w:hAnsi="IRNazanin" w:eastAsia="IRNazanin"/>
          <w:color w:val="111111"/>
          <w:sz w:val="28"/>
          <w:sz w:val="28"/>
          <w:szCs w:val="28"/>
          <w:rtl w:val="true"/>
          <w:lang w:bidi="fa-IR"/>
        </w:rPr>
        <w:t xml:space="preserve">نگارنده بر این عقیده است که فیلم مستند با توجه به توان‌مندی‌های متعددی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 بودن، حقیقت‌جویی، باورپذیری، قابلیت پرورش خیال هنری یا خلق ایماژ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قالب مناسب و مؤثری در تبیین و ارائه مفاهیم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رویکرد اصلی این پژوهش، بررسی امکانات هنری، ظرفیت‌های بیانی و ویژگی‌های ساختاری فیلم مستند در طرح موضوع‌های گوناگون و در نهایت، رسیدن به این هدف است که آیا فیلم مستند را می‌توان به‌عنوان ابزاری مناسب و اثرگذار برای تبیین و انتقال مفاهیم، ارزش‌ها و آموزه‌های دینی به برنامه‌سازان و فیلم‌سازان معرفی کرد؟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ویژگی‌ها و امکانات بیانی در فیلم مستند و پاسخ به این پرسش</w:t>
      </w:r>
      <w:r>
        <w:rPr>
          <w:rStyle w:val="FootnoteAnchor"/>
          <w:rtl w:val="true"/>
        </w:rPr>
        <w:footnoteReference w:id="5"/>
      </w:r>
      <w:r>
        <w:rPr>
          <w:rFonts w:ascii="IRNazanin" w:hAnsi="IRNazanin" w:eastAsia="IRNazanin"/>
          <w:color w:val="111111"/>
          <w:sz w:val="28"/>
          <w:sz w:val="28"/>
          <w:szCs w:val="28"/>
          <w:rtl w:val="true"/>
          <w:lang w:bidi="fa-IR"/>
        </w:rPr>
        <w:t>نمی‌توان از آن پژوهشی کاربردی و جزئی‌تر انتظار داشت، بلکه این پژوهش بیشتر جنبه زیرساختی و اثباتی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کاربردی شدن </w:t>
      </w:r>
      <w:bookmarkStart w:id="29" w:name="pg3904_45844"/>
    </w:p>
    <w:p>
      <w:pPr>
        <w:pStyle w:val="BookText"/>
        <w:rPr/>
      </w:pPr>
      <w:bookmarkEnd w:id="29"/>
      <w:r>
        <w:rPr>
          <w:rFonts w:ascii="IRNazanin" w:hAnsi="IRNazanin" w:eastAsia="IRNazanin"/>
          <w:color w:val="111111"/>
          <w:sz w:val="28"/>
          <w:sz w:val="28"/>
          <w:szCs w:val="28"/>
          <w:rtl w:val="true"/>
          <w:lang w:bidi="fa-IR"/>
        </w:rPr>
        <w:t>بیشتر پژوهش، پژوهشگران رسانه باید در این حیطه وارد شوند</w:t>
      </w:r>
      <w:r>
        <w:rPr>
          <w:rStyle w:val="FootnoteAnchor"/>
          <w:rtl w:val="true"/>
        </w:rPr>
        <w:footnoteReference w:id="6"/>
      </w:r>
      <w:r>
        <w:rPr>
          <w:rFonts w:ascii="IRNazanin" w:hAnsi="IRNazanin" w:eastAsia="IRNazanin"/>
          <w:color w:val="111111"/>
          <w:sz w:val="28"/>
          <w:sz w:val="28"/>
          <w:szCs w:val="28"/>
          <w:rtl w:val="true"/>
          <w:lang w:bidi="fa-IR"/>
        </w:rPr>
        <w:t>تا بتوان به دستورالعمل‌های کاربردی و مفید برای برنامه‌سازان و فیلم‌سازانِ گونه مستند دست یافت</w:t>
      </w:r>
      <w:r>
        <w:rPr>
          <w:rFonts w:eastAsia="IRNazanin" w:cs="IRNazanin"/>
          <w:color w:val="111111"/>
          <w:sz w:val="28"/>
          <w:szCs w:val="28"/>
          <w:rtl w:val="true"/>
          <w:lang w:bidi="fa-IR"/>
        </w:rPr>
        <w:t>.</w:t>
      </w:r>
    </w:p>
    <w:p>
      <w:pPr>
        <w:pStyle w:val="Heading3"/>
        <w:numPr>
          <w:ilvl w:val="2"/>
          <w:numId w:val="1"/>
        </w:numPr>
        <w:rPr/>
      </w:pPr>
      <w:bookmarkStart w:id="30" w:name="__RefHeading___Toc1748725_2281741623"/>
      <w:bookmarkStart w:id="31" w:name="_Toc10"/>
      <w:bookmarkEnd w:id="30"/>
      <w:r>
        <w:rPr/>
        <w:t>5</w:t>
      </w:r>
      <w:r>
        <w:rPr>
          <w:rtl w:val="true"/>
        </w:rPr>
        <w:t xml:space="preserve">. </w:t>
      </w:r>
      <w:r>
        <w:rPr>
          <w:rtl w:val="true"/>
        </w:rPr>
        <w:t>مفاهیم و واژه‌های کلیدی</w:t>
      </w:r>
      <w:bookmarkEnd w:id="31"/>
    </w:p>
    <w:p>
      <w:pPr>
        <w:pStyle w:val="Heading4"/>
        <w:numPr>
          <w:ilvl w:val="3"/>
          <w:numId w:val="1"/>
        </w:numPr>
        <w:rPr/>
      </w:pPr>
      <w:bookmarkStart w:id="32" w:name="__RefHeading___Toc1748727_2281741623"/>
      <w:bookmarkStart w:id="33" w:name="_Toc11"/>
      <w:bookmarkEnd w:id="32"/>
      <w:r>
        <w:rPr>
          <w:rtl w:val="true"/>
        </w:rPr>
        <w:t>الف</w:t>
      </w:r>
      <w:r>
        <w:rPr>
          <w:rtl w:val="true"/>
        </w:rPr>
        <w:t xml:space="preserve">) </w:t>
      </w:r>
      <w:r>
        <w:rPr>
          <w:rtl w:val="true"/>
        </w:rPr>
        <w:t>فیلم مستند</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 مستند</w:t>
      </w:r>
      <w:r>
        <w:rPr>
          <w:rStyle w:val="FootnoteAnchor"/>
          <w:rtl w:val="true"/>
        </w:rPr>
        <w:footnoteReference w:id="7"/>
      </w:r>
      <w:r>
        <w:rPr>
          <w:rFonts w:ascii="IRNazanin" w:hAnsi="IRNazanin" w:eastAsia="IRNazanin"/>
          <w:color w:val="111111"/>
          <w:sz w:val="28"/>
          <w:sz w:val="28"/>
          <w:szCs w:val="28"/>
          <w:rtl w:val="true"/>
          <w:lang w:bidi="fa-IR"/>
        </w:rPr>
        <w:t>عبارت است از هر گزارش و بازنمایی و یا اجرا که نشانه‌های بصری و یا کلامی را در ثبت تقویمی و مرتب یک رویداد و یا تدارک یک برهان، بسیج نماید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فیلم مستند را ظاهراً 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گریرسون</w:t>
      </w:r>
      <w:r>
        <w:rPr>
          <w:rStyle w:val="FootnoteAnchor"/>
          <w:rtl w:val="true"/>
        </w:rPr>
        <w:footnoteReference w:id="9"/>
      </w:r>
      <w:r>
        <w:rPr>
          <w:rFonts w:ascii="IRNazanin" w:hAnsi="IRNazanin" w:eastAsia="IRNazanin"/>
          <w:color w:val="111111"/>
          <w:sz w:val="28"/>
          <w:sz w:val="28"/>
          <w:szCs w:val="28"/>
          <w:rtl w:val="true"/>
          <w:lang w:bidi="fa-IR"/>
        </w:rPr>
        <w:t>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بسیار معروف گریرسون از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هنری یا پرورش خلاق امر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آغازین بحث تولیدات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به‌ویژه بر فرآیندی پرتو افکند که در آن، مستندساز، عناصر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موسیقی، تصویر و جلوه‌های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تولید هنری به هم جوش می‌دهد که هم کشش کارکردی و هم کشش زیبایی‌شناختی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گریرسون گویا متوجه دو تمایل متقابل در این نوع مستندسازی نبوده،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امر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 توجه ما را به قابلیت خودش در بازتولید و بازنمایی رخدادهایی که در جهان خارج به وقوع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جلب می‌کند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مجموعه‌های کاملی از تمهیدات ساختاری و </w:t>
      </w:r>
    </w:p>
    <w:p>
      <w:pPr>
        <w:pStyle w:val="BookText"/>
        <w:rPr/>
      </w:pPr>
      <w:r>
        <w:rPr>
          <w:rFonts w:ascii="IRNazanin" w:hAnsi="IRNazanin" w:eastAsia="IRNazanin"/>
          <w:color w:val="111111"/>
          <w:sz w:val="28"/>
          <w:sz w:val="28"/>
          <w:szCs w:val="28"/>
          <w:rtl w:val="true"/>
          <w:lang w:bidi="fa-IR"/>
        </w:rPr>
        <w:t>روایی‌سازی برای ارتقای تأثیر فیلم یا برنامه بر مخاطب به کار گرفته می‌شود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جان گریرسون، سینماگر انگلیسی که 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سینمای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مستند یعنی گزارش و تفسیر خلّاق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لورنتس،</w:t>
      </w:r>
      <w:r>
        <w:rPr>
          <w:rStyle w:val="FootnoteAnchor"/>
          <w:rtl w:val="true"/>
        </w:rPr>
        <w:footnoteReference w:id="11"/>
      </w:r>
      <w:r>
        <w:rPr>
          <w:rFonts w:ascii="IRNazanin" w:hAnsi="IRNazanin" w:eastAsia="IRNazanin"/>
          <w:color w:val="111111"/>
          <w:sz w:val="28"/>
          <w:sz w:val="28"/>
          <w:szCs w:val="28"/>
          <w:rtl w:val="true"/>
          <w:lang w:bidi="fa-IR"/>
        </w:rPr>
        <w:t xml:space="preserve">سینماگر معروف امریکایی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خیشی که دشت‌ها را شیار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مستند یعنی فیلمی واقعی که از عامل‌های درام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روتا،</w:t>
      </w:r>
      <w:r>
        <w:rPr>
          <w:rStyle w:val="FootnoteAnchor"/>
          <w:rtl w:val="true"/>
        </w:rPr>
        <w:footnoteReference w:id="12"/>
      </w:r>
      <w:r>
        <w:rPr>
          <w:rFonts w:ascii="IRNazanin" w:hAnsi="IRNazanin" w:eastAsia="IRNazanin"/>
          <w:color w:val="111111"/>
          <w:sz w:val="28"/>
          <w:sz w:val="28"/>
          <w:szCs w:val="28"/>
          <w:rtl w:val="true"/>
          <w:lang w:bidi="fa-IR"/>
        </w:rPr>
        <w:t xml:space="preserve">سینماگر انگلیسی و نویسنده کتاب فیلم مستند و مروری بر سینما از آغاز تاکنون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مستند یعنی فیلمی که زندگی واقعی مردم را به نحوی خلّاق با توجه به شرایط اجتماعی نمودار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آکادمی هنرها و علوم سینمایی امریکا این تألیف را ارائه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فیلمی است که موضوع‌های تاریخی و اجتماعی و علمی و اقتصادی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مستند یا در هنگام وقوع حوادث یا بعداً، توسط بازسازی آنها،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فیلم، اهمیت محتوای واقعی بیش از محتوای سرگرم‌کننده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جهانی فیلم‌سازی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تألیف را ارائه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مستند شامل تمام روش‌هایی است که برای فیلم‌ها احساس و تفکر را برمی‌انگیزند و گزارش حقیقی و راستینی از واقعیت ارائه می‌دهند یا به تعبیری صادقانه و موجه، پس از رخ دادن رویدادها،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فیلم‌ها، برانگیختن میل و رغبت تماشاگر نسبت به توسعه دانش و ادراک </w:t>
      </w:r>
      <w:bookmarkStart w:id="34" w:name="pg3904_45846"/>
    </w:p>
    <w:p>
      <w:pPr>
        <w:pStyle w:val="BookText"/>
        <w:rPr/>
      </w:pPr>
      <w:bookmarkEnd w:id="34"/>
      <w:r>
        <w:rPr>
          <w:rFonts w:ascii="IRNazanin" w:hAnsi="IRNazanin" w:eastAsia="IRNazanin"/>
          <w:color w:val="111111"/>
          <w:sz w:val="28"/>
          <w:sz w:val="28"/>
          <w:szCs w:val="28"/>
          <w:rtl w:val="true"/>
          <w:lang w:bidi="fa-IR"/>
        </w:rPr>
        <w:t>خود و مطرح کردن واقعی مسائل گوناگون زندگی و ارائه راه‌حل‌های آن از نقطه‌نظرهای فرهنگی و اقتصادی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همچنین به باور احمد ضابطی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مستند، فیلمی است که معمولاً با استناد به موضوعی واقعی و شخصیت‌های واقعی در یک فضای واقعی، به ثبت و بازنمایی </w:t>
      </w:r>
      <w:r>
        <w:rPr>
          <w:rStyle w:val="FootnoteAnchor"/>
          <w:rtl w:val="true"/>
        </w:rPr>
        <w:footnoteReference w:id="14"/>
      </w:r>
      <w:r>
        <w:rPr>
          <w:rFonts w:ascii="IRNazanin" w:hAnsi="IRNazanin" w:eastAsia="IRNazanin"/>
          <w:color w:val="111111"/>
          <w:sz w:val="28"/>
          <w:sz w:val="28"/>
          <w:szCs w:val="28"/>
          <w:rtl w:val="true"/>
          <w:lang w:bidi="fa-IR"/>
        </w:rPr>
        <w:t>هنرمندانه امری واقعی و یا حقیقی</w:t>
      </w:r>
      <w:r>
        <w:rPr>
          <w:rStyle w:val="FootnoteAnchor"/>
          <w:rtl w:val="true"/>
        </w:rPr>
        <w:footnoteReference w:id="15"/>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35" w:name="__RefHeading___Toc1748729_2281741623"/>
      <w:bookmarkStart w:id="36" w:name="_Toc12"/>
      <w:bookmarkEnd w:id="35"/>
      <w:r>
        <w:rPr>
          <w:rtl w:val="true"/>
        </w:rPr>
        <w:t>ب</w:t>
      </w:r>
      <w:r>
        <w:rPr>
          <w:rtl w:val="true"/>
        </w:rPr>
        <w:t xml:space="preserve">) </w:t>
      </w:r>
      <w:r>
        <w:rPr>
          <w:rtl w:val="true"/>
        </w:rPr>
        <w:t>دین</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کلمه‌ای است عربی و به معنای قضاوت و جزا، اطاعت و انقیاد و آیین و شریعت به کار می‌رود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و تأسیس الهی که مردم عاقل را به رستگاری هدایت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اصطلاح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اعتقاد به آفریننده‌ای برای جهان و انسان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متناسب با این عقاید می‌باشد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یک سازمان وسیع فکری، اعتقادی، اخلاقی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صراط مستقیم، یعنی راه راست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دین مجموعه‌ای است از دستورهایی که از ناحیه خدا یکی بعد از دیگری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مشتمل است بر یک سلسله اصول و معتقدات که هر کس باید خودش مستقیماً تحقیق کند و واقعاً تشنه یاد گرفتن و تحقیق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یک سلسله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اخلاقی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برای هر بشری لازم است آنها را فرا گیرد و نیز مشتمل است بر یک رشته دستورالعمل‌ها که آموختن و سؤال کردن آنها هم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ایدئولوژی‌ای است که تکیه‌اش بر سرشت روحانی انسان یعنی بر شناساندن انسان است، بر آگاه کردن انسان به این سرشت و پرورش دادن این جنبه وجود انسان و برقرار کردن تعادل میان دو جنبه وجودی انسان؛ عِلوی و سِفلی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دین را عبارت از قوانین تکامل اجتماعی می‌دانیم، یعنی همان‌طور که مثلاً علم، قوانین تکامل طبیعی را کشف کرد، دین، قوانین تکامل اجتماعی را که یک تکامل اکتسابی است، از راه وحی بیان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نظر علمای خداشناس عبارت است از قانون و نهادی خدایی که مشتمل بر اصول و فروع باشد و آن دین از طرف خداوند بر مردمی عاقل و بالغ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دین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است از اقرار به زبان و اعتقاد به پاداش و کیفر در آن جهان و عمل به ارکان و دستورات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از نیروهای تسکین‌دهنده فوق انسانی است که رفتار و زندگی او را تحت انضباط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 بر اساس قوانین تغییرناپذیر طبیعت استوار است، ولی اعتقاد به نیروهای منضبط‌کننده اساس دین را تشکیل می‌دهد و فرق بنیادی دین و جادو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نزد بشر ابتدایی، دین و جادو از نظر حکم و عمل و ایمان و ترس به هم آمیخته است، اما جادو، مرحله‌ای تشویش‌آمیز و دین حالتی است که باعث آرامش خاطر و اطمینان قلب انسان می‌گردد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ذاتی ذهن انسان و مکمّل طبیعت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چیز تحلیل رود، ولی اعتقاد به خدا که اصل نهایی همه ادیان جهان است،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کلیه اسمای مختلف خداوند از قبیل برهما، یهوه، اهورامزدا، الله، یک مقصود و یک کوشش و یک ایمان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همه از سرزمین مقدس ذهن انسان، سرچشمه و از یک روح، جان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گوناگون ادیان و اختلافات آنها، همه وسایل موقتی و آزمایشی است برای مقابله با یک واقعیت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همه تاریخی‌اند و اکثر آنها کامل و نهایی نیستند و پیوسته در رشد و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رشد، حقیقتی تازه بر روی کهن قرار می‌گیرد و هر دین در خود، صورت بازمانده‌ای از دین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دین نورانی اسلام است که کامل‌ترین و بهترین دین و برای تمام جهانیان می‌باشد که رستگاری دو جهان را به ارمغان می‌آورد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مطلقاً معتقد به آفریننده‌ای نیستند و پیدایش پدیده‌های جهان را تصادفی و یا صرفاً معلول فعل و انفعالات مادی و طبیعی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کسانی که معتقد به آفریننده‌ای برای جهان هستند، هرچند عقاید و مراسم دینی ایشان، توأم با انحرافات و خرافات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و دین حق عبارت است از آیینی که دارای عقاید درست و مطابق با واقع بوده، رفتارهایی را مورد توصیه و تأکید قرار دهد که از ضمانت کافی برای صحت و اعتبار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توضیحی که درباره مفهوم اصطلاحی دین داده شد، روشن گردید که هر دینی دست کم از دو بخش تشکیل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یا عقایدی که حکم پایه و اساس و ریشه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متناسب با آن، پایه یا پایه‌های عقیدتی و برخاسته از آنها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کاملاً بجاست که بخش عقاید در هر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احکام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نامیده شود، چنان‌که دانشمندان اسلامی، این دو اصطلاح را در مورد عقاید و احکام اسلامی به کار برده‌اند</w:t>
      </w:r>
      <w:r>
        <w:rPr>
          <w:rFonts w:eastAsia="IRNazanin" w:cs="IRNazanin"/>
          <w:color w:val="111111"/>
          <w:sz w:val="28"/>
          <w:szCs w:val="28"/>
          <w:rtl w:val="true"/>
          <w:lang w:bidi="fa-IR"/>
        </w:rPr>
        <w:t xml:space="preserve">». </w:t>
      </w:r>
      <w:r>
        <w:rPr>
          <w:rStyle w:val="FootnoteAnchor"/>
          <w:rtl w:val="true"/>
        </w:rPr>
        <w:footnoteReference w:id="21"/>
      </w:r>
      <w:bookmarkStart w:id="37" w:name="pg3904_45849"/>
    </w:p>
    <w:p>
      <w:pPr>
        <w:pStyle w:val="Heading4"/>
        <w:numPr>
          <w:ilvl w:val="3"/>
          <w:numId w:val="1"/>
        </w:numPr>
        <w:rPr/>
      </w:pPr>
      <w:bookmarkStart w:id="38" w:name="__RefHeading___Toc1748731_2281741623"/>
      <w:bookmarkStart w:id="39" w:name="_Toc13"/>
      <w:bookmarkEnd w:id="37"/>
      <w:bookmarkEnd w:id="38"/>
      <w:r>
        <w:rPr>
          <w:rtl w:val="true"/>
        </w:rPr>
        <w:t>ج</w:t>
      </w:r>
      <w:r>
        <w:rPr>
          <w:rtl w:val="true"/>
        </w:rPr>
        <w:t xml:space="preserve">) </w:t>
      </w:r>
      <w:r>
        <w:rPr>
          <w:rtl w:val="true"/>
        </w:rPr>
        <w:t>مفاهیم دینی</w:t>
      </w:r>
      <w:bookmarkEnd w:id="39"/>
    </w:p>
    <w:p>
      <w:pPr>
        <w:pStyle w:val="Heading5"/>
        <w:numPr>
          <w:ilvl w:val="4"/>
          <w:numId w:val="1"/>
        </w:numPr>
        <w:rPr/>
      </w:pPr>
      <w:bookmarkStart w:id="40" w:name="__RefHeading___Toc1748733_228174162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حال با توجه به تعریف دین و تقسیم آن به دو بخش اصول و فروع می‌توان اذعان داشت هر معنا و مفهوم یا امری، در هر دینی که در این دو دسته بوده و مقدمه یا تالی تِلو و نتیجه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اخلاقی، اجتماعی، فرهنگی و مناسک و مراسم آیینی و در یک کلام، ارزش‌های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در شمار مفاهیم دینی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و اعتقادات شیعی، در یک تقسیم‌بندی از انواع مفاهیم دینی آنها را به سه دسته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Heading5"/>
        <w:numPr>
          <w:ilvl w:val="4"/>
          <w:numId w:val="1"/>
        </w:numPr>
        <w:rPr/>
      </w:pPr>
      <w:bookmarkStart w:id="42" w:name="__RefHeading___Toc1748735_2281741623"/>
      <w:bookmarkStart w:id="43" w:name="_Toc15"/>
      <w:bookmarkEnd w:id="42"/>
      <w:r>
        <w:rPr>
          <w:rtl w:val="true"/>
        </w:rPr>
        <w:t>یک‌ـ باورها</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 دسته مفاهیمی می‌شود که اعتقاد به آنها منجر به بروز کنش خاص آن می‌شود که در پنج محور اصلی می‌توان به‌عنوان اصول دین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وحدانیت ذات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عدالت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امام و جانشینی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دنیای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مسائل اعتقادی را می‌توان محورهای فرعی در نظر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برزخ، فرشته، مرگ، معجزه، قرآن، وحی و دعا</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44" w:name="__RefHeading___Toc1748737_2281741623"/>
      <w:bookmarkStart w:id="45" w:name="_Toc16"/>
      <w:bookmarkEnd w:id="44"/>
      <w:r>
        <w:rPr>
          <w:rtl w:val="true"/>
        </w:rPr>
        <w:t>دوـ هنجارها</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دسته مفاهیمی گفته می‌شود که دارای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کراهت، استحباب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ده محور اصلی آن را می‌توان به‌عنوان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روزه، حج، خمس، زکات، جهاد، امربه معروف، نهی از </w:t>
      </w:r>
      <w:bookmarkStart w:id="46" w:name="pg3904_45850"/>
    </w:p>
    <w:p>
      <w:pPr>
        <w:pStyle w:val="BookText"/>
        <w:rPr/>
      </w:pPr>
      <w:bookmarkEnd w:id="46"/>
      <w:r>
        <w:rPr>
          <w:rFonts w:ascii="IRNazanin" w:hAnsi="IRNazanin" w:eastAsia="IRNazanin"/>
          <w:color w:val="111111"/>
          <w:sz w:val="28"/>
          <w:sz w:val="28"/>
          <w:szCs w:val="28"/>
          <w:rtl w:val="true"/>
          <w:lang w:bidi="fa-IR"/>
        </w:rPr>
        <w:t>منکر،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 و دیگر مفاهیم را به‌عنوان محورهای فرعی هنجارها در نظر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والدین</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47" w:name="__RefHeading___Toc1748739_2281741623"/>
      <w:bookmarkStart w:id="48" w:name="_Toc17"/>
      <w:bookmarkEnd w:id="47"/>
      <w:r>
        <w:rPr>
          <w:rtl w:val="true"/>
        </w:rPr>
        <w:t>سه‌ـ ارزش‌ها</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که عمل آنها حسن ذاتی داشته و انجام آنها در دین، پسندیده و نیکو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ایثار، صبر، یاری گرفتار، خوش‌رفتاری و مناسک و مراسم دینی و آیینی</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هرکدام از این محورها دارای شاخص‌ها و ملاک‌هایی هستند که به‌طور مستقیم یا غیرمستقیم، نشان‌دهنده و مرتبط با آن محور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شاخص‌های اعتقاد به وحدانیت خداوند و توحید، اعتقاد به قدرت لایزال الهی یا اعتقاد به صفات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شاخص‌ها و ملاک‌های محور باور به وجود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توسل‌جویی به معصومین یا شادی مؤمن در شادی معصوم و حزن او در حزن معصوم و یا اعتقاد فرد به شفاعت و دوستداری ائمه معصومین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شاخص‌های حق والدین، اطاعت از آنان، نگه‌داری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درماندگی، تأمین امکانات رفاهی آنان، بلند صحبت نکردن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شاخص‌های ایثار، شهادت و گذشتن از حق خود برای کمک به هم‌نوع را می‌توان بیان کرد که در پرداختن و ذکر مفاهیم دینی به همین حد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هر دینی تعریف شده و به‌عنوان حقیقت‌هایی هستند که به حقیقت واحده و قصد شده در هر دینی راه دارند</w:t>
      </w:r>
      <w:r>
        <w:rPr>
          <w:rFonts w:eastAsia="IRNazanin" w:cs="IRNazanin"/>
          <w:color w:val="111111"/>
          <w:sz w:val="28"/>
          <w:szCs w:val="28"/>
          <w:rtl w:val="true"/>
          <w:lang w:bidi="fa-IR"/>
        </w:rPr>
        <w:t xml:space="preserve">». </w:t>
      </w:r>
      <w:r>
        <w:rPr>
          <w:rStyle w:val="FootnoteAnchor"/>
          <w:rtl w:val="true"/>
        </w:rPr>
        <w:footnoteReference w:id="25"/>
      </w:r>
      <w:bookmarkStart w:id="49" w:name="pg3904_45851"/>
    </w:p>
    <w:p>
      <w:pPr>
        <w:pStyle w:val="Heading2"/>
        <w:numPr>
          <w:ilvl w:val="1"/>
          <w:numId w:val="1"/>
        </w:numPr>
        <w:rPr/>
      </w:pPr>
      <w:bookmarkStart w:id="50" w:name="__RefHeading___Toc1748741_2281741623"/>
      <w:bookmarkStart w:id="51" w:name="_Toc18"/>
      <w:bookmarkEnd w:id="49"/>
      <w:bookmarkEnd w:id="50"/>
      <w:r>
        <w:rPr>
          <w:rtl w:val="true"/>
        </w:rPr>
        <w:t>فصل دوم</w:t>
      </w:r>
      <w:r>
        <w:rPr>
          <w:rtl w:val="true"/>
        </w:rPr>
        <w:t xml:space="preserve">: </w:t>
      </w:r>
      <w:r>
        <w:rPr>
          <w:rtl w:val="true"/>
        </w:rPr>
        <w:t>مبانی موضوع</w:t>
      </w:r>
      <w:bookmarkEnd w:id="51"/>
    </w:p>
    <w:p>
      <w:pPr>
        <w:pStyle w:val="Heading3"/>
        <w:numPr>
          <w:ilvl w:val="2"/>
          <w:numId w:val="1"/>
        </w:numPr>
        <w:rPr/>
      </w:pPr>
      <w:bookmarkStart w:id="52" w:name="__RefHeading___Toc1748743_2281741623"/>
      <w:bookmarkStart w:id="53" w:name="_Toc19"/>
      <w:bookmarkEnd w:id="52"/>
      <w:r>
        <w:rPr/>
        <w:t>1</w:t>
      </w:r>
      <w:r>
        <w:rPr>
          <w:rtl w:val="true"/>
        </w:rPr>
        <w:t xml:space="preserve">. </w:t>
      </w:r>
      <w:r>
        <w:rPr>
          <w:rtl w:val="true"/>
        </w:rPr>
        <w:t>نگاه شرق و غرب به مقوله حقیقت و واقعیت</w:t>
      </w:r>
      <w:bookmarkEnd w:id="53"/>
    </w:p>
    <w:p>
      <w:pPr>
        <w:pStyle w:val="Heading4"/>
        <w:numPr>
          <w:ilvl w:val="3"/>
          <w:numId w:val="1"/>
        </w:numPr>
        <w:rPr/>
      </w:pPr>
      <w:bookmarkStart w:id="54" w:name="__RefHeading___Toc1748745_2281741623"/>
      <w:bookmarkStart w:id="55" w:name="_Toc20"/>
      <w:bookmarkEnd w:id="54"/>
      <w:r>
        <w:rPr>
          <w:rtl w:val="true"/>
        </w:rPr>
        <w:t>الف</w:t>
      </w:r>
      <w:r>
        <w:rPr>
          <w:rtl w:val="true"/>
        </w:rPr>
        <w:t xml:space="preserve">) </w:t>
      </w:r>
      <w:r>
        <w:rPr>
          <w:rtl w:val="true"/>
        </w:rPr>
        <w:t>حقیقت</w:t>
      </w:r>
      <w:bookmarkEnd w:id="55"/>
    </w:p>
    <w:p>
      <w:pPr>
        <w:pStyle w:val="BookText"/>
        <w:rPr/>
      </w:pPr>
      <w:r>
        <w:rPr>
          <w:rFonts w:ascii="IRNazanin" w:hAnsi="IRNazanin" w:eastAsia="IRNazanin"/>
          <w:color w:val="111111"/>
          <w:sz w:val="28"/>
          <w:sz w:val="28"/>
          <w:szCs w:val="28"/>
          <w:rtl w:val="true"/>
          <w:lang w:bidi="fa-IR"/>
        </w:rPr>
        <w:t>انسان از همان بدو خلقت خود همواره به دنبال حقیقت و واقعیت هستی بوده و کوشیده است به آن برسد تا از این رهگذر، به جواب معمای زندگی خود دست یابد که همان سعادت، جاودانگی و آرامش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عصرهای مختلف، انسان‌ها همواره اعتقاداتی نسبت به حقیقت و واقعیت هستی و زندگی خود داشته‌اند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نظرها در تعریف حقیقت، در این پژوهش، برای رعایت اختصار، به تعریف حقیقت در نظام فلسفه شرق و غرب از زبان استاد شهید مرتضی مطهری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یعنی اندیشه‌هایی که با واقع و نفس‌الامر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عبارت است از اندیشه‌ای که در ذهن آن فرد وجود دارد و با اندیشه‌های دیگر او سازگار است؛ یعنی اندیشه‌ای که در ذهن شما پیدا می‌شود، اگر با سایر اندیشه‌های شما سازگار درآید و تناقض نداشته باشد، حقیقت است، ولی اگر اندیشه‌های دیگر شما را نفی کند و با آنها سازگار نباشد،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جمع و </w:t>
      </w:r>
    </w:p>
    <w:p>
      <w:pPr>
        <w:pStyle w:val="BookText"/>
        <w:rPr/>
      </w:pPr>
      <w:r>
        <w:rPr>
          <w:rFonts w:ascii="IRNazanin" w:hAnsi="IRNazanin" w:eastAsia="IRNazanin"/>
          <w:color w:val="111111"/>
          <w:sz w:val="28"/>
          <w:sz w:val="28"/>
          <w:szCs w:val="28"/>
          <w:rtl w:val="true"/>
          <w:lang w:bidi="fa-IR"/>
        </w:rPr>
        <w:t>جامعه را در نظر بگیریم، تعریف حقیقت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اندیشه‌ای که در یک زمان، اذهان دانشمندان بر آن توقف داشته باشند،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یک زمان ولو برای مدت یک نسل حتی برای چند سال، اندیشه‌ای را بپذیرند و همه روی آن توافق کنند، آن اندیشه،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اینها، تعریف حقیقت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اندیشه‌ای که مردم یک زمان بر آن توافق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عبارت است از آنچه در اثر مقابله و مواجهه با خارج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در معنی اصلی خود استعمال شود و همچنین اگر صفت به موصوف حقیقی خود اسناد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 اصطلاح عرف، معانی مخصوصی می‌دهد که در اینجا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منظور بیان فلسفی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تعریف حقیقت به اصطلاح فلسفه آسان است؛ زیرا در اصطلاحات فلسفی معمولاً حقیقت هم‌ردیف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قضیه ذهنی گفته می‌شود که با واقع مطابقت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قضیه ذهنی گفته می‌شود که با واقع مطابقت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مساوی است با دو ضرب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گرد خورشید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و صدق و صحیح است و اما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ضرب در دو مساوی است با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گرد زمین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و کذب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ادراکات است از لحاظ مطابقت با واقع و نفس‌الامر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حقیقت بگوییم، منظور آن ادراکی است که با واقع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 یک وقت هست که فرض می‌شود که تحقق خارجی هم دارد که به آن می‌گویند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یعنی فکری که تجربه،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نیز انطباق فکر با تجربه و نتیجه عملی دادن را علامت </w:t>
      </w:r>
      <w:bookmarkStart w:id="56" w:name="pg3904_45853"/>
    </w:p>
    <w:p>
      <w:pPr>
        <w:pStyle w:val="BookText"/>
        <w:rPr/>
      </w:pPr>
      <w:bookmarkEnd w:id="56"/>
      <w:r>
        <w:rPr>
          <w:rFonts w:ascii="IRNazanin" w:hAnsi="IRNazanin" w:eastAsia="IRNazanin"/>
          <w:color w:val="111111"/>
          <w:sz w:val="28"/>
          <w:sz w:val="28"/>
          <w:szCs w:val="28"/>
          <w:rtl w:val="true"/>
          <w:lang w:bidi="fa-IR"/>
        </w:rPr>
        <w:t>حقیقت نمی‌دانند، بلکه می‌گویند معنای حقیقت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یعنی فکری که در اثر مقابله و مواجهه حواس با ماده خارجی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کنیم دو نفر در اثر مواجهه و مقابله با یک واقعیت، دو نوع ادراک کنند، یعنی اعصابشان دو گونه متأثر شود، هر دو، حقیقت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یعنی آن چیزی که پذیرفتن او برای ذهن سهل‌تر و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طورهای دیگری هم تفسیر کرده‌اند، مثل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یعنی آن فکری که ذهن با اصول علمی به‌سوی او هدایت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همه این تعریف‌ها و تفسیرها به منزله سپر انداختن در برابر اشکالات ایدئالیست‌ها و سوفسطاییان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فلّیسین شاله و ویلیام جیمز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ماتریالیست‌ها به این نظریه چسبیده‌اند و گفته‌اند تعریف حقیقت،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حقیقت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اندیشه‌ای که تجربه و عمل آن را تأیید کند، حقیقت است و هر اندیشه‌ای که تجربه و عمل آن را تأیید نکند، حقیقت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دیگر حقیقت را به شکلی دیگر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حقیقت و خطا به آن شکل که شما می‌گویید،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چیزی است که در نتیجه برخورد قوای ادراکی ما با عالم خارج پیدا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 تز، سنتز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یعنی آنچه که معلول برخورد عالم عین و عالم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معلول این برخورد باشد، اسمش حقیقت است، نه هر چیز که مطابق با واقع باشد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57" w:name="__RefHeading___Toc1748747_2281741623"/>
      <w:bookmarkStart w:id="58" w:name="_Toc21"/>
      <w:bookmarkEnd w:id="57"/>
      <w:r>
        <w:rPr>
          <w:rtl w:val="true"/>
        </w:rPr>
        <w:t>ب</w:t>
      </w:r>
      <w:r>
        <w:rPr>
          <w:rtl w:val="true"/>
        </w:rPr>
        <w:t xml:space="preserve">) </w:t>
      </w:r>
      <w:r>
        <w:rPr>
          <w:rtl w:val="true"/>
        </w:rPr>
        <w:t>واقعیت</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اصطلاحات جدید معمولاً به خود واقع و نفس‌الامر،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از همین اصطلاح پیروی می‌کنیم و لهذا هر </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منظور، خود واقع و نفس‌الامر است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منظور آن ادراکی است که با واقع مطابقت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تفکر جدید مرسوم است که واقعیت را به معنای عالم ظاهر و حس و زندگی معمول انسان‌ها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آن چیزی که در مکتب رئالیسم در سینما مطرح است، بروید، این مطلب روشن‌تر می‌شود که معنایی که از واقعیت در نظرشان است، چه معنایی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رئالیسم یا مذهب اصالت واقع، تأکیدش بر واقع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رئالیسم، عالم خود را در آن می‌داند، همواره صورت واحدی نداشته است، اما به یک معنی می‌توان آن را اصالت همین عالم جزئیات و کثرات دانست که در فلسفه، ارسطو، پدر آن بوده و هنر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بیان و محاکات آن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واقعیت را علی‌رغم کثرت، دارای وحدت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واقعیاتی که محسوس نیستند، مانند عقل فعال در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جامع این کثرت‌اند، اما این نظر در باب واقعیت و رئالیسم ثابت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دینی اسلامی و مسیحیت، اصلِ عالمِ واقع به حقیقت متعالی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 تجلّی حقیقت است و خود در مرتبه شیئیت، مقام مظهریت و مجلای تجلیات حق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عالم واقع، حقیقت را منکشف می‌سازد و اساساً انکشاف عالم واقع با به منظر حقیقت رسیدن آدمی ملازمت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پس از رنسانس، حقیقت متعالی که جهت جامع کثرات است، هر چند در برخی فلسفه‌ها مطرح است، اما در کل،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مهمل و بی‌فایده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نحوه تلقی از واقعیت نیز تغییر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رئالیسم یا مذهب اصالت واقع عبارت است از اصالت دادن به ظاهر و انکار مطلق هرچه ورای ظواهر حسی و نفسانی است؛ زیرا از آنجا که همه چیز از طریق تجربه به دست می‌آید و حتی حوزه عقل نیز خارج از محدوده تجربه نیست، لذا هستی و وجود عبارت است از آنچه در تجربه حسی ـ نفسانی ما آشکار می‌گردد و جز این، هیچ امر دیگری به‌عنوان واقعیت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رئالیسم که بهترین ترجمه‌اش،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ظاهرپرستی است و از متن بشرمداری برمی‌خیزد و معنایی جز اصالت اهوای نفسانی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هرچه در ظرف حس ما می‌گنجد، اصیل است و وجود دارد و هرچه نمی‌گنجد، موهوم و بی‌اعتبار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جهت جامع واقعیت و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سور رئالیسم که به معنای مذهب اصالت وراء واقع تلقی می‌شود، چیزی جز همان هیولای پریشان‌نفس و اضغاث احلام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ایدئالیسم نیز به وجود حسی متکثر نفسانی که در ذهن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ایدئالیست‌های جدید معتقدند که مُثُل و ایده‌های افلاطونی، نه در جهانی مجرد، بلکه در ذهن ما وجود دارد و بدین‌ترتیب، این ذهن و تصورات ذهنی ماست که به موجودات تعیّن و صورت می‌بخشند، نه واهب‌الصور و نه چنان است که آنها مجلّای تجلیات حق و جلوه‌گاه ربانی و ساحت قدس باشند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که از واقعیت در نظر ماست،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تفکری که به آن اعتقاد داریم، جست‌وجو کنیم، می‌بینیم که تفاوت چندانی میان این دو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حقیقتی که برای انسان وقوع پیدا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به کار می‌برند،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فراتر از این </w:t>
      </w:r>
    </w:p>
    <w:p>
      <w:pPr>
        <w:pStyle w:val="BookText"/>
        <w:rPr/>
      </w:pPr>
      <w:r>
        <w:rPr>
          <w:rFonts w:ascii="IRNazanin" w:hAnsi="IRNazanin" w:eastAsia="IRNazanin"/>
          <w:color w:val="111111"/>
          <w:sz w:val="28"/>
          <w:sz w:val="28"/>
          <w:szCs w:val="28"/>
          <w:rtl w:val="true"/>
          <w:lang w:bidi="fa-IR"/>
        </w:rPr>
        <w:t>معناست؛ یعنی وجود انسان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از نظر ما همین زندگی عادی مردم یا همان که تعبیر فطرت اول برایش صادق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واقعیت را تجلی حق در مراعی زمان و مکان و نسبت به انسان می‌دانیم که البته در این تعبیر، یک اشتباه یا مسامحه وجود دارد و آن اینکه زمان و مکان خود با تجلی حق وجود پیدا می‌کند و قبل از آن زمان و مکان اصلاً متصور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حالا با این مسامحه این را از ما بپذیرید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تفکر جدید، برای واقعیت خارج از انسان، چنین حقیقتی قائل بودند و این حقیقت را ثابت می‌دانستند و بعد با آن به مثابه مشیّت مطلقه حضرت حق و ظهور او روبه‌رو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را سرا پا خیر و حُسن و عدل می‌دانستند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با آن معنایی که از واقعیت مورد نظر مصطلح است، اصلاً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تفکر جدید، تفکر انسان نسبت به واقعیت‌ها و حقیقت چنین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تعبیراتی که ما استفاده می‌کنیم، می‌پرسیم که آیا تفکر او واقعی است یا نه؟ یا آیا این تصور و پندار تو با واقعیت منطبق است یا نه؟ اگر درست توجه کنید که این جملات را به چه معنایی به کار می‌برید، پی خواهید برد که ریشه‌اش در یک اعتقاد به یک حقیقت ثابت در خارج از خودمان است و میزان صحت و سقم افکار انسان همواره با این واقعیت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پندارهای انسان با واقعیت تطبیق داشت، می‌گویی تفکر او درست است و اگر نه، می‌گویی اشتباه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البته دین اسلام، برخورد با واقعیت و شیوه ظهور و درک حقیقت را در تقسیم‌بندی کلی‌تری، با توجه به مراتب وجودی انسان، به سه مرتبه و درجه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در سه عالم حس و عقل و خیال ـ که واسط این دو عالم است ـ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مرتبه از وجود انسان، حقیقت هم به توسط انسان سه مرتبه از وجود در عالم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توسط انسان، حقیقت در عالم با توجه به این سه مرتبه ظاهر می‌شود که در مرتبه حس همان علوم حصولی یا علم‌الیقین گفته می‌شود و در مرتبه عقل به آن عین‌الیقین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حکمت ما هست،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علم‌الیقین یعنی این نحوه ظهور از حقیقت، به جزئیات کثرات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عین‌الیقین به ماهیت و کلیات،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دیگر از ظهور حقیقت هم هست که به آن حق‌الیقین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خاص یکی از حکمای معاصر برای مرتبه حق‌الیقین،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شناسایی انسان از مرتبه حصولی خارج می‌شود و به آن علم حضوری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مقام معاینه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حقیقت روبه‌روست؛ یعنی در محضر حقیقت حضور دارد و بعد این حضور را در عالم به توسط وجود خودش جلوه می‌دهد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علم‌الیقین، عین‌الیقین و حق‌الیقین، این طور مثال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فرض کنید آتشی در نقطه‌ای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اثر آتش را ـ مثلاً دودی که بلند است ـ می‌بینید و همین مقدار می‌دانید که آنجا آتشی هست که این دود از آنجا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خودِ </w:t>
      </w:r>
    </w:p>
    <w:p>
      <w:pPr>
        <w:pStyle w:val="BookText"/>
        <w:rPr/>
      </w:pPr>
      <w:r>
        <w:rPr>
          <w:rFonts w:ascii="IRNazanin" w:hAnsi="IRNazanin" w:eastAsia="IRNazanin"/>
          <w:color w:val="111111"/>
          <w:sz w:val="28"/>
          <w:sz w:val="28"/>
          <w:szCs w:val="28"/>
          <w:rtl w:val="true"/>
          <w:lang w:bidi="fa-IR"/>
        </w:rPr>
        <w:t>آتش را از نزدیک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عین‌الیقین است و بالاتر از دانستن است؛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به قدری نزدیک می‌شوید که حرارت آتش به بدن شما می‌رسد و شما را گرم می‌کند، داخل آتش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ممکن است خدا را کاملاً بشناسد و به وجود مقدّسش ایمان و اذعان داشته باشد، ولی در زندگی خصوصی خود اثر لطف خالص خدا و عنایت‌های مخصوصه‌ای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بندگانش عنایت می‌فرماید،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علم‌الیقین است، ولی گاهی هست که عملاً اثر توحید را مشاهده می‌کند، دعا می‌کند و از غیر خدا اعتمادش را قطع می‌کند و اثر این توکل و اعتماد را در زندگی خودش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توحید را شهود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عین‌الیقین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بندگان حق، لذت می‌برند که اهل دل و اهل توکل و اعتماد به خدا هستند و آثار دعاهای خود و توکل‌ها و اعتمادهای خود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بهره‌مند می‌شوند که برای ما کمتر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 بالاتر آن است که دعاکننده، مستقیماً خود را با ذات حق در تماس می‌بیند، بلکه خودی نمی‌بیند و خودی مشاهده نمی‌کند، فعل را فعل او، صفت را صفت او و در همه چیز، او را می‌بیند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مروری کوتاه و سریع که بر چیستی و ماهیت حقیقت و واقعیت شد، می‌توان به این نتیجه رسید که حقیقت و واقعیت، امور بسیار مهمی هستند که انسان‌ها همواره در پی کشف و شناخت آن بوده‌اند تا بر اساس آن بتوانند عالم اطراف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 و غیر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درک کنند و در پرتو آن، مسیر صحیحی در زندگی رو به کمال خود در پیش گیرند</w:t>
      </w:r>
      <w:r>
        <w:rPr>
          <w:rFonts w:eastAsia="IRNazanin" w:cs="IRNazanin"/>
          <w:color w:val="111111"/>
          <w:sz w:val="28"/>
          <w:szCs w:val="28"/>
          <w:rtl w:val="true"/>
          <w:lang w:bidi="fa-IR"/>
        </w:rPr>
        <w:t xml:space="preserve">. </w:t>
      </w:r>
      <w:bookmarkStart w:id="59" w:name="pg3904_45859"/>
    </w:p>
    <w:p>
      <w:pPr>
        <w:pStyle w:val="Heading3"/>
        <w:numPr>
          <w:ilvl w:val="2"/>
          <w:numId w:val="1"/>
        </w:numPr>
        <w:rPr/>
      </w:pPr>
      <w:bookmarkStart w:id="60" w:name="__RefHeading___Toc1748749_2281741623"/>
      <w:bookmarkStart w:id="61" w:name="_Toc22"/>
      <w:bookmarkEnd w:id="59"/>
      <w:bookmarkEnd w:id="60"/>
      <w:r>
        <w:rPr/>
        <w:t>2</w:t>
      </w:r>
      <w:r>
        <w:rPr>
          <w:rtl w:val="true"/>
        </w:rPr>
        <w:t xml:space="preserve">. </w:t>
      </w:r>
      <w:r>
        <w:rPr>
          <w:rtl w:val="true"/>
        </w:rPr>
        <w:t>بینش‌های هنری شرق، غرب و اسلام درباره حقیقت و واقعیت</w:t>
      </w:r>
      <w:bookmarkEnd w:id="61"/>
    </w:p>
    <w:p>
      <w:pPr>
        <w:pStyle w:val="Heading4"/>
        <w:numPr>
          <w:ilvl w:val="3"/>
          <w:numId w:val="1"/>
        </w:numPr>
        <w:rPr/>
      </w:pPr>
      <w:bookmarkStart w:id="62" w:name="__RefHeading___Toc1748751_228174162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با توجه به مطالبی که درباره حقیقت و واقعیت بیان شد، دریافتیم انسان با شناخت حقیقت و واقعیت توانست به درک بهتری از دنیای اطراف خود برسد و در پی این شناختِ به دست آمده در ادوارِ مختلفِ تاریخی، برای انتقال و اثبات آن برای دیگران نیز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فلسفه وجودی هنر را می‌توان به نوعی ایجاد ارتباط و انتقال مفاهیم و ذهنیات انسان‌ها دانست که وظیفه خود را در طول تاریخ به شکل‌های گوناگون انجام داده است، بر اساس یکی از نظریه‌های متعدد درباره واقعیت در هنر می‌توان این‌گونه نتیجه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تاریخی دارد و در ادوار مختلف تاریخی هر بار به نحوی در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چهار دوره تاریخی می‌توان برای واقعیت و مفهوم و نسبت آن با هنر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ماقبل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فرهنگ شرق دینی‌ـ اساطیری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یونانی؛ دوره اسلامی و مسیحی؛ دوره جدید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4" w:name="__RefHeading___Toc1748753_2281741623"/>
      <w:bookmarkStart w:id="65" w:name="_Toc24"/>
      <w:bookmarkEnd w:id="64"/>
      <w:r>
        <w:rPr>
          <w:rtl w:val="true"/>
        </w:rPr>
        <w:t>الف</w:t>
      </w:r>
      <w:r>
        <w:rPr>
          <w:rtl w:val="true"/>
        </w:rPr>
        <w:t xml:space="preserve">) </w:t>
      </w:r>
      <w:r>
        <w:rPr>
          <w:rtl w:val="true"/>
        </w:rPr>
        <w:t xml:space="preserve">عصر دینی اساطیری شرق </w:t>
      </w:r>
      <w:r>
        <w:rPr>
          <w:rtl w:val="true"/>
        </w:rPr>
        <w:t>(</w:t>
      </w:r>
      <w:r>
        <w:rPr>
          <w:rtl w:val="true"/>
        </w:rPr>
        <w:t>دوره شرقی ـ غربی ماقبل یونانی</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تفکر و فرهنگ صورت نوعی دینی یا میتولوژیک دارد که در آن، خدا و یا الهگان دایرمدار تفکرند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تفکر ماقبل یونانی، اعتقاد به وحی و الهام و کشف و شهود آسمانی، اساس و مدار شناسایی و معرفت و تفکر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هنر هم میتولوژیک است و با عالم راز و عالم خدا و الهگان و اسرار و حقایق این عالم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نحوِ نگاه، انسان دینی ماقبل یونانی، با انبیا و اولیای الهی، شریک و حتی در صورت ممسوخیت تفکر دینی </w:t>
      </w:r>
    </w:p>
    <w:p>
      <w:pPr>
        <w:pStyle w:val="BookText"/>
        <w:rPr/>
      </w:pPr>
      <w:r>
        <w:rPr>
          <w:rFonts w:ascii="IRNazanin" w:hAnsi="IRNazanin" w:eastAsia="IRNazanin"/>
          <w:color w:val="111111"/>
          <w:sz w:val="28"/>
          <w:sz w:val="28"/>
          <w:szCs w:val="28"/>
          <w:rtl w:val="true"/>
          <w:lang w:bidi="fa-IR"/>
        </w:rPr>
        <w:t xml:space="preserve">نخست، مرتبه و افق میت و قصص تماشاگر عالم راز می‌شود و راز وجود، تا پیش از آغاز تفکر منطقی </w:t>
      </w:r>
      <w:r>
        <w:rPr>
          <w:rStyle w:val="FootnoteAnchor"/>
          <w:rtl w:val="true"/>
        </w:rPr>
        <w:footnoteReference w:id="35"/>
      </w:r>
      <w:r>
        <w:rPr>
          <w:rFonts w:ascii="IRNazanin" w:hAnsi="IRNazanin" w:eastAsia="IRNazanin"/>
          <w:color w:val="111111"/>
          <w:sz w:val="28"/>
          <w:sz w:val="28"/>
          <w:szCs w:val="28"/>
          <w:rtl w:val="true"/>
          <w:lang w:bidi="fa-IR"/>
        </w:rPr>
        <w:t>یونانی همواره بر تفکر بشر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خیالی هنرمند دوره ماقبل یونانی به عالم ملکوت تعلق پیدا می‌کند و واقعیت و زمان و مکانی که برای او در پرده خیال نقش می‌بندد و سپس در اثر هنری ابداع می‌شود، واقعیت زمان و مکانی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هنرمندان شرق تا قبل از ظهور فرهنگ غیب‌زدا و راززدا و کاسمو سانتریک </w:t>
      </w:r>
      <w:r>
        <w:rPr>
          <w:rStyle w:val="FootnoteAnchor"/>
          <w:rtl w:val="true"/>
        </w:rPr>
        <w:footnoteReference w:id="36"/>
      </w:r>
      <w:r>
        <w:rPr>
          <w:rFonts w:ascii="IRNazanin" w:hAnsi="IRNazanin" w:eastAsia="IRNazanin"/>
          <w:color w:val="111111"/>
          <w:sz w:val="28"/>
          <w:sz w:val="28"/>
          <w:szCs w:val="28"/>
          <w:rtl w:val="true"/>
          <w:lang w:bidi="fa-IR"/>
        </w:rPr>
        <w:t>یونانی، سر و کارشان کمابیش با همین زمان و مکان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هنرمند عصر اساطیری، خود را آشنا با صورتی از زمان و مکان متعالی و غیبی می‌بیند و سعی در گذشت از بند دامگه عالم ماده و سیر به‌سوی آن عالمی دارد که از کنگره عرش آن بر او صفیر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صورت معراجی تفکر هنری در صورت خیالی عصر میتولوژی، خود را می‌نمایاند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میتولوژی، زمان و مکان حقیقی رجوع به عالم مبادی دارد و این زمان و مکان فانی که انسان در آن افتاده، تجلی آن زمان و مکان باقی است و بعضاً زمان در این دوره، در تفکر متفکران اساطیری به‌صورت خدایان و الهگان متجلی می‌شود، همچنان که در اسطوره‌های یونانی و ایرانی، کرونوس و زروان، خدایان زمانند و گاهی حقیقت زمان، امری متعالی از مرتبه بسیاری از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این خدایان، همسان زمان فانی است و به این اعتبار، زمانِ باقی، اصل و ذاتِ زمان فانی در این عصر است و انسان و هنرمند اساطیری در برابر زمان فانی به آن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سمبل‌هایش </w:t>
      </w:r>
      <w:bookmarkStart w:id="66" w:name="pg3904_45861"/>
    </w:p>
    <w:p>
      <w:pPr>
        <w:pStyle w:val="BookText"/>
        <w:rPr/>
      </w:pPr>
      <w:bookmarkEnd w:id="66"/>
      <w:r>
        <w:rPr>
          <w:rFonts w:ascii="IRNazanin" w:hAnsi="IRNazanin" w:eastAsia="IRNazanin"/>
          <w:color w:val="111111"/>
          <w:sz w:val="28"/>
          <w:sz w:val="28"/>
          <w:szCs w:val="28"/>
          <w:rtl w:val="true"/>
          <w:lang w:bidi="fa-IR"/>
        </w:rPr>
        <w:t>سعی در ابداع و محاکات این زمان خدایی در هنر خویش دارد و خلاصه اینکه این واقعیت و زمان و مکان، نه آن واقعیت و زمان و مکان طبیعی و حسی است که با تجربه عادی به آن بتوان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هنرمند عصر اساطیری با واقعیت زمان و مکان اسفل نیز تماس پیدا می‌کند و آن زمان و مکان شیاطین و ابلیسیان و هاویه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چهره‌های زشت و صور قبیحه این زمان و مکان را که چون هاویه متشتت و هیولایی است، به روی پرده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فوق در هنر اساطیری یونانی، هندی، چینی، بین‌النهرینی، مصری و ایرانی به نحوی از انحا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 درحالی‌که در ماده با هم متفاوتند، در صورت، رجوع به اسم واحدی دارند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67" w:name="__RefHeading___Toc1748755_2281741623"/>
      <w:bookmarkStart w:id="68" w:name="_Toc25"/>
      <w:bookmarkEnd w:id="67"/>
      <w:r>
        <w:rPr>
          <w:rtl w:val="true"/>
        </w:rPr>
        <w:t>ب</w:t>
      </w:r>
      <w:r>
        <w:rPr>
          <w:rtl w:val="true"/>
        </w:rPr>
        <w:t xml:space="preserve">) </w:t>
      </w:r>
      <w:r>
        <w:rPr>
          <w:rtl w:val="true"/>
        </w:rPr>
        <w:t>دوره متافیزیک یونانی</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مدار تفکر و فرهنگ، جهان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این تفکر و فرهنگ، تفکر و فرهنگ دینی و میتولوژیک ماقبل یونانی در حکم ماده برای صورتِ نوعی جدید درمی‌آید و این تفکر و فرهنگ با صورتِ نوعی متافیزیک و فلسفی تفسیر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تفکر متافیزیک که بالذات متباین و متعارض با تفکر دینی است، بشر نسبت دیگری با عالم و آدم و مبدأ عالم و آدم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خدایان قدیم برای یونان صورت جهانی پیدا می‌کنند، تا آنجا که خدا در ارسطو و افلاطون، کاسموسانتریک می‌گردد و بی‌ربط و نسبت مشخصی با حیات انسانی انگاشته 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فرهنگ متافیزیک یونانی،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متعالی خویش را از دست می‌دهد و منحصر به حرکت فلک و افلاک و یا مقدار حرکت اشیا و موجودات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پرده خیال هنرمند یونانی تنها با واقعیت زمان و مکانِ محسوس سر و کار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به خدایان قدیم ندارد تا مراتب تجلیات و زمان و مکان ماورایی آنها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با زمین مأنوس می‌شود و آن را وطن حقیقی خویش می‌انگارد و در آن گسترش پیدا می‌کند و فرهنگ عظیم حصولی فلسفی را به وجود می‌آورد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با روی آوردن به زندگی مادی و تلاش در ایجاد زندگی ملموس‌تر و لذت‌بخش‌تر، خود را به عالم محسوسات نزدیک‌تر می‌کند و از عالم معقولات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معقولات را با محسوسات تفسیر و تعبیر می‌کند و یافته‌ها و درک و شناخت او از حقیقت جهان، رنگی حسّی و واقعی می‌گیرد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 یونانی عصر متافیزیک، حقیقت را مطابقت علم با واقع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و توصیف از حقیقت، فرهنگ چیزی نیست جز مطابقت علم انسانی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یونانی تمام همّ خویش را به شناخت عالم واقع که در اصطلاح یونانی، کاسموس </w:t>
      </w:r>
      <w:r>
        <w:rPr>
          <w:rStyle w:val="FootnoteAnchor"/>
          <w:rtl w:val="true"/>
        </w:rPr>
        <w:footnoteReference w:id="42"/>
      </w:r>
      <w:r>
        <w:rPr>
          <w:rFonts w:ascii="IRNazanin" w:hAnsi="IRNazanin" w:eastAsia="IRNazanin"/>
          <w:color w:val="111111"/>
          <w:sz w:val="28"/>
          <w:sz w:val="28"/>
          <w:szCs w:val="28"/>
          <w:rtl w:val="true"/>
          <w:lang w:bidi="fa-IR"/>
        </w:rPr>
        <w:t xml:space="preserve">و در اصطلاح فعلی انگلیسی، یونیوِرس </w:t>
      </w:r>
      <w:r>
        <w:rPr>
          <w:rStyle w:val="FootnoteAnchor"/>
          <w:rtl w:val="true"/>
        </w:rPr>
        <w:footnoteReference w:id="4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اشیا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فلاسفه با اتکا به عقل جزوی حسابگر به‌عنوان مدار و ملاک شناخت و حقیقت و یقین علمی و عینی، الهام و شهود غیبی را که در دوره ادیان و حتی اساطیر، مدار شناخت و تنها حجت حقیقت شناخته می‌شود، یک‌سره به طاق نسیان می‌سپارند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یونانی به محاکات </w:t>
      </w:r>
    </w:p>
    <w:p>
      <w:pPr>
        <w:pStyle w:val="BookText"/>
        <w:rPr/>
      </w:pPr>
      <w:r>
        <w:rPr>
          <w:rFonts w:ascii="IRNazanin" w:hAnsi="IRNazanin" w:eastAsia="IRNazanin"/>
          <w:color w:val="111111"/>
          <w:sz w:val="28"/>
          <w:sz w:val="28"/>
          <w:szCs w:val="28"/>
          <w:rtl w:val="true"/>
          <w:lang w:bidi="fa-IR"/>
        </w:rPr>
        <w:t xml:space="preserve">خوشی‌ها و رنج‌ها و حالات و 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پاتوس</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عادات و سیرت‌ها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اِتوس</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با صورت معقول و نظام هندسی می‌پردازد تا احساس اسارت در گذشت زمان دوری فانی و مرگ را تلطیف و تعدیل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نظم واقعی و واقع‌انگاری هنر یونانی را در همه صورت‌های هنری اعم از معماری، مجسمه‌سازی، نقاشی و شعر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پیکرتراشی و مجسمه‌سازی که یکی از گسترده‌ترین هنرهای یونانی است، به‌وضوح، این حقیقت را نمایش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یونانی تا آنجا که ممکن است، سعی در محاکات دقیق از عالم واقع دارد و برای رسیدن به چنین محاکاتی می‌کوشد در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مجسمه‌سازی و آثار معماری که تجسمی‌ترین هنرها هستند و تا جهان واقع فاصله اندکی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نسبت‌ها را به گونه‌ای تنظیم کند که از هر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 فاصله که نقش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اجزا به اندازه‌های طبیعی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رجوع به همان تلقی کلی یونانی، یعنی جهان‌مداری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یونانی سعی می‌کند عالم واقع را آن‌چنان که هست، نه آن‌چنان که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 حسی پرسپکتیوی که در هنر دوره جدید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خویش ظاهر سازد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هربرت رید در کتاب معنی هنر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زیبایی در یونان باستان پدید آمد و در آنجا نتیجه فلسفه خاصی از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نوعاً بشری بود، بدین معنی که ارزش‌های انسانی را ستایش می‌کرد و در خدایان هم جز انسانِ بزرگ‌تر از حد طبیعی، چیزی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هم </w:t>
      </w:r>
      <w:bookmarkStart w:id="69" w:name="pg3904_45864"/>
    </w:p>
    <w:p>
      <w:pPr>
        <w:pStyle w:val="BookText"/>
        <w:rPr/>
      </w:pPr>
      <w:bookmarkEnd w:id="69"/>
      <w:r>
        <w:rPr>
          <w:rFonts w:ascii="IRNazanin" w:hAnsi="IRNazanin" w:eastAsia="IRNazanin"/>
          <w:color w:val="111111"/>
          <w:sz w:val="28"/>
          <w:sz w:val="28"/>
          <w:szCs w:val="28"/>
          <w:rtl w:val="true"/>
          <w:lang w:bidi="fa-IR"/>
        </w:rPr>
        <w:t>مانند دیانت، صورت آرمانی شده طبیعت بود و به‌خصوص، صورت آرمانی شده انسان بود، به نام حد اعلای فراگرد طبیعت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این حال، باز هم انسان نتوانست گم‌شده خود و آنچه را موجب تسکین و آرامش و رستگاری‌اش به‌شمار می‌رود، به دست آورد و در این راه، از هر راهی که وارد شد، گویی دورتر می‌شد تا اینکه متوجه شد این مسیر، به جایی که می‌خواهد، راه نمی‌برد</w:t>
      </w:r>
      <w:r>
        <w:rPr>
          <w:rFonts w:eastAsia="IRNazanin" w:cs="IRNazanin"/>
          <w:color w:val="111111"/>
          <w:sz w:val="28"/>
          <w:szCs w:val="28"/>
          <w:rtl w:val="true"/>
          <w:lang w:bidi="fa-IR"/>
        </w:rPr>
        <w:t>.</w:t>
      </w:r>
    </w:p>
    <w:p>
      <w:pPr>
        <w:pStyle w:val="Heading4"/>
        <w:numPr>
          <w:ilvl w:val="3"/>
          <w:numId w:val="1"/>
        </w:numPr>
        <w:rPr/>
      </w:pPr>
      <w:bookmarkStart w:id="70" w:name="__RefHeading___Toc1748757_2281741623"/>
      <w:bookmarkStart w:id="71" w:name="_Toc26"/>
      <w:bookmarkEnd w:id="70"/>
      <w:r>
        <w:rPr>
          <w:rtl w:val="true"/>
        </w:rPr>
        <w:t>ج</w:t>
      </w:r>
      <w:r>
        <w:rPr>
          <w:rtl w:val="true"/>
        </w:rPr>
        <w:t xml:space="preserve">) </w:t>
      </w:r>
      <w:r>
        <w:rPr>
          <w:rtl w:val="true"/>
        </w:rPr>
        <w:t>دوره اسلامی مسیحی</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افول تفکر جهان‌مدارانه یونانی، خرد ناسوتی و این جهانی فیلسوفان یونان جای خود را به عقل لاهوتی دینی پیروان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تبع آن، هنرِ آغازینِ مسیحی قبل از قرون وسطا با تمرکز بر روی رموز آغاز می‌شود؛ توجه به باطن و عالم عرشی در این رموز و صور خیالی، اصل‌الاصول کار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تصاویر در حکم مظاهری‌اند که بواطنی را جلوه‌گر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نقاشی‌ها در کاتا کمپ‌ها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سرداب‌ها؛ گورستان‌های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اولین مجامع مخفی مؤمنان مسیحی</w:t>
      </w:r>
      <w:r>
        <w:rPr>
          <w:rStyle w:val="FootnoteAnchor"/>
          <w:rtl w:val="true"/>
        </w:rPr>
        <w:footnoteReference w:id="48"/>
      </w:r>
      <w:r>
        <w:rPr>
          <w:rFonts w:ascii="IRNazanin" w:hAnsi="IRNazanin" w:eastAsia="IRNazanin"/>
          <w:color w:val="111111"/>
          <w:sz w:val="28"/>
          <w:sz w:val="28"/>
          <w:szCs w:val="28"/>
          <w:rtl w:val="true"/>
          <w:lang w:bidi="fa-IR"/>
        </w:rPr>
        <w:t>در روم بوده،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با سادگی تمام، هنر دوره اولیه مسیحیت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به‌صورت دینی رسمی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نقاشان، رموز و سمبل‌هایی از قبیل بره، شبان نیکوکار، ماهی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نقوش مُلهِم از داستان‌های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بلعیدن حضرت یونس به وسیله ماهی و مراحل آن تا نجات وی، یا داستان موسی و قوم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هنر اولیه مسیحیت، فوق‌العاده عمیق و سمبلیک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مسیحی این عمق و سمبولیسم را توأم با سادگی ابداع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سادگی را </w:t>
      </w:r>
    </w:p>
    <w:p>
      <w:pPr>
        <w:pStyle w:val="BookText"/>
        <w:rPr/>
      </w:pPr>
      <w:r>
        <w:rPr>
          <w:rFonts w:ascii="IRNazanin" w:hAnsi="IRNazanin" w:eastAsia="IRNazanin"/>
          <w:color w:val="111111"/>
          <w:sz w:val="28"/>
          <w:sz w:val="28"/>
          <w:szCs w:val="28"/>
          <w:rtl w:val="true"/>
          <w:lang w:bidi="fa-IR"/>
        </w:rPr>
        <w:t>در نقاشی‌هایی که از چهره حضرت مریم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قدیسین تصویر شده، به وضوح می‌توان مشاهده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قرون وسطا از جهت ماده از هنر دوره کلاسیک یونانی بهره‌مند می‌شود و هنر کلاسیک، چون ماده در خدمت هنر قرون وسطا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تحول در هنر مسیحی، علاوه بر مضامین و فضا و مکان و زمان، تلقی عهد جدید از معانی و حقایق علوی چون رستگاری و نجات و نظارت آن است که هنرمند آن را به تصویر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هنرمند یونانی ـ رومی از رمز و روایت برای محاکات هنری استفاده می‌کند، اما تفاوت اساسی میان رمز و روایت مسیحی و یونانی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یونانی، رمز و روایت، هر دو، واقعیت را بیان می‌کنند؛ از رمز خنده و تبسم مجسمه‌ها که مظهر حیات است، گرفته تا روایت زندگانی عادی تراژان و دیگران، همه محاکات همین واقعیت است، درحالی‌که هنرمند مسیحی، رمز و روایت را تنها برای محاکاتِ زمان و مکان فانی به کار نمی‌برد، بلکه این بار حقایق متعالی و زمان و مکان باقی و تجلیات معانی‌ای چون رستگاری و نجات در ملکوت خدا، اساس محاکات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رمز و روایت، هر دو، تعالی پیدا می‌کنند، حال آنکه در هنر یونانی ـ رومی، رمز و روایت، آدمی را به ملکوت و زمان و مکان متعالی از زمان و مکان زمینی دعوت نمی‌کند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دیگری که با ظهور هنر مسیحی به وقوع می‌پیوندند، عبارت است از القای زمان و مکان و فضای ملکوتی با عمق‌نمایی غیر عادی در نقاشی، درحالی‌که در نقاشی دیواری رومی، تدابیر گوناگون با القای عمق‌نمایی بر اثر </w:t>
      </w:r>
    </w:p>
    <w:p>
      <w:pPr>
        <w:pStyle w:val="BookText"/>
        <w:rPr/>
      </w:pPr>
      <w:r>
        <w:rPr>
          <w:rFonts w:ascii="IRNazanin" w:hAnsi="IRNazanin" w:eastAsia="IRNazanin"/>
          <w:color w:val="111111"/>
          <w:sz w:val="28"/>
          <w:sz w:val="28"/>
          <w:szCs w:val="28"/>
          <w:rtl w:val="true"/>
          <w:lang w:bidi="fa-IR"/>
        </w:rPr>
        <w:t xml:space="preserve">خطای دید به کار می‌رود تا واقعیت صحنه مرئی را تا به آن سوی دیوار ادامه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القای جهان مادی</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این دوره، این نگرش و تفکر مسیحی توانست تغییری کاملاً متفاوت و بنیادین در دین و هنر مردم ایجاد کند و شکلی متعالی و ملکوتی به زندگی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مسیحیت، جهان بی‌معنای یونانی را به فروپاشی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خدایان مرده یونانی به حجاب دین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جدیدی صورت توحیدی جهان و عالم ملکوت قدیم را احیا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اگوستینوس، متفکر مسیحی که انسان را موجودی دو شهروندی می‌خواند که یک شهروندی‌اش در زمان باقی و ساحت فرشتگان و مدینه خداست و دیگر شهروندی‌اش در زمان فانی و ساحت حیوانی و مدینه شیطان است، زمان را یکی از مخلوقات خداوند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در یک زمان خاص حقیقتِ غیر قابل تجلی در زمان، در صورت انسانی تجلی کرده است و هنرمند مسیحی در حقیقت می‌باید چنین لحظه‌ای را ابداع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 سالک مسلمان که از این تشبیه شرک‌آمیز یونان‌زده تفکر مسیحی گذشته با نگاه تنزیهی خود نظاره‌گر و ملاقی ملکوت و وجه الله و هم‌سخن با سروش عالم غیب است، واقعیت زمان و مکانش، رجوع به زمان و مکان باقی و بقیه‌الله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تلقی با رفع پرسپکتیو طبیعی صورت خیالی هنر یونانی در هنر اسلامی به نمایش در می‌آید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اسلامی نیز واقعیت، مفهومی کلی و نزدیک به حقیقت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هنرمند با سیر و سلوک معنوی خویش باید از جهان ظاهری که خیال اندر </w:t>
      </w:r>
    </w:p>
    <w:p>
      <w:pPr>
        <w:pStyle w:val="BookText"/>
        <w:rPr/>
      </w:pPr>
      <w:r>
        <w:rPr>
          <w:rFonts w:ascii="IRNazanin" w:hAnsi="IRNazanin" w:eastAsia="IRNazanin"/>
          <w:color w:val="111111"/>
          <w:sz w:val="28"/>
          <w:sz w:val="28"/>
          <w:szCs w:val="28"/>
          <w:rtl w:val="true"/>
          <w:lang w:bidi="fa-IR"/>
        </w:rPr>
        <w:t>خیال و نمود بی بود و ضلال و سایه و عکس است، بگذرد و به ذی عکس و ذی ظلّ برود و قرب بی‌واسطه به خدا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جهان، آیینه رخسار دوست</w:t>
      </w:r>
    </w:p>
    <w:p>
      <w:pPr>
        <w:pStyle w:val="BookText"/>
        <w:rPr/>
      </w:pPr>
      <w:r>
        <w:rPr>
          <w:rFonts w:ascii="IRNazanin" w:hAnsi="IRNazanin" w:eastAsia="IRNazanin"/>
          <w:color w:val="111111"/>
          <w:sz w:val="28"/>
          <w:sz w:val="28"/>
          <w:szCs w:val="28"/>
          <w:rtl w:val="true"/>
          <w:lang w:bidi="fa-IR"/>
        </w:rPr>
        <w:t>هر دو عالم در حقیقت، عکس اوست</w:t>
      </w:r>
    </w:p>
    <w:p>
      <w:pPr>
        <w:pStyle w:val="BookText"/>
        <w:rPr/>
      </w:pPr>
      <w:r>
        <w:rPr>
          <w:rFonts w:ascii="IRNazanin" w:hAnsi="IRNazanin" w:eastAsia="IRNazanin"/>
          <w:color w:val="111111"/>
          <w:sz w:val="28"/>
          <w:sz w:val="28"/>
          <w:szCs w:val="28"/>
          <w:rtl w:val="true"/>
          <w:lang w:bidi="fa-IR"/>
        </w:rPr>
        <w:t>به هر تقدیر، جلوه‌گاه حقیقت در هنر همچون تفکر اسلامی، عالم غیب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حقیقت از عالم غیب برای هنرمند متجلی است و به همین جهت، هنر اسلامی را عاری از خاصیت مادی طبیعت حسی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در این مضامین از الگویی ازلی، نه از صور محسوس بهره می‌جوید، به نحوی که گویا صور خیالی او به صور مثالی عالم ملکوت می‌پیوندند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درک و شهود حقیقت برای هنرمند، در پرتو تمسک به واقعیت‌ها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واقعیت‌ها با اعتقاد به جهان‌بینی الهی و معنوی، عالمی است که سایه‌ای از عالم حق و ملکوت است و می‌تواند نزدیک‌ترین راه برای دریافت و درک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واقعیت‌های زمانی و مکانی و چه واقعیت‌های اعتقادی و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به‌صورت صحیح، معرفی و شناخته شوند، به‌یقین، از عالم ماوراء و واقعیت‌ها و حقایق ملکوتی پرده بر خواهند داشت و انسان را به حقیقت جهان و هستی نزدیک خواهند ساخت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دلایل روی آوردن به هنر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هنرهای دینی در یک امر مشترک هستند و آن جنبه سمبلیک آنهاست؛ زیرا در همه آنها جهان، سایه‌ای از حقیقتی متعالی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 هنرها هرگز قید به طبیعت که در مرتبه سایه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سمبلی، حقیقتی، ماورای این جهان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در اینجا در مقام دیداری است که از مرتبه خویش نزول کرده است تا بیان معانی متعالی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2" w:name="pg3904_45868"/>
    </w:p>
    <w:p>
      <w:pPr>
        <w:pStyle w:val="BookText"/>
        <w:rPr/>
      </w:pPr>
      <w:bookmarkEnd w:id="72"/>
      <w:r>
        <w:rPr>
          <w:rFonts w:ascii="IRNazanin" w:hAnsi="IRNazanin" w:eastAsia="IRNazanin"/>
          <w:color w:val="111111"/>
          <w:sz w:val="28"/>
          <w:sz w:val="28"/>
          <w:szCs w:val="28"/>
          <w:rtl w:val="true"/>
          <w:lang w:bidi="fa-IR"/>
        </w:rPr>
        <w:t>معانی جز با این سمبل‌ها و تشبیهات به بیان نمی‌آیند، همچنان که قرآن و دیگر کتب دینی برای بیان حقایق معنوی به زبان رمز و اشاره سخن می‌گویند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هنر دینی بر علمی باطنی مبتنی است که به ظواهر اشیا نظر ندارد، بلکه ناظر بر حقیقت درونی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به مدد این علم و به واسطه برخورداری از برکت نور محمدی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حقایق اشیا را که در خزاین غیب قرار دارد، در ساحت هستی جسمانی متجلّی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درحالی‌که تجلّی جهان معقول را در دنیای اشکال محسوس پیش رو داریم، بر این حقیقت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مقلّد اشکال ظاهری طبیعت نیست، بلکه اصول اساسی آنها را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بر پایه علمی استوار است که نه ثمره استدلال و نه تجربه‌گرایی است، بلکه مبتنی بر علم مقدسی است که حصول آن صرفاً به واسطه ابزاری که سنت در اختیار می‌نهد، میسّر می‌گردد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جهان واقعیت در قلمرو این هنر، واقعیت متعارف نیست، بلکه واقعیتی ملکوتی است؛ واقعیتی که از خزاین غیب خبر می‌دهد</w:t>
      </w:r>
      <w:r>
        <w:rPr>
          <w:rFonts w:eastAsia="IRNazanin" w:cs="IRNazanin"/>
          <w:color w:val="111111"/>
          <w:sz w:val="28"/>
          <w:szCs w:val="28"/>
          <w:rtl w:val="true"/>
          <w:lang w:bidi="fa-IR"/>
        </w:rPr>
        <w:t>.</w:t>
      </w:r>
    </w:p>
    <w:p>
      <w:pPr>
        <w:pStyle w:val="Heading4"/>
        <w:numPr>
          <w:ilvl w:val="3"/>
          <w:numId w:val="1"/>
        </w:numPr>
        <w:rPr/>
      </w:pPr>
      <w:bookmarkStart w:id="73" w:name="__RefHeading___Toc1748759_2281741623"/>
      <w:bookmarkStart w:id="74" w:name="_Toc27"/>
      <w:bookmarkEnd w:id="73"/>
      <w:r>
        <w:rPr>
          <w:rtl w:val="true"/>
        </w:rPr>
        <w:t>د</w:t>
      </w:r>
      <w:r>
        <w:rPr>
          <w:rtl w:val="true"/>
        </w:rPr>
        <w:t xml:space="preserve">) </w:t>
      </w:r>
      <w:r>
        <w:rPr>
          <w:rtl w:val="true"/>
        </w:rPr>
        <w:t>دوره جدید</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فرانسوی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تولد دوباره یا باز زایش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رنسانس </w:t>
      </w:r>
      <w:r>
        <w:rPr>
          <w:rStyle w:val="FootnoteAnchor"/>
          <w:rtl w:val="true"/>
        </w:rPr>
        <w:footnoteReference w:id="55"/>
      </w:r>
      <w:r>
        <w:rPr>
          <w:rFonts w:ascii="IRNazanin" w:hAnsi="IRNazanin" w:eastAsia="IRNazanin"/>
          <w:color w:val="111111"/>
          <w:sz w:val="28"/>
          <w:sz w:val="28"/>
          <w:szCs w:val="28"/>
          <w:rtl w:val="true"/>
          <w:lang w:bidi="fa-IR"/>
        </w:rPr>
        <w:t>دوره‌ای دیگر از ادوار تاریخ است که رجعتی دوباره به فرهنگ و تمدن غیر مقدس و این جهانی یونان باستان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کسانی که رنسانس را به وجود آوردند، پترارک است که عصر جدید را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احیای آثار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در نظر وی </w:t>
      </w:r>
    </w:p>
    <w:p>
      <w:pPr>
        <w:pStyle w:val="BookText"/>
        <w:rPr/>
      </w:pPr>
      <w:r>
        <w:rPr>
          <w:rFonts w:ascii="IRNazanin" w:hAnsi="IRNazanin" w:eastAsia="IRNazanin"/>
          <w:color w:val="111111"/>
          <w:sz w:val="28"/>
          <w:sz w:val="28"/>
          <w:szCs w:val="28"/>
          <w:rtl w:val="true"/>
          <w:lang w:bidi="fa-IR"/>
        </w:rPr>
        <w:t>محدود می‌شد به بازگرداندن زبان‌های لاتینی و یونانی به پاکی گذشته‌شان و توجه به‌سوی متون اصیلِ نویسندگان باستان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نهضت رنسانس، عهد و دوره‌ای دیگر از ادوار تاریخی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و میقات دوره جدید، غیر از موقف و میقات قرون وسطا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هر دوره‌ای، ظهوری است و با هر ظهور، خفا و غیبتی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و غیبت دوره جدید، رجوع به اسم آن حقیقت الهی دارد که در تاریخ اسلام و قرون وسطا بر جهان نور افکنده بود و حضرت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بودند و اما ظهور دوره جدید، رجوع به اسم قهر و حجاب حق‌تعالی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انسان می‌خواهد جای خدا را بگیرد و انسان‌مداری به جای خدامداری، مبنای تفکر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دوره، به خیال و وهم خویش، خداست و این عبارت است از اومانیسم و اصالت طاغوت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رنسانس، آغاز دوره‌ای است که در آن، انسان، مدار همه امور می‌شود و دیگر، نه خدای حقیقی ادیان و نه قدسیان و الهگان اساطیر و میتولوژی هیچ‌یک در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تلقی جدید از عالم و آدم و مبدأ عالم و آدم، فرهنگ و تمدنی جدید تکوین می‌یابد؛ فرهنگ و تمدنی به نام اومانیسم با شروع دوران رنسانس به ظهور می‌رسد</w:t>
      </w:r>
      <w:r>
        <w:rPr>
          <w:rFonts w:eastAsia="IRNazanin" w:cs="IRNazanin"/>
          <w:color w:val="111111"/>
          <w:sz w:val="28"/>
          <w:szCs w:val="28"/>
          <w:rtl w:val="true"/>
          <w:lang w:bidi="fa-IR"/>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و فرهنگ نو، عالم هنر را نیز بی‌بهره نگذاشت و دوره‌ای دیگر در تاریخ هنر به وجود آورد که این بار به هنر الهی و متعالی، شکلی نفسانی و شیطانی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جلوه‌گاه الهام و تجلی حقیقت هنر در گذشته، عالم </w:t>
      </w:r>
    </w:p>
    <w:p>
      <w:pPr>
        <w:pStyle w:val="BookText"/>
        <w:rPr/>
      </w:pPr>
      <w:r>
        <w:rPr>
          <w:rFonts w:ascii="IRNazanin" w:hAnsi="IRNazanin" w:eastAsia="IRNazanin"/>
          <w:color w:val="111111"/>
          <w:sz w:val="28"/>
          <w:sz w:val="28"/>
          <w:szCs w:val="28"/>
          <w:rtl w:val="true"/>
          <w:lang w:bidi="fa-IR"/>
        </w:rPr>
        <w:t>غیب و عالم فرشتگان است، این بار جلوه‌گاه الهام و تجلی حقیقت هنر از عالم مُلک و ناسوت و کثرات و عالم هیولای نفسانی و شیطانی فراتر نمی‌رود و دراین‌میان، هنر کلاسیک رنسانس، اولین مجلای این تجلّی است که ذات آن عبارت است از توجه به عالم نفسانی و از آنجا انسانی که سعی در دور شدن از حقیقت متعالی اسلام و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تعالی و همایون‌صفتی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و معنی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می‌رود و هنری جدید، با محاکات از ساحت مُتَدانِی حیات انسانی و زمینی که در نظر بشر، دیگر آیینه‌گردان خدا نیست، متحقق می‌شود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به واقعیت زمینی و دنیوی، کثرت‌گرایی، مطابقت با قواعد بصری نظیر پرسپکتیو و عمق‌نمایی، توجه به زمان و مکان فانی و فردیت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واقعیت نفسانی را می‌توان از خصوصیات هنر رنسانس برشمرد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سیر تاریخی هنر و بینش‌های هنری که همواره یکی از مهم‌ترین و مؤثرترین عامل‌های ارتباط و انتقال مفاهیم و ذهنیات بشری بوده و نقش تعیین‌کننده و مهم واقعیت و حقیقت در آنکه شناخت و درک آن به جهان‌بینی و ایدئولوژی هر دین و مکتبی وابسته است، می‌توان نتیجه گرفت که هنر به خوبی توانسته است نگرش، رفتار و شیوه زندگی نسل‌های مختلف را در راستای رسیدن به زندگی ایدئال و کمال مطلوبشان تحت تأثیر و تغییر قرار دهد</w:t>
      </w:r>
      <w:r>
        <w:rPr>
          <w:rFonts w:eastAsia="IRNazanin" w:cs="IRNazanin"/>
          <w:color w:val="111111"/>
          <w:sz w:val="28"/>
          <w:szCs w:val="28"/>
          <w:rtl w:val="true"/>
          <w:lang w:bidi="fa-IR"/>
        </w:rPr>
        <w:t xml:space="preserve">. </w:t>
      </w:r>
      <w:bookmarkStart w:id="75" w:name="pg3904_45871"/>
    </w:p>
    <w:p>
      <w:pPr>
        <w:pStyle w:val="BookText"/>
        <w:rPr/>
      </w:pPr>
      <w:bookmarkEnd w:id="75"/>
      <w:r>
        <w:rPr>
          <w:rFonts w:ascii="IRNazanin" w:hAnsi="IRNazanin" w:eastAsia="IRNazanin"/>
          <w:color w:val="111111"/>
          <w:sz w:val="28"/>
          <w:sz w:val="28"/>
          <w:szCs w:val="28"/>
          <w:rtl w:val="true"/>
          <w:lang w:bidi="fa-IR"/>
        </w:rPr>
        <w:t xml:space="preserve">حال پس از رسیدن به این امر و نقش مهم هنر می‌بایست با بررسی در حد لزوم از ماهیت هنر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این تحقیق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را یافت که این امر و نقش مهم را به خوبی انجام دهد</w:t>
      </w:r>
      <w:r>
        <w:rPr>
          <w:rFonts w:eastAsia="IRNazanin" w:cs="IRNazanin"/>
          <w:color w:val="111111"/>
          <w:sz w:val="28"/>
          <w:szCs w:val="28"/>
          <w:rtl w:val="true"/>
          <w:lang w:bidi="fa-IR"/>
        </w:rPr>
        <w:t>.</w:t>
      </w:r>
    </w:p>
    <w:p>
      <w:pPr>
        <w:pStyle w:val="Heading3"/>
        <w:numPr>
          <w:ilvl w:val="2"/>
          <w:numId w:val="1"/>
        </w:numPr>
        <w:rPr/>
      </w:pPr>
      <w:bookmarkStart w:id="76" w:name="__RefHeading___Toc1748761_2281741623"/>
      <w:bookmarkStart w:id="77" w:name="_Toc28"/>
      <w:bookmarkEnd w:id="76"/>
      <w:r>
        <w:rPr/>
        <w:t>3</w:t>
      </w:r>
      <w:r>
        <w:rPr>
          <w:rtl w:val="true"/>
        </w:rPr>
        <w:t xml:space="preserve">. </w:t>
      </w:r>
      <w:r>
        <w:rPr>
          <w:rtl w:val="true"/>
        </w:rPr>
        <w:t xml:space="preserve">واقعیت‌گرایی در هنر </w:t>
      </w:r>
      <w:r>
        <w:rPr>
          <w:rtl w:val="true"/>
        </w:rPr>
        <w:t>(</w:t>
      </w:r>
      <w:r>
        <w:rPr>
          <w:rtl w:val="true"/>
        </w:rPr>
        <w:t>سینما</w:t>
      </w:r>
      <w:r>
        <w:rPr>
          <w:rtl w:val="true"/>
        </w:rPr>
        <w:t>)</w:t>
      </w:r>
      <w:bookmarkEnd w:id="77"/>
    </w:p>
    <w:p>
      <w:pPr>
        <w:pStyle w:val="Heading4"/>
        <w:numPr>
          <w:ilvl w:val="3"/>
          <w:numId w:val="1"/>
        </w:numPr>
        <w:rPr/>
      </w:pPr>
      <w:bookmarkStart w:id="78" w:name="__RefHeading___Toc1748763_2281741623"/>
      <w:bookmarkStart w:id="79" w:name="_Toc29"/>
      <w:bookmarkEnd w:id="78"/>
      <w:r>
        <w:rPr>
          <w:rtl w:val="true"/>
        </w:rPr>
        <w:t>الف</w:t>
      </w:r>
      <w:r>
        <w:rPr>
          <w:rtl w:val="true"/>
        </w:rPr>
        <w:t xml:space="preserve">) </w:t>
      </w:r>
      <w:r>
        <w:rPr>
          <w:rtl w:val="true"/>
        </w:rPr>
        <w:t>رئالیسم در هنر</w:t>
      </w:r>
      <w:bookmarkEnd w:id="79"/>
    </w:p>
    <w:p>
      <w:pPr>
        <w:pStyle w:val="BookText"/>
        <w:rPr/>
      </w:pPr>
      <w:r>
        <w:rPr>
          <w:rFonts w:ascii="IRNazanin" w:hAnsi="IRNazanin" w:eastAsia="IRNazanin"/>
          <w:color w:val="111111"/>
          <w:sz w:val="28"/>
          <w:sz w:val="28"/>
          <w:szCs w:val="28"/>
          <w:rtl w:val="true"/>
          <w:lang w:bidi="fa-IR"/>
        </w:rPr>
        <w:t>در مطالعه تاریخ هنر از ابتدای تولد آن تا کنون، به تعداد اشخاصی که درباره هنر نوشته‌اند، تعریف‌های متنوعی از هنر می‌توان یافت که هر کدام، جنبه‌ای از هنر را روشن و ماهیت آن را بیشتر نمایان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موارد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چیزی جز حذف زواید و مازاد نیست؛ هنر، بازسازی و تقلیدی از زندگی و واقعیت‌های آن است؛ هنر، تفکیک و انتخاب و اعمال نظم است یا طرحی است که حساسیت آن را شکل می‌دهد و احساسی است که شکل خوب را به وجود می‌آورد یا چیزی جز مهارت در بیان و استفاده از تخیل خلّاقه نیست؛ هنر همان جست‌وجوی حقیقت و زیبایی است و هنری اصیل است که ما را به ماهیت واقعی هر چیز به‌ویژه به روحیه و رفتار انسانی نزدیک می‌کند؛ هنر، دمیدن روح تعهد در انسان‌هاست؛ هنر، نوعی تجربه است و یا نوعی وسیله ارتباط یا زبان و شکل عالی فعالیت ارتباطی است و یا افراطی‌ترین تعریف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هنر 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را فقط وسیله‌ای برای رسیدن به یک هدف قلمداد کردن و محصولی فرعی در خدمت هدفی مفید برای یک مکتب فکری خاص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تعریف‌های یادشده به این بیان می‌توان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عبارت است از سلسله مراتبی که در آن، هنرمند از تجربه، ادراک یا الهام استفاده </w:t>
      </w:r>
    </w:p>
    <w:p>
      <w:pPr>
        <w:pStyle w:val="BookText"/>
        <w:rPr/>
      </w:pPr>
      <w:r>
        <w:rPr>
          <w:rFonts w:ascii="IRNazanin" w:hAnsi="IRNazanin" w:eastAsia="IRNazanin"/>
          <w:color w:val="111111"/>
          <w:sz w:val="28"/>
          <w:sz w:val="28"/>
          <w:szCs w:val="28"/>
          <w:rtl w:val="true"/>
          <w:lang w:bidi="fa-IR"/>
        </w:rPr>
        <w:t xml:space="preserve">می‌کند، از آن برمی‌گزیند و به آن نظام می‌بخشد تا آثار هنری زیبا و راستین که در آنها کمابیش واقعیت تقلید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آورد و به وسیله این آثار، تجربه خود را به مخاطب منتقل سازد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از اشاره‌ای کوتاه و مختصر به ماهیت هنر و نقش مهم واقعیت و حقیقت در آن، لازم است به جنبه واقعیت‌گرایی در هنر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واقعیت‌گرایی در هنر، تصویری خاص از واقعیت است که یک اثر هنری به مخاطب خویش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هم لازم است متذکر شویم که هنر از واقعیت ناشی می‌شود، گرچه این امر در مورد سینما وضوح کافی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انتزاعی‌ترین هنرها ـ یک تابلوی آبستره، شعر عرفانی،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الکترونیک ـ هم از تجربه‌ای که هنرمند از واقعیت دارد، ناشی می‌شوند، مشروط بر آنکه این تجربه را به مفهوم وسیع آن قلمداد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لااقل در سه مورد با واقعیت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اینکه هنرمند در دنیای واقعی زندگی می‌کند و ادراک و الهام هنری خویش را از زندگی و تجاربش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واقعیت را باید آن‌قدر وسیع در نظر گرفت که شامل تمام دنیای مادی، معنوی و عاطفی بشود، هرچند طبعاً چیزهایی که با هنرمند در این دنیا برخورد پیدا نکنند،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واقعیت‌ها شامل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تجربه هنرمند گنجیده باشد، مثل سایر آثار هنری و سایر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هنرمند می‌بیند، حس می‌کند، می‌شنود و می‌داند؛ همچنین محفوظات او، حواس جسمانی‌اش، حالات روحی، افکار، تخیلات و رؤیاهایش، افکار، عواطف و حالات روحی ما در این مورد و از لحاظ بحث ما، به همان اندازه واقعی هستند که یک میز یا صندلی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هنر با واقعیت ارتباط دارد؛ چون که باید در قالب مناسب خویش بیان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درونی‌ها را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را تبدیل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بیان هنری که عبارت از دومین مرحله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مجسمه سازی، معماری، ادبیات، موسیقی، شعر، عکاسی، گرافیک، سینما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نوع تجربه‌ای که می‌تواند بیان شود و نحوه تجلی این تجربه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هنرمند، بسته و مقید به واقعیت تجارب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هنرمند با آمیختن دو چیز، اثر هنری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تجربه خویش و دیگر، قالب مادی هنرش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مرحله، وابستگی او به واقعیت قالب هنر خود، باز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مرحله سوم،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اثر را به مخاطبی واقعی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اثر هنری برای آنکه کامل باشد، باید دیر یا زود به‌سوی دنیای واقعیتی که از آن ناشی شده، بازگردد و با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ارتباط برقرار کند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مورد سوم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بررسی تاریخ هنر معاصر بایستی ارتباط مستقیم هنر و اجتماع یعنی بعد سیاسی و اجتماعی آن و همچنین طلوع هنرهای تکنولوژیک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رسانه‌های ضبط‌کننده از لحاظ تاریخی همان اهمیت اختراع الفبا در هفت هزار سال پیش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فیلم و ضبط صوت، دورنمای تاریخی ما را دگرگون ساخته و کاربرد نشانه‌ها و قراردادهای زبانی را بیش از پیش ممکن ساخته‌اند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تلویزیون، صنایعی تصویری و کلامی‌اند که ویژگی‌های عکاسی و تلگراف را در خود جمع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دریچه این ابزارها به بیننده عرضه شود، به شکلی غیر قابل توصیف، باور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مک لوهان </w:t>
      </w:r>
      <w:r>
        <w:rPr>
          <w:rStyle w:val="FootnoteAnchor"/>
          <w:rtl w:val="true"/>
        </w:rPr>
        <w:footnoteReference w:id="63"/>
      </w:r>
      <w:r>
        <w:rPr>
          <w:rFonts w:ascii="IRNazanin" w:hAnsi="IRNazanin" w:eastAsia="IRNazanin"/>
          <w:color w:val="111111"/>
          <w:sz w:val="28"/>
          <w:sz w:val="28"/>
          <w:szCs w:val="28"/>
          <w:rtl w:val="true"/>
          <w:lang w:bidi="fa-IR"/>
        </w:rPr>
        <w:t xml:space="preserve">می‌گوید که سیستم‌های ارتباطی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عمیق است که هیچ‌یک از جهات شخصی، اجتماعی، سیاسی، روانی، اقتصادی، اخلاقی و قومی ما را دست نخورده باقی نمی‌گذارد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لوهان، تاریخ بشر را به سه دوره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دوره بسیار طولانی که در آن، فرهنگ شفاهی و حس سامعه با نقل اشعار و افسانه‌ها و نمایش تراژدی‌ها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اختراع چاپ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دوره کوتاه کهکشان گوتنبرگ آغاز می‌شود و بالاخره دوره کنونی که عصر ارتباطات الکترونیکی است، فرا می‌رسد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سینما تأثیر فوق‌العاده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 قیاس مثلاً با یک تابلوی نقاشی چنان اثر بزرگی است که بیننده می‌تواند آن را بدون اندیشیدن به افرادی که در تهیه‌اش شرکت داشته‌اند، مثل یک عمارت،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فیلم در سطحی وسیع‌تر و بزرگ‌تر از زندگی واقعی با بیننده مرتبط می‌شود و ابعاد تصاویر و حجم صدایش خود می‌تواند اثری خیره‌کننده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قوت و قدرت فیلم، عینی بودن آن است، به‌خصوص که جنبه ضبط تصویر را دارد و ما را به شیوه‌ای اجباری و واقعی، رودرروی واقعیت یا چیزی شبیه به واقعیت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بسیار روشن‌تر و گویاتر از یک هنر ذهنی است که به کلام لفظی یا مکتوب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فیلم به مراتب، تکان‌دهنده‌تر از آثار هنری ذهنی </w:t>
      </w:r>
    </w:p>
    <w:p>
      <w:pPr>
        <w:pStyle w:val="BookText"/>
        <w:rPr/>
      </w:pP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سینما یک وسیله ارتباط هنری گروهی است و فقط تلویزیون در تعداد تماشاگر از آن پیشی می‌گیرد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رسانه‌های تصویری به نحوی است که پیش از آنکه آن را بفهمیم، آن را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سینما با سایر هنرهای امروز در این است که برای توده مردم هم گیراست و هم در دسترس و از این نظر، فیلم یک رسانه همگانی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 را به‌عنوان یک رسانه، باید پدیده‌ای شبیه زبان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دارای نظامی از رمزها و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ترسیمی‌ترین، روایی‌ترین و موسیقایی‌ترین رمزهای هنری در سینما قابل گنجاندن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هنرها رازآلودند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متناسب با عقل خودش، رمزهای آثار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هنرهای هفت‌گانه، رمزهایی مختص خودشان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رسانه‌ای چون سینما، بسیار سر راست‌تر از زبان نوشتاری و یا حتی زبان نقاشی است و ابهام کمتری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در اندیشه انسان با نظام ساختاری کلمات درگیر هستند؛ یعنی هر مفهوم با کلمه‌ای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تصاویر نیز باید به معادل کلمه‌ای، ترجمه و سپس جذب شوند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بیان شده می‌توان چنین نتیجه گرفت که سینما و تلویزیون و اساساً فیلم، نسبت به اشکال گوناگون هنری چون نقاشی، گرافیک و مجسمه‌سازی ـ که دربرگیرنده مکان و فضاست ـ و یا هنرهایی چون ادبیات و موسیقی ـ که تجربه‌شونده در زمان هستندـ ، نوعی تکامل‌یافته‌تر است که با بهره‌گیری از این توان‌مندی‌های هنری، هرگونه ذهنیت توصیف‌ناپذیری را به عینیت و واقعیت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دنیایی که ما با آن سر و کار داریم، با دنیایی که روی پرده سینما یا صفحه تلویزیون می‌بینیم، چقدر به هم نزدیکند </w:t>
      </w:r>
    </w:p>
    <w:p>
      <w:pPr>
        <w:pStyle w:val="BookText"/>
        <w:rPr/>
      </w:pPr>
      <w:r>
        <w:rPr>
          <w:rFonts w:ascii="IRNazanin" w:hAnsi="IRNazanin" w:eastAsia="IRNazanin"/>
          <w:color w:val="111111"/>
          <w:sz w:val="28"/>
          <w:sz w:val="28"/>
          <w:szCs w:val="28"/>
          <w:rtl w:val="true"/>
          <w:lang w:bidi="fa-IR"/>
        </w:rPr>
        <w:t xml:space="preserve">یا تضاد دارند؟ همین امر سبب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فیلم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گسترده‌ترین مباحث سینمایی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کاملاً بدیهی در تاریخ سینما این است که سیر تکامل این هنر ـ صنعت به‌عنوان تقابل دیالکتیکی رئالیسم و اکسپرسیونیسم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تقابلی که بین توانایی فیلم در نسخه‌برداری از واقعیت و همچنین توانایی فیلم در تغییر دادن واقعیت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سبک فیلم به مناسبات میان فیلم و مخاطب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فیلم‌ساز بخواهد دیدگاهی رئالیستی اتخاذ کند، این کار را با کاهش فاصله مخاطب و موضوع صورت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سبک اکسپرسیونیسم، سخن بر سر ایجاد تغییر در واقعیت، برای تأثیرگذاری هرچه بیشتر بر مخاطب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پایان‌ناپذیر به روزهای اول تولد سینما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لومی‌یر از طریق عکاسی به عرصه سینما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اختراع جدید، فرصت بی‌نظیری برای بازسازی واقعیت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ژرژ ملی‌یس، که از قاطبه شعبده‌بازان بود، فوراً متوجه توانایی شگرف دوربین در تحریف واقعیت گردید و سینمای فانتزی را پایه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تقابلی که با رودررو نهادن آثار ملی‌یس </w:t>
      </w:r>
      <w:r>
        <w:rPr>
          <w:rStyle w:val="FootnoteAnchor"/>
          <w:rtl w:val="true"/>
        </w:rPr>
        <w:footnoteReference w:id="69"/>
      </w:r>
      <w:r>
        <w:rPr>
          <w:rFonts w:ascii="IRNazanin" w:hAnsi="IRNazanin" w:eastAsia="IRNazanin"/>
          <w:color w:val="111111"/>
          <w:sz w:val="28"/>
          <w:sz w:val="28"/>
          <w:szCs w:val="28"/>
          <w:rtl w:val="true"/>
          <w:lang w:bidi="fa-IR"/>
        </w:rPr>
        <w:t>و لومی‌یر پدید می‌آید، نمایانگر دو قطب عمده سینما یعنی واقع‌گرایی و اکسپرسیونیسم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مطالبی درباره ماهیت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واقعیت در انواع هنرها به‌ویژه در سینما و ارتباط آن با واقعیت‌نمایی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سبک‌ها در نمایش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مسئله واقع‌گرایی و واقعیت سینمایی بپردازیم </w:t>
      </w:r>
      <w:bookmarkStart w:id="80" w:name="pg3904_45877"/>
    </w:p>
    <w:p>
      <w:pPr>
        <w:pStyle w:val="BookText"/>
        <w:rPr/>
      </w:pPr>
      <w:bookmarkEnd w:id="80"/>
      <w:r>
        <w:rPr>
          <w:rFonts w:ascii="IRNazanin" w:hAnsi="IRNazanin" w:eastAsia="IRNazanin"/>
          <w:color w:val="111111"/>
          <w:sz w:val="28"/>
          <w:sz w:val="28"/>
          <w:szCs w:val="28"/>
          <w:rtl w:val="true"/>
          <w:lang w:bidi="fa-IR"/>
        </w:rPr>
        <w:t xml:space="preserve">که این پژوهش می‌کوشد این ویژگی را به‌عنوان یکی از ویژگی‌های ذاتی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کند</w:t>
      </w:r>
      <w:r>
        <w:rPr>
          <w:rFonts w:eastAsia="IRNazanin" w:cs="IRNazanin"/>
          <w:color w:val="111111"/>
          <w:sz w:val="28"/>
          <w:szCs w:val="28"/>
          <w:rtl w:val="true"/>
          <w:lang w:bidi="fa-IR"/>
        </w:rPr>
        <w:t>.</w:t>
      </w:r>
    </w:p>
    <w:p>
      <w:pPr>
        <w:pStyle w:val="Heading4"/>
        <w:numPr>
          <w:ilvl w:val="3"/>
          <w:numId w:val="1"/>
        </w:numPr>
        <w:rPr/>
      </w:pPr>
      <w:bookmarkStart w:id="81" w:name="__RefHeading___Toc1748765_2281741623"/>
      <w:bookmarkStart w:id="82" w:name="_Toc30"/>
      <w:bookmarkEnd w:id="81"/>
      <w:r>
        <w:rPr>
          <w:rtl w:val="true"/>
        </w:rPr>
        <w:t>ب</w:t>
      </w:r>
      <w:r>
        <w:rPr>
          <w:rtl w:val="true"/>
        </w:rPr>
        <w:t xml:space="preserve">) </w:t>
      </w:r>
      <w:r>
        <w:rPr>
          <w:rtl w:val="true"/>
        </w:rPr>
        <w:t>معانی رئالیسم در سینما</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رئالیسم یا واقع‌گرایی را در سینما، دست کم به چهار معنی می‌توان تعبیر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واقع‌گرایی به معنی عرضه غیر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عرضه می‌شود، همراه با جزئیات و فرعیات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به معنی عرضه تحریف نشده آن چیزی که در دنیای تجربه عادی انسانی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به معنای نمایش زندگی مردم عادی و سطح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به معنای عرضه آنچه آرمان‌گرا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واقعیت در سبک‌های گوناگون، تعابیر گوناگون می‌یابد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بَزک کرده و تغییر هویت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با سویه‌ای غایت‌شناختی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به‌صورت استاندارد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در قالب زیبایی‌شناختی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مکزیکی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واقعیت در الگویی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مارکسیسم الهام گرفته شده، اما با الگوی روسی آن در تناقض بود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فیلم‌های اکسپرسیونیستی آلمان، واقعیت عبارت از تجربه عاطفی و ذهنی، وحشت، دیکتاتوری، جنایت، شکنجه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سینمای </w:t>
      </w:r>
    </w:p>
    <w:p>
      <w:pPr>
        <w:pStyle w:val="BookText"/>
        <w:rPr/>
      </w:pPr>
      <w:r>
        <w:rPr>
          <w:rFonts w:ascii="IRNazanin" w:hAnsi="IRNazanin" w:eastAsia="IRNazanin"/>
          <w:color w:val="111111"/>
          <w:sz w:val="28"/>
          <w:sz w:val="28"/>
          <w:szCs w:val="28"/>
          <w:rtl w:val="true"/>
          <w:lang w:bidi="fa-IR"/>
        </w:rPr>
        <w:t>انقلابی در شوروی، واقعیت عبارت است از تبدیل شرایط نامطلوب غیرانسانی به شرایط مطلوب، از طریق به‌کارگیری اراده بشر و 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فیلم‌های نئورئالیستی ایتالیا، واقعیت یعنی فقر، بی‌کاری، مردم درمانده و شرایط اجتماعی پس از جنگ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تصور غالب، خصوصیت جالب سینما، شباهت تصویر روی پرده با دنیای واقعی نیست، بلکه تفاوت‌های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تفاوت‌هاست که کارگردان می‌تواند آنچه را که در طبیعت گُم کرده است، مؤکد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بزرگ و کوچک کردن جزئیات، توجه را جلب یا آن را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مقیاس‌ها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سمبل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رابطه عینی خاصی به وجود آورد و در نهایت، می‌تواند دیدگاه شخصی و برداشت خود را نسبت به واقعیت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نیز همانند سایر هنرها، محصولی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اغلب هنرهای دیگر، میزان زیادی از تصنع و توهم و ذهنیت را با واقع‌گرایی مجاب‌کننده، مخلوط می‌کند و راز جذابیت سینما نیز در همین معجون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 و غیر قابل تفکیک‌تر باشد، آن فیلم توفیق بیشتری کسب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تقلیدِ واقعیت، اساساً به هنرهای ضبط‌کننده واگذار شده است و هنرهای دست‌ساز به حوزه‌های جدیدتر و ذهنی‌تری نقل مکان کرده‌اند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سینماگر، نفی واقعیت بیرونی نیست، بلکه جست‌وجوی معنایی خاص برای چگونگی وقوع آن و آکنده ساختن اندرونِ واقعیتِ بیرونی از ذهنیتِ درونی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ثانوی است که تصاویرِ خاموش </w:t>
      </w:r>
      <w:bookmarkStart w:id="83" w:name="pg3904_45879"/>
    </w:p>
    <w:p>
      <w:pPr>
        <w:pStyle w:val="BookText"/>
        <w:rPr/>
      </w:pPr>
      <w:bookmarkEnd w:id="83"/>
      <w:r>
        <w:rPr>
          <w:rFonts w:ascii="IRNazanin" w:hAnsi="IRNazanin" w:eastAsia="IRNazanin"/>
          <w:color w:val="111111"/>
          <w:sz w:val="28"/>
          <w:sz w:val="28"/>
          <w:szCs w:val="28"/>
          <w:rtl w:val="true"/>
          <w:lang w:bidi="fa-IR"/>
        </w:rPr>
        <w:t>جهانِ بیرونی را برای ذهن بیننده به مفهومی قابل درک 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سینماگر ناگزیر است واقعیتِ رویدادهای جهان خارج را تکه تکه ساخته و تنها قطعاتی را برگزیند که توانایی انتقال حداکثر مفهوم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سینما، واقعیتی فشرده شده و 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فیلمی که بخواهد تمام واقعیت ظاهر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گذارد، جالب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عقیده دارند با گذاشتن دوربین جلوی واقعیت، موفق به نمایش جوهر عینیت می‌شوند، اندکی به ساده‌لوحی گرویده‌اند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84" w:name="__RefHeading___Toc1748767_2281741623"/>
      <w:bookmarkStart w:id="85" w:name="_Toc31"/>
      <w:bookmarkEnd w:id="84"/>
      <w:r>
        <w:rPr>
          <w:rtl w:val="true"/>
        </w:rPr>
        <w:t>ج</w:t>
      </w:r>
      <w:r>
        <w:rPr>
          <w:rtl w:val="true"/>
        </w:rPr>
        <w:t xml:space="preserve">) </w:t>
      </w:r>
      <w:r>
        <w:rPr>
          <w:rtl w:val="true"/>
        </w:rPr>
        <w:t>سینما و واقعیت‌نمایی در جهت ذهنیت‌ها</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از یک‌سو واقعیت و عینیت را منعکس می‌کند و از سوی دیگر در آنها دخل و تصرف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که بخواهد تمامی واقعیت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ذهنیتی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به نحو آزاردهنده‌ای کسالت‌بار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بیش از هر هنری، امکان واقعیت بخشیدن به ذهنیات هنرمند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قادر است مرزهای اسطوره، فانتزی، تخیل و رؤیا را پشت سر نهاده و لذت‌هایی از قیود واقعیت را برای تماشاچیان به ارمغان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سینمایی در جایی جز مغز مخاطب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بیننده است که به واسطه یک خطای بصری، قادر به تمیز تصاویر ثابت که در حال جابه‌جا شدن هستند، نیست و آنها را پیوسته و متحرک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که اساس سینما توهم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البته بیان توهمی بودن سینما نمی‌بایست دلیلی علیه کذب بودنِ واقعیت‌نمایی در سینما و توهمی پنداشتن واقعیت باشد؛ زیرا اساساً توهم ایجاد شده از خطای باصره </w:t>
      </w:r>
    </w:p>
    <w:p>
      <w:pPr>
        <w:pStyle w:val="BookText"/>
        <w:rPr/>
      </w:pPr>
      <w:r>
        <w:rPr>
          <w:rFonts w:ascii="IRNazanin" w:hAnsi="IRNazanin" w:eastAsia="IRNazanin"/>
          <w:color w:val="111111"/>
          <w:sz w:val="28"/>
          <w:sz w:val="28"/>
          <w:szCs w:val="28"/>
          <w:rtl w:val="true"/>
          <w:lang w:bidi="fa-IR"/>
        </w:rPr>
        <w:t>با توهمی که در ذهن انسان نسبت به مفهومی ایجاد می‌شود،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توهم ناشی از خطای باصره، چه اینکه از یک تصویر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متحرک و حتی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باشد یا از مواجهه مستقیم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ثابت یا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فرآیند مشابه اتفاق می‌افتد که همان ارسال تصاویر و عکس‌هایی متوالی از یک موقعیت است که بر اثر تابش نور و انعکاس در چشم به ذهن منتقل می‌شود؛ حال چه تصویر در قابی از سینما باشد یا قابی از واقعیتی در 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توهمی که در مشاهده یک تصویر سینمایی در ذهن ایجاد می‌شود، در مواجهه واقعی با واقعیت خارجی نیز در چشم و ذهن انسان ایجاد می‌شود که توهمی تکنولوژیکی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آنچه نگران‌کننده می‌نماید، در نمایش و بازنمایی واقعیت در سینما، بازنمایی‌های غیرواقعی و کذب و توهم‌های دروغین مفهومی و محتوایی است که انسان را از مسیر حقیقت‌جویی و کمال آرمانی دور می‌کند، نه توهم تکنولوژیکی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فکر می‌کنیم که می‌شود به امانت‌داری یک ماشین،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یک نمونه اصلی اطمینان کرد؛ اطمینانی که نمی‌توان در حق عامل انسانی به تنهایی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 به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اعتقاد پیدا می‌کنیم، ولی حقیقت آن است که علی رغم اعتقاد عمومی، سینما با تمام منابع فنی و علمی خویش، به‌هیچ‌وجه نمی‌تواند واقعیت را بدون نقص و تصرف در آن بازسازی نماید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واقعیت را بازسازی نمی‌کند، بلکه خُرد و تجزیه و دگرگونش می‌سازد و آنگاه دستگاه نمایش، با ترکیب مجدد آن، توهم واقعیت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بارزترین خصوصیت سینما، بازنمایی واقعیت بیرونی </w:t>
      </w:r>
    </w:p>
    <w:p>
      <w:pPr>
        <w:pStyle w:val="BookText"/>
        <w:rPr/>
      </w:pPr>
      <w:r>
        <w:rPr>
          <w:rFonts w:ascii="IRNazanin" w:hAnsi="IRNazanin" w:eastAsia="IRNazanin"/>
          <w:color w:val="111111"/>
          <w:sz w:val="28"/>
          <w:sz w:val="28"/>
          <w:szCs w:val="28"/>
          <w:rtl w:val="true"/>
          <w:lang w:bidi="fa-IR"/>
        </w:rPr>
        <w:t xml:space="preserve">است، اگرچه بخش اعظم این بازنمایی صرفاً از طریق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بیننده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هنرها را بر حسب توانایی‌شان در بازسازی واقعیت طبقه‌بندی کنیم، سینما مقدّم بر همه در صدر می‌نشیند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واقعیت‌های بیرونی، زنده و دارای اینرسی هستند، اما واقعیت فیلم به واکنش‌های ما پاسخ نمی‌گوید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ماجرایی که در واقعیت خارجی اتفاق می‌افتد، غیر از کمیت، حضور کیفی هم دارد، ولی از آن کیفیت به‌هیچ‌وجه در عکس خبری نیست و تنها کمیات هستند که قابل رؤیتند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آتش عکس بگیرید، دیگر سوزاندن در آن نیست و یا کیفیات درونی انسان در عکس متجلی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عکس یا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اغلب کیفیات به کمیات ترجمه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نیفتد، به‌هیچ‌وجه امکان بیان از طریق تصویر وجود نخواهد داشت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عکسِ حالت منفعل تماشاگر که بیان شد،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کننده آنچه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 در دخل و تصرفِ واقعیت درونی فیلم حایز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سینمایی بنا به درخواست و اراده و ذهنیت هنرمندِ سینماگر،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فلسفی، واقعیتِ سینمایی، در تمامی عناصر و نیز در ترکیب آنها دارای ماهیتی آرمانی و مطلق‌گراست و ازاین‌رو، با واقعیت جهان خارج تفاوتی بنیادین دارد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خارج، انسان‌ها یک سیر دریافتی نسبت به جهان دارند که بسته به جهان‌بینی و ادراک آنها می‌تواند کاملاً متفاوت باشد، اما در سالن سینما می‌توان گفت که تمامی افراد، واقعیت واحد و مشخصی را دیده‌اند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آنچه گفته شد، این‌گونه باید فهمید که واقعیت و حقیقت جهان امری بسیار گسترده و پیچیده است که نه چشم سر و نه چشم دوربین قادر به درک و دریافت آن به نحو احسن و اکمل نیست، بلکه هر انسانی در برخورد با واقعیت، چه خود، چه دوربینش، پی به حقیقت و واقعیتی می‌برد که از آن برخورد، در ذهنش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زاویه‌ای دیگر با واقعیت روبه‌رو می‌شد، چه بسا حقیقت و واقعیتی دیگر را شهود می‌کرد و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واقعیتی را که در ذهن و روح خود در برخورد مستقیم با واقعیت دریافت کرده یا واقعیتی که فیلم‌ساز با چشم دوربینش در برخورد با واقعیت ضبط و تدوین کرده است تا بدین وسیله، دریافت خود را به مخاطب تحمیل کند؛ هر دو این بیانِ از واقعیت، نتیجه و حاصل نوع نگرشی است که انسان به پیرامون خود دارد و تفسیری بیش نیستند از واقعیت و حقیقت حق در جهان برای درک، دریافت و نزدیک شدن به آن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هرچه این نگرش به هستی و جهان پیرامون، به حقیقت راستین آن نزدیک‌تر باشد، دریافت‌های انسانِ غیر فیلم‌ساز از برخورد با واقعیت‌ها یا دریافت‌هایی که فیلم‌ساز با فیلمش در ذهن مخاطب ایجاد می‌کند، واقعیت‌ها و حقایقی هستند برای رسیدن به کمال آرمانی بشر و از این نظر، در این هدف، تفاوتی با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حقیقت ارائه شده از حقیقت راستین دورتر باشد، نتیجه عکس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و واقعیتی که فیلم‌ساز ارائه می‌کند، با حقیقت و واقعیتی که هر انسان در درون خود از برخورد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رسیده است، فرقی ندارد؛ زیرا هر کدام، بازنمایی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تفاوتشان تنها در این است که سینما در دگرگون کردن واقعیت و بازنمایی آن در شکلی اثرگذارتر در ذهن مخاطب برای درک و دریافت حقیقت یا واقعیتی معنوی، توان‌مندتر است؛ </w:t>
      </w:r>
    </w:p>
    <w:p>
      <w:pPr>
        <w:pStyle w:val="BookText"/>
        <w:rPr/>
      </w:pPr>
      <w:r>
        <w:rPr>
          <w:rFonts w:ascii="IRNazanin" w:hAnsi="IRNazanin" w:eastAsia="IRNazanin"/>
          <w:color w:val="111111"/>
          <w:sz w:val="28"/>
          <w:sz w:val="28"/>
          <w:szCs w:val="28"/>
          <w:rtl w:val="true"/>
          <w:lang w:bidi="fa-IR"/>
        </w:rPr>
        <w:t>چون فیلم می‌تواند عناصری را که از نظر مکانی و زمانی نیز به هم ارتباطی ندارند، در کنار هم، به دنبال هم یا هم‌زمان با هم نشان دهد یا می‌تواند جزئیات را به‌صورت کل مطرح سازد و در جهت بیان محتوایی خود، موضوع‌ها را به‌صورت اثرگذارتری، با تأکید و جزئیات بیشتری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می‌تواند بسیار هنرمندانه‌تر واقعیت مورد نظر خود را بیافریند، بازگو یا بیان کند و مخاطب را در تجربه‌ای از رویارویی با واقعیت، با نگاهی دیگر یا حتی نگاهی جامع‌تر قرار دهد و به دریافتی از واقعیت و حقیقت که مطلوب فیلم‌ساز است، نزدیک کند که چه بسا مخاطب در رویارویی مستقیم با واقعیت به این تجربه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در اصل، با خلق واقعیتی سینمایی، برای ایجاد جهانی می‌کوشد که هرچه انسان را در این جهان به واقعیت‌های آرمانی و حقیقت واحده نزدیک کند و اثرگذار باشد و از دیدگاه اسلام، هنر مطلوب و سینمای مطلوب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واقعیت‌گرایی در هنر را باید در این مسیر دنبال کرد 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حداقل رساند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مراد از واقعیت‌های آرمانی و حقیقت واحده را که به مطلوب ساختن هنر به‌ویژه سینما، برای هر دین و آیینی می‌انجامد، تشریح و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اشاره می‌شود که چه عاملی در هنر نهفته است که می‌تواند در شکلی اثرگذار و هدفمند، حقایق، واقعیت‌ها و حقیقتی الهی را به خوبی انعکاس دهد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توجه به ویژگی‌های اشاره شده در هنر و سینما، به بررسی نوع و قالب مناسبی می‌پردازیم که می‌تواند این امر خطیر را به خوبی انجام دهد و از نگاه دین و آیین الهی، تلاشی مطلوب باشد</w:t>
      </w:r>
      <w:r>
        <w:rPr>
          <w:rFonts w:eastAsia="IRNazanin" w:cs="IRNazanin"/>
          <w:color w:val="111111"/>
          <w:sz w:val="28"/>
          <w:szCs w:val="28"/>
          <w:rtl w:val="true"/>
          <w:lang w:bidi="fa-IR"/>
        </w:rPr>
        <w:t xml:space="preserve">. </w:t>
      </w:r>
      <w:bookmarkStart w:id="86" w:name="pg3904_45884"/>
    </w:p>
    <w:p>
      <w:pPr>
        <w:pStyle w:val="Heading3"/>
        <w:numPr>
          <w:ilvl w:val="2"/>
          <w:numId w:val="1"/>
        </w:numPr>
        <w:rPr/>
      </w:pPr>
      <w:bookmarkStart w:id="87" w:name="__RefHeading___Toc1748769_2281741623"/>
      <w:bookmarkStart w:id="88" w:name="_Toc32"/>
      <w:bookmarkEnd w:id="86"/>
      <w:bookmarkEnd w:id="87"/>
      <w:r>
        <w:rPr/>
        <w:t>4</w:t>
      </w:r>
      <w:r>
        <w:rPr>
          <w:rtl w:val="true"/>
        </w:rPr>
        <w:t xml:space="preserve">. </w:t>
      </w:r>
      <w:r>
        <w:rPr>
          <w:rtl w:val="true"/>
        </w:rPr>
        <w:t>مفاهیم دینی و ارتباط آنها با حقایق و واقعیت‌ها</w:t>
      </w:r>
      <w:bookmarkEnd w:id="88"/>
    </w:p>
    <w:p>
      <w:pPr>
        <w:pStyle w:val="BookText"/>
        <w:rPr/>
      </w:pPr>
      <w:r>
        <w:rPr>
          <w:rFonts w:ascii="IRNazanin" w:hAnsi="IRNazanin" w:eastAsia="IRNazanin"/>
          <w:color w:val="111111"/>
          <w:sz w:val="28"/>
          <w:sz w:val="28"/>
          <w:szCs w:val="28"/>
          <w:rtl w:val="true"/>
          <w:lang w:bidi="fa-IR"/>
        </w:rPr>
        <w:t>انسان ذاتاً کمال‌گرا و به دنبال حقیقت جدا شده از وجودش است و این حس کمال‌گرایی و در پی گم‌شده بودن اوست که سبب می‌شود همواره به دنبال حقایق باشد و برای کشف حقایق بکوشد؛ حقایقی که سبب رسیدن انسان به حقیقت واحده و کمال آرمانی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سبب می‌شود انسان برای خود و زندگی‌اش شیوه‌ای برگزیند و نگرشی نسبت به عالم هستی و واقعیت‌های پیرامونش به دست آورد تا به حقیقت واحد و ثابتی برسد که در جهان خارج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نگرش و زندگی او متأثر از آن حقیقت واحدی است که در پی رسیدن به آن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میل به حقیقت واحد در انسان سبب شد تا از زمانی که به عرصه هستی پا نهاد، همواره برای خود، مجموعه‌ای از اعتقادات و آیین‌ها را اختیار کند تا بر اساس آنها راه رسیدن به حقیقت و کمال آرمانی‌اش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ادیان و مکتب‌ها ـ صورت تکامل یافته اعتقادات و آیین‌ها ـ بر پایه جهان‌بینی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تعریف اصطلاحی دین که آن را اعتقاد به آفریننده‌ای برای جهان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دستورهای عملی متناسب با این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این اعتقادها، دستورها و احکام، پایه و اساس هر دینی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شناختی و دستوری در هر دینی، حقایق آن دین هستند که تخلف از آن حقایق سبب دور شدن انسان از حقیقت واحد و نرسیدن به کمال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تعیین و تعریف شده در هر دینی، مفاهیمی از جنس حقیقت هستند، اما حقایقی متکثر شده‌اند که جمع شدن آنها سرانجام به حقیقتی واحد می‌رسد؛ چون از باطل به حقیقت، راه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دین چیزی است از نوع معارف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پوشش‌های دین است؛ یعنی به اصطلاح، مقررات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است که روح این پیکر همان معارف و معنویات است، مثل خود توحید، نبوت و امامت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مفاهیم دینی چیزی جز حقیقت نیستند که می‌بایست جوینده را به حقیقت دین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حقیقت واحدِ ادعایی در هر دینی به آن حقیقت واحدِ هستی نزدیک‌تر باشد، مفاهیم دینی نیز به تناسب می‌توانند انسان را سریع‌تر به حقیقت واحد رهنمون سازند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امری است که در زندگی و جهان پیرامون ما روی داده است و انسان نیز در تحقق آن می‌تواند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گاهی تجلی حق است و گاهی تجلی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واقعیت‌هایی که حقیقت ندارند، برای رسیدن به حق می‌توان بهره جست که 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حق در مراعی زمان و مکان و نسبت به انسان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آنها حقایقی هستند در پوسته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واقعیت‌ها و اتفاق‌هایی را که در ظاهر، متجلّی حق و حقیقتی الهی نباشند و محتوای دینی یا عنوان و برچسب دینی بودن نداشته باشند و عنوان‌های علمی، آموزشی،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در ظاهر با دین مرتبط نباشند، ولی دارای ارتباطی زیرمتنی با جهان‌بینی دینی میان عناصر و روابط اثر باشند، در شمار اموری می‌توان دانست که ما را به مفاهیم و آموزه‌های دینی راهبری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واقعیت‌ها ارزش‌ها و رفتارهای اخلاقی دینی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 یا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درون </w:t>
      </w:r>
      <w:bookmarkStart w:id="89" w:name="pg3904_45886"/>
    </w:p>
    <w:p>
      <w:pPr>
        <w:pStyle w:val="BookText"/>
        <w:rPr/>
      </w:pPr>
      <w:bookmarkEnd w:id="89"/>
      <w:r>
        <w:rPr>
          <w:rFonts w:ascii="IRNazanin" w:hAnsi="IRNazanin" w:eastAsia="IRNazanin"/>
          <w:color w:val="111111"/>
          <w:sz w:val="28"/>
          <w:sz w:val="28"/>
          <w:szCs w:val="28"/>
          <w:rtl w:val="true"/>
          <w:lang w:bidi="fa-IR"/>
        </w:rPr>
        <w:t>خود، معرّف و حاکی از حقایقند و برای رسیدن به حقیقت واحد از آنان می‌توان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مفاهیم دینی، حقایقی هستند که گاه در صورت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دینی باواسطه یا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متجلّی می‌شوند؛ یعنی مفاهیم دینی، مفاهیمی هستند دارای حقیقت و هم واقعیت که به حقیقت واحدی راه دارند که دین، داعیه‌دار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به‌طور ذاتی و فطری در پی آن است تا کمال خود را با بهره‌گیری از آنها به سرانجام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از نگاه ادیان و مکتب‌های الهی، هنری را می‌توان مطلوب شمرد که برای تبیین و انتقال این‌گونه مفاهیم دینی با هدف رساندن انسان به سرمنزل مقصود و کمال آرمانی ارائه شده از سوی هر دین و مکتبی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 استفاده از کدام ویژگی خود می‌تواند در این تلاش نقشی موفقیت‌آمیز داشته باشد؟</w:t>
      </w:r>
    </w:p>
    <w:p>
      <w:pPr>
        <w:pStyle w:val="Heading3"/>
        <w:numPr>
          <w:ilvl w:val="2"/>
          <w:numId w:val="1"/>
        </w:numPr>
        <w:rPr/>
      </w:pPr>
      <w:bookmarkStart w:id="90" w:name="__RefHeading___Toc1748771_2281741623"/>
      <w:bookmarkStart w:id="91" w:name="_Toc33"/>
      <w:bookmarkEnd w:id="90"/>
      <w:r>
        <w:rPr/>
        <w:t>5</w:t>
      </w:r>
      <w:r>
        <w:rPr>
          <w:rtl w:val="true"/>
        </w:rPr>
        <w:t xml:space="preserve">. </w:t>
      </w:r>
      <w:r>
        <w:rPr>
          <w:rtl w:val="true"/>
        </w:rPr>
        <w:t>بررسی عنصر خیال در هنر و خلاقیت هنری در تجلّی حقیقت و واقعیت</w:t>
      </w:r>
      <w:bookmarkEnd w:id="91"/>
    </w:p>
    <w:p>
      <w:pPr>
        <w:pStyle w:val="Heading4"/>
        <w:numPr>
          <w:ilvl w:val="3"/>
          <w:numId w:val="1"/>
        </w:numPr>
        <w:rPr/>
      </w:pPr>
      <w:bookmarkStart w:id="92" w:name="__RefHeading___Toc1748773_2281741623"/>
      <w:bookmarkStart w:id="93" w:name="_Toc34"/>
      <w:bookmarkEnd w:id="92"/>
      <w:r>
        <w:rPr>
          <w:rtl w:val="true"/>
        </w:rPr>
        <w:t>الف</w:t>
      </w:r>
      <w:r>
        <w:rPr>
          <w:rtl w:val="true"/>
        </w:rPr>
        <w:t xml:space="preserve">) </w:t>
      </w:r>
      <w:r>
        <w:rPr>
          <w:rtl w:val="true"/>
        </w:rPr>
        <w:t>خیال</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پیشین از نقش و جایگاه حقیقت و واقعیت در زندگی سخن گفتیم که بشر همواره در جست‌وجوی آن برای رسیدن به اسرار هستی و سعادت مطلق بوده و در این مسیر، برای یافتن یا بیان حقایق و واقعیت‌ها از هیچ کوششی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نیز اشاره شد که انسان با روی آوردن به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ابزاری قدرتمند و اثرگذار در انتقال اندیشه و فکر و تعالی روح برای کشف حقایق و بیان واقعیت‌هایی می‌کوشد که نسبت </w:t>
      </w:r>
    </w:p>
    <w:p>
      <w:pPr>
        <w:pStyle w:val="BookText"/>
        <w:rPr/>
      </w:pPr>
      <w:r>
        <w:rPr>
          <w:rFonts w:ascii="IRNazanin" w:hAnsi="IRNazanin" w:eastAsia="IRNazanin"/>
          <w:color w:val="111111"/>
          <w:sz w:val="28"/>
          <w:sz w:val="28"/>
          <w:szCs w:val="28"/>
          <w:rtl w:val="true"/>
          <w:lang w:bidi="fa-IR"/>
        </w:rPr>
        <w:t>آنها با مفاهیم دینی نیز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این موضوع پرداخت که هنر چگونه در تجلّی حقایق و واقعیت‌ها موفق می‌شود؟</w:t>
      </w:r>
    </w:p>
    <w:p>
      <w:pPr>
        <w:pStyle w:val="BookText"/>
        <w:rPr/>
      </w:pPr>
      <w:r>
        <w:rPr>
          <w:rFonts w:ascii="IRNazanin" w:hAnsi="IRNazanin" w:eastAsia="IRNazanin"/>
          <w:color w:val="111111"/>
          <w:sz w:val="28"/>
          <w:sz w:val="28"/>
          <w:szCs w:val="28"/>
          <w:rtl w:val="true"/>
          <w:lang w:bidi="fa-IR"/>
        </w:rPr>
        <w:t xml:space="preserve">نقش هنر در بیان حقیقت و واقعیت، چیزی بیش از بازنمایی یا تأویل وقایع و مباحث جهان واقع و بیان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هنر با وجود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چنان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با ارائه برهان و منطق خاص هنری، نمی‌تواند با عینیت </w:t>
      </w:r>
      <w:r>
        <w:rPr>
          <w:rStyle w:val="FootnoteAnchor"/>
          <w:rtl w:val="true"/>
        </w:rPr>
        <w:footnoteReference w:id="83"/>
      </w:r>
      <w:r>
        <w:rPr>
          <w:rFonts w:ascii="IRNazanin" w:hAnsi="IRNazanin" w:eastAsia="IRNazanin"/>
          <w:color w:val="111111"/>
          <w:sz w:val="28"/>
          <w:sz w:val="28"/>
          <w:szCs w:val="28"/>
          <w:rtl w:val="true"/>
          <w:lang w:bidi="fa-IR"/>
        </w:rPr>
        <w:t>هم‌تراز شود، بلکه می‌تواند در مورد وقایع، نقش تأویل‌کننده و در مورد حقایق، نقش تبیین‌کننده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هنرمند با بهره‌گیری از قوه خیال و تفکر خود، باید حقایق و واقعیت‌ها را با زبانی قابل فهم، ساده، جذّاب و اثرگذار به مخاطب خود عرضه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خلاقیت در هنر به‌عنوان یکی از مهم‌ترین دستاوردهای معنوی بشر، مستلزم اندیشیدن بر اساس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ادراکِ حسی انسان به گونه‌ای است که این تخیلات در پی تأثیرات جهان خارج، بر ذهنیت هنرمند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نقاش، به ترسیم تصویری مذهبی از عالم بالا می‌پردازد، یا شیاطین دوزخ را می‌کشد، ناگزیر از مصالحی بهره می‌جوید که واقعیت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ظاهر این نقوش، شکلی عجیب پیدا کرده باشد، باز هم ماده اصلی تشکیل‌دهنده، همان جهان مادی است؛ یعنی عناصری مرئی و مشتق از موجودات طبیعی و اشیایی که ابعاد یا مبانی ساختاری آنها دگرگون شده و در زمینه ترکیبی تازه، موجودیتی متفاوت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همواره یک پای تخیل به زمین واقعیت، متصل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تفکر برای تحقق، به واسطه خیال محتاج است؛ یعنی حتی یک فکر که به صورت مجرد در ذهن موجود است، وقتی بخواهد نزول پیدا بکند و نازل بشود و بیان بشود، محتاج تخیل است؛ یعنی </w:t>
      </w:r>
    </w:p>
    <w:p>
      <w:pPr>
        <w:pStyle w:val="BookText"/>
        <w:rPr/>
      </w:pPr>
      <w:r>
        <w:rPr>
          <w:rFonts w:ascii="IRNazanin" w:hAnsi="IRNazanin" w:eastAsia="IRNazanin"/>
          <w:color w:val="111111"/>
          <w:sz w:val="28"/>
          <w:sz w:val="28"/>
          <w:szCs w:val="28"/>
          <w:rtl w:val="true"/>
          <w:lang w:bidi="fa-IR"/>
        </w:rPr>
        <w:t>تا تخیل کمک نکند و تا به آن فکر مجرد صورت ندهد، امکان بیان آن نیست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تقدیر، هنر به واسطه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حقیقت را در عالم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ساحت سوم یعنی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حضوری و شهودی است، قرار دارد و با این شهود و مشاهده، حقیقتی را که نهان است،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حضور رویاروی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از وجودش، شهود و معرفت حضوری ظاهر می‌شود و با این ظهور، هنرمند یک حقیقت نهان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ابداع یا خلق یا خلاقیت با این تعبیر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نقشی که هنرمند در ظهور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نحوه‌های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حقیقت به واسطه عالم خیال به دست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است؛ یعنی هنر در واقع، ظهور حقیقت با واسطه خیال است که توسط تخیل در خارج محقق می‌شود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ادراکی است آمیخته به عاطفه که از نحوه برخورد ذهن با امور و اشیا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خیال که جوهره و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قابل تعریف دقیق نیست و با همه کوشش‌هایی که در راه شناخت و تعریف آن شد، از برخی جهات،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فقط قوه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از واقعیت نیست، بلکه توانایی ساختن تصاویری است که از واقعیت فراتر می‌روند و برتر از واقعیتند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بررسی پیوند‌های میان واقعیت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واقعیت عددی با واقعیت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نتیجه می‌رسیم که واقعیت از دولت تخیل ارزشمند </w:t>
      </w:r>
      <w:bookmarkStart w:id="94" w:name="pg3904_45889"/>
    </w:p>
    <w:p>
      <w:pPr>
        <w:pStyle w:val="BookText"/>
        <w:rPr/>
      </w:pPr>
      <w:bookmarkEnd w:id="9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واقعیت، ساده و مبتذل است و دارای هیچ‌یک از آن خصوصیاتی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 یا تصویر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می‌نماید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95" w:name="__RefHeading___Toc1748775_2281741623"/>
      <w:bookmarkStart w:id="96" w:name="_Toc35"/>
      <w:bookmarkEnd w:id="95"/>
      <w:r>
        <w:rPr>
          <w:rtl w:val="true"/>
        </w:rPr>
        <w:t>ب</w:t>
      </w:r>
      <w:r>
        <w:rPr>
          <w:rtl w:val="true"/>
        </w:rPr>
        <w:t xml:space="preserve">) </w:t>
      </w:r>
      <w:r>
        <w:rPr>
          <w:rtl w:val="true"/>
        </w:rPr>
        <w:t>تخیل</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علم روان‌شناسی، تخیل و یا تصور</w:t>
      </w:r>
      <w:r>
        <w:rPr>
          <w:rStyle w:val="FootnoteAnchor"/>
          <w:rtl w:val="true"/>
        </w:rPr>
        <w:footnoteReference w:id="88"/>
      </w:r>
      <w:r>
        <w:rPr>
          <w:rFonts w:ascii="IRNazanin" w:hAnsi="IRNazanin" w:eastAsia="IRNazanin"/>
          <w:color w:val="111111"/>
          <w:sz w:val="28"/>
          <w:sz w:val="28"/>
          <w:szCs w:val="28"/>
          <w:rtl w:val="true"/>
          <w:lang w:bidi="fa-IR"/>
        </w:rPr>
        <w:t xml:space="preserve">عبارت از توانایی مغز آدمی در تجسم و یا شکل‌بخشی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استعداد مغز در تجسم تصاویر ذهنی، پدیده‌ای است که با هنر خلاقیت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پیوند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ارشمیدس مثال خوبی برای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جابه‌جا ساختن تصاویر و شکل‌ها در ذهن دقیقاً همان چیزی است که اغلب، ما را در یافتن پاسخ به یک مسئله یاری می‌کند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آرتور کوستلر، </w:t>
      </w:r>
      <w:r>
        <w:rPr>
          <w:rStyle w:val="FootnoteAnchor"/>
          <w:rtl w:val="true"/>
        </w:rPr>
        <w:footnoteReference w:id="90"/>
      </w:r>
      <w:r>
        <w:rPr>
          <w:rFonts w:ascii="IRNazanin" w:hAnsi="IRNazanin" w:eastAsia="IRNazanin"/>
          <w:color w:val="111111"/>
          <w:sz w:val="28"/>
          <w:sz w:val="28"/>
          <w:szCs w:val="28"/>
          <w:rtl w:val="true"/>
          <w:lang w:bidi="fa-IR"/>
        </w:rPr>
        <w:t>نویسنده مجارستانی‌الاصل انگلیسی، در کتاب عمل خلاقیت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کردن، در ناخودآگاه ما به‌صورت تصویر تجلی می‌کند، نظیر رؤیا و شبه‌رؤیاهای پیش از خواب، کابوس‌ها، توهمات بیماران روانی و مکاشفات هنرمندانه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تدریجی قوای سمبل‌ساز و انتزاعی‌کننده ذهن، فکر کردن به وسیله مفاهیم کلی پدید می‌آید که منشأ آن، تفکر به وسیله تصویر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را حرکت نفس در محسوسات دانسته، همچنان که حرکت نفس در معقولات را تفکر نامیده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به‌طور کلی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تخیل، نیرو یا فرآیند به کار بردن همه استعدادهای ذهن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عنصر اصلی هنرها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تخیل نیروی شکل‌دهنده و تنظیم‌کننده‌ای است که مایه آفرینش هنری است، اما آفرینش که به وسیله تخیل شکل می‌گیرد، جلوه یا شکل جدیدی از واقعیت به‌شمار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مایه اصلی هنرِ هر هنرمندی، طبیعت، زندگی و حقایق خارجی است، اما تخیل با نیروی خود، از این همه، صورت تازه‌ای به وجود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روند خلاقیت در هنر مستلزم اندیشیدن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تخیل به وسیله دنیای عینی در ذهن هنرمند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اصولاً علاقه به نمایاندن شکل ظاهری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اثر هنری این نیست که عکسی از واقعیت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هنری، وسیعاً با اشیای دنیای خارج متفاوتند؛ چون هنر ضمن جذب مفاهیم و تأثیرات مشتق از واقعیت، دنیای درونی انسان، تجاربش، شخصیت و طرز فکر او را نسبت به دنیای پیرامونش هم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مثابه شکل خاصی از فعالیت معنوی و فکری بشر، با اینکه در نهایت امر از واقعیت مشتق می‌گردد، تا اندازه‌ای از آن مستقل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زیبایی‌شناسی عمومی، هنر حاصل تخیل هنرمند، تصویر و یا ایماژ</w:t>
      </w:r>
      <w:r>
        <w:rPr>
          <w:rStyle w:val="FootnoteAnchor"/>
          <w:rtl w:val="true"/>
        </w:rPr>
        <w:footnoteReference w:id="93"/>
      </w:r>
      <w:r>
        <w:rPr>
          <w:rFonts w:ascii="IRNazanin" w:hAnsi="IRNazanin" w:eastAsia="IRNazanin"/>
          <w:color w:val="111111"/>
          <w:sz w:val="28"/>
          <w:sz w:val="28"/>
          <w:szCs w:val="28"/>
          <w:rtl w:val="true"/>
          <w:lang w:bidi="fa-IR"/>
        </w:rPr>
        <w:t xml:space="preserve">است که آن را با شکل‌دهی به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رنگ، صدا،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تأثیر عاطفی و </w:t>
      </w:r>
      <w:bookmarkStart w:id="97" w:name="pg3904_45891"/>
    </w:p>
    <w:p>
      <w:pPr>
        <w:pStyle w:val="BookText"/>
        <w:rPr/>
      </w:pPr>
      <w:bookmarkEnd w:id="97"/>
      <w:r>
        <w:rPr>
          <w:rFonts w:ascii="IRNazanin" w:hAnsi="IRNazanin" w:eastAsia="IRNazanin"/>
          <w:color w:val="111111"/>
          <w:sz w:val="28"/>
          <w:sz w:val="28"/>
          <w:szCs w:val="28"/>
          <w:rtl w:val="true"/>
          <w:lang w:bidi="fa-IR"/>
        </w:rPr>
        <w:t xml:space="preserve">تلقی اندیشه‌های هنرمند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طبیعت،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 بیان و ارائه تصویر تخیلش، به نیازهای عاطفی و معنوی و هم‌نوعان خود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تاریخ هنر، کار هنرمند چیزی جز پاسخ‌گویی به این نوع نیازها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98" w:name="__RefHeading___Toc1748777_2281741623"/>
      <w:bookmarkStart w:id="99" w:name="_Toc36"/>
      <w:bookmarkEnd w:id="98"/>
      <w:r>
        <w:rPr>
          <w:rtl w:val="true"/>
        </w:rPr>
        <w:t>ج</w:t>
      </w:r>
      <w:r>
        <w:rPr>
          <w:rtl w:val="true"/>
        </w:rPr>
        <w:t xml:space="preserve">) </w:t>
      </w:r>
      <w:r>
        <w:rPr>
          <w:rtl w:val="true"/>
        </w:rPr>
        <w:t xml:space="preserve">ایماژ </w:t>
      </w:r>
      <w:r>
        <w:rPr>
          <w:rtl w:val="true"/>
        </w:rPr>
        <w:t>(</w:t>
      </w:r>
      <w:r>
        <w:rPr>
          <w:rtl w:val="true"/>
        </w:rPr>
        <w:t>تصویر خیال</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در تفسیر و نقد ادبی در زبان فارسی،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استفاده می‌شود که معادل آن در زبان انگلیسی و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انگلیسی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واژگان زبان انگلیسی و فرانسه، برابر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گروهی از معادل‌های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تندیس، تمثال، شکل، صورت، نقش، تصویر، بت، پندار، خیال، تصوّر، منظره، نقشه، نماینده، مظهر، نمونه و شبیه که در صنایع شعری یکی از انواع تشبیه، استعاره، کنایه و یا مجاز است؛ و در حالت فعل به معنی تصویر کردن، نشان دادن، توصیف کردن، تصوّر کردن، نمایش دادن، مجسم کردن و تقلید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معادل ایماژ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گفته شد، هنر همیشه واقعیت را به وسیله ایماژها و فقط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می‌کند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نظرهای ویساریون بلینسکی،</w:t>
      </w:r>
      <w:r>
        <w:rPr>
          <w:rStyle w:val="FootnoteAnchor"/>
          <w:rtl w:val="true"/>
        </w:rPr>
        <w:footnoteReference w:id="96"/>
      </w:r>
      <w:r>
        <w:rPr>
          <w:rFonts w:ascii="IRNazanin" w:hAnsi="IRNazanin" w:eastAsia="IRNazanin"/>
          <w:color w:val="111111"/>
          <w:sz w:val="28"/>
          <w:sz w:val="28"/>
          <w:szCs w:val="28"/>
          <w:rtl w:val="true"/>
          <w:lang w:bidi="fa-IR"/>
        </w:rPr>
        <w:t>منتقد ادبی روس، در کتاب زیبایی‌شناسی علمی اثر آونر زایس در این زمینه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بی‌بهره از آن تخیل خلاقی است که بتواند اندیشه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کند، نمی‌تواند به ذهن، احساسات و قدرت اعتقادات خود، اطمینان داشته باشد و وفور موضوعات و مصالح تاریخی معنی‌دار نمی‌تواند از چنین فردی، شاعر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طبیعت ایماژ هنری و تعریف اساسی‌ترین صفات آن تا حدود زیادی راه را برای روشن ساختن مقام و نقش مهم آن در هنر ـ و حتی نقش هنر در زندگی اجتماعی ـ هموار می‌سازد؛ زیرا یکی از تعاریف هنر، بازآفرینی واقعیت توسط ایماژهاست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تعریف هنر به مثابه تفکر با ایماژها همه ویژگی‌های خلاقیت هنری را دربرنمی‌گیرد، ولی با تأکید بر ماهیت آن، مهم‌ترین ویژگی آن را روشن می‌سازد و به طبیعت بنیادی آن اشاره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فلاسفه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منظورشان در وهله اول، انعکاس درونی دنیای بیرونی است که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 هنری نیز شکل خاصی از انعکاس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تشریح فلسفی ایماژ مورد نظر است، تعریف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ذهنی جهان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انواع دیگری از تصویر نیز می‌توان نام برد،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عینی جهان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عکس و فیلم مستند و نقاشی‌های واقع‌گرا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عینی جهان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نقاشی و فیلم‌های سوررئالیستی، اکسپرسیونیستی و آبستره و آثاری که در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ـ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قطعاتی برای </w:t>
      </w:r>
      <w:bookmarkStart w:id="100" w:name="pg3904_45893"/>
    </w:p>
    <w:p>
      <w:pPr>
        <w:pStyle w:val="BookText"/>
        <w:rPr/>
      </w:pPr>
      <w:bookmarkEnd w:id="100"/>
      <w:r>
        <w:rPr>
          <w:rFonts w:ascii="IRNazanin" w:hAnsi="IRNazanin" w:eastAsia="IRNazanin"/>
          <w:color w:val="111111"/>
          <w:sz w:val="28"/>
          <w:sz w:val="28"/>
          <w:szCs w:val="28"/>
          <w:rtl w:val="true"/>
          <w:lang w:bidi="fa-IR"/>
        </w:rPr>
        <w:t>کلود دبوسی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ژان میتری،</w:t>
      </w:r>
      <w:r>
        <w:rPr>
          <w:rStyle w:val="FootnoteAnchor"/>
          <w:rtl w:val="true"/>
        </w:rPr>
        <w:footnoteReference w:id="99"/>
      </w:r>
      <w:r>
        <w:rPr>
          <w:rFonts w:ascii="IRNazanin" w:hAnsi="IRNazanin" w:eastAsia="IRNazanin"/>
          <w:color w:val="111111"/>
          <w:sz w:val="28"/>
          <w:sz w:val="28"/>
          <w:szCs w:val="28"/>
          <w:rtl w:val="true"/>
          <w:lang w:bidi="fa-IR"/>
        </w:rPr>
        <w:t>فیلم‌ساز و نظریه‌پرداز برجسته فرانسوی ـ و حتی فیلم‌های داستانی بازسازی شده با مضمون تخیلی ـ علمی و غیر مستند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کتاب صور خیال در شعر فارسی، نوشته محمدرضا شفیعی کدکنی، درباره خیال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خیال را به معنی مجموعه تصرفات بیانی و مجازی در شعر به کار می‌بریم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مفهومی اندکی وسیع‌تر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هرگونه بیان برجسته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اگرچه از انواع مجاز و تشبیه در آن، نشانی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آوردن صفت، چنان‌که در بسیاری موارد در شاهنامه دیده می‌شود، بدون کمک گرفتن از مجاز و تشبیه، به خودی خود، جنبه تخیلی دارد و همین آوردن صفت است که تصویر را به 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صفت در تصویر به حدّی است که برخی از معاصران ما آن را بر انواع تشبیه و مجاز و استعاره برتری داده‌اند و معتقدند که بهترین و شایسته‌ترین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اوصاف است</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01" w:name="__RefHeading___Toc1748779_2281741623"/>
      <w:bookmarkStart w:id="102" w:name="_Toc37"/>
      <w:bookmarkEnd w:id="101"/>
      <w:r>
        <w:rPr>
          <w:rtl w:val="true"/>
        </w:rPr>
        <w:t>د</w:t>
      </w:r>
      <w:r>
        <w:rPr>
          <w:rtl w:val="true"/>
        </w:rPr>
        <w:t xml:space="preserve">) </w:t>
      </w:r>
      <w:r>
        <w:rPr>
          <w:rtl w:val="true"/>
        </w:rPr>
        <w:t>هنر و ایماژ</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 تولستوی در کتاب هنر چیست؟ در توصیف هنر و زبان به‌عنوان وسیله ارتباطی بیان می‌کند که انسان‌ها تفکر خود را به وسیله زبان و عواطف خود را به وسیله هنر به یکدیگر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ایماژها نه تنها باید از صداقت عواطف و زیبایی اَشکال حکایت کنند، بلکه باید بیانگر تلقی صحیح هنرمند از موضوع تصویر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 آنگاه آغاز می‌گردد که انسان با قصد انتقال احساسی که خود آن را تجربه کرده باشد، آن احساس را در خویشتن برانگیزد و به کمک علایم معروف و شناخته شده ظاهری بیانش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هنری یعنی انسان احساسی را که قبلاً تجربه کرده است، در خود بیدار کند و با برانگیختن آن به وسیله حرکات و اشارات و خط‌ها و رنگ‌ها و صداها و نقش‌ها و کلمات، به نحوی که دیگران نیز بتوانند همان احساس را تجربه کنند، آن را به سایرین منتقل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ایماژ هنری لزوماً باید از یک جزء عاطفی برخوردار باشد و اندیشه را از طریق عواطفی فشرده متمرکز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 مستقیماً به عواطف انسان انگشت می‌گذارد و به همین دلیل، همیشه واکنش‌های عاطفی نظیر عشق یا نفرت، ترحم یا تنفر، شادی یا غم و خنده یا گریه را بر می‌انگیزد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ایماژ هنری، نه تنها انعکاس گوشه‌های خاصی از زندگی است، بلکه از هر جهت، تصویرِ خودِ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پشت هر ایماژی همیشه آفریننده 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ذهنی، نشانه اسارت و خلاقیت هنرمند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تحت تأثیر یک عامل فشار اقدام به خلق اثرش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می‌تواند درونی یا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می‌تواند تحت تأثیر مشاهده وقایع جهان پیرامون به هیجان آمده و از تعادل عاطفی خارج شود و برای باز یافتن این تعادل و خارج کردن هیجان اقدام به خلق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هنرمند در آن است که تجربه‌های پیش پا افتاده زندگی را با نهایت گیرایی در اثر خود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هنرمند، ابداع صورت‌های نوظهور نیست، بلکه تقطیر و تشدید صورت‌های مأنوس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برمی‌گزیند، اما ملاک او برای انتخاب چیست؟ او از دل واقعیت‌ها و تخیلات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 بر پایه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مهارت و تجربه‌اش را به کار می‌گیرد و بر مبنای هدفی، این انتخاب‌ها را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منظمشان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هنرمند بیش از هر چیز، با واقعیت و انعکاس خلّاق آن یا حتی رؤیاهای ناشی از آن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مخاطب او برای ارتباط با اثر هنری و تأثیرپذیری از آن، درک اشکال، نشانه‌ها و روابط، ملاک‌هایش را از تجارب واقعی و برگرفته از واقعیت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 شکلی از واقعیت سر و کار دارد که شبیه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حذف و انتزاع استفاده می‌کند و در حقیقت، استقلال واقعیت را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مکانش را منتزع کرده و آن را به قطعات کوچکی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را کوتاه ساخته و بخش‌هایی را به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ویرانش ساخته و بر اساس نظمی نوین، آن را بازسازی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معماری، او از درون و ایمان و اعتقادش یاری می‌گیرد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مباحث، به جایگاه مهم حقیقت و واقعیت در زندگی و نقش تعیین‌کننده آن در برخورد انسان با پیرامون خود و پیمودن مسیر کمال بشری و نقش مهم خیال و خلاقیت هنری در بیان و ارائه حقایق و واقعیت‌ها درباره هنر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را نیز دارای زبانی فراگیر، اثرگذار، عینی، دارای سطحی وسیع‌تر از زندگی واقعی در ایجاد ارتباط با مخاطب خود و نسبت گسترده او با واقعیت و قدرت و توانایی آن در بیان حقایق و واقعیت‌ها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رسیدن به پاسخ و هدف این پژوهش و کاربردی شدن آن، یکی از قالب‌های سینمایی را دقیق‌تر بررسی می‌کنیم</w:t>
      </w:r>
      <w:r>
        <w:rPr>
          <w:rFonts w:eastAsia="IRNazanin" w:cs="IRNazanin"/>
          <w:color w:val="111111"/>
          <w:sz w:val="28"/>
          <w:szCs w:val="28"/>
          <w:rtl w:val="true"/>
          <w:lang w:bidi="fa-IR"/>
        </w:rPr>
        <w:t xml:space="preserve">. </w:t>
      </w:r>
      <w:bookmarkStart w:id="103" w:name="pg3904_45896"/>
    </w:p>
    <w:p>
      <w:pPr>
        <w:pStyle w:val="Heading2"/>
        <w:numPr>
          <w:ilvl w:val="1"/>
          <w:numId w:val="1"/>
        </w:numPr>
        <w:rPr/>
      </w:pPr>
      <w:bookmarkStart w:id="104" w:name="__RefHeading___Toc1748781_2281741623"/>
      <w:bookmarkStart w:id="105" w:name="_Toc38"/>
      <w:bookmarkEnd w:id="103"/>
      <w:bookmarkEnd w:id="104"/>
      <w:r>
        <w:rPr>
          <w:rtl w:val="true"/>
        </w:rPr>
        <w:t>فصل سوم</w:t>
      </w:r>
      <w:r>
        <w:rPr>
          <w:rtl w:val="true"/>
        </w:rPr>
        <w:t xml:space="preserve">: </w:t>
      </w:r>
      <w:r>
        <w:rPr>
          <w:rtl w:val="true"/>
        </w:rPr>
        <w:t>محورهای فیلم‌سازی مستند و موضوع‌های پیرامونی</w:t>
      </w:r>
      <w:bookmarkEnd w:id="105"/>
    </w:p>
    <w:p>
      <w:pPr>
        <w:pStyle w:val="Heading3"/>
        <w:numPr>
          <w:ilvl w:val="2"/>
          <w:numId w:val="1"/>
        </w:numPr>
        <w:rPr/>
      </w:pPr>
      <w:bookmarkStart w:id="106" w:name="__RefHeading___Toc1748783_2281741623"/>
      <w:bookmarkStart w:id="107" w:name="_Toc39"/>
      <w:bookmarkEnd w:id="106"/>
      <w:r>
        <w:rPr>
          <w:rtl w:val="true"/>
        </w:rPr>
        <w:t>اشاره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اهمیت، ارزش و کاربرد فیلم مستند به مثابه یک رسانه مؤثر و پویا، در عرصه آموزش، ارائه دانش و ارتقای سطح آگاهی انسان نسبت به خود، جامعه، محیط زندگی، طبیعت، توسعه و ترویج فرهنگ و به‌طور کلی، جهان‌شناسی، برای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سینمای مستند که ماهیتاً مقاصد غیرتجاری را دنبال می‌کند و هدفی جز سرگرمی آنی و سطحی تماشاگر دارد، به علت نیروی فرهنگ‌آوری و فرهنگ‌سازی‌اش،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رهایی نسبی این نوع فیلم از بسیاری ملاحظات اقتصادی، معضلات اجرایی تولید و پیچیدگی‌هایی که سینمای تجاری داستانی در عرصه تولید، توزیع و نمایش با آن مواجه است، سینمای مستند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ویژگی‌های این فیلم که البته این ویژگی‌ها تعیین‌کننده ماهیت آن است، ضروری است مشخص کنیم که در تقسیم‌بندی انواع فیلم ـ در طبقه‌بندی انواع سینمایی یا ماهیت هنری انواع فیلم مستند‌ـ در چه جایگاه و موقعیتی قرار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کلی‌ترین و متعارف‌ترین 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 ـ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سینمایی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داستانی، فیلم مستند و فیلم 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سه </w:t>
      </w:r>
    </w:p>
    <w:p>
      <w:pPr>
        <w:pStyle w:val="BookText"/>
        <w:rPr/>
      </w:pPr>
      <w:r>
        <w:rPr>
          <w:rFonts w:ascii="IRNazanin" w:hAnsi="IRNazanin" w:eastAsia="IRNazanin"/>
          <w:color w:val="111111"/>
          <w:sz w:val="28"/>
          <w:sz w:val="28"/>
          <w:szCs w:val="28"/>
          <w:rtl w:val="true"/>
          <w:lang w:bidi="fa-IR"/>
        </w:rPr>
        <w:t>نوع یا سه گونه سینمایی می‌توانند با موضوعات گوناگون و در سبک‌های بیانی متفاوتی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داستانی از موضوعی واقعی یا تخیلی، همچنین از فضاها یا موقعیت‌های 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تنظیم شده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انیمیشن، عامل تخیل و ذهنیت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عناصری که معمولاً در برابر واقعیت خارجی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زیادی دارد و بسته به تکنیک خلق آن، دامنه و شدت این عامل،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از فیلم، ماهیتاً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اساساً در برابر واقع‌نمایی ـ که از بارزترین ویژگی‌های سینمای مستند است ـ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فیلم انیمیشن می‌تواند واقعی و در عالم خارج باشد یا تخیل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این شکل سینمایی می‌توان قطعاً ابراز کرد،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نمی‌دهد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مستند نه تنها موضوعش، واقعی است، بلکه فضا و موقعیت موضوع نیز به تبع آن، به شکلی واقع‌نمایانه از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واقعیت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factual film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عادی‌ترین واکنش آن نسبت به واقعیت، فیلم مستند بازتاب‌دهنده توجه و حساسیت هنرمند به یک پدیده غیر تخیلی یا خارجی است که قابل تفسیر و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نفس خلاقیت در انیمیشن، وابسته به ظرافت و عمق تخیل است و با واقع‌نمایی میانه‌ای ندارد، فیلم مستند وابسته به واقعیت است و موضوعات تخیلی در آن جایی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شکل هنری دیگر، تخیل هنری جزو ذاتی خلاقیت هنرمند مستندساز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موضوع فیلم مستند ـ بدون وجود فیلم، دوربین و فیلم‌ساز ـ در جهان خارج و عالم واقع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دارد، اما بدون تلقی شخصی هنرمند و </w:t>
      </w:r>
      <w:bookmarkStart w:id="108" w:name="pg3904_45900"/>
    </w:p>
    <w:p>
      <w:pPr>
        <w:pStyle w:val="BookText"/>
        <w:rPr/>
      </w:pPr>
      <w:bookmarkEnd w:id="108"/>
      <w:r>
        <w:rPr>
          <w:rFonts w:ascii="IRNazanin" w:hAnsi="IRNazanin" w:eastAsia="IRNazanin"/>
          <w:color w:val="111111"/>
          <w:sz w:val="28"/>
          <w:sz w:val="28"/>
          <w:szCs w:val="28"/>
          <w:rtl w:val="true"/>
          <w:lang w:bidi="fa-IR"/>
        </w:rPr>
        <w:t xml:space="preserve">یا بدون نگاه سینمایی مستندساز و به‌کارگیری روش‌ها و ابزارهای بیان هنری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مستندساز در ارائه جهان‌بینی و یا تلقی‌های شخصی خود از موضوع واقعی، همچنین در شکل‌دهی به تصویر واقعیت، یعنی شیوه بیان می‌تواند همچون داستان‌ساز و فیلم‌ساز انیمیشن، آزادانه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به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تجریدگرایی می‌تواند یکی از حوزه‌های خلاقیت هنر مستندساز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حال لازم است نقش مهم واقعیت‌گرایی، حقیقت‌جویی، خیال و خلاقیت هنری، امکانات بیانی یا دیگر ویژگی‌های مربوط به فیلم مستند را در زمینه توانایی آن در تبیین و ارائه مفاهیم، حقایق و واقعیت‌های دینی به تفصیل بیشتر جست‌وجو کنیم تا درباره آنچه در این پژوهش به دنبال آن هستیم، به پاسخی درست برسیم</w:t>
      </w:r>
      <w:r>
        <w:rPr>
          <w:rFonts w:eastAsia="IRNazanin" w:cs="IRNazanin"/>
          <w:color w:val="111111"/>
          <w:sz w:val="28"/>
          <w:szCs w:val="28"/>
          <w:rtl w:val="true"/>
          <w:lang w:bidi="fa-IR"/>
        </w:rPr>
        <w:t>.</w:t>
      </w:r>
    </w:p>
    <w:p>
      <w:pPr>
        <w:pStyle w:val="Heading3"/>
        <w:numPr>
          <w:ilvl w:val="2"/>
          <w:numId w:val="1"/>
        </w:numPr>
        <w:rPr/>
      </w:pPr>
      <w:bookmarkStart w:id="109" w:name="__RefHeading___Toc1748785_2281741623"/>
      <w:bookmarkStart w:id="110" w:name="_Toc40"/>
      <w:bookmarkEnd w:id="109"/>
      <w:r>
        <w:rPr/>
        <w:t>1</w:t>
      </w:r>
      <w:r>
        <w:rPr>
          <w:rtl w:val="true"/>
        </w:rPr>
        <w:t xml:space="preserve">. </w:t>
      </w:r>
      <w:r>
        <w:rPr>
          <w:rtl w:val="true"/>
        </w:rPr>
        <w:t>فیلم مستند؛ واقع‌گرا، حقیقت‌جو و باورپذیر</w:t>
      </w:r>
      <w:bookmarkEnd w:id="110"/>
    </w:p>
    <w:p>
      <w:pPr>
        <w:pStyle w:val="Heading4"/>
        <w:numPr>
          <w:ilvl w:val="3"/>
          <w:numId w:val="1"/>
        </w:numPr>
        <w:rPr/>
      </w:pPr>
      <w:bookmarkStart w:id="111" w:name="__RefHeading___Toc1748787_2281741623"/>
      <w:bookmarkStart w:id="112" w:name="_Toc41"/>
      <w:bookmarkEnd w:id="111"/>
      <w:r>
        <w:rPr>
          <w:rtl w:val="true"/>
        </w:rPr>
        <w:t>اشاره</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فیلم مستند، خود، زیرمجموعه‌هایی دارد، اما انتظاری که از همه آنها می‌رود، این است که واقعیت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این نوع فیلم، نمایش کامل واقعیت است، گفته‌ای خالی از اشکال نیست؛ زیرا واقعیت، چیزی نیست که بتوان آن را نه تنها در سینما، بلکه به‌طور کلی در هنر به‌طور جامع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نیات، تلقی و دیدگاه هنرمند، بلکه هر هنری در مقام رسانه، تصویر واقعیت و ابعاد آن را به روش خاص خود منعکس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مستندسازان فقط می‌توان گفت که آنها </w:t>
      </w:r>
    </w:p>
    <w:p>
      <w:pPr>
        <w:pStyle w:val="BookText"/>
        <w:rPr/>
      </w:pPr>
      <w:r>
        <w:rPr>
          <w:rFonts w:ascii="IRNazanin" w:hAnsi="IRNazanin" w:eastAsia="IRNazanin"/>
          <w:color w:val="111111"/>
          <w:sz w:val="28"/>
          <w:sz w:val="28"/>
          <w:szCs w:val="28"/>
          <w:rtl w:val="true"/>
          <w:lang w:bidi="fa-IR"/>
        </w:rPr>
        <w:t>نسبتاً از دیگران امانت‌دارترند و سعی می‌کنند که کمتر توهم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گفته می‌شود که مستندساز لزوماً واقعیت‌گراست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نظریه عمومی درباره مستندها این بود که نبض تماشاگر را در اختیار دارند؛ چون جدّی و مسئولند و به مباحث مهمی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نیز به صحت آنچه نمایش داده می‌شد،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نظرشان می‌رسید که فیلم مستند، اسنادی از جهان واقعی را جمع می‌آورد و به شیوه‌ای ارائه می‌نماید که اصالتش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ارتباط بنیادین اطلاعات و مواد درون فیلم، با جهان خارج، هنوز به سادگی قابل مشاهده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صداقت و سادگی در تصویر و نحوه بیان موضوع و محتوا باعث می‌شد تا مخاطب به راحتی با حقایق موجود در جهان اطراف خود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چگونگی ارتباط بینندگان با انواع تولیدات فرهنگی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عصری که زیر سلطه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پسامدرن </w:t>
      </w:r>
      <w:r>
        <w:rPr>
          <w:rStyle w:val="FootnoteAnchor"/>
          <w:rtl w:val="true"/>
        </w:rPr>
        <w:footnoteReference w:id="107"/>
      </w:r>
      <w:r>
        <w:rPr>
          <w:rFonts w:ascii="IRNazanin" w:hAnsi="IRNazanin" w:eastAsia="IRNazanin"/>
          <w:color w:val="111111"/>
          <w:sz w:val="28"/>
          <w:sz w:val="28"/>
          <w:szCs w:val="28"/>
          <w:rtl w:val="true"/>
          <w:lang w:bidi="fa-IR"/>
        </w:rPr>
        <w:t>قرار دارد، بسیاری از باورهای قدیمی محو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اطلاعات موجود، ما را وامی‌دارد تا آنها را نسبی‌تر نگاه کنیم که البته به افزایش دانش مخاطبان مدرن درباره نحوه ساخت برنامه‌ها برمی‌گردد؛ دانشی که عموماً در بین بینندگان نگرش شکاکانه‌ای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مخاطبان، امروزه بیشتر از قبل مستعدند تا بازی‌گوشانه و رها با برنامه‌ها طرف شوند و بیشتر دوست دارند از تماشا کردن لذت ببرند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بیندیشند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دلیل نمی‌شود که به گونه‌ای عمل کنیم تا مخاطب از تماشای فیلم مستند به تأمل درباره حقیقت و مسائل جدی زندگی خویش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113" w:name="pg3904_45904"/>
    </w:p>
    <w:p>
      <w:pPr>
        <w:pStyle w:val="BookText"/>
        <w:rPr/>
      </w:pPr>
      <w:bookmarkEnd w:id="113"/>
      <w:r>
        <w:rPr>
          <w:rFonts w:ascii="IRNazanin" w:hAnsi="IRNazanin" w:eastAsia="IRNazanin"/>
          <w:color w:val="111111"/>
          <w:sz w:val="28"/>
          <w:sz w:val="28"/>
          <w:szCs w:val="28"/>
          <w:rtl w:val="true"/>
          <w:lang w:bidi="fa-IR"/>
        </w:rPr>
        <w:t>تلاش کرد فیلم‌های مستند علاوه بر ارضای مخاطب خود در زمینه شادی‌آفرینی و لذت‌بخشی یا تلطیف و التیام روح به گونه‌ای مستقیم یا غیرمستقیم، او را به تأمل در حقیقت زندگی، فلسفه حیات و مسائل مهم زندگی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فیلم‌های مستند موفقی نیز ساخته شده است که علاوه بر اینکه بازتابی مطلوب از عقاید مستندسازند، توانسته‌اند سبب تغییر نگرش و اندیشه مخاطب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بدانیم که از یک سو، مستندسازی از پشتوانه تحقیق و ابزار و وسایل فنی و حرفه‌ای و صرف حوصله و زمان‌های پیش‌بینی‌ناپذیر برای ضبط و ساخت فیلم مستند برخوردار است و از سوی دیگر، گاهی تمامی شرایط لازم برای ساخت مهیا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شرایط و مشکلات و تغییرات در رشد سریع جامعه از نظر اجتماعی، فرهنگی، دینی، زیبایی‌شناختی و تکنولوژیکی سبب شده است در ساخت فیلم مستند و بازنمایی موضوع‌ها، شیوه‌ها و راه‌های متفاوتی در هر زمان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نگاه‌های واقع‌گرایانه در مستندسازی و کارکردهای فیلم مستند نیز در طول تاریخ دستخوش تغییر می‌شود</w:t>
      </w:r>
      <w:r>
        <w:rPr>
          <w:rFonts w:eastAsia="IRNazanin" w:cs="IRNazanin"/>
          <w:color w:val="111111"/>
          <w:sz w:val="28"/>
          <w:szCs w:val="28"/>
          <w:rtl w:val="true"/>
          <w:lang w:bidi="fa-IR"/>
        </w:rPr>
        <w:t>.</w:t>
      </w:r>
    </w:p>
    <w:p>
      <w:pPr>
        <w:pStyle w:val="Heading4"/>
        <w:numPr>
          <w:ilvl w:val="3"/>
          <w:numId w:val="1"/>
        </w:numPr>
        <w:rPr/>
      </w:pPr>
      <w:bookmarkStart w:id="114" w:name="__RefHeading___Toc1748789_2281741623"/>
      <w:bookmarkStart w:id="115" w:name="_Toc42"/>
      <w:bookmarkEnd w:id="114"/>
      <w:r>
        <w:rPr>
          <w:rtl w:val="true"/>
        </w:rPr>
        <w:t>الف</w:t>
      </w:r>
      <w:r>
        <w:rPr>
          <w:rtl w:val="true"/>
        </w:rPr>
        <w:t xml:space="preserve">) </w:t>
      </w:r>
      <w:r>
        <w:rPr>
          <w:rtl w:val="true"/>
        </w:rPr>
        <w:t>شیوه‌های واقع‌گرایی</w:t>
      </w:r>
      <w:bookmarkEnd w:id="115"/>
    </w:p>
    <w:p>
      <w:pPr>
        <w:pStyle w:val="Heading5"/>
        <w:numPr>
          <w:ilvl w:val="4"/>
          <w:numId w:val="1"/>
        </w:numPr>
        <w:rPr/>
      </w:pPr>
      <w:bookmarkStart w:id="116" w:name="__RefHeading___Toc1748791_2281741623"/>
      <w:bookmarkStart w:id="117" w:name="_Toc43"/>
      <w:bookmarkEnd w:id="116"/>
      <w:r>
        <w:rPr>
          <w:rtl w:val="true"/>
        </w:rPr>
        <w:t>اشاره</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نظریه واگان، فیلم مستند، هم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به‌عنوان یک نظام معنایی،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هنگامی است که سر و کارمان با وقایعی باشد که در جهان تاریخی فیلم‌برداری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معنایی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فیلم‌برداران برای ضبط، از میان آنچه در پیرامونشان رخ می‌دهد، دست به انتخاب می‌زنند و به این ترتیب، زمان و مکانی که روی فیلم به چنگ آمده،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مرحله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گزینش قطعه فیلم‌هایی است از آنچه ضبط شده و همچنین سر هم کردن این قطعات و صداسازی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ضبط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به‌صورت یک متن درمی‌آید و رمز </w:t>
      </w:r>
      <w:r>
        <w:rPr>
          <w:rStyle w:val="FootnoteAnchor"/>
          <w:rtl w:val="true"/>
        </w:rPr>
        <w:footnoteReference w:id="109"/>
      </w:r>
      <w:r>
        <w:rPr>
          <w:rFonts w:ascii="IRNazanin" w:hAnsi="IRNazanin" w:eastAsia="IRNazanin"/>
          <w:color w:val="111111"/>
          <w:sz w:val="28"/>
          <w:sz w:val="28"/>
          <w:szCs w:val="28"/>
          <w:rtl w:val="true"/>
          <w:lang w:bidi="fa-IR"/>
        </w:rPr>
        <w:t>های رفتار اجتماعی را به رمزهای فیلمیک که انتقال‌دهنده معنا هستند و تا حدّ قابل ملاحظه‌ای در مرحله فیلم‌برداری و تدوین ساخته می‌شوند،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بینندگان ـ که پیش از این به آن اشاره کردیم ـ مکمّل فعالیت سازنده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مستندسازان به قدر کافی در ساختاربخشی به برنامه‌های خود مؤثر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به‌عنوان یک گزارش اصیل می‌بینند و می‌شنوند،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بینندگان از طریق زبان سینمایی و جبران‌سازی‌های مناسب، آنچه را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می‌کنند و احساس می‌نمایند که تصویر، عبارت از ضبط واقعی رخداد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اظهار می‌دارد خصلت وفاداری به زندگی، اثری شایسته واقع‌گرایی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انتظارات آدمی بستگی دارد و این موضوع درست به میزان قوه درک و انتظار و تجربه گذشته آدمی برمی‌گردد؛ زیرا آدم‌های مختلف، از یک موضوع، تصویرهای ذهنی متفاوتی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واقع‌گرایی هم به‌عنوان عمل و هم به‌عنوان درک انتقادی، موضوع بحث و جدل‌های بی‌پایانی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شکل‌های اصلی واقع‌گرایی مستند، به شیوه‌های مختلف، تعادلی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معنایی برقرار می‌سازد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شیوه‌های اصلی که واقع‌گرایی در مستند پذیرا شده است، می‌توان این صورت‌ها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تجربی، واقع‌گرایی اجتماعی و تاریخی، واقع‌گرایی روان‌شناختی، واقع‌گرایی شالوده شکن</w:t>
      </w:r>
      <w:r>
        <w:rPr>
          <w:rFonts w:eastAsia="IRNazanin" w:cs="IRNazanin"/>
          <w:color w:val="111111"/>
          <w:sz w:val="28"/>
          <w:szCs w:val="28"/>
          <w:rtl w:val="true"/>
          <w:lang w:bidi="fa-IR"/>
        </w:rPr>
        <w:t xml:space="preserve">». </w:t>
      </w:r>
      <w:r>
        <w:rPr>
          <w:rStyle w:val="FootnoteAnchor"/>
          <w:rtl w:val="true"/>
        </w:rPr>
        <w:footnoteReference w:id="110"/>
      </w:r>
      <w:bookmarkStart w:id="118" w:name="pg3904_45908"/>
    </w:p>
    <w:p>
      <w:pPr>
        <w:pStyle w:val="Heading5"/>
        <w:numPr>
          <w:ilvl w:val="4"/>
          <w:numId w:val="1"/>
        </w:numPr>
        <w:rPr/>
      </w:pPr>
      <w:bookmarkStart w:id="119" w:name="__RefHeading___Toc1748793_2281741623"/>
      <w:bookmarkStart w:id="120" w:name="_Toc44"/>
      <w:bookmarkEnd w:id="118"/>
      <w:bookmarkEnd w:id="119"/>
      <w:r>
        <w:rPr>
          <w:rtl w:val="true"/>
        </w:rPr>
        <w:t>یک ـ واقع‌گرایی تجربی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واقع‌گرایی تجربی، شکل‌هایی است که ارتباط و پیوند نمایه‌ای در آنها مقدم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واقع‌گرایی عبارت است از تهیه یک نسخه حتی‌الامکان دقیق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برنامه‌سازان و بینندگان ترغیب می‌شوند که بر فیلم به‌عنوان ثبت و ضبط تمرکز کنند و کارکرد فیلم نیز به‌عنوان مجموعه‌ای از بیان‌های رمزی معنادار مورد مسامحه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واقع‌گرایی تجربی، از اندیشه باستانی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شبیه فعالیت زیبایی‌شناختی قرن نوزدهمی به نام طبیعت‌گرایی </w:t>
      </w:r>
      <w:r>
        <w:rPr>
          <w:rStyle w:val="FootnoteAnchor"/>
          <w:rtl w:val="true"/>
        </w:rPr>
        <w:footnoteReference w:id="111"/>
      </w:r>
      <w:r>
        <w:rPr>
          <w:rFonts w:ascii="IRNazanin" w:hAnsi="IRNazanin" w:eastAsia="IRNazanin"/>
          <w:color w:val="111111"/>
          <w:sz w:val="28"/>
          <w:sz w:val="28"/>
          <w:szCs w:val="28"/>
          <w:rtl w:val="true"/>
          <w:lang w:bidi="fa-IR"/>
        </w:rPr>
        <w:t>است که رفیع‌ترین شرایط خود را در توصیف بسیار دقیق مردم و مکان‌ها در داستان‌های امیل زولا می‌توان یافت</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121" w:name="__RefHeading___Toc1748795_2281741623"/>
      <w:bookmarkStart w:id="122" w:name="_Toc45"/>
      <w:bookmarkEnd w:id="121"/>
      <w:r>
        <w:rPr>
          <w:rtl w:val="true"/>
        </w:rPr>
        <w:t>دوـ واقع‌گرایی اجتماعی و تاریخی</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مستندهای تلویزیونی انگلیس و امریکای شمالی، نوعی زیرمجموعه واقع‌گرایی تجربی وجود دارد که چون شکل و جنبش درونی خود را به‌طور مستقیم از تجربه موفق گذشته اقتباس می‌کند، توجه جداگانه‌ای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بار دیگر فیلم و نوار ویدئو، بیشتر از آنکه محمل یک نظام معنایی باشد، به‌عنوان ابزار ثبت و ضبط، مورد عنایت قرار می‌گیرد، لیکن واقع‌گرایی اجتماعی، به اندازه‌ای پا را از واقع‌گرایی تجربی فراتر می‌گذارد که به گفته پیتر لوئیزوس بر وسعت تجربیات انسان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اجتماعی در حقیقت، توجه به مردمان عادی در محیط زیست آنهاست</w:t>
      </w:r>
      <w:r>
        <w:rPr>
          <w:rFonts w:eastAsia="IRNazanin" w:cs="IRNazanin"/>
          <w:color w:val="111111"/>
          <w:sz w:val="28"/>
          <w:szCs w:val="28"/>
          <w:rtl w:val="true"/>
          <w:lang w:bidi="fa-IR"/>
        </w:rPr>
        <w:t xml:space="preserve">». </w:t>
      </w:r>
      <w:r>
        <w:rPr>
          <w:rStyle w:val="FootnoteAnchor"/>
          <w:rtl w:val="true"/>
        </w:rPr>
        <w:footnoteReference w:id="113"/>
      </w:r>
      <w:bookmarkStart w:id="123" w:name="pg3904_45910"/>
    </w:p>
    <w:p>
      <w:pPr>
        <w:pStyle w:val="Heading5"/>
        <w:numPr>
          <w:ilvl w:val="4"/>
          <w:numId w:val="1"/>
        </w:numPr>
        <w:rPr/>
      </w:pPr>
      <w:bookmarkStart w:id="124" w:name="__RefHeading___Toc1748797_2281741623"/>
      <w:bookmarkStart w:id="125" w:name="_Toc46"/>
      <w:bookmarkEnd w:id="123"/>
      <w:bookmarkEnd w:id="124"/>
      <w:r>
        <w:rPr>
          <w:rtl w:val="true"/>
        </w:rPr>
        <w:t>سه ـ واقع‌گرایی روان‌شناختی</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بیننده، تمایل داریم که به آن قسمت‌ها و فصل‌هایی از فیلم که گزارش روانی قابل قبولی از اعمال و عواطف بشر ارائه می‌دهند، واقع‌گرایی عمده‌تری را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بینندگان هر چیزی را که می‌شنوند یا می‌بینند، بر حسب آنچه از قبل درباره الگوهای رفتاری بر پرده‌های بزرگ و کوچک می‌داند، توضیح می‌دهند؛ زیرا کارکرد رمزگذاری و یا شبه‌زمانی فیلم نیز به اندازه کارکرد ضبط‌کنندگی‌اش، مستلزم این شکل از واقع‌گرایی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واقع‌گرایی روان‌شناختی، سه جنبه وجود دارد که عملاً در یکدیگر تنیده‌اند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اینکه واقع‌گرایی روان‌شناختی می‌تواند گزارش قانع‌کننده‌ای از زندگی درونی یک فرد و یا حتی یک گروه از مردم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و بیشتر با همان هدف قبلی، واقع‌گرایی روان‌شناختی، جهان را گویی از نظرگاه یک فرد بازمی‌نمایاند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اینکه اصطلاح واقع‌گرایی روان‌شناختی به این خاطر به کار می‌رود تا به‌صورت‌های متنوع هم‌دلی اشاره کند که بین بینندگان و کنشگران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جریان فیلم مستند به آنها معرفی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شکل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واقع‌گرایی صحنه‌ها ما را به سرعت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هم‌هویتی و در نهایت،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می‌رساند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26" w:name="__RefHeading___Toc1748799_2281741623"/>
      <w:bookmarkStart w:id="127" w:name="_Toc47"/>
      <w:bookmarkEnd w:id="126"/>
      <w:r>
        <w:rPr>
          <w:rtl w:val="true"/>
        </w:rPr>
        <w:t>چهارـ واقع‌گرایی شالوده‌شکن</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و محبوبیت شکل‌های تجربه‌پذیر </w:t>
      </w:r>
      <w:r>
        <w:rPr>
          <w:rStyle w:val="FootnoteAnchor"/>
          <w:rtl w:val="true"/>
        </w:rPr>
        <w:footnoteReference w:id="115"/>
      </w:r>
      <w:r>
        <w:rPr>
          <w:rFonts w:ascii="IRNazanin" w:hAnsi="IRNazanin" w:eastAsia="IRNazanin"/>
          <w:color w:val="111111"/>
          <w:sz w:val="28"/>
          <w:sz w:val="28"/>
          <w:szCs w:val="28"/>
          <w:rtl w:val="true"/>
          <w:lang w:bidi="fa-IR"/>
        </w:rPr>
        <w:t xml:space="preserve">و روان‌شناختی واقع‌گرایی، در بین نویسندگان و خوانندگان داستان‌ها و سازندگان و مخاطبان فیلم‌های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مستند نیز سرایت کرده است؛ اما از همان آغاز، چنین شکل‌های </w:t>
      </w:r>
    </w:p>
    <w:p>
      <w:pPr>
        <w:pStyle w:val="BookText"/>
        <w:rPr/>
      </w:pPr>
      <w:r>
        <w:rPr>
          <w:rFonts w:ascii="IRNazanin" w:hAnsi="IRNazanin" w:eastAsia="IRNazanin"/>
          <w:color w:val="111111"/>
          <w:sz w:val="28"/>
          <w:sz w:val="28"/>
          <w:szCs w:val="28"/>
          <w:rtl w:val="true"/>
          <w:lang w:bidi="fa-IR"/>
        </w:rPr>
        <w:t>خطابه‌ای، در ذهن برخی از نویسندگان، شایبه تولید صنعتی و فانتزی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شایبه، حاصل همکاری آنها با خط تولید کارخانه رؤیاسازی، یعنی هالیوود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واقع‌گرایی تجربی و روان‌شناختی، به جای امر واقع، به ماشین توهّم تبدیل شد؛ زیرا توجه را از عناصر معنایی برنامه دور می‌کرد و به کارکرد ثبت‌کنندگی آن، معطوف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شیوه‌های واقع‌گرایی، از نظر برخی نویسندگان، بیشتر مستعد ترویج دروغ‌پردازی است تا حقیقت‌گویی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مارکسیست‌های نظریه‌پرداز رسانه‌ها، مخاطبان محصولات سینمایی یک صنعت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انتشارات و تئاتر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مصرف‌کنندگان، تشبیه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واقع‌گرایی باید قابل فهم و مورد استفاده مردم و عامه‌پسند باشد و باید نظر مردم را به خود جلب کند، ترفیع ببخشد و احتمالاً آن را تصحیح کند و برای اینکه محبوب باقی بماند، باید فرزند زمان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واقع‌گرایی نباید از طریق شکل‌های منسوخ سامان یابد، بلکه نویسنده و کارگردان باید هر وسیله‌ای، کهنه و نو، آزموده شده و ناآزموده، ریشه‌دار در هنرها و یا منبعث از سایر منابع را به کار گیرند تا واقعیت را در شکلی به مردم ارائه نمایند که آنها بتوانند بر آن تسلط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بازنمایی آن، شیوه‌های بازنمون نیز باید تغییر یابد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کلی‌تر به مقوله بیان واقعیت در فیلم مستند که به شیوه حضور واقعیت در فیلم مستند و روش‌های واقع‌گرایی فیلم مستند در صفحه‌های قبل اشاره شد، ذکر این نکته لازم است که واقعیتی که از آن سخن رفت، واقعیتی است که در فیلم مستند شکل می‌گیرد، نه واقعیتی که در جهان خارج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حقیقت، واقعیتی است که برخاسته از نوع نگرش فیلم‌ساز به واقعیت بر اساس جهان‌بینی و ایدئولوژی اوست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فرآیندی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خیال فیلم‌ساز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اقتضائات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هنرمند ظهور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فیلم‌سازی به نوعی، یک تحقیق است که مراحل گوناگون آن با توجه به محتوا و نحوه ارائه‌اش مرحله به مرحله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ابتدا با شناختی که بر اثر مشاهده در واقعیت‌های دنیای خارج و محسوسات عینی به وجود آمده و نیز با تحقیقی که پیرامون مسئله و موضوع صورت گرفته، به تدریج، فرضیه‌ای در ذهن هنرمند شکل می‌گیرد که بایستی با تحقیقاتی جامع‌تر، کامل شود و به‌عنوان اصلی مسلّم جزو اعتقادات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این فرضیه در اثر وقوف فیلم‌ساز بر نوعی ناهنجاری در روابط اجتماعی برای او حاصل شده و به‌صورت وضعیتی آزاردهنده برای روح حساس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به تکاپو می‌افتد که با تجسم و عینیت بخشیدن به آن از شدت رنج حاصله بکاهد و تعادل گمشده خود را بازیابد و در این وضعیت، به آفرینش هنری دست می‌یازد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موجود در واقعیت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که در فیلم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سوبژکتیویسم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ماهیت واقعیت سینمایی و تحلیل آن برمی‌گردد به اینکه ما مسئله سوبژکتیویسم را در هنر جدید و خصوصاً در سینما بررسی کنیم و بشناسیم؛ چون آن چیزی که واقعیت سینمایی را از واقعیت خارج که به‌طور معمول، ما با آن در تماس هستیم، متمایز می‌کند، همین مسئله سوبژکتیویسم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یک زندگی جریان دارد؛ زندگی‌ای که خارج از ما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یک واقعیتِ سوبژکتیو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جهانی که انسان‌ها دور و بر خودشان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هم یک جهانِ سوبژکتیو است و اینکه تا چه حد به جهان خارج از خودش و به واقعیت عالم نزدیک است، به همان جهان‌بینی و شناخت از جهان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آن معرفت نسبت به جهان چقدر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معرفتش از جهان حقیقی باشد، جهانی هم که اطرافش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بالنسبه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دورتر از حقیقت جهان باشد، همان قدر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واقعیت معروض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سینما عرضه می‌شود، یک واقعیت رؤیایی و مثالی است و شباهتی به واقعیت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است شبیه به واقعیتی که ما در رؤیا با آن طرفیم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سینما، مرز ظاهر و باطن برداشته می‌شود و قواعد طبیعی برای واقعیت، محدودیت ایجاد نمی‌کند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فیلم‌ساز مستند با توجه به جهان‌بینی و ایدئولوژی خود و نگاه او به اطراف و درکش از جهان خارج و شناختی که از مفاهیم دینی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که مجموعه‌ای از حقایق و واقعیت‌هایی است که ارائه مستقیم یا غیرمستقیم آنها، انسان را به کمال آرمانی و سعادت او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با خلق واقعیتی سینمایی، در مخاطب خود نیز نوعی درک، بیان یا انتقال تازه و اثرگذاری از مفاهیم دینی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فیلم‌ساز چون در خلق معنا، به واقع‌گرایی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شیوه‌ای از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بوده، قطعاً مخاطب را نیز در درک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شریک کرده است</w:t>
      </w:r>
      <w:r>
        <w:rPr>
          <w:rFonts w:eastAsia="IRNazanin" w:cs="IRNazanin"/>
          <w:color w:val="111111"/>
          <w:sz w:val="28"/>
          <w:szCs w:val="28"/>
          <w:rtl w:val="true"/>
          <w:lang w:bidi="fa-IR"/>
        </w:rPr>
        <w:t xml:space="preserve">. </w:t>
      </w:r>
      <w:bookmarkStart w:id="128" w:name="pg3904_45918"/>
    </w:p>
    <w:p>
      <w:pPr>
        <w:pStyle w:val="Heading4"/>
        <w:numPr>
          <w:ilvl w:val="3"/>
          <w:numId w:val="1"/>
        </w:numPr>
        <w:rPr/>
      </w:pPr>
      <w:bookmarkStart w:id="129" w:name="__RefHeading___Toc1748801_2281741623"/>
      <w:bookmarkStart w:id="130" w:name="_Toc48"/>
      <w:bookmarkEnd w:id="128"/>
      <w:bookmarkEnd w:id="129"/>
      <w:r>
        <w:rPr>
          <w:rtl w:val="true"/>
        </w:rPr>
        <w:t>ب</w:t>
      </w:r>
      <w:r>
        <w:rPr>
          <w:rtl w:val="true"/>
        </w:rPr>
        <w:t xml:space="preserve">) </w:t>
      </w:r>
      <w:r>
        <w:rPr>
          <w:rtl w:val="true"/>
        </w:rPr>
        <w:t>واقعیت سینمایی و راه‌های بیان تصویری آن</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نحوه خلاقیت در فیلم مستند، هنگامی که با فیلم داستانی مقایسه شود، نه فقط در دو سطح کیفی متفاوت، بلکه در دو حوزه جداگانه از کارگردانی، فیلم‌برداری و تدوین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دو نوع رابطه با خلق سینمایی دارند؛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 معمولاً داستانی را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فیلم‌ساز داستانی، خلاقیت در فیلم مستند از فیلم‌نامه آغاز نمی‌شود، بلکه در فیلم مستند فقط ایده‌ای یا یک طرح کلی از اندیشه، منشأ شروع اثر است و جنبه تخیلی ندارد، بلکه موضوع، یک موضوع واقعی است و در عالم خارج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 حرفه‌ای در فیلم مستند به کار نمی‌آید، بلکه از چهره‌ها و اشخاص واقعی استفاده می‌شود؛ یعنی در فیلم مستند، کسی نقش کس دیگری یا به جای فرد دیگری بازی و یا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فضاها و رویدادها در فیلم مستند واقعی‌اند، نه ساختگی و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 که مستندساز واقعیت را تخیل نمی‌کند، بلکه واقعیت، مستقل از ذهنیت و اراده او در عالم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 با آنها با واسطه دوربین رودررو شده و با تعمق و تصمیم‌گیری گاه فوری یا لحظه‌ای به گزینش بخش‌هایی از آن می‌پردازد و آنگاه با تدوین به تنظیم معنی‌دار گزینش‌های خود، مطابق تلقی‌اش از واقعیت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 این تلقی را به‌طور کلی با استفاده از امکانات بیانی و رسانه‌ای هنر سینما، یعنی کلیه عملکردهای بیانی دوربین، تدوین و صدا به معرض نمایش می‌گذارد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مستندساز، ابداع واقعیت نیست، بلکه کار او تبدیل یک واقعیت طبیعی به یک واقعیت هنری؛ یعنی واقعیت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تبدیل </w:t>
      </w:r>
    </w:p>
    <w:p>
      <w:pPr>
        <w:pStyle w:val="BookText"/>
        <w:rPr/>
      </w:pPr>
      <w:r>
        <w:rPr>
          <w:rFonts w:ascii="IRNazanin" w:hAnsi="IRNazanin" w:eastAsia="IRNazanin"/>
          <w:color w:val="111111"/>
          <w:sz w:val="28"/>
          <w:sz w:val="28"/>
          <w:szCs w:val="28"/>
          <w:rtl w:val="true"/>
          <w:lang w:bidi="fa-IR"/>
        </w:rPr>
        <w:t xml:space="preserve">سعی می‌کند که واقعیت را با شکل‌گرایی مفرط تحریف نکند، بلکه آن را آن‌گونه که خود برداشت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نظریه‌پردازان اولیه سینمای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ژیگاورتوف و جان گریرسون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مستند را در برابر خلاقیت مبتنی بر اختراع و یا ابداع واقعیت قرار داده و اولی را بر دومی ترجیح داده و تأکید کرده‌اند که هنر مستند از این نظر، بر نوع دیگر خلاقیت یعنی ابداع برتری 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پرزحمت اشیا، حوادث و موضوعات واقعی استوار است و بیشتر از هنر تخیلی، خواننده را متقاعد می‌کند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واقعیت سینمایی ـ واقعیت معروض در فیلم ـ با این اکسپرسیون و با این بیان هنرمندانه در خدمت ارتباط تصویری، پیوند لاینفکی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اینکه فیلم‌ساز تا چه حدی می‌خواهد با مخاطبش تماس بگیرد و در چه مرتبه‌ای با او مواجهه پیدا کند، زبان فیلم به سمت سادگی، پیچیدگی یا به سمت نوع خاصی از سمبلیسم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این است که مخاطب متحول شود؛ یعنی تحول درونی و معنوی پیدا کند، طبیعی است که فیلم‌ساز طوری کار می‌کند که مخاطبش معانی نهفته در فیلم را درک کند؛ یعنی به زبان ساده‌تری صحبت می‌کند و بالعکس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خیلی مهم در واقعیت سینمایی است و راه‌هایی هم که برای بیان تصویری پیدا کرده‌اند، دنبال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قواعدی که برای بیان تصویری موجود است، مشترک است یعنی حالت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را می‌توان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قواعد، فطری است؛ یعنی با فطرت بشر مواجهه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فرق می‌کند؛ یعنی قواعدی است که </w:t>
      </w:r>
      <w:bookmarkStart w:id="131" w:name="pg3904_45922"/>
    </w:p>
    <w:p>
      <w:pPr>
        <w:pStyle w:val="BookText"/>
        <w:rPr/>
      </w:pPr>
      <w:bookmarkEnd w:id="131"/>
      <w:r>
        <w:rPr>
          <w:rFonts w:ascii="IRNazanin" w:hAnsi="IRNazanin" w:eastAsia="IRNazanin"/>
          <w:color w:val="111111"/>
          <w:sz w:val="28"/>
          <w:sz w:val="28"/>
          <w:szCs w:val="28"/>
          <w:rtl w:val="true"/>
          <w:lang w:bidi="fa-IR"/>
        </w:rPr>
        <w:t>مثلاً در قوم خاصی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برخی از فیلم‌سازان در جست‌وجوی نمادهایی هستند که صرفاً نشانه‌های شخصی است و آثارش را فقط می‌توان در زندگی خودشان پیدا کرد و اگر شما از قبل با آن زبان آشنایی نداشته باشید، امکان درک آن موجود نیست</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 انتقال مفاهیم، حقایق و واقعیت‌ها دینی و انتخاب و پرداخت معنا به زبان تصویر باید به این نکات توجه داشت</w:t>
      </w:r>
      <w:r>
        <w:rPr>
          <w:rFonts w:eastAsia="IRNazanin" w:cs="IRNazanin"/>
          <w:color w:val="111111"/>
          <w:sz w:val="28"/>
          <w:szCs w:val="28"/>
          <w:rtl w:val="true"/>
          <w:lang w:bidi="fa-IR"/>
        </w:rPr>
        <w:t>].</w:t>
      </w:r>
    </w:p>
    <w:p>
      <w:pPr>
        <w:pStyle w:val="Heading4"/>
        <w:numPr>
          <w:ilvl w:val="3"/>
          <w:numId w:val="1"/>
        </w:numPr>
        <w:rPr/>
      </w:pPr>
      <w:bookmarkStart w:id="132" w:name="__RefHeading___Toc1748803_2281741623"/>
      <w:bookmarkStart w:id="133" w:name="_Toc49"/>
      <w:bookmarkEnd w:id="132"/>
      <w:r>
        <w:rPr>
          <w:rtl w:val="true"/>
        </w:rPr>
        <w:t>ج</w:t>
      </w:r>
      <w:r>
        <w:rPr>
          <w:rtl w:val="true"/>
        </w:rPr>
        <w:t xml:space="preserve">) </w:t>
      </w:r>
      <w:r>
        <w:rPr>
          <w:rtl w:val="true"/>
        </w:rPr>
        <w:t>باورپذیری در فیلم مستند</w:t>
      </w:r>
      <w:bookmarkEnd w:id="133"/>
    </w:p>
    <w:p>
      <w:pPr>
        <w:pStyle w:val="BookText"/>
        <w:rPr/>
      </w:pPr>
      <w:r>
        <w:rPr>
          <w:rFonts w:ascii="IRNazanin" w:hAnsi="IRNazanin" w:eastAsia="IRNazanin"/>
          <w:color w:val="111111"/>
          <w:sz w:val="28"/>
          <w:sz w:val="28"/>
          <w:szCs w:val="28"/>
          <w:rtl w:val="true"/>
          <w:lang w:bidi="fa-IR"/>
        </w:rPr>
        <w:t>یکی از نتایج مهم واقع‌گرایی و حقیقت‌جویی در فیلم مستند، ایجاد حس باورپذیری و پذیرفتن محتوا از سوی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ارتباطات و نقل و انتقال معانی به وسیله رسانه‌ها، یکی از مهم‌ترین عوامل اثرگذار بر مخاطب، مقوله باور است؛ یعنی اعتقادی عمیق و درونی در روح و فکر مخاطب نسبت به معنای دریافت شده که منشأ تغییر حقیقی و راستین در رفتار یا فکر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درست و حق باشد یا غلط و باطل، در این صورت، سیر انسان به حقیقت آرمانی را می‌تواند تسریع یا مختل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باور چگونه شکل می‌گیرد و چه عواملی در ایجاد یک باور نقش دارند؟ یا به اقتضای مباحث این پژوهش، بهتر است سؤال را این‌گونه مطرح کرد که فیلم مستند در ایجاد یک باور چه نقشی می‌تواند داشته باشد؟ باور کردن یک امر چیزی جز این است که انسان با واقعیت امری روبه‌رو شود و به حقیقت امر دست پیدا کند؟ باور کردن یک امر چیزی جز این است که انسان نسبت به آن امر علم پیدا کند و به دانشی سریع دست یابد؟ باور کردن یک امر، چیزی غیر از این است که انسان نسبت به آن، عواطف و احساسات خود را برانگیخته یابد؟ باور کردن یک امر، چیزی غیر از این </w:t>
      </w:r>
      <w:bookmarkStart w:id="134" w:name="pg3904_45924"/>
    </w:p>
    <w:p>
      <w:pPr>
        <w:pStyle w:val="BookText"/>
        <w:rPr/>
      </w:pPr>
      <w:bookmarkEnd w:id="134"/>
      <w:r>
        <w:rPr>
          <w:rFonts w:ascii="IRNazanin" w:hAnsi="IRNazanin" w:eastAsia="IRNazanin"/>
          <w:color w:val="111111"/>
          <w:sz w:val="28"/>
          <w:sz w:val="28"/>
          <w:szCs w:val="28"/>
          <w:rtl w:val="true"/>
          <w:lang w:bidi="fa-IR"/>
        </w:rPr>
        <w:t>است که انسان نسبت به آن امر، هم‌ذات پنداری خود را در آن موقعیت ببیند و درک کند؟ باور کردن یک امر، چیزی غیر از این است که اگر معنا و مفهومی به شکل اثرگذار و جذاب در بیان و با استفاده از تکنیک‌های بیانی ارائه شود، انسان به راحتی آن را قبول می‌کند؟</w:t>
      </w:r>
    </w:p>
    <w:p>
      <w:pPr>
        <w:pStyle w:val="BookText"/>
        <w:rPr/>
      </w:pPr>
      <w:r>
        <w:rPr>
          <w:rFonts w:ascii="IRNazanin" w:hAnsi="IRNazanin" w:eastAsia="IRNazanin"/>
          <w:color w:val="111111"/>
          <w:sz w:val="28"/>
          <w:sz w:val="28"/>
          <w:szCs w:val="28"/>
          <w:rtl w:val="true"/>
          <w:lang w:bidi="fa-IR"/>
        </w:rPr>
        <w:t xml:space="preserve">فیلم مستند با توجه به ویژگی‌هایی چون واقعیت‌گرایی و استناد به واقعیت‌ها و تاریخ و افزایش دانش انسانی در زمینه‌های مختلف، همچنین خیال و خلاقیت هنری که موجب برانگیختن عواطف و شعور انسانی است و هم‌ذات پنداری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آنها در فصل‌های گذشته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صحیح و مناسب از امکانات بیانی برای انتقال معانی و مفاهیم به‌ویژه مفاهیم دینی ـ که در ادامه بیان خواهد شدـ ، می‌تواند باوری را در مخاطب خلق کند که خاص و هدف مستندساز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نیز قابل ذکر است که در فیلم مستندی که به این میزان می‌تواند در ایجاد یک باور و اندیشه، به صورت اثرگذار و عمیق نقش داشته باشد، صداقت در بیان حقیقت یا واقعیتی که فیلم‌ساز ارائه می‌کند، اهمیت دارد؛ زیرا با مروری در تاریخ فیلم مستند، به موجی از فیلم‌های مستند تبلیغاتی کاذب و فیلم‌هایی برمی‌خوریم که برای القای غلط و باورهای دروغ و باطل با اهداف اقتصادی و سیاسی و ضدفرهنگی و اخلاقی ساخته شده‌اند</w:t>
      </w:r>
      <w:r>
        <w:rPr>
          <w:rFonts w:eastAsia="IRNazanin" w:cs="IRNazanin"/>
          <w:color w:val="111111"/>
          <w:sz w:val="28"/>
          <w:szCs w:val="28"/>
          <w:rtl w:val="true"/>
          <w:lang w:bidi="fa-IR"/>
        </w:rPr>
        <w:t>.</w:t>
      </w:r>
    </w:p>
    <w:p>
      <w:pPr>
        <w:pStyle w:val="Heading3"/>
        <w:numPr>
          <w:ilvl w:val="2"/>
          <w:numId w:val="1"/>
        </w:numPr>
        <w:rPr/>
      </w:pPr>
      <w:bookmarkStart w:id="135" w:name="__RefHeading___Toc1748805_2281741623"/>
      <w:bookmarkStart w:id="136" w:name="_Toc50"/>
      <w:bookmarkEnd w:id="135"/>
      <w:r>
        <w:rPr/>
        <w:t>2</w:t>
      </w:r>
      <w:r>
        <w:rPr>
          <w:rtl w:val="true"/>
        </w:rPr>
        <w:t xml:space="preserve">. </w:t>
      </w:r>
      <w:r>
        <w:rPr>
          <w:rtl w:val="true"/>
        </w:rPr>
        <w:t>خیال، یکی از ارکان اصلی در فیلم مستند</w:t>
      </w:r>
      <w:bookmarkEnd w:id="136"/>
    </w:p>
    <w:p>
      <w:pPr>
        <w:pStyle w:val="Heading4"/>
        <w:numPr>
          <w:ilvl w:val="3"/>
          <w:numId w:val="1"/>
        </w:numPr>
        <w:rPr/>
      </w:pPr>
      <w:bookmarkStart w:id="137" w:name="__RefHeading___Toc1748807_2281741623"/>
      <w:bookmarkStart w:id="138" w:name="_Toc51"/>
      <w:bookmarkEnd w:id="137"/>
      <w:r>
        <w:rPr>
          <w:rtl w:val="true"/>
        </w:rPr>
        <w:t>الف</w:t>
      </w:r>
      <w:r>
        <w:rPr>
          <w:rtl w:val="true"/>
        </w:rPr>
        <w:t xml:space="preserve">) </w:t>
      </w:r>
      <w:r>
        <w:rPr>
          <w:rtl w:val="true"/>
        </w:rPr>
        <w:t>واقعیت و ذهنیت</w:t>
      </w:r>
      <w:bookmarkEnd w:id="1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عکاسی و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که تصویر می‌شود، همواره در یک فضای مادی موجودیت و واقعاً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تصویری که عکاس و فیلم‌ساز ارائه می‌کند، دارای فضایی تخیلی و یا غیرواقعی باشد، باز هم اول </w:t>
      </w:r>
      <w:bookmarkStart w:id="139" w:name="pg3904_45926"/>
    </w:p>
    <w:p>
      <w:pPr>
        <w:pStyle w:val="BookText"/>
        <w:rPr/>
      </w:pPr>
      <w:bookmarkEnd w:id="139"/>
      <w:r>
        <w:rPr>
          <w:rFonts w:ascii="IRNazanin" w:hAnsi="IRNazanin" w:eastAsia="IRNazanin"/>
          <w:color w:val="111111"/>
          <w:sz w:val="28"/>
          <w:sz w:val="28"/>
          <w:szCs w:val="28"/>
          <w:rtl w:val="true"/>
          <w:lang w:bidi="fa-IR"/>
        </w:rPr>
        <w:t>به‌عنوان یک واقعیت مستقل از ذهنیت هنرمند و در عالم بیرون،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ساخته و پرداخته شده آن نیز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مدل می‌تواند مطابق تخیل در عالم واقع، ساخته و پرداخته شود و از همان ابتدا، مستقل از ذهنیت سینماگر، موجودیت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فیلم‌هایی که موضوعات آن، جنبه واقعی</w:t>
      </w:r>
      <w:r>
        <w:rPr>
          <w:rStyle w:val="FootnoteAnchor"/>
          <w:rtl w:val="true"/>
        </w:rPr>
        <w:footnoteReference w:id="123"/>
      </w:r>
      <w:r>
        <w:rPr>
          <w:rFonts w:ascii="IRNazanin" w:hAnsi="IRNazanin" w:eastAsia="IRNazanin"/>
          <w:color w:val="111111"/>
          <w:sz w:val="28"/>
          <w:sz w:val="28"/>
          <w:szCs w:val="28"/>
          <w:rtl w:val="true"/>
          <w:lang w:bidi="fa-IR"/>
        </w:rPr>
        <w:t xml:space="preserve">دارند، مثلاً فیلم‌های مستند،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امر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پایین‌ترین مرتبه خود قرار می‌گیرد،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مرحله خلاقیت هنری مستندساز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حضور خلاقیت هنری در مستند باید در این فصل باز شود تا دریابیم اصولاً خلاقیت هنری چگونه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آثار سینمایی، مدل و موضوعشان پیش از تصویربرداری، در جهان خارج، واقعیت دارند و یا واقعیت داشته‌اند و به بازآفرینی آنها مبادرت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صرفاً تخیلی نقاشی و سینما، مسیری از درون به برون دارند و در مورد تصاویر واقعی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موضوع یا مدل در عالم واقع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از برون به درون و سپس به برون است؛ یعنی از عینیت هنرمند به ذهنیت او و سپس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تفاوت درجه عینیت و ذهنیت است که تلقی، برداشت، دیدگاه، احساس و تعبیر و تفسیر هنرمند را نسبت به یک موضوع واقعی نمایان می‌سازد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140" w:name="__RefHeading___Toc1748809_2281741623"/>
      <w:bookmarkStart w:id="141" w:name="_Toc52"/>
      <w:bookmarkEnd w:id="140"/>
      <w:r>
        <w:rPr>
          <w:rtl w:val="true"/>
        </w:rPr>
        <w:t>ب</w:t>
      </w:r>
      <w:r>
        <w:rPr>
          <w:rtl w:val="true"/>
        </w:rPr>
        <w:t xml:space="preserve">) </w:t>
      </w:r>
      <w:r>
        <w:rPr>
          <w:rtl w:val="true"/>
        </w:rPr>
        <w:t>ذهنیت و عینیت در سینما</w:t>
      </w:r>
      <w:bookmarkEnd w:id="141"/>
    </w:p>
    <w:p>
      <w:pPr>
        <w:pStyle w:val="BookText"/>
        <w:rPr/>
      </w:pPr>
      <w:r>
        <w:rPr>
          <w:rFonts w:ascii="IRNazanin" w:hAnsi="IRNazanin" w:eastAsia="IRNazanin"/>
          <w:color w:val="111111"/>
          <w:sz w:val="28"/>
          <w:sz w:val="28"/>
          <w:szCs w:val="28"/>
          <w:rtl w:val="true"/>
          <w:lang w:bidi="fa-IR"/>
        </w:rPr>
        <w:t>داد لی آندرو در کتاب تئوری‌های اساسی فیلم،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روابط عینی دنیا را با روابط ذهنی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اساسی سینما با دنیای تخیل و رؤیا در کامل بودن و تمامیت آن است؛ زیرا گرچه </w:t>
      </w:r>
      <w:bookmarkStart w:id="142" w:name="pg3904_45928"/>
    </w:p>
    <w:p>
      <w:pPr>
        <w:pStyle w:val="BookText"/>
        <w:rPr/>
      </w:pPr>
      <w:bookmarkEnd w:id="142"/>
      <w:r>
        <w:rPr>
          <w:rFonts w:ascii="IRNazanin" w:hAnsi="IRNazanin" w:eastAsia="IRNazanin"/>
          <w:color w:val="111111"/>
          <w:sz w:val="28"/>
          <w:sz w:val="28"/>
          <w:szCs w:val="28"/>
          <w:rtl w:val="true"/>
          <w:lang w:bidi="fa-IR"/>
        </w:rPr>
        <w:t>رؤیا و یا برخی تخیلات و عواطف را در ما برمی‌انگیزد، ولی در لحظه بیداری، ما را حیران و بی تکلیف باقی می‌گذارد، درحالی‌که یک فیلم هنری تمام انرژی‌های برانگیخته شده را به‌طور کامل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ظواهری از طبیعت را گرفته و آنها را در زمینه ذهن نظم دوباره می‌بخشد و با این کار، عواطف تماشاگر را تحت تأثیر قرار می‌دهد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43" w:name="__RefHeading___Toc1748811_2281741623"/>
      <w:bookmarkStart w:id="144" w:name="_Toc53"/>
      <w:bookmarkEnd w:id="143"/>
      <w:r>
        <w:rPr>
          <w:rtl w:val="true"/>
        </w:rPr>
        <w:t>ج</w:t>
      </w:r>
      <w:r>
        <w:rPr>
          <w:rtl w:val="true"/>
        </w:rPr>
        <w:t xml:space="preserve">) </w:t>
      </w:r>
      <w:r>
        <w:rPr>
          <w:rtl w:val="true"/>
        </w:rPr>
        <w:t>عنصرِ خیالِ ذهنی فیلم‌ساز</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تصور اولیه‌ای را که در ذهن دارد، رفته رفته پرورش می‌دهد و به فضای مورد نظر خویش شکل می‌بخشد و فیلم‌ساز نیز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تخیلات ذهنی خویش را رفته رفته پرورش داده و توسط قواعد بیانی سینما تعیّن خارجی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همراه کارگردان و تجربیات بیرونی و تحولات درونی او متکامل می‌شود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مستند، نه تنها موضوعش، واقعی است، بلکه فضا و موقعیت موضوع نیز به تبع آن، به شکلی واقع‌نمایانه از سینما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واقعیت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نیز نامیده‌اند،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عادی‌ترین واکنش آن نسبت به واقعیت، فیلم مستند، بازتاب‌کننده توجه و حساسیت هنرمند به یک پدیده غیرتخیلی و یا خارجی است که قابل تفسیر و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نفس خلاقیت در انیمیشن، وابسته به ظرافت و عمق تخیل است و با واقع‌نمایی میانه‌ای ندارد، فیلم مستند، وابسته به واقعیت است و موضوعات تخیلی در آن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هر شکل هنری دیگر، تخیل جزو ذاتی خلاقیت هنرمند مستندساز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موضوع فیلم مستند ـ بدون وجود فیلم، دوربین و فیلم‌سازـ در جهان خارج و عالم واقع وجود داشته و </w:t>
      </w:r>
    </w:p>
    <w:p>
      <w:pPr>
        <w:pStyle w:val="BookText"/>
        <w:rPr/>
      </w:pPr>
      <w:r>
        <w:rPr>
          <w:rFonts w:ascii="IRNazanin" w:hAnsi="IRNazanin" w:eastAsia="IRNazanin"/>
          <w:color w:val="111111"/>
          <w:sz w:val="28"/>
          <w:sz w:val="28"/>
          <w:szCs w:val="28"/>
          <w:rtl w:val="true"/>
          <w:lang w:bidi="fa-IR"/>
        </w:rPr>
        <w:t xml:space="preserve">دارد، اما بدون تلقی شخصی هنرمند و یا بدون نگاه سینمایی مستندساز و به‌کارگیری روش‌ها و ابزارهای بیان هنری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مستندساز در ارائه جهان‌بینی و یا تلقی‌های شخصی خود از موضوع واقعی، همچنین در شکل‌دهی به تصویر واقعیت، یعنی شیوه بیان می‌تواند همچون داستانی‌ساز و فیلم‌ساز انیمیشن، آزادانه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به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تجریدگرایی می‌تواند یکی از حوزه‌های خلاقیت هنری مستندساز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معروف تجریدگرایی در تاریخ سینمای مستند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یوریس ایونس، مستندساز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جانور</w:t>
      </w:r>
      <w:r>
        <w:rPr>
          <w:rFonts w:eastAsia="IRNazanin" w:cs="IRNazanin"/>
          <w:color w:val="111111"/>
          <w:sz w:val="28"/>
          <w:szCs w:val="28"/>
          <w:rtl w:val="true"/>
          <w:lang w:bidi="fa-IR"/>
        </w:rPr>
        <w:t>»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ژرژ فرانژو، مستندساز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استیرن</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آلن رنه، مستندساز فرانسوی که هر سه، نمونه‌های بارزی از دیدگاه تجریدی خاص و سبک مستند شخصی نسبت به یک موضوع واقعی هستند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توصیفی ـ تحلیلی در فیلم‌های مستند، دیدگاه سازندگان آنها نقش بسیار مؤثری در محتوا و به تبع آن، پذیرش آنها از سوی پیروان مذاهب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انتقاداتی که عموماً بر مجموعه فیلم‌های مستند افراد سکولار یا حداقل کم‌اعتقاد وارد می‌شود، تقدّس‌زدایی آنها از برخی آیین‌ها و مناسک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فیلم‌های مستند با رویکردی قوم‌نگارانه و مردم‌شناختی، به تحلیل ریشه‌های اساطیری و قومی آیین‌ها و مناسک می‌پردازند و جنبه‌های مذهبی و روحانی آنها را کم‌رنگ نشان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مردم به خصوص گروه‌های فرهنگی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دست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گروه‌های بومی برخی مناطق جهان و گروه‌های مذهبی، فیلم‌های مستندی در مورد دین، آیین و اعتقادات خود می‌بینند که به شدت، سکولار و عرفی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اغلب فیلم‌های مستند دارای مضامین دینی، رویکردی بیرونی به دین دارند تا رویکرد درونی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مسئله حتی در مورد مستندهای تاریخی و توصیفی نیز تا حدود زیادی صدق می‌کند و نوع نگرش فیلم‌ساز به مسئله و زاویه دید او و حتی مسائل جزئی‌تری مانند نحوه تدوین، نوع روایت،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مخاطب تأثیر می‌گذارند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توجه به مطالب ذکر شده، هنرمند به کمک قوه تخیل و با بهره‌گیری از واقعیت‌های برونی و تجربه‌های دنیای خارج، می‌کوشد اندیشه‌ای ارائه کند که بیانگر حقیقت است که اولین قدم فیلم‌ساز برای بیان تصویری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باید به کمک قوه تخیل پرورش یابد و به خیالی هنری تبدیل شود تا در عالم هنر، سینما و تصویر بتوان آن را یک اثر هنری خلق شده و بیانگر تلقی ذهنی هنرمند دانست که همانا تصویری هنری از واقعیت است که مخاطب به‌خوبی نسبت به آن واکنش‌های عاطفی و درونی نشان خواهد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گام مستندساز برای بیان و انتقال یک حقیقت، تبدیل اندیشه‌هایش به اموری است که امکان ظهور در عناصری چون صدا و تصویر را داشته باشند که به آنها خیال یا ایماژ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مستندساز، خلق خیال‌ها و ایماژهایی است که در ذهن پرورانده است و باید با استفاده از امکانات بیانی در زبان هنر و سینما، این خیال‌ها را به تصویر درآورد و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به ذکر برخی امکانات بیانی از جمله امکانات بیانی در تصویر، صدا، روایت و ساختار و امکانات بیانی در معانی؛ چون استعاره، تشبیه، تشخیص، نماد و تمثیل خواهیم پرداخت</w:t>
      </w:r>
      <w:r>
        <w:rPr>
          <w:rFonts w:eastAsia="IRNazanin" w:cs="IRNazanin"/>
          <w:color w:val="111111"/>
          <w:sz w:val="28"/>
          <w:szCs w:val="28"/>
          <w:rtl w:val="true"/>
          <w:lang w:bidi="fa-IR"/>
        </w:rPr>
        <w:t xml:space="preserve">. </w:t>
      </w:r>
      <w:bookmarkStart w:id="145" w:name="pg3904_45934"/>
    </w:p>
    <w:p>
      <w:pPr>
        <w:pStyle w:val="Heading3"/>
        <w:numPr>
          <w:ilvl w:val="2"/>
          <w:numId w:val="1"/>
        </w:numPr>
        <w:rPr/>
      </w:pPr>
      <w:bookmarkStart w:id="146" w:name="__RefHeading___Toc1748813_2281741623"/>
      <w:bookmarkStart w:id="147" w:name="_Toc54"/>
      <w:bookmarkEnd w:id="145"/>
      <w:bookmarkEnd w:id="146"/>
      <w:r>
        <w:rPr/>
        <w:t>3</w:t>
      </w:r>
      <w:r>
        <w:rPr>
          <w:rtl w:val="true"/>
        </w:rPr>
        <w:t xml:space="preserve">. </w:t>
      </w:r>
      <w:r>
        <w:rPr>
          <w:rtl w:val="true"/>
        </w:rPr>
        <w:t>امکانات بیانی در فیلم مستند و استفاده صحیح و خلّاقه برای ارائه و انتقال مفاهیم دینی</w:t>
      </w:r>
      <w:bookmarkEnd w:id="147"/>
    </w:p>
    <w:p>
      <w:pPr>
        <w:pStyle w:val="Heading4"/>
        <w:numPr>
          <w:ilvl w:val="3"/>
          <w:numId w:val="1"/>
        </w:numPr>
        <w:rPr/>
      </w:pPr>
      <w:bookmarkStart w:id="148" w:name="__RefHeading___Toc1748815_2281741623"/>
      <w:bookmarkStart w:id="149" w:name="_Toc55"/>
      <w:bookmarkEnd w:id="148"/>
      <w:r>
        <w:rPr>
          <w:rtl w:val="true"/>
        </w:rPr>
        <w:t>الف</w:t>
      </w:r>
      <w:r>
        <w:rPr>
          <w:rtl w:val="true"/>
        </w:rPr>
        <w:t xml:space="preserve">) </w:t>
      </w:r>
      <w:r>
        <w:rPr>
          <w:rtl w:val="true"/>
        </w:rPr>
        <w:t>کارگردانی فیلم مستند</w:t>
      </w:r>
      <w:bookmarkEnd w:id="149"/>
    </w:p>
    <w:p>
      <w:pPr>
        <w:pStyle w:val="BookText"/>
        <w:rPr/>
      </w:pPr>
      <w:r>
        <w:rPr>
          <w:rFonts w:ascii="IRNazanin" w:hAnsi="IRNazanin" w:eastAsia="IRNazanin"/>
          <w:color w:val="111111"/>
          <w:sz w:val="28"/>
          <w:sz w:val="28"/>
          <w:szCs w:val="28"/>
          <w:rtl w:val="true"/>
          <w:lang w:bidi="fa-IR"/>
        </w:rPr>
        <w:t>قبل از پرداختن به بحث، لازم است مطالبی درباره کارگردانی فیلم و نقش کارگردان در شکل دادن فرمی و محتوایی فیلم مستند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کارگردان با خلاقیت هنری امکانات بیانی فیلم را برای انتقال مفاهیم به کار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مستندسازی، رابطه کارگردان در شکل دادن به واقعیت یا دست‌مایه‌های حقیقی مثل رابطه مجسمه‌ساز است با یک قطعه سنگ بی‌شکل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بی‌شکل از لحاظ هنری یا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کارگردان فیلم داستانی، هنرمند متخیلی است که اغلب به واقعیت ساخته ذهنِ خود میزانسن می‌دهد و بر آن از لحاظ اجرایی کنترل دارد و می‌تواند به دلخواه، هر چند بار که لازم بداند، آن را تکرار نماید؛ یعنی واقعیتی که در فیلم داستانی، خلق یا تصویر می‌شود، حالت ماده مصنوع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واقعیت برای مستندساز، ماده خامی است که باید به آن شکل دهد و از آن به‌عنوان عامل انتقال معنی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مستندساز، کشف مفاهیم و یا دریافت زیبایی‌های نهفته در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کارگردانی یا خلق سینمایی، این دو گونه فرآیند خلاقیت، دو عرصه زیبایی‌شناسی متفاوت در فیلم‌سازی هستند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کارگردان فیلم مستند، فعالیتی خیلی بیشتر از ثبت و یا مشاهده سطحی وقایع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معنی از دل </w:t>
      </w:r>
      <w:bookmarkStart w:id="150" w:name="pg3904_45936"/>
    </w:p>
    <w:p>
      <w:pPr>
        <w:pStyle w:val="BookText"/>
        <w:rPr/>
      </w:pPr>
      <w:bookmarkEnd w:id="150"/>
      <w:r>
        <w:rPr>
          <w:rFonts w:ascii="IRNazanin" w:hAnsi="IRNazanin" w:eastAsia="IRNazanin"/>
          <w:color w:val="111111"/>
          <w:sz w:val="28"/>
          <w:sz w:val="28"/>
          <w:szCs w:val="28"/>
          <w:rtl w:val="true"/>
          <w:lang w:bidi="fa-IR"/>
        </w:rPr>
        <w:t xml:space="preserve">مواد در لحظه تنظیم و یا آرایش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معنی‌دار کردن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یک موضوع حتی عادی و روزمره به یک سوژه هنری و بالاخره، فعالیت‌هایی در جهت ایماژسازی و تداعی مفاهیم خاصی که از دیدگاه شخصی او ناشی می‌شود که مستلزم توجه و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ازاین‌رو، انتخاب شیوه و نوع بیان سینمایی در فیلم‌سازی مستند، بر عهده کارگردان است که باید در تمامی مراحل تولید فیلم، ذهنیت و خلاقیت خود را برای شکل‌گیری فیلم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به این سخن یکی از نظریه‌پردازان سینمای مستند ایران، شهید آوینی اهمیت دارد که ظرف وجودی خود فیلم‌ساز و کارگردان از جهت ایمان و اعتقاد او به عالم معنا و ماوراء و مفاهیم دینی می‌تواند نقش تعیین‌کننده‌ای در ایجاد یک اثر دینی و اثرگذار در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لازم است به کیفیت و انواع بیان در سینما و فیلم مستند بپردازیم</w:t>
      </w:r>
      <w:r>
        <w:rPr>
          <w:rFonts w:eastAsia="IRNazanin" w:cs="IRNazanin"/>
          <w:color w:val="111111"/>
          <w:sz w:val="28"/>
          <w:szCs w:val="28"/>
          <w:rtl w:val="true"/>
          <w:lang w:bidi="fa-IR"/>
        </w:rPr>
        <w:t>.</w:t>
      </w:r>
    </w:p>
    <w:p>
      <w:pPr>
        <w:pStyle w:val="Heading4"/>
        <w:numPr>
          <w:ilvl w:val="3"/>
          <w:numId w:val="1"/>
        </w:numPr>
        <w:rPr/>
      </w:pPr>
      <w:bookmarkStart w:id="151" w:name="__RefHeading___Toc1748817_2281741623"/>
      <w:bookmarkStart w:id="152" w:name="_Toc56"/>
      <w:bookmarkEnd w:id="151"/>
      <w:r>
        <w:rPr>
          <w:rtl w:val="true"/>
        </w:rPr>
        <w:t>ب</w:t>
      </w:r>
      <w:r>
        <w:rPr>
          <w:rtl w:val="true"/>
        </w:rPr>
        <w:t xml:space="preserve">) </w:t>
      </w:r>
      <w:r>
        <w:rPr>
          <w:rtl w:val="true"/>
        </w:rPr>
        <w:t>بیان در سینمای مستند</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به‌عنوان یک رسانه در انتقال یک معنا، همچون ادبیات، زبان و عناصر بیانی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بررسی و مقایسه توانایی‌های این دو رسانه نسبت به هم، نظرها و گفته‌های متفاوتی بیان شده است که این پژوهش به دنبال طرح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باید دانست عده‌ای انتقاد می‌کنند که سینما نه می‌تواند روایتی درست ارائه کند و نه قادر است حضور شاعرانه پدیده‌ها را آشکار سازد، امّا واژه و کلمات این توانایی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قائلند که بیان‌های ادبی نیز همچون بیان‌های سینمایی به همان قدر می‌توانند از واقعیت فاصله داشته باشند؛ زیرا اصولاً کلمات و تصاویر در ادبیات و </w:t>
      </w:r>
      <w:bookmarkStart w:id="153" w:name="pg3904_45938"/>
    </w:p>
    <w:p>
      <w:pPr>
        <w:pStyle w:val="BookText"/>
        <w:rPr/>
      </w:pPr>
      <w:bookmarkEnd w:id="153"/>
      <w:r>
        <w:rPr>
          <w:rFonts w:ascii="IRNazanin" w:hAnsi="IRNazanin" w:eastAsia="IRNazanin"/>
          <w:color w:val="111111"/>
          <w:sz w:val="28"/>
          <w:sz w:val="28"/>
          <w:szCs w:val="28"/>
          <w:rtl w:val="true"/>
          <w:lang w:bidi="fa-IR"/>
        </w:rPr>
        <w:t>سینما، هر دو دالّ از مدلولند و هر دو نمی‌توانند مطابقت کامل با واقعیت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نکته که هر دو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 از ویژگی‌های خاص خود برخوردارند و در بیان معنا، انتخاب شیوه و نوع درستِ بیانی باید مورد نظر باشد،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بیان یک معنا، زبان کلمات از بیان قاصر بوده و فقط تصویر، گویا باشد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ادبیات با در اختیار داشتن امکانات بیانی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مختلف ترکیب و تلفیق صدا و تصویر در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فوق‌العاده از خلاقیّت ذهنی، به‌خوبی می‌تواند در انتقال معنا و مفهوم، حتی ایده‌های کاملاً معنوی و تجریدی نقشی موفق داشته باشد که در فصل چهارم به نمونه‌هایی از این فیلم‌ها اشاره خواهد شد</w:t>
      </w:r>
      <w:r>
        <w:rPr>
          <w:rFonts w:eastAsia="IRNazanin" w:cs="IRNazanin"/>
          <w:color w:val="111111"/>
          <w:sz w:val="28"/>
          <w:szCs w:val="28"/>
          <w:rtl w:val="true"/>
          <w:lang w:bidi="fa-IR"/>
        </w:rPr>
        <w:t>.</w:t>
      </w:r>
    </w:p>
    <w:p>
      <w:pPr>
        <w:pStyle w:val="Heading4"/>
        <w:numPr>
          <w:ilvl w:val="3"/>
          <w:numId w:val="1"/>
        </w:numPr>
        <w:rPr/>
      </w:pPr>
      <w:bookmarkStart w:id="154" w:name="__RefHeading___Toc1748819_2281741623"/>
      <w:bookmarkStart w:id="155" w:name="_Toc57"/>
      <w:bookmarkEnd w:id="154"/>
      <w:r>
        <w:rPr>
          <w:rtl w:val="true"/>
        </w:rPr>
        <w:t>ج</w:t>
      </w:r>
      <w:r>
        <w:rPr>
          <w:rtl w:val="true"/>
        </w:rPr>
        <w:t xml:space="preserve">) </w:t>
      </w:r>
      <w:r>
        <w:rPr>
          <w:rtl w:val="true"/>
        </w:rPr>
        <w:t>عناصر بیانی سینمای مستند</w:t>
      </w:r>
      <w:bookmarkEnd w:id="155"/>
    </w:p>
    <w:p>
      <w:pPr>
        <w:pStyle w:val="Heading5"/>
        <w:numPr>
          <w:ilvl w:val="4"/>
          <w:numId w:val="1"/>
        </w:numPr>
        <w:rPr/>
      </w:pPr>
      <w:bookmarkStart w:id="156" w:name="__RefHeading___Toc1748821_2281741623"/>
      <w:bookmarkStart w:id="157" w:name="_Toc58"/>
      <w:bookmarkEnd w:id="156"/>
      <w:r>
        <w:rPr>
          <w:rtl w:val="true"/>
        </w:rPr>
        <w:t>اشاره</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پیدایش انواع فیلم مستند، دو عامل نقش تعیین‌کننده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تنوع حقایق یا تنوع شکل‌های آن که برای نمایش یا معرفی آنها در یک‌جا فرضاً روش مصاحبه، کارساز است، در جای دیگر، استفاده از دوربین مخفی، و در جایی، مراجعه به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تفاوت درجه حساسیت هنری یا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 در شیوه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همه پدیده‌های واقعی و موجود، به‌صورتی به فیلم مستند مربوط می‌شود یا در قلمرو موضوعی آن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که عینی و ملموس هست، با استفاده از فیلم مستند می‌توان در سطوح متفاوتی از حساسیت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خلاقیت مستندساز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تفسیر کرد یا واقعیت‌هایی را که موجود بوده است، بر پایه مدارک و اسناد، بازسازی کرد</w:t>
      </w:r>
      <w:r>
        <w:rPr>
          <w:rFonts w:eastAsia="IRNazanin" w:cs="IRNazanin"/>
          <w:color w:val="111111"/>
          <w:sz w:val="28"/>
          <w:szCs w:val="28"/>
          <w:rtl w:val="true"/>
          <w:lang w:bidi="fa-IR"/>
        </w:rPr>
        <w:t xml:space="preserve">. </w:t>
      </w:r>
      <w:r>
        <w:rPr>
          <w:rStyle w:val="FootnoteAnchor"/>
          <w:rtl w:val="true"/>
        </w:rPr>
        <w:footnoteReference w:id="133"/>
      </w:r>
      <w:bookmarkStart w:id="158" w:name="pg3904_45940"/>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فیلم‌ساز به منظور معنی دادن به حالت خنثای دوربین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معنی‌دار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تماشاگر، راه‌ها و امکانات مختلفی دارد که مجموع آنها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معانی بیان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با اتکا به همین شیوه‌ها و توانایی‌هاست که به‌عنوان یک وسیله یا رسانه بیانی نیرومند هنری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این علم معانی بیان، نه تنها محدود به شیوه‌های شناخته شده سنتی نیست، بلکه بیشتر مجموعه روزافزونی از اطلاعات، قواعد و ابتکاراتی است که با تبدیل زبان به بیان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با ورود یک شاهکار هنری نو به عالم سینما، علم معانی بیان در این هنر، غنی‌تر و دامنه‌اش گسترده‌تر می‌شود؛ برخی اوقات نیز روش‌های بیانی تازه‌ای به آن افزوده شده و گاه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و آثار گذشتگان، امکانات کشف نشده‌ای به منصه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گستره آن، مرز و محدوده ثابت و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ممکن است بدیهی به نظر آید، اما هنر به کار رفته در یک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از جهت کاربرد علم معانی بیان، شامل تمام عناصری است که در ساختار و معماری آن فیلم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به یک دسته‌بندی چهارگانه خاص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و ساختاری؛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دسته‌بندی دوگانه 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بیان تصویری؛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بیان صوتی؛ از وضعیت معانی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تقسیم‌بندی کرد</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159" w:name="__RefHeading___Toc1748823_2281741623"/>
      <w:bookmarkStart w:id="160" w:name="_Toc59"/>
      <w:bookmarkEnd w:id="159"/>
      <w:r>
        <w:rPr>
          <w:rtl w:val="true"/>
        </w:rPr>
        <w:t>یک ـ دسته فرمی و ساختاری</w:t>
      </w:r>
      <w:bookmarkEnd w:id="160"/>
    </w:p>
    <w:p>
      <w:pPr>
        <w:pStyle w:val="Heading6"/>
        <w:numPr>
          <w:ilvl w:val="5"/>
          <w:numId w:val="1"/>
        </w:numPr>
        <w:rPr/>
      </w:pPr>
      <w:bookmarkStart w:id="161" w:name="__RefHeading___Toc1748825_2281741623"/>
      <w:bookmarkStart w:id="162" w:name="_Toc60"/>
      <w:bookmarkEnd w:id="161"/>
      <w:r>
        <w:rPr>
          <w:rtl w:val="true"/>
        </w:rPr>
        <w:t>اشاره</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درگیر یک ارتباط می‌شویم، همواره چنین کاری را داخل یک کالبد ذهنی ویژه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چارچوبی که در آن فعالیت می‌کنیم، هم طبیعتِ پیامی را که می‌فرستیم، معیّن می‌سازد، هم تأویلی را که بر پیام‌های حاصله </w:t>
      </w:r>
      <w:bookmarkStart w:id="163" w:name="pg3904_45942"/>
    </w:p>
    <w:p>
      <w:pPr>
        <w:pStyle w:val="BookText"/>
        <w:rPr/>
      </w:pPr>
      <w:bookmarkEnd w:id="163"/>
      <w:r>
        <w:rPr>
          <w:rFonts w:ascii="IRNazanin" w:hAnsi="IRNazanin" w:eastAsia="IRNazanin"/>
          <w:color w:val="111111"/>
          <w:sz w:val="28"/>
          <w:sz w:val="28"/>
          <w:szCs w:val="28"/>
          <w:rtl w:val="true"/>
          <w:lang w:bidi="fa-IR"/>
        </w:rPr>
        <w:t>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اساس قالب‌گزینی، از طریق یکی از چند مسیر متفاوت واقعیت، به تأویل پیام نایل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خبر تلویزیونی </w:t>
      </w:r>
      <w:r>
        <w:rPr>
          <w:rStyle w:val="FootnoteAnchor"/>
          <w:rtl w:val="true"/>
        </w:rPr>
        <w:footnoteReference w:id="135"/>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را از نماز جمعه در یک فیلم 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بسیار متفاوت رمزگشایی </w:t>
      </w:r>
      <w:r>
        <w:rPr>
          <w:rStyle w:val="FootnoteAnchor"/>
          <w:rtl w:val="true"/>
        </w:rPr>
        <w:footnoteReference w:id="136"/>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قالب‌بندی دو نظام رمزگذار </w:t>
      </w:r>
      <w:r>
        <w:rPr>
          <w:rStyle w:val="FootnoteAnchor"/>
          <w:rtl w:val="true"/>
        </w:rPr>
        <w:footnoteReference w:id="137"/>
      </w:r>
      <w:r>
        <w:rPr>
          <w:rFonts w:ascii="IRNazanin" w:hAnsi="IRNazanin" w:eastAsia="IRNazanin"/>
          <w:color w:val="111111"/>
          <w:sz w:val="28"/>
          <w:sz w:val="28"/>
          <w:szCs w:val="28"/>
          <w:rtl w:val="true"/>
          <w:lang w:bidi="fa-IR"/>
        </w:rPr>
        <w:t>سرنخ‌هایی در اختیار ما می‌گذارد تا پیام‌ها را به شیوه‌های کاملاً متفاوت بفهمیم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همچنین برای مثال، تصاویر جوجه‌ها در کارخانه جوجه‌کشی در یک فیلم مستند صنعتی را با تصاویر همان جوجه‌ها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 فریک،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تصویری از ازدحام و ترافیک مردم به آنها پیوند می‌خورد، به دو صورت رمزگشایی و معنایابی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تکمیل بحث، ابتدا به شرح ساختار و سپس انواع تقسیم‌بندی فیلم مستند اشاره خواهیم کرد</w:t>
      </w:r>
      <w:r>
        <w:rPr>
          <w:rFonts w:eastAsia="IRNazanin" w:cs="IRNazanin"/>
          <w:color w:val="111111"/>
          <w:sz w:val="28"/>
          <w:szCs w:val="28"/>
          <w:rtl w:val="true"/>
          <w:lang w:bidi="fa-IR"/>
        </w:rPr>
        <w:t>.</w:t>
      </w:r>
    </w:p>
    <w:p>
      <w:pPr>
        <w:pStyle w:val="Heading6"/>
        <w:numPr>
          <w:ilvl w:val="5"/>
          <w:numId w:val="1"/>
        </w:numPr>
        <w:rPr/>
      </w:pPr>
      <w:bookmarkStart w:id="164" w:name="__RefHeading___Toc1748827_2281741623"/>
      <w:bookmarkStart w:id="165" w:name="_Toc61"/>
      <w:bookmarkEnd w:id="164"/>
      <w:r>
        <w:rPr>
          <w:rtl w:val="true"/>
        </w:rPr>
        <w:t>اول ـ ساختار و شکل</w:t>
      </w:r>
      <w:bookmarkEnd w:id="165"/>
    </w:p>
    <w:p>
      <w:pPr>
        <w:pStyle w:val="Heading6"/>
        <w:numPr>
          <w:ilvl w:val="5"/>
          <w:numId w:val="1"/>
        </w:numPr>
        <w:rPr/>
      </w:pPr>
      <w:bookmarkStart w:id="166" w:name="__RefHeading___Toc1748829_2281741623"/>
      <w:bookmarkStart w:id="167" w:name="_Toc62"/>
      <w:bookmarkEnd w:id="166"/>
      <w:r>
        <w:rPr>
          <w:rtl w:val="true"/>
        </w:rPr>
        <w:t>یک ـ ساختار</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تنظیم عناصر و اجزایی است که درون یک سیستم هدفمند بر یکدیگر تأثیر متقابل یا رابطه متقابل دارند و عملکرد آنها به پیدایش شکل اثر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یا برنامه تلویزیونی نیز به مثابه یک سیستم است</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168" w:name="__RefHeading___Toc1748831_2281741623"/>
      <w:bookmarkStart w:id="169" w:name="_Toc63"/>
      <w:bookmarkEnd w:id="168"/>
      <w:r>
        <w:rPr>
          <w:rtl w:val="true"/>
        </w:rPr>
        <w:t>دوـ شکل</w:t>
      </w:r>
      <w:bookmarkEnd w:id="169"/>
    </w:p>
    <w:p>
      <w:pPr>
        <w:pStyle w:val="Heading6"/>
        <w:numPr>
          <w:ilvl w:val="5"/>
          <w:numId w:val="1"/>
        </w:numPr>
        <w:rPr/>
      </w:pPr>
      <w:bookmarkStart w:id="170" w:name="__RefHeading___Toc1748833_2281741623"/>
      <w:bookmarkStart w:id="171" w:name="_Toc64"/>
      <w:bookmarkEnd w:id="170"/>
      <w:r>
        <w:rPr>
          <w:rtl w:val="true"/>
        </w:rPr>
        <w:t>اشاره</w:t>
      </w:r>
      <w:bookmarkEnd w:id="1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یک فیلم از ساختار یا شیوه روابط بین اجزای صوتی و تصویری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عملکردهای عناصر ساختار است و در نهایت، بر عواطف، اندیشه یا ذهنیت مخاطب اثر می‌گذارد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ساختاری یک فیلم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شیوه‌های فیلم‌برداری یک نما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نور، ترکیب‌بندی، حرکت درون قاب، قاب‌بندی، زاویه فیلم‌برداری، عمق میدان و نظایر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ترتیب نمایش نماها و نحوه پیوند آنها و رابطه صداها و نماها مربوط می‌شود که آن را فنون یا شیوه‌های تدوین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این عناصر را که بر پایه موضوع و محتوایی یک فیلم یا یک برنامه، سامان‌دهی و طراحی می‌شوند، ساختار فرمال برنامه می‌نامیم که هدف از طراحی و تنظیم آن، انتقال پیام و تأثیر مفهوم آن بر ذهنیت و نگرش مخاطب نسبت به یک موضوع معیّن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ساختار فیلم مستند از یک سو، مرتبط با شناختی است که مستندساز از موضوع اثر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طی پژوهش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به میزان تسلط مستندساز بر رسانه و مهارت او در به‌کارگیری روش‌های مختلف بیانی و تکنیک‌های تصویری ـ صوتی هنر فیلم‌سازی مربوط می‌شود که عمدتاً ناشی از شیوه‌های مختلف تصویربرداری، تدوین و به کارگیری انواع صداهاست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فیلم مستند، صرف دادن اطلاعات و انتقال شناخت مخاطب، کافی نیست و مستندساز به‌عنوان خالق هنر، ناگزیر باید اصلی‌ترین یا مهم‌ترین جنبه پژوهش یا شناخت خود را هنرمندانه و به زبان سینمایی به مخاطب انتقال دهد، در هنر فیلم‌سازی مستند، اندیشه و نگرش یا دیدگاه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 اصلی‌ترین حیطه فعالیت هنری یا شرط لازم برای خلاقیت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مستندسازی، شکلی از هنر است و هر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مستندهای خبری و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اثرگذار بودن الزاماً باید دستاوردهای هنری یا زیبایی‌شناسی داشته باشد، تا شناخت اولیه فراهم نباشد، از شناخت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تکنیکی و بیان هنری فیلم‌سازی مرتبط با کیفیت شناخت او از رسانه‌اش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مستندساز، صاحب شناخت نشود، نمی‌تواند شکل یا ساختار مناسب و مؤثری برای اثر خود طراحی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فیلم مستند از دو طریق می‌تواند بر مخاطب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تأثیری که مشاهده خود موضوع دارد و دیگری، کیفیت مشاهده 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مستندسازی بین ضبط ساده یک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تنظیم هنری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برخورد دوربین، تدوین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اساسی وجود دارد و هر یک از این دو نوع تأثیر، کیفیت‌های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دوربین از واقعیت رونوشت برمی‌دارد و در دیگری،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کردن،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نگرش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یا توصیفی از موضوع در کار نیست و در دیگری، چون دیدگاه یا نگرشی وجود دارد، اصول هنر بر بیان یا بر شکل بیان،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دومی، شکل بارز است و در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مستندهای ژورنالیستی، به‌ویژه مستندهای خبری، در مقایسه با مستندهای توصیفی و بیان‌گرا، به لحاظ شکل هنری یا ساختار سینمایی، تکامل‌نیافته یا عقب‌مانده‌اند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برای مثال،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پرویز کیمیاوی،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توصیف زائران امام رضا و </w:t>
      </w:r>
      <w:bookmarkStart w:id="172" w:name="pg3904_45948"/>
    </w:p>
    <w:p>
      <w:pPr>
        <w:pStyle w:val="BookText"/>
        <w:rPr/>
      </w:pPr>
      <w:bookmarkEnd w:id="172"/>
      <w:r>
        <w:rPr>
          <w:rFonts w:ascii="IRNazanin" w:hAnsi="IRNazanin" w:eastAsia="IRNazanin"/>
          <w:color w:val="111111"/>
          <w:sz w:val="28"/>
          <w:sz w:val="28"/>
          <w:szCs w:val="28"/>
          <w:rtl w:val="true"/>
          <w:lang w:bidi="fa-IR"/>
        </w:rPr>
        <w:t>عاشقان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کارگردان، تأثیری متفاوت نسبت به ضبط ساده از آن موقعیت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کلی، چنین می‌توان نتیجه گرفت که جدا از تأثیر عواملی چون بودجه، زمان، امکانات فنی و نیروی انسانی لازم برای تولید، یک فیلم مستند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مؤثر از لحاظ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عناصر نیاز مبرم دارد</w:t>
      </w:r>
      <w:r>
        <w:rPr>
          <w:rFonts w:eastAsia="IRNazanin" w:cs="IRNazanin"/>
          <w:color w:val="111111"/>
          <w:sz w:val="28"/>
          <w:szCs w:val="28"/>
          <w:rtl w:val="true"/>
          <w:lang w:bidi="fa-IR"/>
        </w:rPr>
        <w:t>:</w:t>
      </w:r>
    </w:p>
    <w:p>
      <w:pPr>
        <w:pStyle w:val="Heading6"/>
        <w:numPr>
          <w:ilvl w:val="5"/>
          <w:numId w:val="1"/>
        </w:numPr>
        <w:rPr/>
      </w:pPr>
      <w:bookmarkStart w:id="173" w:name="__RefHeading___Toc1748835_2281741623"/>
      <w:bookmarkStart w:id="174" w:name="_Toc65"/>
      <w:bookmarkEnd w:id="173"/>
      <w:r>
        <w:rPr/>
        <w:t>1</w:t>
      </w:r>
      <w:r>
        <w:rPr>
          <w:rtl w:val="true"/>
        </w:rPr>
        <w:t xml:space="preserve">. </w:t>
      </w:r>
      <w:r>
        <w:rPr>
          <w:rtl w:val="true"/>
        </w:rPr>
        <w:t xml:space="preserve">اندیشه و نگرش </w:t>
      </w:r>
      <w:r>
        <w:rPr>
          <w:rtl w:val="true"/>
        </w:rPr>
        <w:t>(</w:t>
      </w:r>
      <w:r>
        <w:rPr>
          <w:rtl w:val="true"/>
        </w:rPr>
        <w:t>دیدگاه</w:t>
      </w:r>
      <w:r>
        <w:rPr>
          <w:rtl w:val="true"/>
        </w:rPr>
        <w:t>)</w:t>
      </w:r>
      <w:bookmarkEnd w:id="174"/>
    </w:p>
    <w:p>
      <w:pPr>
        <w:pStyle w:val="BookText"/>
        <w:rPr/>
      </w:pPr>
      <w:r>
        <w:rPr>
          <w:rFonts w:ascii="IRNazanin" w:hAnsi="IRNazanin" w:eastAsia="IRNazanin"/>
          <w:color w:val="111111"/>
          <w:sz w:val="28"/>
          <w:sz w:val="28"/>
          <w:szCs w:val="28"/>
          <w:rtl w:val="true"/>
          <w:lang w:bidi="fa-IR"/>
        </w:rPr>
        <w:t>حاصل شناخت و شعوری است که مستندساز طی پژوهش یا جست‌وجو و تعمق در جوانب مختلف موضوع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نهایت، به او کمک می‌کند که به درک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نایل آید و با تبدیل آن به ادراک سینمایی، به‌صورتی هنرمندانه، به تبیین و توضیح موضوع اقدام کند</w:t>
      </w:r>
      <w:r>
        <w:rPr>
          <w:rFonts w:eastAsia="IRNazanin" w:cs="IRNazanin"/>
          <w:color w:val="111111"/>
          <w:sz w:val="28"/>
          <w:szCs w:val="28"/>
          <w:rtl w:val="true"/>
          <w:lang w:bidi="fa-IR"/>
        </w:rPr>
        <w:t>.</w:t>
      </w:r>
    </w:p>
    <w:p>
      <w:pPr>
        <w:pStyle w:val="Heading6"/>
        <w:numPr>
          <w:ilvl w:val="5"/>
          <w:numId w:val="1"/>
        </w:numPr>
        <w:rPr/>
      </w:pPr>
      <w:bookmarkStart w:id="175" w:name="__RefHeading___Toc1748837_2281741623"/>
      <w:bookmarkStart w:id="176" w:name="_Toc66"/>
      <w:bookmarkEnd w:id="175"/>
      <w:r>
        <w:rPr/>
        <w:t>2</w:t>
      </w:r>
      <w:r>
        <w:rPr>
          <w:rtl w:val="true"/>
        </w:rPr>
        <w:t xml:space="preserve">. </w:t>
      </w:r>
      <w:r>
        <w:rPr>
          <w:rtl w:val="true"/>
        </w:rPr>
        <w:t>ساختار</w:t>
      </w:r>
      <w:bookmarkEnd w:id="176"/>
    </w:p>
    <w:p>
      <w:pPr>
        <w:pStyle w:val="BookText"/>
        <w:rPr/>
      </w:pPr>
      <w:r>
        <w:rPr>
          <w:rFonts w:ascii="IRNazanin" w:hAnsi="IRNazanin" w:eastAsia="IRNazanin"/>
          <w:color w:val="111111"/>
          <w:sz w:val="28"/>
          <w:sz w:val="28"/>
          <w:szCs w:val="28"/>
          <w:rtl w:val="true"/>
          <w:lang w:bidi="fa-IR"/>
        </w:rPr>
        <w:t xml:space="preserve">از کیفیت و میزان شناخت مستندساز از شیوه‌های مختلف بیانی و تکنیک‌های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متنوع پرداخت تصویر، تدوین و به‌کارگیری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جنبه از مستندسازی که عرصه خلاقیت هنری است، اصل بر ابداع است و معیار ابداع، کیفیت تشخیصی است که مستندساز برای بیان تصویری ـ صوتی محتوای فیلم خود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ساختار فنی‌ـ زیبایی‌شناسی به این دلیل برای فیلم مستند بیان‌گرا یا توصیفی مهم است که بتواند آنچه را مستندساز در نظر دارد، با دقت و تأثیر به مخاطب انتقال دهد و این هدف تحقق نمی‌یابد مگر اینکه مضمون و به‌طور کلی، محتوای فیلم، به زبان هنر سینما تنظیم 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ساختار </w:t>
      </w:r>
    </w:p>
    <w:p>
      <w:pPr>
        <w:pStyle w:val="BookText"/>
        <w:rPr/>
      </w:pPr>
      <w:r>
        <w:rPr>
          <w:rFonts w:ascii="IRNazanin" w:hAnsi="IRNazanin" w:eastAsia="IRNazanin"/>
          <w:color w:val="111111"/>
          <w:sz w:val="28"/>
          <w:sz w:val="28"/>
          <w:szCs w:val="28"/>
          <w:rtl w:val="true"/>
          <w:lang w:bidi="fa-IR"/>
        </w:rPr>
        <w:t>فنی‌ـ هنری مناسب نباید انتظار داشت که اندیشه و دیدگاه و مقدّم بر آن، مطالب یا مضامین فیلم، به‌خوبی و با تأثیر مطلوب به مخاطب انتقال یابد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برای مثال،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 فریک،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کارگردان با استفاده از تکنیک‌های پیشرفته فیلم‌برداری و انتخاب عدسی‌های به‌جا و زوایا و حرکات مناسب دوربین در فضاهای بکر و طبیعت‌های زیبا و تاریخی به همراه موسیقی کاملاً همگون با تصویر توانسته است مفاهیمی از حضور عظمت نیرویی ماورائی در جهان را به مخاطب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برخورداری از دو عنصر بالا، فیلم مستند می‌تواند در عین زیبایی، با دادن اطلاعات و شناخت، مخاطب خود را در درک نو و متفاوتی از جهان سهیم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مستندساز مقدمتاً در جایگاه پژوهشگر قرار می‌گیرد و فیلم مستند، خود، به‌صورت ابزار پژوهش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 در مقام پژوهشگر همواره می‌خواهد به پرسش‌هایی پاسخ دهد، چیزی را به ما بشناساند، چگونگی و چرایی آن را توضیح دهد و ما را در جوانب و کیفیات آن به تعمق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می‌کند که توجه ما را نسبت به خودمان، محیطمان، رفتارمان، فرهنگ و تاریخمان جلب کند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فیلم‌ساز مستند باید به این نکته نیز توجه داشته باشد که علاوه بر استفاده از قالب و شیوه مناسب برای انتقال ذهنیت یا مفهوم دینی که در ذهن دارد، باید به بافتی که فیلم در آن ساخته و ارائه می‌شود، دقت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ارتباط مذکور رخ می‌دهد، در تعیین معنا، اهمیت قاطعی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پیام خیلی ساده،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امری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جز این نیست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دستورهای </w:t>
      </w:r>
      <w:bookmarkStart w:id="177" w:name="pg3904_45952"/>
    </w:p>
    <w:p>
      <w:pPr>
        <w:pStyle w:val="BookText"/>
        <w:rPr/>
      </w:pPr>
      <w:bookmarkEnd w:id="177"/>
      <w:r>
        <w:rPr>
          <w:rFonts w:ascii="IRNazanin" w:hAnsi="IRNazanin" w:eastAsia="IRNazanin"/>
          <w:color w:val="111111"/>
          <w:sz w:val="28"/>
          <w:sz w:val="28"/>
          <w:szCs w:val="28"/>
          <w:rtl w:val="true"/>
          <w:lang w:bidi="fa-IR"/>
        </w:rPr>
        <w:t xml:space="preserve">سفارش شده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پیام برای مخاطبی که بافت آن را نمی‌شناسد، ممکن است مفهوم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مستند، همواره دارای شکلی از بافت هستند که برای مثال، در پیش‌برنامه و مجلاتی که به سیاهه برنامه‌ها می‌پردازند، بیشتر معرفی می‌شوند و محتوای آنها را نیز در بوق و کرنا می‌گذارند</w:t>
      </w:r>
      <w:r>
        <w:rPr>
          <w:rFonts w:eastAsia="IRNazanin" w:cs="IRNazanin"/>
          <w:color w:val="111111"/>
          <w:sz w:val="28"/>
          <w:szCs w:val="28"/>
          <w:rtl w:val="true"/>
          <w:lang w:bidi="fa-IR"/>
        </w:rPr>
        <w:t xml:space="preserve">». </w:t>
      </w:r>
      <w:r>
        <w:rPr>
          <w:rStyle w:val="FootnoteAnchor"/>
          <w:rtl w:val="true"/>
        </w:rPr>
        <w:footnoteReference w:id="145"/>
      </w:r>
    </w:p>
    <w:p>
      <w:pPr>
        <w:pStyle w:val="Heading6"/>
        <w:numPr>
          <w:ilvl w:val="5"/>
          <w:numId w:val="1"/>
        </w:numPr>
        <w:rPr/>
      </w:pPr>
      <w:bookmarkStart w:id="178" w:name="__RefHeading___Toc1748839_2281741623"/>
      <w:bookmarkStart w:id="179" w:name="_Toc67"/>
      <w:bookmarkEnd w:id="178"/>
      <w:r>
        <w:rPr>
          <w:rtl w:val="true"/>
        </w:rPr>
        <w:t>دوم ـ انواع فیلم مستند</w:t>
      </w:r>
      <w:bookmarkEnd w:id="179"/>
    </w:p>
    <w:p>
      <w:pPr>
        <w:pStyle w:val="Heading6"/>
        <w:numPr>
          <w:ilvl w:val="5"/>
          <w:numId w:val="1"/>
        </w:numPr>
        <w:rPr/>
      </w:pPr>
      <w:bookmarkStart w:id="180" w:name="__RefHeading___Toc1748841_2281741623"/>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فیلم مستند را از جهت‌های گوناگونی می‌توان تقسیم‌بندی کرد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بر پایه 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 سیاسی، ورزشی، علمی، آموزشی، جنگی، قوم‌شناسی، تبلیغی، صنعتی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بر پایه اهداف، دیدگاه‌ها و رویکردها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مستند صنعتی، اهدافی چون موارد زیر می‌تواند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کارآموزی ـ آموزشی؛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پژوهشی ـ تحقیقاتی؛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معرّف یک فرآیند صنعتی و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سفارشی از سوی صاحبان و روابط عمومی‌ها برای کسب تشخص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صنعتی تجریدی ـ شکل‌گرا که زیبایی‌های صنعت را به نمایش می‌گذارد یا صنعت را به کمک تأثیرات زیبایی‌شناسی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تحسین می‌کند؛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جمع‌آوری اسناد در مورد فعالیت‌های تأسیسات صنعتی یا شکل‌گیری یک صنعت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مستندهایی که به توضیح و تشریح نقش صنعت و فن‌آوری در تحول تمدن، با توجه به رابطه آنها با شاخه‌های دیگر علوم همچون زیست‌شناسی، بیونیک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سه ـ بر پایه شکل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گرا ـ تجریدی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چهارـ بر پایه شیو‌ه‌ها و تکنیک‌های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خالص،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محض</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درباره انواع مستند، بیشتر تقسیم‌بندی‌هایی که ارائه شده، تقسیم‌بندی موضوعی یا مضمونی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که این نوع تقسیم‌بندی چون از معیارهای محدودکننده و قاطع، برخوردار نیست، رضایت‌بخش و متقاعدکننده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موضوعی برای فیلم مستند، حد و مرزی ندارد و دامنه تنوع آن به اندازه همه موضوعاتی است که </w:t>
      </w:r>
      <w:bookmarkStart w:id="182" w:name="pg3904_45957"/>
    </w:p>
    <w:p>
      <w:pPr>
        <w:pStyle w:val="BookText"/>
        <w:rPr/>
      </w:pPr>
      <w:bookmarkEnd w:id="182"/>
      <w:r>
        <w:rPr>
          <w:rFonts w:ascii="IRNazanin" w:hAnsi="IRNazanin" w:eastAsia="IRNazanin"/>
          <w:color w:val="111111"/>
          <w:sz w:val="28"/>
          <w:sz w:val="28"/>
          <w:szCs w:val="28"/>
          <w:rtl w:val="true"/>
          <w:lang w:bidi="fa-IR"/>
        </w:rPr>
        <w:t>در جهان پیرامون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تقسیم‌بندی زیر که بسیار هم رایج است، دارای همین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سیاحتی، مستند اجتماعی، مستند تبلیغی، مستند تاریخی، مستند قوم‌نگار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این تقسیم‌بندی پر ابهام که تقسیم‌بندی موضوعی هم نیست و ما را بسیار سر در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شاعرانه، مستند معترض، مستند حیثیت‌آور، مستند محاکمه‌کننده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و عناوینی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برای سینمای مستند تقسیم‌بندی ساختاری کم‌اشکال‌ترین نوع تقسیم‌بندی است که می‌توان برای شناخت زیرگونه‌های آن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تقسیم‌بندی، مقوله پیچیده‌تر شدن یا تکامل شکل که رابطه بنیادی با ساختار دارد، قویاً عامل 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نحوه پرداخت هنری مواد به کار گرفته شده و تنظیم این مواد که ناشی از شیوه به‌کارگیری امکانات بیانی دوربین، تدوین و انواع صداست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شیوه تصویرگری، تصویرپردازی مستندساز که آن را سبک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نه صرفاً موضوع</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183" w:name="__RefHeading___Toc1748843_2281741623"/>
      <w:bookmarkStart w:id="184" w:name="_Toc69"/>
      <w:bookmarkEnd w:id="183"/>
      <w:r>
        <w:rPr/>
        <w:t>1</w:t>
      </w:r>
      <w:r>
        <w:rPr>
          <w:rtl w:val="true"/>
        </w:rPr>
        <w:t xml:space="preserve">. </w:t>
      </w:r>
      <w:r>
        <w:rPr>
          <w:rtl w:val="true"/>
        </w:rPr>
        <w:t>مستند خبری</w:t>
      </w:r>
      <w:bookmarkEnd w:id="1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ساختارشناسی، فیلم مستند خبری را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بی‌شکل</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می‌خوانند؛ چون بدون استفاده از روش‌های دراماتیک و یا بدون ملاحظات پیچیده زیبایی‌شناسی در فیلم‌سازی، جنبه‌های صریح، برجسته و گذرای یک رویداد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فیلم، طراح ساختار و یا معمار، یعنی کارگردان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اهداف و کاربردهای آن، به کارگردان نیز که شکل را برای فیلم طراحی کند، در فیلم خبری نیازی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مقوله تدوین مواد خبری با کار تصویربردار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رسیده به اتاق تدوین خبر رابطه مستقیم و تنگاتنگی دارد، بنابراین، با در نظر گرفتن جنبه‌های زیر باید ساختار تدوینی فیلم‌های خبری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زودگذرند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اغلب فقط برای یک بار روی می‌دهند و معمولا تکرارناپذیرند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خاص تصویربرداری خبر، گاه امکان جابه‌جا شدن تصویربردار برای تغییر زاویه دید دوربین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در ساختار تدوینی فیلم‌های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 نما، برداشت دیگری وجود ندارد و تدوینگر معمولا به استفاده از یک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از یک طرف، موضوع و فضای رویداد خبر، اغلب در اختیار تصویربردار نیست و یا رویداد، تکرارناپذیر است، در نتیجه، در تدوین فیلم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تداوم به رغم توقف تصویربرداری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برای دادن یک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 منسجم به یک فیلم خبری ـ فیلمی که از تحقیق، متن، تصویربرداری، تدوین و گویندگی مناسبی برخوردار باشد ـ نکات و ویژگی‌های زیر را باید در نظر گرفت</w:t>
      </w:r>
      <w:r>
        <w:rPr>
          <w:rFonts w:eastAsia="IRNazanin" w:cs="IRNazanin"/>
          <w:color w:val="111111"/>
          <w:sz w:val="28"/>
          <w:szCs w:val="28"/>
          <w:rtl w:val="true"/>
          <w:lang w:bidi="fa-IR"/>
        </w:rPr>
        <w:t xml:space="preserve">: </w:t>
      </w:r>
      <w:bookmarkStart w:id="185" w:name="pg3904_45961"/>
    </w:p>
    <w:p>
      <w:pPr>
        <w:pStyle w:val="BookText"/>
        <w:rPr/>
      </w:pPr>
      <w:bookmarkEnd w:id="1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مهم‌ترین و جذاب‌ترین جنبه‌های خبر و یا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گزیده متعادل، اما موجزی از خبر با توجه به اهمیت و ظرفیت زمانی پخش آن، طوری که مخاطب، واقعه را در کم‌ترین زمان ممکن، کامل و بی‌ابهام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مهم و مؤثر در تدوین و تأکید بر نکات حایز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این نکته، ضریب دقت در ارتباط با مخاطب را برای دریافت صریح پیام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تداوم منطقی مراحل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تدوینی یا توالی درست نماها و صداها، مرتبط با ترتیب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در نظر داشت که انتخاب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اهداف فوق در تدوین، در همه حال، مرتبط است با کیفیت فنی ضبط آنها و گزینش بهترین قسمت‌های موادی که تصویربردار گرفته است</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186" w:name="__RefHeading___Toc1748845_2281741623"/>
      <w:bookmarkStart w:id="187" w:name="_Toc70"/>
      <w:bookmarkEnd w:id="186"/>
      <w:r>
        <w:rPr/>
        <w:t>2</w:t>
      </w:r>
      <w:r>
        <w:rPr>
          <w:rtl w:val="true"/>
        </w:rPr>
        <w:t xml:space="preserve">. </w:t>
      </w:r>
      <w:r>
        <w:rPr>
          <w:rtl w:val="true"/>
        </w:rPr>
        <w:t>مستند گزارشی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نوع فیلم معمولاً به وقایع جاری 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منطقه 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ممکن است از بریده یک روزنامه، مقاله یک نشریه، اظهار نظر یک شخصیت رسمی، یک خبر، واقعه‌ای یا مشکلی مربوط به یک منطقه خاص و یا در سطح ملی و حتی از یک فکر کاملاً بکر شروع شود و تدریجاً با به کارگیری انواع تکنیک‌های مستندسازی مثل استفاده از مواد متنوع آرشیوی، مصاحبه، ارائه اسناد، خبر و جست‌وجو در متون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فرهنگ‌ها، دانش‌نامه‌ها و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و نمودار، بسط یافته و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ویژگی‌های یک مستند گزارشی عبارتند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موضوعی برنامه در تمام مراحل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فرارفتن از جنبه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خبر فقط آنچه اتفاق افتاده، به‌طور فشرده منعکس می‌شود، اما در یک گزارش مستند باید چرایی، چگونگی، چه کسانی، در کجا و چه زمانی را مورد بررسی و بحث قرار داد و حقایق را از جنبه‌ها و ابعاد متعدد کاوید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تولید یک فیلم مستند گزارشی، مثل دیگر انواع مستند، مستندساز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تخصص افرادی چون پژوهشگر، گوینده، گزارشگر، نویسنده و کارگردان استفاده کند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این دو قالب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خبری و 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با هم تداخل می‌کنند، اما چنانچه آنها را از دیدگاه ساختارشناسی و موازین مربوط به تهیه و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تصویربرداری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کاربرد و ظرفیت‌هایشان مورد بررسی قرار دهیم، تفاوت‌هایشان مشخص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فیلم مستند خبری، هدف اصلی، اطلاع‌رسانی از طریق واقعه‌نگاری روز است؛ آگاه کردن بیننده به‌طور سریع طی چند نمای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کوتاه و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وقایعی که در محیط زندگی او و یا در جهان روی داده و یا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فیلم مستند گزارشی، جنبه دریافت اطلاعات و شناخت از سوی مخاطب نسبت به یک پدیده یا یک رویداد خاص، ابعاد نسبتاً عمیق‌تر، گسترده‌تر و نسبت به فیلم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طولانی‌تری و طی نماهای بیشتر و نسبتاً دقیق‌تری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فیلم خبری فرضاً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مخاطب را از یک رویداد مطلع می‌کند، یک گزارش مستند، در زمان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در یک یا حتی چند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عمده همان موضوع را مورد بررسی و کاوش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در یک گزارش مستند تلویزیونی، برای توجه به تکنیک‌های مختلف مستندسازی، تصویربرداری، تدوین، صدا، تحقیق و تهیه متن، فرصت بیشتری وجود دارد، چون فرصت یا وقت بیشتری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تکنیک‌های ساخت در گزارش مستند قاعدتاً دقیق‌تر و متنوع‌ترند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وجود 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و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گرافیک، عنوان‌بندی، شبیه‌سازی، انیمیشن، مدل و یا ماکت، عکس، فیلم آرشیوی، مصاحبه و حتی بازسازی نیز می‌توان در مستند گزارشی استفاده کرد، به اضافه اینکه انواع صداها، از جمله موسیقی مناسب موضوع نیز می‌تواند در آن به کار 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در فیلم مستند، معطوف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یا 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یا 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فیلم مستند ممکن است فقط به‌عنوان سند و یا تصویری سینمایی و یا تصویری هنری از یک واقعیت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جالب شیوه اول،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 بی‌پیرایه</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میخاییل روم، فیلم‌ساز روسی است که یک مستند آرشیوی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آزادی</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سینمای مستند ایران و برخی از قسمت‌های مجموعه مستند تلویزیونی 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خیشی که دشت‌ها را شیار زد</w:t>
      </w:r>
      <w:r>
        <w:rPr>
          <w:rFonts w:eastAsia="IRNazanin" w:cs="IRNazanin"/>
          <w:color w:val="111111"/>
          <w:sz w:val="28"/>
          <w:szCs w:val="28"/>
          <w:rtl w:val="true"/>
          <w:lang w:bidi="fa-IR"/>
        </w:rPr>
        <w:t>»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پر لورنتس، مستندساز امریکایی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دوربین فیلم‌برداری</w:t>
      </w:r>
      <w:r>
        <w:rPr>
          <w:rFonts w:eastAsia="IRNazanin" w:cs="IRNazanin"/>
          <w:color w:val="111111"/>
          <w:sz w:val="28"/>
          <w:szCs w:val="28"/>
          <w:rtl w:val="true"/>
          <w:lang w:bidi="fa-IR"/>
        </w:rPr>
        <w:t>»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ژیگاورتوف است که هر دو اثر از لحاظ بیان تصویری، تدوین استعاری و دید شخصی، تلقی‌های فردی مستندساز را نسبت به موضوع به روشنی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 سوی طیف شیوه‌های استناد به یک موضوع خاص که آن را شیوه‌های عمده مستندسازی </w:t>
      </w:r>
    </w:p>
    <w:p>
      <w:pPr>
        <w:pStyle w:val="BookText"/>
        <w:rPr/>
      </w:pPr>
      <w:r>
        <w:rPr>
          <w:rFonts w:ascii="IRNazanin" w:hAnsi="IRNazanin" w:eastAsia="IRNazanin"/>
          <w:color w:val="111111"/>
          <w:sz w:val="28"/>
          <w:sz w:val="28"/>
          <w:szCs w:val="28"/>
          <w:rtl w:val="true"/>
          <w:lang w:bidi="fa-IR"/>
        </w:rPr>
        <w:t xml:space="preserve">می‌گوییم،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 گزارشی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در شیوه اخیر، بر خلاف گزارش مستند، سعی نمی‌شود واقعیت یا موضوع واقعی حتی‌الامکان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شود، بلکه مورد توصیف یا تفسیر قرار می‌گیرد که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یعنی گزارش، از زبان یا بیان غیرمتعارف و استعاری تصویر استفاده نمی‌شود، اما در شیوه دوم مستندسازی، استفاده هنری و یا کنایی از زبان تصویر برای بیان، هدف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یک گزارش مستند، فیلم‌ساز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خلق نمی‌کند، اما در مستند توصیفی ـ به این علت که در توصیف هنرمندانه، دیدگاه و عواطف شخصی هنرمند مطرح است‌ـ مستندساز اغلب دیدگاه و تلقی خاصی نسبت به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آفرینش هنری بر اساس عاطفه هنرمند و خلق ایماژ است، بنابراین، حذف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مستند را می‌تواند به‌صورت گزارش ظاهرا بی‌طرفانه‌ای درآورد و در مقابل به‌کارگیری این دو عامل، مستند را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هنرمندانه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عاطفه و هم تلقی شخصی به‌طور توأم و هم‌زمان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مستندهای توصیفی، دیدگاه و نظرات شخصی مستندساز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هنرمندی که از زبان صریح و ساده تصویر چشم‌پوشی می‌کند و از آن استفاده غیرمتعارف و مجازی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تجریدگرایی می‌تواند یکی از حوزه‌های خلاقیت هنری مستندساز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معروف تجریدگرایی در تاریخ سینمای مستند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یوریس ایونس، مستندساز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جانور</w:t>
      </w:r>
      <w:r>
        <w:rPr>
          <w:rFonts w:eastAsia="IRNazanin" w:cs="IRNazanin"/>
          <w:color w:val="111111"/>
          <w:sz w:val="28"/>
          <w:szCs w:val="28"/>
          <w:rtl w:val="true"/>
          <w:lang w:bidi="fa-IR"/>
        </w:rPr>
        <w:t>»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ژرژ فرانژو، مستندساز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استیرن</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آلن رنه که </w:t>
      </w:r>
      <w:bookmarkStart w:id="188" w:name="pg3904_45969"/>
    </w:p>
    <w:p>
      <w:pPr>
        <w:pStyle w:val="BookText"/>
        <w:rPr/>
      </w:pPr>
      <w:bookmarkEnd w:id="188"/>
      <w:r>
        <w:rPr>
          <w:rFonts w:ascii="IRNazanin" w:hAnsi="IRNazanin" w:eastAsia="IRNazanin"/>
          <w:color w:val="111111"/>
          <w:sz w:val="28"/>
          <w:sz w:val="28"/>
          <w:szCs w:val="28"/>
          <w:rtl w:val="true"/>
          <w:lang w:bidi="fa-IR"/>
        </w:rPr>
        <w:t>هر سه نمونه‌های بارزی از دیدگاه تجریدی خاص و سبک مستند شخصی نسبت به یک موضوع واقعی هستند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طیف شکل‌شناسی فیلم مستند، در یک طرف، مستند خبری و گزارش مستند قرار می‌گیرد و در طرف دیگر، مستند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شکل‌گرا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سعی می‌شود واقعه‌ای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جنبه واقع‌نگاری محض ارائه شود و در دومی، تلقی یا برداشت شخصی و عمیق‌تری از واقعیت، مورد نظر است؛ یعنی شکل خاص اتخاذ شده و سبک تصویری کارگردان است که اهمیت موضوع را به نحوی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می‌کند و در آن، ویژگی‌های اساسی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بیانی و تأثیرگذاری عمل دوربین در خلق تصویر، شیوه تدوین و کار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محسوسی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برت هاآنسترا، مستندساز هلندی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مه</w:t>
      </w:r>
      <w:r>
        <w:rPr>
          <w:rFonts w:eastAsia="IRNazanin" w:cs="IRNazanin"/>
          <w:color w:val="111111"/>
          <w:sz w:val="28"/>
          <w:szCs w:val="28"/>
          <w:rtl w:val="true"/>
          <w:lang w:bidi="fa-IR"/>
        </w:rPr>
        <w:t>»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آلن رنه، مستندساز فرانسوی است</w:t>
      </w:r>
      <w:r>
        <w:rPr>
          <w:rFonts w:eastAsia="IRNazanin" w:cs="IRNazanin"/>
          <w:color w:val="111111"/>
          <w:sz w:val="28"/>
          <w:szCs w:val="28"/>
          <w:rtl w:val="true"/>
          <w:lang w:bidi="fa-IR"/>
        </w:rPr>
        <w:t xml:space="preserve">». </w:t>
      </w:r>
      <w:r>
        <w:rPr>
          <w:rStyle w:val="FootnoteAnchor"/>
          <w:rtl w:val="true"/>
        </w:rPr>
        <w:footnoteReference w:id="155"/>
      </w:r>
    </w:p>
    <w:p>
      <w:pPr>
        <w:pStyle w:val="Heading6"/>
        <w:numPr>
          <w:ilvl w:val="5"/>
          <w:numId w:val="1"/>
        </w:numPr>
        <w:rPr/>
      </w:pPr>
      <w:bookmarkStart w:id="189" w:name="__RefHeading___Toc1748847_2281741623"/>
      <w:bookmarkStart w:id="190" w:name="_Toc71"/>
      <w:bookmarkEnd w:id="189"/>
      <w:r>
        <w:rPr>
          <w:rtl w:val="true"/>
        </w:rPr>
        <w:t>سوم‌ـ بررسی معیارهای ارزیابی کیفی انواع فیلم مستند</w:t>
      </w:r>
      <w:bookmarkEnd w:id="190"/>
    </w:p>
    <w:p>
      <w:pPr>
        <w:pStyle w:val="Heading6"/>
        <w:numPr>
          <w:ilvl w:val="5"/>
          <w:numId w:val="1"/>
        </w:numPr>
        <w:rPr/>
      </w:pPr>
      <w:bookmarkStart w:id="191" w:name="__RefHeading___Toc1748849_2281741623"/>
      <w:bookmarkStart w:id="192" w:name="_Toc72"/>
      <w:bookmarkEnd w:id="191"/>
      <w:r>
        <w:rPr>
          <w:rtl w:val="true"/>
        </w:rPr>
        <w:t>یک ـ مستند خبری و مستند گزارشی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تحقیق ویژه در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مهم‌ترین جنبه‌های واقعه و کامل بودن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جزئیات مهم و مؤثر در انتقال موضوع به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تصویربرداری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رنگ، زاویه دید و حرکت دوربین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صدابرداری و صداگذاری فنی مناسب</w:t>
      </w:r>
      <w:r>
        <w:rPr>
          <w:rFonts w:eastAsia="IRNazanin" w:cs="IRNazanin"/>
          <w:color w:val="111111"/>
          <w:sz w:val="28"/>
          <w:szCs w:val="28"/>
          <w:rtl w:val="true"/>
          <w:lang w:bidi="fa-IR"/>
        </w:rPr>
        <w:t xml:space="preserve">. </w:t>
      </w:r>
      <w:bookmarkStart w:id="193" w:name="pg3904_45971"/>
    </w:p>
    <w:p>
      <w:pPr>
        <w:pStyle w:val="BookText"/>
        <w:rPr/>
      </w:pPr>
      <w:bookmarkEnd w:id="19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موجز و منسجم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نمایش درست مرتبط با ترتیب واقعه؛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منطقی و روان مراحل واقعه؛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نکات حایز اهمیت؛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گزیده متعادلی از خبر یا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ظرفیت زمانی پخش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بدیهه‌سازی و نحوه جبران کمبود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و تقارن تصویر با متن گفتاری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پرورش تصویری ـ صوتی دست‌مایه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یا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 و جالب کردن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اطلاعات جانبی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موجز و مناسب با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مناسب از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صدای اصلی و مهم از صحنه‌های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تصویربرداری؛ به‌ویژه در مرحله تدوین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خلاق از پیشینه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آرشیو یا بایگانی در صورت موجود بودن 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ویژگی‌های ارتباطی رسانه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ابتکارهای ویژه</w:t>
      </w:r>
      <w:r>
        <w:rPr>
          <w:rFonts w:eastAsia="IRNazanin" w:cs="IRNazanin"/>
          <w:color w:val="111111"/>
          <w:sz w:val="28"/>
          <w:szCs w:val="28"/>
          <w:rtl w:val="true"/>
          <w:lang w:bidi="fa-IR"/>
        </w:rPr>
        <w:t>.</w:t>
      </w:r>
    </w:p>
    <w:p>
      <w:pPr>
        <w:pStyle w:val="Heading6"/>
        <w:numPr>
          <w:ilvl w:val="5"/>
          <w:numId w:val="1"/>
        </w:numPr>
        <w:rPr/>
      </w:pPr>
      <w:bookmarkStart w:id="194" w:name="__RefHeading___Toc1748851_2281741623"/>
      <w:bookmarkStart w:id="195" w:name="_Toc73"/>
      <w:bookmarkEnd w:id="194"/>
      <w:r>
        <w:rPr>
          <w:rtl w:val="true"/>
        </w:rPr>
        <w:t>دوـ مستند توصیفی</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تحقیق ویژه در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طرح و یا متن روایتی ـ تصویری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و یا تلقی شخصی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 یا موضوع و اتخاذ سبک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ارائه مقدمه و خاتمه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عمومی زیباشناسی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در تصویرپردازی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هنری 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منسجم و یک‌پارچه ساختار اثر؛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و خلق احساس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نیروی توصیف یا توان تحلیلی ـ تفسیری اثر در انتقال مفاهیم و اطلاعات به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تدوین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ریتم مناسب با سرعت واقعه؛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ظریف ساختار کلی و عمومی اثر؛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ایماژسازی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تداعی معنی در تدوین تصویر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تلفیق خلاق و هنرمندانه صدا و تصویر؛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حس زیبایی‌شناسی در به‌کارگیری تمهیدات و جلوه‌های تصویری ناشی از تدوین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ایجاد تداوم ایده‌ای ـ مکانیکی بین نماها یا تصاویر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استفاده خلاق از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با صدا؛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ایجاد تداوم در روال موضوع با استفاده از صدا؛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استفاده از صداهای واقعی؛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استفاده از صداهای توصیفی ـ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به‌کارگیری صدا برای بیان و تفهیم موضوع و خلق احساس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استفاده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گفتار با موضوع و ارتباط آن با محتوا؛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تناسب یا نحوه بیان گفتار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و تجسمی بودن متن و نحوه اجرای آن توسط گوینده یا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بودن گفتار؛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جنسیت صدای گوینده با ماهیت موضوع یا واقعه؛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 کیفیت صدای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تونالیته صدا، ریتم بیان و احساس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خلاق از موسیقی و جلوه‌های صوتی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جنبه‌های هنری در عنوان‌بندی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بافت، ساختار و محتوای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ویژگی‌های ارتباطی رسانه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کارهای لابراتواری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برنامه با استفاده از فیلم یا نگاتیو سینمایی تولید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ابتکارهای هنری و فنی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عمومی زیبایی‌شناسی در تصویربرداری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فیلم‌برداری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رنگ و قاب‌بندی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زاویه دوربین و نوع حرکت دوربین برای تفهیم و نمایش بهتر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از جنبه بیانی</w:t>
      </w:r>
      <w:r>
        <w:rPr>
          <w:rFonts w:eastAsia="IRNazanin" w:cs="IRNazanin"/>
          <w:color w:val="111111"/>
          <w:sz w:val="28"/>
          <w:szCs w:val="28"/>
          <w:rtl w:val="true"/>
          <w:lang w:bidi="fa-IR"/>
        </w:rPr>
        <w:t xml:space="preserve">)». </w:t>
      </w:r>
      <w:r>
        <w:rPr>
          <w:rStyle w:val="FootnoteAnchor"/>
          <w:rtl w:val="true"/>
        </w:rPr>
        <w:footnoteReference w:id="156"/>
      </w:r>
      <w:bookmarkStart w:id="196" w:name="pg3904_45978"/>
    </w:p>
    <w:p>
      <w:pPr>
        <w:pStyle w:val="Heading6"/>
        <w:numPr>
          <w:ilvl w:val="5"/>
          <w:numId w:val="1"/>
        </w:numPr>
        <w:rPr/>
      </w:pPr>
      <w:bookmarkStart w:id="197" w:name="__RefHeading___Toc1748853_2281741623"/>
      <w:bookmarkStart w:id="198" w:name="_Toc74"/>
      <w:bookmarkEnd w:id="196"/>
      <w:bookmarkEnd w:id="197"/>
      <w:r>
        <w:rPr>
          <w:rtl w:val="true"/>
        </w:rPr>
        <w:t>سه ـ مستند شکل‌گرا یا تجریدی ـ انتزاعی</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اقتباس شده از واقعیت، توسط مستندساز تجرید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تدوین و صدا دارای بیان مجاز و معنای پنهان یا باطنی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مستند، بیان دارای پیچیدگی و ابهام بیشتری است و معنا سریع و به سرعت منتقل نمی‌شود، بلکه در لایه‌های پنهان است و بیان، بیشتر جنبه رمزی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و تلقی مستندساز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شخصی و فهم و تجربه او 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و تدوین و نمایش درمی‌آید و در مرکز توجه فیلم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رسانه‌ای و تکنیکی این نوع مستند بسیار برجسته است، اما اطلاعات و نکات مورد نظر نسبت به پدیده یا موضوع مورد بررسی، به‌صورت متعارف به مخاطب منتقل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مستندها غالباً اطلاع ویژه‌ای درحوزه‌های متعارف شناخت، به تماشاگر منتقل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نوع مستندها از گفتار متن توضیحی پرهیز کرده و بیان تصویری و تدوینی، وجه بارز در این نوع مستند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نوع مستندها معمولاً همکاری و تعامل چند هنر یا چند رسانه را شاهد هستیم، مثل هنرهای تجسمی تصویری با موسیقی، موسیقی با تدوین و الگوهای متحرک ریتمیک و رنگی با 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شکل خیال و ایماژ در این نوع مستند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این نوع انتزاع از واقعیت را بیشتر در نماآهنگ‌ها و فیلم‌های آوانگارد و تجربی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جنبه‌هایی مثل هارمونی و توازن از جنبه‌های دیداری و شنیداری، سنتز جدیدی ایجاد می‌کنند</w:t>
      </w:r>
      <w:r>
        <w:rPr>
          <w:rFonts w:eastAsia="IRNazanin" w:cs="IRNazanin"/>
          <w:color w:val="111111"/>
          <w:sz w:val="28"/>
          <w:szCs w:val="28"/>
          <w:rtl w:val="true"/>
          <w:lang w:bidi="fa-IR"/>
        </w:rPr>
        <w:t xml:space="preserve">. </w:t>
      </w:r>
      <w:bookmarkStart w:id="199" w:name="pg3904_45980"/>
    </w:p>
    <w:p>
      <w:pPr>
        <w:pStyle w:val="BookText"/>
        <w:rPr/>
      </w:pPr>
      <w:bookmarkEnd w:id="19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یکی از ارکان اصلی در این نوع مستند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0" w:name="__RefHeading___Toc1748855_2281741623"/>
      <w:bookmarkStart w:id="201" w:name="_Toc75"/>
      <w:bookmarkEnd w:id="200"/>
      <w:r>
        <w:rPr>
          <w:rtl w:val="true"/>
        </w:rPr>
        <w:t>چهارم ـ فیلم مستند از نظر تولید و چگونگی استناد به واقعیت</w:t>
      </w:r>
      <w:bookmarkEnd w:id="201"/>
    </w:p>
    <w:p>
      <w:pPr>
        <w:pStyle w:val="Heading6"/>
        <w:numPr>
          <w:ilvl w:val="5"/>
          <w:numId w:val="1"/>
        </w:numPr>
        <w:rPr/>
      </w:pPr>
      <w:bookmarkStart w:id="202" w:name="__RefHeading___Toc1748857_2281741623"/>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حال بعد از بررسی انواع فیلم مستند از نظر ساختار، به‌طور اختصار به گونه دیگری از تقسیم‌بندی فیلم مستند از جهت فرآیند تولید و چگونگی استناد به واقعیت،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داشت که نام‌گذاری در اینجا از نظر نوع تولید بوده و اینکه منابع صوتی و تصویری آن چگونه تهیه و تولید شده است، به ساختار آن اشاره ندارد که پیش‌تر درباره ساختار توضیح داده شد</w:t>
      </w:r>
      <w:r>
        <w:rPr>
          <w:rFonts w:eastAsia="IRNazanin" w:cs="IRNazanin"/>
          <w:color w:val="111111"/>
          <w:sz w:val="28"/>
          <w:szCs w:val="28"/>
          <w:rtl w:val="true"/>
          <w:lang w:bidi="fa-IR"/>
        </w:rPr>
        <w:t>.</w:t>
      </w:r>
    </w:p>
    <w:p>
      <w:pPr>
        <w:pStyle w:val="Heading6"/>
        <w:numPr>
          <w:ilvl w:val="5"/>
          <w:numId w:val="1"/>
        </w:numPr>
        <w:rPr/>
      </w:pPr>
      <w:bookmarkStart w:id="204" w:name="__RefHeading___Toc1748859_2281741623"/>
      <w:bookmarkStart w:id="205" w:name="_Toc77"/>
      <w:bookmarkEnd w:id="204"/>
      <w:r>
        <w:rPr>
          <w:rtl w:val="true"/>
        </w:rPr>
        <w:t>یک ـ مستند آرشیوی</w:t>
      </w:r>
      <w:bookmarkEnd w:id="205"/>
    </w:p>
    <w:p>
      <w:pPr>
        <w:pStyle w:val="BookText"/>
        <w:rPr/>
      </w:pPr>
      <w:r>
        <w:rPr>
          <w:rFonts w:ascii="IRNazanin" w:hAnsi="IRNazanin" w:eastAsia="IRNazanin"/>
          <w:color w:val="111111"/>
          <w:sz w:val="28"/>
          <w:sz w:val="28"/>
          <w:szCs w:val="28"/>
          <w:rtl w:val="true"/>
          <w:lang w:bidi="fa-IR"/>
        </w:rPr>
        <w:t xml:space="preserve">فیلم مستند آرشیوی به فیلمی گفته می‌شود که مواد و منابع صوتی و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موسیقی، کلام، گفتار متن، جلوه‌ها و افکت‌های صوتی، عکس، نقاشی، دست‌نوشته‌ها، تیتر روزنامه‌ها، جداول و نمودارها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 آن آرشیوی بوده و مستندساز، آنها را ضبط یا تولید نکرده است، بلکه در جمع‌آوری و انتخاب آنها بر اساس تحقیقات خود، نقش داشته است</w:t>
      </w:r>
      <w:r>
        <w:rPr>
          <w:rFonts w:eastAsia="IRNazanin" w:cs="IRNazanin"/>
          <w:color w:val="111111"/>
          <w:sz w:val="28"/>
          <w:szCs w:val="28"/>
          <w:rtl w:val="true"/>
          <w:lang w:bidi="fa-IR"/>
        </w:rPr>
        <w:t>.</w:t>
      </w:r>
    </w:p>
    <w:p>
      <w:pPr>
        <w:pStyle w:val="Heading6"/>
        <w:numPr>
          <w:ilvl w:val="5"/>
          <w:numId w:val="1"/>
        </w:numPr>
        <w:rPr/>
      </w:pPr>
      <w:bookmarkStart w:id="206" w:name="__RefHeading___Toc1748861_2281741623"/>
      <w:bookmarkStart w:id="207" w:name="_Toc78"/>
      <w:bookmarkEnd w:id="206"/>
      <w:r>
        <w:rPr>
          <w:rtl w:val="true"/>
        </w:rPr>
        <w:t>دوـ مستند بازسازی</w:t>
      </w:r>
      <w:bookmarkEnd w:id="20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نوع مستند، یک موضوع واقعی با مشارکت شخصیت‌های حقیقی دخیل در آن در مکان حقیقی وقوع موضوع، بازآفرینی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یا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مستند، موضوع یا رویداد، قابل کنترل و در اختیار مستندساز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لحاظ اجرا و برنامه‌ریزی فرآیند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bookmarkStart w:id="208" w:name="pg3904_45982"/>
    </w:p>
    <w:p>
      <w:pPr>
        <w:pStyle w:val="BookText"/>
        <w:rPr/>
      </w:pPr>
      <w:bookmarkEnd w:id="208"/>
      <w:r>
        <w:rPr>
          <w:rFonts w:ascii="IRNazanin" w:hAnsi="IRNazanin" w:eastAsia="IRNazanin"/>
          <w:color w:val="111111"/>
          <w:sz w:val="28"/>
          <w:sz w:val="28"/>
          <w:szCs w:val="28"/>
          <w:rtl w:val="true"/>
          <w:lang w:bidi="fa-IR"/>
        </w:rPr>
        <w:t xml:space="preserve">در مراحل نگارش و تنظیم فیلم‌نامه، دکوپاژ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ساخت را می‌توان مشابه مراحل یک برنامه داستانی پیش برد</w:t>
      </w:r>
      <w:r>
        <w:rPr>
          <w:rFonts w:eastAsia="IRNazanin" w:cs="IRNazanin"/>
          <w:color w:val="111111"/>
          <w:sz w:val="28"/>
          <w:szCs w:val="28"/>
          <w:rtl w:val="true"/>
          <w:lang w:bidi="fa-IR"/>
        </w:rPr>
        <w:t xml:space="preserve">». </w:t>
      </w:r>
      <w:r>
        <w:rPr>
          <w:rStyle w:val="FootnoteAnchor"/>
          <w:rtl w:val="true"/>
        </w:rPr>
        <w:footnoteReference w:id="157"/>
      </w:r>
    </w:p>
    <w:p>
      <w:pPr>
        <w:pStyle w:val="Heading6"/>
        <w:numPr>
          <w:ilvl w:val="5"/>
          <w:numId w:val="1"/>
        </w:numPr>
        <w:rPr/>
      </w:pPr>
      <w:bookmarkStart w:id="209" w:name="__RefHeading___Toc1748863_2281741623"/>
      <w:bookmarkStart w:id="210" w:name="_Toc79"/>
      <w:bookmarkEnd w:id="209"/>
      <w:r>
        <w:rPr>
          <w:rtl w:val="true"/>
        </w:rPr>
        <w:t>سه ـ مستند محض</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نوع مستند فقط برای یک بار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 آن به اراده مستندساز تحقق نمی‌یابد؛ یعنی موضوع در اختیار کارگردان یا قابل کنترل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تکرار یا ضبط برداشت دیگری از یک نما یا یک صحنه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 واکنش به موقع فیلم‌بردار، مهارت در کار با دوربین روی دست، به‌ویژه هنر تدوین، در موفقیت و تأثیر این نوع مستند، اغلب، نقش اساسی و بنیادی دارند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اتفاق‌ها و حوادثی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آتش‌سوزی، تصادف، حادثه برج‌های دو قلوی امریکا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از این دست هستند</w:t>
      </w:r>
      <w:r>
        <w:rPr>
          <w:rFonts w:eastAsia="IRNazanin" w:cs="IRNazanin"/>
          <w:color w:val="111111"/>
          <w:sz w:val="28"/>
          <w:szCs w:val="28"/>
          <w:rtl w:val="true"/>
          <w:lang w:bidi="fa-IR"/>
        </w:rPr>
        <w:t>.</w:t>
      </w:r>
    </w:p>
    <w:p>
      <w:pPr>
        <w:pStyle w:val="Heading6"/>
        <w:numPr>
          <w:ilvl w:val="5"/>
          <w:numId w:val="1"/>
        </w:numPr>
        <w:rPr/>
      </w:pPr>
      <w:bookmarkStart w:id="211" w:name="__RefHeading___Toc1748865_2281741623"/>
      <w:bookmarkStart w:id="212" w:name="_Toc80"/>
      <w:bookmarkEnd w:id="211"/>
      <w:r>
        <w:rPr>
          <w:rtl w:val="true"/>
        </w:rPr>
        <w:t>چهار ـ مستند غیرمحض</w:t>
      </w:r>
      <w:bookmarkEnd w:id="212"/>
    </w:p>
    <w:p>
      <w:pPr>
        <w:pStyle w:val="BookText"/>
        <w:rPr/>
      </w:pPr>
      <w:r>
        <w:rPr>
          <w:rFonts w:ascii="IRNazanin" w:hAnsi="IRNazanin" w:eastAsia="IRNazanin"/>
          <w:color w:val="111111"/>
          <w:sz w:val="28"/>
          <w:sz w:val="28"/>
          <w:szCs w:val="28"/>
          <w:rtl w:val="true"/>
          <w:lang w:bidi="fa-IR"/>
        </w:rPr>
        <w:t>موضوع این نوع مستند، قابل تکرار و کنترل است و مستندساز به نوعی که دخل و تصرف و تغییر کامل در واقعیت نکند، می‌تواند واقعیت را بر اساس تفکر و زاویه دید هنری خود، مدیریت و کنترل کند و در اختیار داشته باشد، بنابراین، امکان تکرار و ضبط مجدد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از سطح شهر و مردم، مصاحبه با افراد، مناظر طبیعی و اماکن مذهبی و تاریخی از این قبیل مستندهاست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نام‌گذاری فیلم‌های مستند این نکته را باید در نظر داشت که از چه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هدف، ساختار و فرآیند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تقسیم‌بندی‌ها می‌توانند در هم تداخل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فیلم </w:t>
      </w:r>
      <w:bookmarkStart w:id="213" w:name="pg3904_45984"/>
    </w:p>
    <w:p>
      <w:pPr>
        <w:pStyle w:val="BookText"/>
        <w:rPr/>
      </w:pPr>
      <w:bookmarkEnd w:id="213"/>
      <w:r>
        <w:rPr>
          <w:rFonts w:ascii="IRNazanin" w:hAnsi="IRNazanin" w:eastAsia="IRNazanin"/>
          <w:color w:val="111111"/>
          <w:sz w:val="28"/>
          <w:sz w:val="28"/>
          <w:szCs w:val="28"/>
          <w:rtl w:val="true"/>
          <w:lang w:bidi="fa-IR"/>
        </w:rPr>
        <w:t xml:space="preserve">مستند را می‌توان فیلمی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چون جهت نام‌گذاری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ملاک‌های این تقسیم‌بندی ممکن است به مرور زمان و تکامل علم فیلم‌سازی مستند، تغییر کند یا گسترده‌تر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تقسیم‌بندی می‌توان موارد زیر را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 ترکیبی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دارای ساختار گزارشی ـ توصیفی ـ شکل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تقلبی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به‌گونه‌ای، مستند بازسازی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تاج‌گذاری ادوارد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ملی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مراسم تاج‌گذاری به‌صورت نمایشی، اجرا و ضبط شده و سپس بلافاصله بعد از اجرای مراسم واقعی تاج‌گذاری، فیلم آن اکران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شاعرانه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انعکاسی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تعاملی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مشاهده‌ای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جهت تازه و جدیدی اشاره می‌کنند و برخی دیگر فقط در نام‌گذاری با تقسیم‌بندی بیان شده در بالا تفاوت دارند</w:t>
      </w:r>
      <w:r>
        <w:rPr>
          <w:rFonts w:eastAsia="IRNazanin" w:cs="IRNazanin"/>
          <w:color w:val="111111"/>
          <w:sz w:val="28"/>
          <w:szCs w:val="28"/>
          <w:rtl w:val="true"/>
          <w:lang w:bidi="fa-IR"/>
        </w:rPr>
        <w:t>.</w:t>
      </w:r>
    </w:p>
    <w:p>
      <w:pPr>
        <w:pStyle w:val="Heading5"/>
        <w:numPr>
          <w:ilvl w:val="4"/>
          <w:numId w:val="1"/>
        </w:numPr>
        <w:rPr/>
      </w:pPr>
      <w:bookmarkStart w:id="214" w:name="__RefHeading___Toc1748867_2281741623"/>
      <w:bookmarkStart w:id="215" w:name="_Toc81"/>
      <w:bookmarkEnd w:id="214"/>
      <w:r>
        <w:rPr>
          <w:rtl w:val="true"/>
        </w:rPr>
        <w:t>دو ـ دسته تصویری</w:t>
      </w:r>
      <w:bookmarkEnd w:id="215"/>
    </w:p>
    <w:p>
      <w:pPr>
        <w:pStyle w:val="Heading6"/>
        <w:numPr>
          <w:ilvl w:val="5"/>
          <w:numId w:val="1"/>
        </w:numPr>
        <w:rPr/>
      </w:pPr>
      <w:bookmarkStart w:id="216" w:name="__RefHeading___Toc1748869_2281741623"/>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در برخورد با موقعیت‌ها و موضوع‌های پیرامون، شیوه برخورد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نگاه فیلم‌بردار، زاویه دید دوربین، کادربندی، تأثیر متفاوت عدسی‌ها، سرعت‌های مختلف فیلم‌برداری، حالت‌های ایستا یا متحرک دوربین، نور و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تعیین‌کننده‌ای در انتقال و بیان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اشاراتی کوتاه در حیطه فیلم‌برداری و نورپردازی خالی از لطف نیست</w:t>
      </w:r>
      <w:r>
        <w:rPr>
          <w:rFonts w:eastAsia="IRNazanin" w:cs="IRNazanin"/>
          <w:color w:val="111111"/>
          <w:sz w:val="28"/>
          <w:szCs w:val="28"/>
          <w:rtl w:val="true"/>
          <w:lang w:bidi="fa-IR"/>
        </w:rPr>
        <w:t>.</w:t>
      </w:r>
    </w:p>
    <w:p>
      <w:pPr>
        <w:pStyle w:val="Heading6"/>
        <w:numPr>
          <w:ilvl w:val="5"/>
          <w:numId w:val="1"/>
        </w:numPr>
        <w:rPr/>
      </w:pPr>
      <w:bookmarkStart w:id="218" w:name="__RefHeading___Toc1748871_2281741623"/>
      <w:bookmarkStart w:id="219" w:name="_Toc83"/>
      <w:bookmarkEnd w:id="218"/>
      <w:r>
        <w:rPr>
          <w:rtl w:val="true"/>
        </w:rPr>
        <w:t>اول ـ فیلم‌بردار و فیلم‌برداری</w:t>
      </w:r>
      <w:bookmarkEnd w:id="2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دو موقعیت کاملاً متفاوت برای فیلم‌بردار فیلم مستند نسبت به موضوع می‌توان در نظر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موضوعاتی که ماندگار و در اختیار هستند؛ یعنی موضوعی که جریان زمان در تغییر آنها تأثیر ندارند؛ مثلاً فیلم‌برداری از یک بنای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مذهبی، مانند حرم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پرویز کیمیاوی،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موارد، فیلم‌بردار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کنترل بیشتر و دقیق‌تری بر فضا، اجزای تصویری فیلم، ابزار کار و به‌طور کلی، جنبه‌های اجرایی طرح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موضوعاتی که گذرا و متغیر هستند؛ مثلاً وقایعی چون تظاهرات خیابانی، جنگ، بیرون آوردن زلزله‌زدگان از زیر آوار و یا نجات سیل‌زدگان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که موقعیت‌ها لحظه به لحظه در حال تغییر یا ناپایدارند، کار فیلم‌بردار مستند بیشتر ضبط و یا شکار سریع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 مستند در این موارد ناگزیر است که خود و وسایل کار خود را با موقعیت تطبیق داده و لحظه به لحظه با رویداد پیش برود و با انتخاب، بخش‌هایی از واقعه را فیلم‌برداری کند؛ چون دیگر عملاً امکان تکرار وجود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اغلب فرصتی پیش نمی‌آید که کارگردان نیات خود را با شرح جزئیات به فیلم‌بردار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فیلم‌بردار ضمن داشتن تحرک جسمی و ذهنی باید این قابلیت و حساسیت را داشته باشد که در مواردی، جای کارگردان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بتواند به‌طور خلق‌الساعه به جای کارگردان تصمیم بگیرد و تشخیص دهد که چه نما یا چه موضوعاتی در تدوین می‌تواند به کارگردان و یا تدوین‌گر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فیلم‌های مستند ساخته شهید آوینی درباره جنگ و رزمندگان اسلام که بازگوکننده مفاهیمی چون ایثار، شهادت، عشق به خدا، توحید، توسل و توکل است، مصداق‌های برجسته‌ای در این زمینه به‌شمار می‌روند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فیلم‌بردار مستند در این قبیل موارد ناگزیر است هنر تدوین و کاربردهای نما را عمیقاً بشناسد؛ چون کارگردان نمی‌تواند طرحی از تدوین و یا دکوپاژ را بنویسد و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تیزبینی، سرعت عمل و تصمیم‌گیری لحظه‌ای که مستلزم یک جریان فکری و ذهنی پویا و سریع است، فقط در فیلم‌برداری مستندهایی با این قبیل موضوعات قابل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فیلم‌برداری برای کار با دوربین روی دست، مسلماً باید مهارت، نرمش و سرعت عمل زیادی داشته باشد؛ زیرا موقعیت‌هایی در فیلم‌برداری مستند پیش می‌آید که سه‌پایه، خود، به عامل دست و پا گیر و مزاحمی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تحرک ذهنی، داشتن دید تدوینی و سرعت عمل، بلکه آمادگی جسمانی نیز از شروط لازم دیگر برای یک فیلم‌بردار مستند است؛ زیرا فیلم‌بردار مستند ممکن است در معرض تولید انواعی از مستند قرار گیرد که ناگزیر به مقاومت در برابر دشواری‌های ناشی از ویژگی‌های محیط فیلم‌برداری و کمبود اجباری تدارکات رفاهی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ناگزیر شود که ساعت‌ها در گرمای شدید و یا سرمای سخت پیاده‌روی کند؛ در برابر کمبود غذا و محرومیت‌های بهداشتی و رفاهی که از ویژگی‌های کار فیلم‌برداری در طبیعت سخت است، از خود تحمل و بردباری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موقعیت‌هایی که تأمین امکانات فنی و تجهیزات فیلم‌برداری و نورپردازی به‌طور مطلوب امکان‌پذیر نیست، ذهن فیلم‌بردار مستند اغلب با این نکته درگیر است که مثلاً با همین نور موجود در محیط چگونه می‌توان به کار و خلاقیت پرداخت و یا چگونه با محدودیت‌های مواد خام، به‌ویژه در مناطق دورافتاده می‌توان کار را پیش برد</w:t>
      </w:r>
      <w:r>
        <w:rPr>
          <w:rFonts w:eastAsia="IRNazanin" w:cs="IRNazanin"/>
          <w:color w:val="111111"/>
          <w:sz w:val="28"/>
          <w:szCs w:val="28"/>
          <w:rtl w:val="true"/>
          <w:lang w:bidi="fa-IR"/>
        </w:rPr>
        <w:t xml:space="preserve">». </w:t>
      </w:r>
      <w:r>
        <w:rPr>
          <w:rStyle w:val="FootnoteAnchor"/>
          <w:rtl w:val="true"/>
        </w:rPr>
        <w:footnoteReference w:id="159"/>
      </w:r>
      <w:bookmarkStart w:id="220" w:name="pg3904_45991"/>
    </w:p>
    <w:p>
      <w:pPr>
        <w:pStyle w:val="Heading6"/>
        <w:numPr>
          <w:ilvl w:val="5"/>
          <w:numId w:val="1"/>
        </w:numPr>
        <w:rPr/>
      </w:pPr>
      <w:bookmarkStart w:id="221" w:name="__RefHeading___Toc1748873_2281741623"/>
      <w:bookmarkStart w:id="222" w:name="_Toc84"/>
      <w:bookmarkEnd w:id="220"/>
      <w:bookmarkEnd w:id="221"/>
      <w:r>
        <w:rPr>
          <w:rtl w:val="true"/>
        </w:rPr>
        <w:t>دوم ـ نور و نورپردازی</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 نور و عملکرد واقعی یا تأثیرات بصری آن در فیلم مستند نباید تغییر بسیار محسوس تا سر حد تحریف انجام داد و بعضاً باید آن را متناسب با حساسیت فیلم خام، تقویت یا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کارگردان و فیلم‌بردار مستند که به نقش و اهمیت نور و تأثیر نورپردازی واقف است، مسلّماً می‌داند که نور موجود در صحنه، خود، بخش مهمی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غالباً از تأثیراتی که نورپردازی‌های نامتجانس و نامتناسب با واقعیتِ نور و رنگ موضوع دارد و حالت‌های سوختگی شبه اکسپرسیونیستی ایجاد می‌کند، باید پرهیز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و زشت‌ترین صحنه‌های مستند، آنهایی است که حضور فیلتر یا تأثیر نور رفلکتور در آنها دیده می‌شود</w:t>
      </w:r>
      <w:r>
        <w:rPr>
          <w:rFonts w:eastAsia="IRNazanin" w:cs="IRNazanin"/>
          <w:color w:val="111111"/>
          <w:sz w:val="28"/>
          <w:szCs w:val="28"/>
          <w:rtl w:val="true"/>
          <w:lang w:bidi="fa-IR"/>
        </w:rPr>
        <w:t>».</w:t>
      </w:r>
    </w:p>
    <w:p>
      <w:pPr>
        <w:pStyle w:val="Heading5"/>
        <w:numPr>
          <w:ilvl w:val="4"/>
          <w:numId w:val="1"/>
        </w:numPr>
        <w:rPr/>
      </w:pPr>
      <w:bookmarkStart w:id="223" w:name="__RefHeading___Toc1748875_2281741623"/>
      <w:bookmarkStart w:id="224" w:name="_Toc85"/>
      <w:bookmarkEnd w:id="223"/>
      <w:r>
        <w:rPr>
          <w:rtl w:val="true"/>
        </w:rPr>
        <w:t>سه ـ دسته صوتی</w:t>
      </w:r>
      <w:bookmarkEnd w:id="224"/>
    </w:p>
    <w:p>
      <w:pPr>
        <w:pStyle w:val="Heading6"/>
        <w:numPr>
          <w:ilvl w:val="5"/>
          <w:numId w:val="1"/>
        </w:numPr>
        <w:rPr/>
      </w:pPr>
      <w:bookmarkStart w:id="225" w:name="__RefHeading___Toc1748877_2281741623"/>
      <w:bookmarkStart w:id="226" w:name="_Toc86"/>
      <w:bookmarkEnd w:id="225"/>
      <w:r>
        <w:rPr>
          <w:rtl w:val="true"/>
        </w:rPr>
        <w:t>اشاره</w:t>
      </w:r>
      <w:bookmarkEnd w:id="2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پیدایش و ورود صدا به صنعت فیلم‌سازی، سینما و بیان سینمایی نیز شکل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تکنولوژیکی سبب شد تا صدا در سینما به شکل‌های مختلفی به کار گرفته شود که از آن جمله می‌توان استفاده از صدای گفت‌وگو با شاهدان و حاضران در مکان واقعه یا قرار گرفتن صدای گفتار متن و صدای راوی بر روی فیلم یا به‌کارگیری سر و صدای محیط و موقعیت رویداد و همچنین بهره‌گیری از موسیقی و ایجاد فضاهای حسی و درونی یا تلفیق و به‌کارگیری شیوه‌های ترکیب صداهای مختلف را به‌عنوان انواع روش‌های به‌کارگیری صدا در فیلم مستند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صدا، موسیقی و گفتار را در همه فیلم‌های مستند جنگ به کارگردانی شهید سیدمرتضی آوینی، به خوبی می‌توان احساس کرد</w:t>
      </w:r>
      <w:r>
        <w:rPr>
          <w:rFonts w:eastAsia="IRNazanin" w:cs="IRNazanin"/>
          <w:color w:val="111111"/>
          <w:sz w:val="28"/>
          <w:szCs w:val="28"/>
          <w:rtl w:val="true"/>
          <w:lang w:bidi="fa-IR"/>
        </w:rPr>
        <w:t xml:space="preserve">. </w:t>
      </w:r>
      <w:bookmarkStart w:id="227" w:name="pg3904_45993"/>
    </w:p>
    <w:p>
      <w:pPr>
        <w:pStyle w:val="Heading6"/>
        <w:numPr>
          <w:ilvl w:val="5"/>
          <w:numId w:val="1"/>
        </w:numPr>
        <w:rPr/>
      </w:pPr>
      <w:bookmarkStart w:id="228" w:name="__RefHeading___Toc1748879_2281741623"/>
      <w:bookmarkStart w:id="229" w:name="_Toc87"/>
      <w:bookmarkEnd w:id="227"/>
      <w:bookmarkEnd w:id="228"/>
      <w:r>
        <w:rPr>
          <w:rtl w:val="true"/>
        </w:rPr>
        <w:t>اول ـ صدا</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صدا در القای ذهنیت 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صدا در تاریخ سینما از‌آن‌روست که تصویر سینمایی را از قید استعاره‌های کلیشه‌ای نجات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دریچه تازه‌ای به جهان سینما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واقعیت به فراسوی پرده، توسط صدا صورت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 وسعت پرده را افزایش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صدا شیوه فیلم‌سازی را دگرگون کرد، چنان‌که گروهی از مورخین، مبدأ تاریخ سینما را ورود صدا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بازیگری، حرکت دوربین، دکوپاژ، فیلم‌نامه و از همه مهم‌تر، ذهنیت و عینیت سینمایی توسط صدا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نیز در سینما سرگذشت جالب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قادر است حتی بر تصاویر ساکن القای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موسیقی فیلم، امروزه بیشتر به‌عنوان رفع نقص عاطفی فیلم‌ها به کار رفته و به‌عنوان جلوه عواطف عمل می‌کند، اما حقیقتاً یکی از مهم‌ترین عوامل خلاق در القای ذهنیت سینماگر است</w:t>
      </w:r>
      <w:r>
        <w:rPr>
          <w:rFonts w:eastAsia="IRNazanin" w:cs="IRNazanin"/>
          <w:color w:val="111111"/>
          <w:sz w:val="28"/>
          <w:szCs w:val="28"/>
          <w:rtl w:val="true"/>
          <w:lang w:bidi="fa-IR"/>
        </w:rPr>
        <w:t xml:space="preserve">». </w:t>
      </w:r>
      <w:r>
        <w:rPr>
          <w:rStyle w:val="FootnoteAnchor"/>
          <w:rtl w:val="true"/>
        </w:rPr>
        <w:footnoteReference w:id="160"/>
      </w:r>
    </w:p>
    <w:p>
      <w:pPr>
        <w:pStyle w:val="Heading6"/>
        <w:numPr>
          <w:ilvl w:val="5"/>
          <w:numId w:val="1"/>
        </w:numPr>
        <w:rPr/>
      </w:pPr>
      <w:bookmarkStart w:id="230" w:name="__RefHeading___Toc1748881_2281741623"/>
      <w:bookmarkStart w:id="231" w:name="_Toc88"/>
      <w:bookmarkEnd w:id="230"/>
      <w:r>
        <w:rPr>
          <w:rtl w:val="true"/>
        </w:rPr>
        <w:t>دوم ـ موسیقی</w:t>
      </w:r>
      <w:bookmarkEnd w:id="2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فیلم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سایر عوامل بیانی در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نظر نحوه تأثیر با دیگر عوامل بیانی در سینما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افکت، مونتاژ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نیست، حال آنکه سایر عوامل بیانی در سینما بر تجزیه و تحلیل عقلانی اتکا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حتی بر حیوانات و گیاهان نیز تأثیر دارد؛ چرا که با تأثیر مستقیم بر اعصاب انسان، جذب می‌شود، نه از طریق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تصویری را می‌بینید، این عقل شماست که تصویر را می‌بیند، نه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اجزای تصویر را می‌بیند، اما عقل است که این اجزا را با هم </w:t>
      </w:r>
      <w:bookmarkStart w:id="232" w:name="pg3904_45995"/>
    </w:p>
    <w:p>
      <w:pPr>
        <w:pStyle w:val="BookText"/>
        <w:rPr/>
      </w:pPr>
      <w:bookmarkEnd w:id="232"/>
      <w:r>
        <w:rPr>
          <w:rFonts w:ascii="IRNazanin" w:hAnsi="IRNazanin" w:eastAsia="IRNazanin"/>
          <w:color w:val="111111"/>
          <w:sz w:val="28"/>
          <w:sz w:val="28"/>
          <w:szCs w:val="28"/>
          <w:rtl w:val="true"/>
          <w:lang w:bidi="fa-IR"/>
        </w:rPr>
        <w:t>ترکیب می‌کند و معنای آن را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موسیقی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بم‌های موسیقی بدون آنکه از صافی عقل عبور کنند، روی اعصاب می‌نشینند و به روح انتقال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میان عوامل بیانی، موسیقی را سریع‌تر جذب می‌کنید و بدین ترتیب، موسیقی در فیلم اصالت پیدا می‌کند و از همه عوامل دیگر،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موسیقی برای آنکه محتوای خود را بیان کند، نیازی به تصویر یا سایر عوامل ندارد، اما تصویر، محتاج به موسیقی می‌شود، حال آنکه موسیقی فیلم نباید اصالت پیدا کند، بلکه باید مکمّل سایر عوامل باشد</w:t>
      </w:r>
      <w:r>
        <w:rPr>
          <w:rFonts w:eastAsia="IRNazanin" w:cs="IRNazanin"/>
          <w:color w:val="111111"/>
          <w:sz w:val="28"/>
          <w:szCs w:val="28"/>
          <w:rtl w:val="true"/>
          <w:lang w:bidi="fa-IR"/>
        </w:rPr>
        <w:t xml:space="preserve">». </w:t>
      </w:r>
      <w:r>
        <w:rPr>
          <w:rStyle w:val="FootnoteAnchor"/>
          <w:rtl w:val="true"/>
        </w:rPr>
        <w:footnoteReference w:id="161"/>
      </w:r>
    </w:p>
    <w:p>
      <w:pPr>
        <w:pStyle w:val="Heading6"/>
        <w:numPr>
          <w:ilvl w:val="5"/>
          <w:numId w:val="1"/>
        </w:numPr>
        <w:rPr/>
      </w:pPr>
      <w:bookmarkStart w:id="233" w:name="__RefHeading___Toc1748883_2281741623"/>
      <w:bookmarkStart w:id="234" w:name="_Toc89"/>
      <w:bookmarkEnd w:id="233"/>
      <w:r>
        <w:rPr>
          <w:rtl w:val="true"/>
        </w:rPr>
        <w:t>سوم ـ گفتار</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این اندیشه، عادت داده شده‌ایم که صدایی که مستقیماً با ما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عبور تصاویر بر پرده و تکمیل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آشنایی است، آن را باور داریم و اقتدارش را به‌عنوان بخشی از قرارداد نانوشته بین خودمان و مستندسازان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ظاهراً آمادگی روانی داریم که ضمن تماشای تصاویر مورد توجه، تحت تأثیر صدایی که ما را مورد خطاب قرار می‌دهد، واقع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گفتار توضیحی، هنگامی که با صحنه‌هایی از امور واقع، همراه می‌شود، حتی از صحنه‌چینی‌های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بازسازی </w:t>
      </w:r>
      <w:r>
        <w:rPr>
          <w:rStyle w:val="FootnoteAnchor"/>
          <w:rtl w:val="true"/>
        </w:rPr>
        <w:footnoteReference w:id="162"/>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بیشتر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اقتدار گفتار چنان است که معنای مستندهای توضیحی ـ نمایشی را مانند لنگری محکم نگه می‌دارد و در موارد نادر و استثنایی، هر نوع ابهام لاینفک را از تصویر زایل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معمولاً گفتار، اطلاعات را به شیوه‌ای بلیغ عرضه می‌دارد تا به مخاطب القا کند که آنچه </w:t>
      </w:r>
      <w:bookmarkStart w:id="235" w:name="pg3904_45997"/>
    </w:p>
    <w:p>
      <w:pPr>
        <w:pStyle w:val="BookText"/>
        <w:rPr/>
      </w:pPr>
      <w:bookmarkEnd w:id="235"/>
      <w:r>
        <w:rPr>
          <w:rFonts w:ascii="IRNazanin" w:hAnsi="IRNazanin" w:eastAsia="IRNazanin"/>
          <w:color w:val="111111"/>
          <w:sz w:val="28"/>
          <w:sz w:val="28"/>
          <w:szCs w:val="28"/>
          <w:rtl w:val="true"/>
          <w:lang w:bidi="fa-IR"/>
        </w:rPr>
        <w:t>گوینده می‌گوید، تنها راه عقلانیِ نگریستن به موضوع مورد بررسی است و بنابراین، شنونده را تحت نفوذ خود قرار می‌دهد</w:t>
      </w:r>
      <w:r>
        <w:rPr>
          <w:rFonts w:eastAsia="IRNazanin" w:cs="IRNazanin"/>
          <w:color w:val="111111"/>
          <w:sz w:val="28"/>
          <w:szCs w:val="28"/>
          <w:rtl w:val="true"/>
          <w:lang w:bidi="fa-IR"/>
        </w:rPr>
        <w:t xml:space="preserve">». </w:t>
      </w:r>
      <w:r>
        <w:rPr>
          <w:rStyle w:val="FootnoteAnchor"/>
          <w:rtl w:val="true"/>
        </w:rPr>
        <w:footnoteReference w:id="163"/>
      </w:r>
    </w:p>
    <w:p>
      <w:pPr>
        <w:pStyle w:val="Heading6"/>
        <w:numPr>
          <w:ilvl w:val="5"/>
          <w:numId w:val="1"/>
        </w:numPr>
        <w:rPr/>
      </w:pPr>
      <w:bookmarkStart w:id="236" w:name="__RefHeading___Toc1748885_2281741623"/>
      <w:bookmarkStart w:id="237" w:name="_Toc90"/>
      <w:bookmarkEnd w:id="236"/>
      <w:r>
        <w:rPr>
          <w:rtl w:val="true"/>
        </w:rPr>
        <w:t xml:space="preserve">چهار ـ دسته روایتی و </w:t>
      </w:r>
      <w:r>
        <w:rPr>
          <w:rtl w:val="true"/>
        </w:rPr>
        <w:t>[</w:t>
      </w:r>
      <w:r>
        <w:rPr>
          <w:rtl w:val="true"/>
        </w:rPr>
        <w:t>طرح مسئله</w:t>
      </w:r>
      <w:r>
        <w:rPr>
          <w:rtl w:val="true"/>
        </w:rPr>
        <w:t>]</w:t>
      </w:r>
      <w:bookmarkEnd w:id="237"/>
    </w:p>
    <w:p>
      <w:pPr>
        <w:pStyle w:val="Heading6"/>
        <w:numPr>
          <w:ilvl w:val="5"/>
          <w:numId w:val="1"/>
        </w:numPr>
        <w:rPr/>
      </w:pPr>
      <w:bookmarkStart w:id="238" w:name="__RefHeading___Toc1748887_2281741623"/>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شامل داستان یا قصه فیلم و به‌طور کلی، فنون مربوط به روایت‌پردازی است که عمدتاً فیلم‌نامه و مونتاژ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تشریح مختصری از دو مقوله روایت و طرح مسئله در فیلم‌سازی مستند می‌پردازیم</w:t>
      </w:r>
      <w:r>
        <w:rPr>
          <w:rFonts w:eastAsia="IRNazanin" w:cs="IRNazanin"/>
          <w:color w:val="111111"/>
          <w:sz w:val="28"/>
          <w:szCs w:val="28"/>
          <w:rtl w:val="true"/>
          <w:lang w:bidi="fa-IR"/>
        </w:rPr>
        <w:t>.</w:t>
      </w:r>
    </w:p>
    <w:p>
      <w:pPr>
        <w:pStyle w:val="Heading6"/>
        <w:numPr>
          <w:ilvl w:val="5"/>
          <w:numId w:val="1"/>
        </w:numPr>
        <w:rPr/>
      </w:pPr>
      <w:bookmarkStart w:id="240" w:name="__RefHeading___Toc1748889_2281741623"/>
      <w:bookmarkStart w:id="241" w:name="_Toc92"/>
      <w:bookmarkEnd w:id="240"/>
      <w:r>
        <w:rPr>
          <w:rtl w:val="true"/>
        </w:rPr>
        <w:t>اول ـ روایت</w:t>
      </w:r>
      <w:bookmarkEnd w:id="2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مستندها با هر وسیله‌ای که به جهان واقعی یا خیالی بپردازند، باز هم دارای صورت‌هایی از ساختار روایی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به‌کارگیری شگردهای روایی، الزامی نیست، اما عادی است و دلیلی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شکل‌گیری، مستندساز بخشی از واقعیت را برای مخاطبانش به‌صورت یک گزارش، دگرگون می‌کند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فیلیپ راسن با رجوع به فیلم‌های واقع‌نمای اولیه، نشان می‌دهد که در غیاب این فرآیند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به نحوی تنظیم و تعبیه می‌شد که درست در لحظه‌ای که به کار می‌افتاد، از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بود، فیلم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دوربین پاره‌های گزیده شده‌ای از فضا و زمان مداومِ جهان واقعی، از جمله خروج کارگران از کارخانه لومی یر را 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دستگاه نمایش، آنچه را دوربین ثبت کرده بود،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آن نماها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حقیقت‌نمایی تصویری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آنها نهفته است که به نظر می‌رسد پاره‌هایی از واقعیت را به مخاطب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امور مهمی را منتقل می‌سازد، اما به فیلم‌ساز فرصت </w:t>
      </w:r>
    </w:p>
    <w:p>
      <w:pPr>
        <w:pStyle w:val="BookText"/>
        <w:rPr/>
      </w:pPr>
      <w:r>
        <w:rPr>
          <w:rFonts w:ascii="IRNazanin" w:hAnsi="IRNazanin" w:eastAsia="IRNazanin"/>
          <w:color w:val="111111"/>
          <w:sz w:val="28"/>
          <w:sz w:val="28"/>
          <w:szCs w:val="28"/>
          <w:rtl w:val="true"/>
          <w:lang w:bidi="fa-IR"/>
        </w:rPr>
        <w:t>نمی‌دهد تا به متن معنا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نیروی کار لومی یر، چیزی جز اینکه آنها در حال ترک کارخانه هستند، به 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تعمیق هرچه بیشتر این فیلم‌های صامت مربوط به امور واقع، نمایش‌دهندگان معمولا افرادی را استخدام می‌کردند تا به مخاطبان بگویند که آنها چه معناهایی را باید از تصاویر استنباط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گفته می‌شود که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فیلم امر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نانوک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رابرت فلاهرتی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این رخداد اندکی بعد از آنکه تولید فیلم بلند به‌صورت هنجار صنعت فیلم‌سازی درآمده بود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مستند در بسیاری موارد، موکول به عناصر اصلی روایت است که آن را به‌عنوان وسیله نمایشی کردن موضوع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مستندسازان راهبردهای روایی را در یک یا چند شکل، وارد عرصه هر یک از شیوه‌های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روش اساسی ِشکل دادن معنا در مستند این است که عناصر متشکله اثر را در شکل قصه، قالب‌گیری می‌کند و دوم، به پا کردن بحث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به‌طور قطع، هم انتخابی</w:t>
      </w:r>
      <w:r>
        <w:rPr>
          <w:rStyle w:val="FootnoteAnchor"/>
          <w:rtl w:val="true"/>
        </w:rPr>
        <w:footnoteReference w:id="166"/>
      </w:r>
      <w:r>
        <w:rPr>
          <w:rFonts w:ascii="IRNazanin" w:hAnsi="IRNazanin" w:eastAsia="IRNazanin"/>
          <w:color w:val="111111"/>
          <w:sz w:val="28"/>
          <w:sz w:val="28"/>
          <w:szCs w:val="28"/>
          <w:rtl w:val="true"/>
          <w:lang w:bidi="fa-IR"/>
        </w:rPr>
        <w:t xml:space="preserve">و هم ذهنی است و به علاوه، اثر ماندگارسازی و ثابت‌کنندگی </w:t>
      </w:r>
      <w:r>
        <w:rPr>
          <w:rStyle w:val="FootnoteAnchor"/>
          <w:rtl w:val="true"/>
        </w:rPr>
        <w:footnoteReference w:id="16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روایت، حوادث را آن طور که رخ داده است، بازنمایی می‌کند، به خوبی می‌تواند توسط مخاطب به‌صورت عین ماجرای اصلی پذیرفته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ضابطی جهرمی،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علاوه بر ضبط رویداد، با پرداختن ویژه به درخت نخل و محور قرار دادن نخل در روایت فیلم و بیان یک مراسم آیینی دینی به‌خوبی توانسته است مفهوم ایثار و فدا شدن در راه حق را به </w:t>
      </w:r>
      <w:bookmarkStart w:id="242" w:name="pg3904_46001"/>
    </w:p>
    <w:p>
      <w:pPr>
        <w:pStyle w:val="BookText"/>
        <w:rPr/>
      </w:pPr>
      <w:bookmarkEnd w:id="242"/>
      <w:r>
        <w:rPr>
          <w:rFonts w:ascii="IRNazanin" w:hAnsi="IRNazanin" w:eastAsia="IRNazanin"/>
          <w:color w:val="111111"/>
          <w:sz w:val="28"/>
          <w:sz w:val="28"/>
          <w:szCs w:val="28"/>
          <w:rtl w:val="true"/>
          <w:lang w:bidi="fa-IR"/>
        </w:rPr>
        <w:t>مخاطب منتقل و او را متأثر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درصورتی‌که چنین دلایلی در میان نباشد، به‌عنوان وسیله ارتباطی، قدرتمند است و اگر غیرمسئولانه به کار رود، بالقوه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از تأکید زیاد بر اشارات بالقوه مسلکی، باید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اختیار گرفتن روایت، گاهی مستندسازان می‌توانند مخاطبان را نسبت به اعتبار گزارششان، در احساس اطمینان دروغینی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قصه خوب می‌تواند به بینندگان بقبولاند که آنها شاهد تنها نسخه موثق هستند، درحالی‌که آن نسخه شاید یکی از چندین دیدگاه ممکن درباره موضوع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قدم آن طرف‌تر، تنظیم غیرمسئولانه روایت می‌تواند ابزاری قدرتمند برای متقاعد ساختن مخاطبان باشد تا تحت تأثیر تبلیغات دروغین قرار گیرند که از حقیقت دم می‌زند</w:t>
      </w:r>
      <w:r>
        <w:rPr>
          <w:rFonts w:eastAsia="IRNazanin" w:cs="IRNazanin"/>
          <w:color w:val="111111"/>
          <w:sz w:val="28"/>
          <w:szCs w:val="28"/>
          <w:rtl w:val="true"/>
          <w:lang w:bidi="fa-IR"/>
        </w:rPr>
        <w:t xml:space="preserve">». </w:t>
      </w:r>
      <w:r>
        <w:rPr>
          <w:rStyle w:val="FootnoteAnchor"/>
          <w:rtl w:val="true"/>
        </w:rPr>
        <w:footnoteReference w:id="168"/>
      </w:r>
    </w:p>
    <w:p>
      <w:pPr>
        <w:pStyle w:val="Heading6"/>
        <w:numPr>
          <w:ilvl w:val="5"/>
          <w:numId w:val="1"/>
        </w:numPr>
        <w:rPr/>
      </w:pPr>
      <w:bookmarkStart w:id="243" w:name="__RefHeading___Toc1748891_2281741623"/>
      <w:bookmarkStart w:id="244" w:name="_Toc93"/>
      <w:bookmarkEnd w:id="243"/>
      <w:r>
        <w:rPr>
          <w:rtl w:val="true"/>
        </w:rPr>
        <w:t xml:space="preserve">دوم ـ استدلال، </w:t>
      </w:r>
      <w:r>
        <w:rPr>
          <w:rtl w:val="true"/>
        </w:rPr>
        <w:t>[</w:t>
      </w:r>
      <w:r>
        <w:rPr>
          <w:rtl w:val="true"/>
        </w:rPr>
        <w:t>مباحثه</w:t>
      </w:r>
      <w:r>
        <w:rPr>
          <w:rtl w:val="true"/>
        </w:rPr>
        <w:t xml:space="preserve">] </w:t>
      </w:r>
      <w:r>
        <w:rPr>
          <w:rtl w:val="true"/>
        </w:rPr>
        <w:t>و طرح مسئله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یا استدلال </w:t>
      </w:r>
      <w:r>
        <w:rPr>
          <w:rStyle w:val="FootnoteAnchor"/>
          <w:rtl w:val="true"/>
        </w:rPr>
        <w:footnoteReference w:id="169"/>
      </w:r>
      <w:r>
        <w:rPr>
          <w:rFonts w:ascii="IRNazanin" w:hAnsi="IRNazanin" w:eastAsia="IRNazanin"/>
          <w:color w:val="111111"/>
          <w:sz w:val="28"/>
          <w:sz w:val="28"/>
          <w:szCs w:val="28"/>
          <w:rtl w:val="true"/>
          <w:lang w:bidi="fa-IR"/>
        </w:rPr>
        <w:t>یعنی رفتن از قضایای معلوم به قضیه مجهول و بحث از آن از اهم مباحث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تألیف یک سلسله قضایا برای کشف قضیه‌ای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مستندها همان‌طور که گفتیم، دست‌اندرکار طرح مسئله هستند؛ استدلال و برهان درباره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سازمانی مستند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بیشتر پایه منطقی متن را شکل بخشیده، آن را منسجم می‌سازد و می‌تواند صورت‌های بسیار مختلفی به خود بگیرد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مستند، فیلمی هدفمند است و برای مخاطب خود، شعور و ارزش قائل است و سعی در انتقال معنا و پذیرش آن از سوی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تلاش بدون همراه بودن یک منطق و برهان، تلاشی بی‌سرانجام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فیلم مستند، یک هنر و رسانه‌ای ارتباطی است و در دنیای ارتباطات، جذب و جلب توجه مخاطب برای اثرگذاری و انتقال معنا بسیار اهمیت دارد، فیلم‌ساز در فیلم مستند باید با استفاده از روایت‌پردازی و بهره‌گیری از محرکه‌های عاطفی، روان‌شناختی، زیبایی‌شناختی و ایجاد بعد دراماتیک در گزارش خود، همچون فیلم‌های داستانی و همچنین استفاده از قدرت مونتاژ، مخاطب را با این برهان و استدلال درگیر کند تا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استدلالی که از ابتدا تا انتها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 فریک،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آن روبه‌رو می‌شود، این است که کارگردان انسان‌ها را فطرتاً خداپرست معرفی کرده و اینکه در نهایت، تنها راه رسیدن به سکون و آرامش درونی نیز همانا خداپرستی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ذکر است که استدلال و طرح مسئله در ارائه و انتقال مفاهیم و حقایق دینی، گاه لازم نیست که حتماً متکی به موضوع‌ها، مفاهیم دینی و ماورائی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یکی از برهان‌های اثبات وحدانیت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طرح و استدلالی علمی داشته باشد که در نهایت، به یک هدف و نتیجه دینی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چه بسا مستندهای آموزشی، علمی، اجتماعی اگر با هدف رسیدن به حقیقت و مفهومی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طرح مسئله شوند، نیز می‌توانند در این زمینه موفق عمل کنند یا برعکس، اگر فیلم مستندی در مقدمات و طرح مسئله از معانی و موضوعات دینی بهره گرفته باشد، ولی در پی استدلال و مباحثه‌ای دینی برای کشف و ارائه یک حقیقت و مفهوم دینی نباشد، آن را نمی‌توان فیلم مستندی موفق در تبیین و ارائه مفاهیم و حقایق دینی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فیلم‌های مستندی که مثلاً به صرف بیان تاریخچه یا توصیف و تعریف مکانی دینی می‌پردازند</w:t>
      </w:r>
      <w:r>
        <w:rPr>
          <w:rFonts w:eastAsia="IRNazanin" w:cs="IRNazanin"/>
          <w:color w:val="111111"/>
          <w:sz w:val="28"/>
          <w:szCs w:val="28"/>
          <w:rtl w:val="true"/>
          <w:lang w:bidi="fa-IR"/>
        </w:rPr>
        <w:t xml:space="preserve">. </w:t>
      </w:r>
      <w:bookmarkStart w:id="245" w:name="pg3904_46005"/>
    </w:p>
    <w:p>
      <w:pPr>
        <w:pStyle w:val="Heading6"/>
        <w:numPr>
          <w:ilvl w:val="5"/>
          <w:numId w:val="1"/>
        </w:numPr>
        <w:rPr/>
      </w:pPr>
      <w:bookmarkStart w:id="246" w:name="__RefHeading___Toc1748893_2281741623"/>
      <w:bookmarkStart w:id="247" w:name="_Toc94"/>
      <w:bookmarkEnd w:id="245"/>
      <w:bookmarkEnd w:id="246"/>
      <w:r>
        <w:rPr>
          <w:rtl w:val="true"/>
        </w:rPr>
        <w:t>سوم ـ مونتاژ</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مهم‌ترین ویژگی بنیادی فیلم، در شیوه سنتی و معمول فیلم‌سازی، مونتاژ باشد که واژه‌ای فرانسوی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مونتاژ، با عمل قطع و وصل نماهای فیلم‌برداری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r>
        <w:rPr>
          <w:rStyle w:val="FootnoteAnchor"/>
          <w:rtl w:val="true"/>
        </w:rPr>
        <w:footnoteReference w:id="171"/>
      </w:r>
      <w:r>
        <w:rPr>
          <w:rFonts w:ascii="IRNazanin" w:hAnsi="IRNazanin" w:eastAsia="IRNazanin"/>
          <w:color w:val="111111"/>
          <w:sz w:val="28"/>
          <w:sz w:val="28"/>
          <w:szCs w:val="28"/>
          <w:rtl w:val="true"/>
          <w:lang w:bidi="fa-IR"/>
        </w:rPr>
        <w:t xml:space="preserve">نامیده می‌شود، ارتباط دارد که از طریق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نحو ممکن، تأثیرات گوناگون موضوع فیلم را به تماشاگر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 در واقع، عاملی است که سینما را از هنرهای نمایشی ـ که موجودیتشان صرفاً به اجرا یا بازی بسته است‌ـ متمایز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این صفت اختصاصی رسانه فیلم به حدّی است که تدوین را اساسی‌ترین عاملی دانسته‌اند که در استقلال هنری فیلم نقش داشته است و نیز طراحان نظریه‌های مونتاژ در روسیه سال‌های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آیزنشتاین، پودوفکین و کولشوف، هنر سینما را از دیدگاه مونتاژ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پودوفکین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یعنی هنر مونتاژ و نماهای فیلم‌برداری شده زمانی به حیات سینمایی و مفهوم دست می‌یابند که بر اساس طرح تفکر فیلم‌ساز و در نظمی تعیین شده، به هم پیوند شوند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فیلم‌برداری را جنبه صَرفی سینما به حساب آوریم، می‌بایست تدوین را جنبه نحوی و دستوری این هنر محسوب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متوالی نماها و معانی تأثیرگذار آنها بر یکدیگر است که هنر سینما را چنین قدر و شوکت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تدوین می‌توان زمان و مکان را دگرگون ساخت؛ جغرافیایی خلاقه پدید آورد؛ زمان را فشرده ساخته و یا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سینمایی صلابت مکان و بازگشت‌ناپذیری زمان را در هم می‌شکند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لِف کولِشوف،</w:t>
      </w:r>
      <w:r>
        <w:rPr>
          <w:rStyle w:val="FootnoteAnchor"/>
          <w:rtl w:val="true"/>
        </w:rPr>
        <w:footnoteReference w:id="173"/>
      </w:r>
      <w:r>
        <w:rPr>
          <w:rFonts w:ascii="IRNazanin" w:hAnsi="IRNazanin" w:eastAsia="IRNazanin"/>
          <w:color w:val="111111"/>
          <w:sz w:val="28"/>
          <w:sz w:val="28"/>
          <w:szCs w:val="28"/>
          <w:rtl w:val="true"/>
          <w:lang w:bidi="fa-IR"/>
        </w:rPr>
        <w:t>نظریه‌پرداز بزرگ سینمای شوروی از طریق یک آزمایش ساده نشان داد که مفاهیم و معانی پدیدآمده از دو نما، به هیچ وجه، ربطی به خودِ آن دو نما نداشته و صرفاً از مجاورت آن دو فراهم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سینما، تدوین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تأثیرگذاری بر ذهن تماشاچی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سینما از قطعات مستقل و گسسته‌ای تشکیل می‌شود که با پیوستن آنها به همدیگر واجد معنا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پیوند است که ذهنیت کارگردان و تدوین‌گر مجال هنرنمایی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تدوین نیازمند ذهنیتی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برای دست‌کاری هنرمندانه در فضا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تدوین‌گر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جامعی نسبت به زمان و مکان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بتواند قطعات فیلم را به‌گونه‌ای با یکدیگر ترکیب نماید که موجزترین و زیباترین معنی مورد نظر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 هنر بودن سینما هنوز هم به دیده تردید می‌نگرند، اذعان دارند که انسانی‌ترین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ضبط مکانیکی 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تدوین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راهی که سینما را به اوج قلّه هنر بودن می‌برد، تدوین نامیده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شاعری که از میان توده درهم‌ریخته کلمات، با وسواس تمام، واژه‌ای را برمی‌گزیند، با دوربین خود، به انتخاب و ضبط تصاویر می‌پردازد و با همان دقت، آنها را با ترکیبات متنوع کادربندی کرده و زمان نمایش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بسیار مهم‌تر است، همان چیزی است که هم در سینما و هم در شعر، رکن اساسی است؛ یعنی نحوه قرارگیری هر تصویر در کنار تصویر دیگر که ترکیب سینمایی یا تدوین نامیده می‌شود و در زبان شعر، به نحو یا ترکیب شاعرانه 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ترکیب متنوع نماهاست که می‌توان گستره وسیعی از </w:t>
      </w:r>
    </w:p>
    <w:p>
      <w:pPr>
        <w:pStyle w:val="BookText"/>
        <w:rPr/>
      </w:pPr>
      <w:r>
        <w:rPr>
          <w:rFonts w:ascii="IRNazanin" w:hAnsi="IRNazanin" w:eastAsia="IRNazanin"/>
          <w:color w:val="111111"/>
          <w:sz w:val="28"/>
          <w:sz w:val="28"/>
          <w:szCs w:val="28"/>
          <w:rtl w:val="true"/>
          <w:lang w:bidi="fa-IR"/>
        </w:rPr>
        <w:t>معانی را عرضه 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مثلاً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پرویز کیمیاوی،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کارگردان با پیوند زدن تصویر کسانی که در حال ذکر و مناجات با امام خود هستند و تصویر شمعی سوزان که به پایین خم می‌شود و تصویری از یک نمازگزار در حال رکوع، به زیبایی توانسته است مفهوم توسل و توکل را بیان کند و ارتباط جدایی‌ناپذیر آنها را به تصویر درآورد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فیلم مستند که بخش جدایی‌ناپذیر از کارگردانی آن است، از جنبه‌هایی است که آن را از فیلم داستانی متمایز می‌کند؛ زیرا در فیلم داستانی، فیلم‌نامه دکوپاژ شده‌ای در اختیار است که کارگردان در موقع تدوین، نما به نما به فکر یا ساختار اولیه اثر خود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تدوین‌گر فیلم مستند، مواد یا نماهای فیلم‌برداری شده که اغلب فاقد طرح دقیقی از توالی نمایشی، یا نظم تدوینی هستند، چیزی جز مواد خام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با استفاده از امکانات بیانی تدوین باید شکل و معنی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هنر تدوین را به‌عنوان یکی از مهم‌ترین ابزارهای تفسیر، توصیف، معنی‌سازی و ساختار ذهنی می‌توان از تجربه مستندسازی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عملکردهای تدوین، خلق معنی با پیوند نماهای جداگانه‌ای است که هر یک از آن نماها، خود به خود و مستقلاً آن معنی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تدوین با اهداف آموزش سینما از طریق تجربه مستندسازی و تدوین فیلم مستند بسیار سازگار و آموزنده است؛ زیرا تدوین‌گر در مرحله تدوین در ساخت عناصر تصویری درون قاب‌ها یا نماها دخالتی ندارد و غالباً می‌تواند اندیشه‌ها و توصیفات خود را بیرون از قاب‌ها و در نحوه آرایش یا شیوه پیوند نماها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تدوین‌گر فیلم مستند باید به مواد فیلم‌برداری شده که فاقد ریتم بیرونی و به‌ویژه در مقایسه با مواد فیلم </w:t>
      </w:r>
    </w:p>
    <w:p>
      <w:pPr>
        <w:pStyle w:val="BookText"/>
        <w:rPr/>
      </w:pPr>
      <w:r>
        <w:rPr>
          <w:rFonts w:ascii="IRNazanin" w:hAnsi="IRNazanin" w:eastAsia="IRNazanin"/>
          <w:color w:val="111111"/>
          <w:sz w:val="28"/>
          <w:sz w:val="28"/>
          <w:szCs w:val="28"/>
          <w:rtl w:val="true"/>
          <w:lang w:bidi="fa-IR"/>
        </w:rPr>
        <w:t>داستانی، فاقد تداوم دقیقند، با تمهیدات و تدابیری که می‌اندیشد، تداوم دهد و موفقیت در انجام این کار مستلزم کشف قابلیت‌های ترکیبی مواد به ظاهر نامرتبط و یا از هم گسیخته‌ای است که او با دادن ارتباط، تداوم و ریتم موفق می‌شود به کار انسجام دهد و اندیشه فیلم را برای مخاطب خود نمایان کرده و به توصیف آن بپردازد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مونتاژ ـ چنانچه در فیلم اعمال و به کار گرفته شود ـ به این دلیل که از یک طرف، در شکل عمومی یا معماری فیلم به‌طور کلی دخالت تام و تعیین‌کننده دارد و از طرف دیگر، مسائلی را که به داستان‌پردازی و فضا و موقعیت‌های مکانی ـ زمانی ارتباط دارند، دربرمی‌گیرد، همچنین شکل‌دهنده و تعیین‌کننده فضای صوتی فیلم است، در دسته‌بندی خاصی قرار نمی‌گیرد و در واقع، در همه زمینه‌ها و دسته‌ها به‌صورتی ضعیف یا قوی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فیلم‌هایی که به تدوین و یا مونتاژ متکی نیستند، مسائل مربوط به بیان را باید عمدتاً در حوزه‌های جانشین شونده تدوین، یعنی نمای بلند</w:t>
      </w:r>
      <w:r>
        <w:rPr>
          <w:rStyle w:val="FootnoteAnchor"/>
          <w:rtl w:val="true"/>
        </w:rPr>
        <w:footnoteReference w:id="176"/>
      </w:r>
      <w:r>
        <w:rPr>
          <w:rFonts w:ascii="IRNazanin" w:hAnsi="IRNazanin" w:eastAsia="IRNazanin"/>
          <w:color w:val="111111"/>
          <w:sz w:val="28"/>
          <w:sz w:val="28"/>
          <w:szCs w:val="28"/>
          <w:rtl w:val="true"/>
          <w:lang w:bidi="fa-IR"/>
        </w:rPr>
        <w:t xml:space="preserve">و وضوح عمیق </w:t>
      </w:r>
      <w:r>
        <w:rPr>
          <w:rStyle w:val="FootnoteAnchor"/>
          <w:rtl w:val="true"/>
        </w:rPr>
        <w:footnoteReference w:id="177"/>
      </w:r>
      <w:r>
        <w:rPr>
          <w:rFonts w:ascii="IRNazanin" w:hAnsi="IRNazanin" w:eastAsia="IRNazanin"/>
          <w:color w:val="111111"/>
          <w:sz w:val="28"/>
          <w:sz w:val="28"/>
          <w:szCs w:val="28"/>
          <w:rtl w:val="true"/>
          <w:lang w:bidi="fa-IR"/>
        </w:rPr>
        <w:t xml:space="preserve">جست‌وجو کرد که هر دو شیوه، مباحثی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با میزانسن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 شامل می‌شوند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دسته‌بندی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دسته‌بندی دوگانه عام از وضعیت معانی بیان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شامل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باید به خاطر داشت که در بسیاری موارد پیش می‌آید که شیوه بیان منحصراً از طریق تصویر و یا صدا انجام نمی‌شود، بلکه به‌صورت تلفیقی از </w:t>
      </w:r>
    </w:p>
    <w:p>
      <w:pPr>
        <w:pStyle w:val="BookText"/>
        <w:rPr/>
      </w:pPr>
      <w:r>
        <w:rPr>
          <w:rFonts w:ascii="IRNazanin" w:hAnsi="IRNazanin" w:eastAsia="IRNazanin"/>
          <w:color w:val="111111"/>
          <w:sz w:val="28"/>
          <w:sz w:val="28"/>
          <w:szCs w:val="28"/>
          <w:rtl w:val="true"/>
          <w:lang w:bidi="fa-IR"/>
        </w:rPr>
        <w:t xml:space="preserve">امکانات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ـ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توأم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دسته سومی را باید به تقسیم‌بندی دوتایی فوق اضافه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نوع خود، بیانی نو و بدیع شمرده می‌شود و در تاریخ سینما بسیار به کار برده شده‌اند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بیانی رایج و شناخته شده در سینما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نیز نام‌گذاری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تشبیه، نماد، تمثیل و تجسم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تکنیک‌های معانیِ بیان، قبل از پیدایش سینما در ادبیات گفتاری و نوشتاری برای انتقال معنا و مفهوم مدنظر از تکنیک‌های بسیار موفق و رایج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پیدایش سینما و بیان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چهارگانه خاص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شیوه‌های معانی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تشبیه، نماد، تمثیل و تجسم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ورود در سینما، در جایگاه مطلوب تأثیرگذاری بر مخاطب و انتقال مفهوم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تبیین و انتقال مفاهیم دینی ـ مفاهیمی که گاه پیچیده و غامض بوده و به شکل مستقیم نمی‌توان آنها را تبیین و توصیف کرده یا انتقال داد ـ به‌خوبی می‌توان از آنها استفاده کرد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رعایت اختصار و پرهیز از دور شدن موضوع بحث، فقط به توضیح‌های مختصری از این صنایع بدیع و بیان در سینما، اشاره و در بخش تحلیل فیلم، به مصداق‌های آنها اشاره خواهیم کرد</w:t>
      </w:r>
      <w:r>
        <w:rPr>
          <w:rFonts w:eastAsia="IRNazanin" w:cs="IRNazanin"/>
          <w:color w:val="111111"/>
          <w:sz w:val="28"/>
          <w:szCs w:val="28"/>
          <w:rtl w:val="true"/>
          <w:lang w:bidi="fa-IR"/>
        </w:rPr>
        <w:t xml:space="preserve">. </w:t>
      </w:r>
      <w:r>
        <w:rPr>
          <w:rStyle w:val="FootnoteAnchor"/>
          <w:rtl w:val="true"/>
        </w:rPr>
        <w:footnoteReference w:id="181"/>
      </w:r>
      <w:bookmarkStart w:id="248" w:name="pg3904_46016"/>
    </w:p>
    <w:p>
      <w:pPr>
        <w:pStyle w:val="Heading4"/>
        <w:numPr>
          <w:ilvl w:val="3"/>
          <w:numId w:val="1"/>
        </w:numPr>
        <w:rPr/>
      </w:pPr>
      <w:bookmarkStart w:id="249" w:name="__RefHeading___Toc1748895_2281741623"/>
      <w:bookmarkStart w:id="250" w:name="_Toc95"/>
      <w:bookmarkEnd w:id="248"/>
      <w:bookmarkEnd w:id="249"/>
      <w:r>
        <w:rPr>
          <w:rtl w:val="true"/>
        </w:rPr>
        <w:t>د</w:t>
      </w:r>
      <w:r>
        <w:rPr>
          <w:rtl w:val="true"/>
        </w:rPr>
        <w:t xml:space="preserve">) </w:t>
      </w:r>
      <w:r>
        <w:rPr>
          <w:rtl w:val="true"/>
        </w:rPr>
        <w:t>استعاره در سینما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روش برای خلق استعاره در فیلم، فیلم‌ساز دو مفهوم واقعی را به‌گونه‌ای در کنار هم قرار می‌دهد تا تلویحاً چنین وانمود کند که آن دو، مفاهیم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خارج شدن گروه کارگران از کارخانه و خروج گوسفندان از آغل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چارلی چاپلین، در دو نمای متوالی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پیش از این هم در معرفی عناصر متنوع و متعدد بیانی فیلم اشاره شد، عواملی چون قاب‌گیری یا کادربندی تصویر، نورپردازی، رنگ، زاویه،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ابعاد اشیا و اجسام، پرسپکتیو و عمق، دکور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صدا می‌توانند در بیان استعاری فیلم نقش مهم و بسزایی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استعاره را در یک نما، بدون یاری از مونتاژ،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شیوه‌های متعارف و متداول فیلم‌سازی، تدوین، بالاترین نقش را در خلق استعاره داشته و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جانتی لوئیس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شناخت سینما این‌گونه بیان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فقط گونه‌ای از مجاز سینمایی است و الزاماً مهم‌ترین آنها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روشن است که سینما نمی‌تواند از همه شگردهای ادبیات سود برد، ولی بخش عمده‌ای از آنها در سینما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سینما، بیش و کم، می‌تواند از تمامی شیوه‌های بیانی نقاشی، عکاسی، موسیقی، بیشتر شیوه‌های تئاتری، و به میزان قابل توجهی از هنر رقص،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شمار بسیار زیادی از تکنیک‌های گوناگون سینمایی را می‌توان برشمرد که هیچ‌گونه معادل ادبی ندارند</w:t>
      </w:r>
      <w:r>
        <w:rPr>
          <w:rFonts w:eastAsia="IRNazanin" w:cs="IRNazanin"/>
          <w:color w:val="111111"/>
          <w:sz w:val="28"/>
          <w:szCs w:val="28"/>
          <w:rtl w:val="true"/>
          <w:lang w:bidi="fa-IR"/>
        </w:rPr>
        <w:t xml:space="preserve">. </w:t>
      </w:r>
      <w:r>
        <w:rPr>
          <w:rStyle w:val="FootnoteAnchor"/>
          <w:rtl w:val="true"/>
        </w:rPr>
        <w:footnoteReference w:id="183"/>
      </w:r>
      <w:bookmarkStart w:id="251" w:name="pg3904_46017"/>
    </w:p>
    <w:p>
      <w:pPr>
        <w:pStyle w:val="Heading4"/>
        <w:numPr>
          <w:ilvl w:val="3"/>
          <w:numId w:val="1"/>
        </w:numPr>
        <w:rPr/>
      </w:pPr>
      <w:bookmarkStart w:id="252" w:name="__RefHeading___Toc1748897_2281741623"/>
      <w:bookmarkStart w:id="253" w:name="_Toc96"/>
      <w:bookmarkEnd w:id="251"/>
      <w:bookmarkEnd w:id="252"/>
      <w:r>
        <w:rPr>
          <w:rtl w:val="true"/>
        </w:rPr>
        <w:t>هـ</w:t>
      </w:r>
      <w:r>
        <w:rPr>
          <w:rtl w:val="true"/>
        </w:rPr>
        <w:t xml:space="preserve">) </w:t>
      </w:r>
      <w:r>
        <w:rPr>
          <w:rtl w:val="true"/>
        </w:rPr>
        <w:t>تشبیه در سینما</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استعاره و هم در تشبیه، فیلم‌ساز، شاعر و یا نویسنده دو چیز را با هم مقایسه می‌کنند؛ با این تفاوت که در استعاره، مقایسه به‌صورت ضمنی و مخفی‌تری انجام می‌گیرد تا تشبیه؛ یعنی در تشبیه، مقایسه، صریح‌تر و آشکارتر است و در نوع ادبی آن نیز ادات تشبیه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فیلم، تشخیصِ تشبیه از استعاره کار دشواری است؛ زیرا همان طور که قبلاً نیز گفته شد، در فیلم، ادات تشبیه وجود ندارد، لیکن با استفاده از تأکید می‌توان تا حدودی تشبیه را از استعاره در فیلم تمیز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ممکن است دوربین، زنی را با لباس‌های گران‌قیمت نشان دهد که در یک آپارتمان شیک قدم می‌زند و نمای دیگر، یک گربه اصیل ایرانی را نشان دهد که در قسمت دیگری از همان اتاق، مانند زن، عقب و جلو می‌رود و نمای سوم دوباره زن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گذاردن این نماها یک تشبیه سینمایی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زن با گربه نمایانگر این مطلب است که آنها از برخی جهات شبیه یکدیگرند، نه اینکه هر دو کاملاً شبیه 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نیز گفته شد، تشبیه می‌تواند از طریق غیرتدوینی نیز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مثال گربه و زن با لباس‌های فاخر، زن می‌تواند گربه را در حال نوازش در بغل داشته باشد که البته در این حالت، فقط در یک نما، تشبیه صورت گرفته است که در این مورد ویژه، به دلیل رابطه عینی، نه تفکیک‌شده دو سویه تشبیه، بیان، شکلی واقع‌گرایانه به خود می‌گیرد، اما به لحاظ استفاده از زبان رمز و مجاز، در مقایسه با استفاده از تدوین، از نیروی تداعی‌کننده ضعیفی برخوردار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سینمایی همچون تشبیه ادبی، وسیله‌ای برای اظهار نظر و یا موضع‌گیری هنرمند درباره یک شخصیت یا یک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تشبیه می‌تواند به </w:t>
      </w:r>
      <w:bookmarkStart w:id="254" w:name="pg3904_46019"/>
    </w:p>
    <w:p>
      <w:pPr>
        <w:pStyle w:val="BookText"/>
        <w:rPr/>
      </w:pPr>
      <w:bookmarkEnd w:id="254"/>
      <w:r>
        <w:rPr>
          <w:rFonts w:ascii="IRNazanin" w:hAnsi="IRNazanin" w:eastAsia="IRNazanin"/>
          <w:color w:val="111111"/>
          <w:sz w:val="28"/>
          <w:sz w:val="28"/>
          <w:szCs w:val="28"/>
          <w:rtl w:val="true"/>
          <w:lang w:bidi="fa-IR"/>
        </w:rPr>
        <w:t>بیننده کمک کند تا خصوصیات ویژه‌ای را در فردی کشف کند که قبلاً توجهی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فیلم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توفان بر فراز آسیا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چنگیز خان</w:t>
      </w:r>
      <w:r>
        <w:rPr>
          <w:rFonts w:eastAsia="IRNazanin" w:cs="IRNazanin"/>
          <w:color w:val="111111"/>
          <w:sz w:val="28"/>
          <w:szCs w:val="28"/>
          <w:rtl w:val="true"/>
          <w:lang w:bidi="fa-IR"/>
        </w:rPr>
        <w:t>)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پودوفکین، در صحنه جدال تن به تن مرد مغول با افسر اشغال‌گر انگلیسی، تنگ آب حاوی ماهی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جان کندن ماهی بر کف اتاق به نمای تقلای چوپان مغول پیوند می‌شود که در شرف کشته شدن است</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255" w:name="__RefHeading___Toc1748899_2281741623"/>
      <w:bookmarkStart w:id="256" w:name="_Toc97"/>
      <w:bookmarkEnd w:id="255"/>
      <w:r>
        <w:rPr>
          <w:rtl w:val="true"/>
        </w:rPr>
        <w:t>و</w:t>
      </w:r>
      <w:r>
        <w:rPr>
          <w:rtl w:val="true"/>
        </w:rPr>
        <w:t xml:space="preserve">) </w:t>
      </w:r>
      <w:r>
        <w:rPr>
          <w:rtl w:val="true"/>
        </w:rPr>
        <w:t>تشخیص در سینما</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صنعتی بدیعی است که بین ادبیات و فیلم مشترک است و به‌عنوان نوعی استعاره نیز به کار می‌رود که با استفاده از آن، عناصر بی‌جان، بی‌روح و یا انتزاعی، شکلی انسانی، حیوانی و یا جاندار به خود می‌گیرند؛ به این معنا که هنرمند برای اشیای غیر ذی‌روح، خصوصیات انسانی تصور می‌کند و صفات یا اعمالی و یا احساساتی که ویژه انسان است، به آنها نسبت می‌دهد و به این وسیله، به آنها حس و حرکت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صنایع بدیعی که فیلم‌ساز گاهی از آن استفاده می‌کند، تجسم شخصیت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هنرمند از تجسم شخصیت استفاده می‌کند، انتظار دارد که مخاطب، آن شیء یا فکر و عقیده را با انسان و یا حداقل با خصوصیتی انسانی، یکی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فیلم از شیوه تشخیص، در مقایسه با ادبیات، خیلی کم استفاده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تجسم شخصیت برای نویسنده، شاعر و فیلم‌ساز در آن است که می‌تواند یگانگی چشم‌گیر و غیرعادی انسان و غیرانسان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مقوله تشخیص، جنبه دیگری نیز وجود دارد که با آنچه گفته شد، تفاوت دارد؛ یعنی اگر هنرمند با استفاده از تشخیص، صفات انسانی را به اشیا، </w:t>
      </w:r>
      <w:bookmarkStart w:id="257" w:name="pg3904_46021"/>
    </w:p>
    <w:p>
      <w:pPr>
        <w:pStyle w:val="BookText"/>
        <w:rPr/>
      </w:pPr>
      <w:bookmarkEnd w:id="257"/>
      <w:r>
        <w:rPr>
          <w:rFonts w:ascii="IRNazanin" w:hAnsi="IRNazanin" w:eastAsia="IRNazanin"/>
          <w:color w:val="111111"/>
          <w:sz w:val="28"/>
          <w:sz w:val="28"/>
          <w:szCs w:val="28"/>
          <w:rtl w:val="true"/>
          <w:lang w:bidi="fa-IR"/>
        </w:rPr>
        <w:t>موجودات بی‌جان و یا طبیعت می‌دهد، در شیوه مورد نظر ما، اصطلاح ویژه‌ای برای توضیح آن در هنر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 به‌عنوان جای‌گزین شخصیت و یا به‌صورتی انتزاعی، تداعی‌کننده او استفاده می‌شود؛ چیزی که گاهی به سختی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 شیء خاص به‌صورت وسیله‌ای یا لازمه‌ای برای تجسم شخصیت معینی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سینما، ترکیبی از کلاه سیلندر، عصا، شلوار گشاد و پوتین فرسوده کج و معوج، یادآور شخصیت چارلی چاپلین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هفت تیر و اسب گاوچرانان فیلم‌های وسترن نیز کلیشه‌های ثابتی در تداعی‌های این قبیل اشخاصند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کار و حرفه شخصیت‌های معین به‌صورت صفتی کامل‌کننده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درآمده است، از جمله کمان برای آرش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 کمانگیر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آهنگری و پتک برای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آهنگر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واقع، تجسم شخصیت با استفاده از تصویر اشیای مربوط به او و یا صفات مادی خاص وی صورت می‌گیرد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258" w:name="__RefHeading___Toc1748901_2281741623"/>
      <w:bookmarkStart w:id="259" w:name="_Toc98"/>
      <w:bookmarkEnd w:id="258"/>
      <w:r>
        <w:rPr>
          <w:rtl w:val="true"/>
        </w:rPr>
        <w:t>ز</w:t>
      </w:r>
      <w:r>
        <w:rPr>
          <w:rtl w:val="true"/>
        </w:rPr>
        <w:t xml:space="preserve">) </w:t>
      </w:r>
      <w:r>
        <w:rPr>
          <w:rtl w:val="true"/>
        </w:rPr>
        <w:t>نماد در سینما</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صنایع بدیعی مشترک بین فیلم و ادبیات، نماد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واژه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Sumbolon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نشان تعیین هویت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لاتین نیز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علامت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را عموماً چیزی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فی‌نفسه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تداعی یا شباهت، نمایانگر چیزی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غالباً یک چیز عینی برای نمایاندن چیزی غیر مادی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پرچم می‌تواند نماینده یک کشور، مردمش و آرمان‌های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یک </w:t>
      </w:r>
    </w:p>
    <w:p>
      <w:pPr>
        <w:pStyle w:val="BookText"/>
        <w:rPr/>
      </w:pPr>
      <w:r>
        <w:rPr>
          <w:rFonts w:ascii="IRNazanin" w:hAnsi="IRNazanin" w:eastAsia="IRNazanin"/>
          <w:color w:val="111111"/>
          <w:sz w:val="28"/>
          <w:sz w:val="28"/>
          <w:szCs w:val="28"/>
          <w:rtl w:val="true"/>
          <w:lang w:bidi="fa-IR"/>
        </w:rPr>
        <w:t xml:space="preserve">نماد غالباً یک استعاره هم هست و بالعکس؛ زیرا هر دو تکنیک حاکی از مقایسه یا تشبیه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شمار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عملاً ناهمانند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یک استعاره با ناهمانندی‌هایش بر ما اثر می‌گذارد؛ زیرا دو چیزی را به هم می‌چسباند که به‌طور متعارف، ربطی به هم ندارند، ولی نماد همانندی‌ها را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تکنیک تشبیهی، به فیلم‌ساز کمک می‌کنند تا به ایده‌های انتزاعی و عام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نماد این است که هیچ‌وقت کاملاً نمی‌تواند اختیاری باشد، اما نماد دلالت‌پذیر است؛ زیرا شکل اولیه پیوند طبیعی میان دال و مدلول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ترازو نماد عدالت است و به جای ترازو نمی‌توان هیچ نماد دیگری مثلاً ارابه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نماد را تنها باید در مورد چیزهایی که با تعبیرشان، از نظر مفهوم، مشابه یا هم‌ریشه‌اند،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به‌صورت نقش و مظهرند، نظیر صلیب که نماد مسیحیت است، پیکره مسیح به مثابه نماد شفقت، داس و چکش به مثابه نماد کمونیسم، و در حیطه زبان، واژه‌هایی که بر مبنای تقلید از اصوات طبیعت ساخته شده‌اند، نظیر شُرشُر برای آب و خُرخُر برای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نیز چون علامت و یا نشانه به جای چیزی قرار می‌گیرد، ولی از یک لحاظ با این دو متفاوت است؛ به این معنی که نه تنها بسیار قوی‌تر، بلکه به مراتب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احساسی را برنمی‌انگیزد، ولی نماد دقیقاً چنین کاری را انجام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غالباً معنی ثابتی ندارد و ممکن است دارای معانی متعددی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نماد چیزی واقعی است که قابل دیدن، شنیدن و یا لمس کردن است؛ مثلاً نماد می‌تواند در یک فیلم، نهنگ باشد، مثل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موبی دیگ</w:t>
      </w:r>
      <w:r>
        <w:rPr>
          <w:rFonts w:eastAsia="IRNazanin" w:cs="IRNazanin"/>
          <w:color w:val="111111"/>
          <w:sz w:val="28"/>
          <w:szCs w:val="28"/>
          <w:rtl w:val="true"/>
          <w:lang w:bidi="fa-IR"/>
        </w:rPr>
        <w:t>»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جان هوستون و پیش از آن،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ملویل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bookmarkStart w:id="260" w:name="pg3904_46025"/>
    </w:p>
    <w:p>
      <w:pPr>
        <w:pStyle w:val="BookText"/>
        <w:rPr/>
      </w:pPr>
      <w:bookmarkEnd w:id="260"/>
      <w:r>
        <w:rPr>
          <w:rFonts w:ascii="IRNazanin" w:hAnsi="IRNazanin" w:eastAsia="IRNazanin"/>
          <w:color w:val="111111"/>
          <w:sz w:val="28"/>
          <w:sz w:val="28"/>
          <w:szCs w:val="28"/>
          <w:rtl w:val="true"/>
          <w:lang w:bidi="fa-IR"/>
        </w:rPr>
        <w:t>نماد از نهنگ سفید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ظروف بلوری، جام‌های کریستال و چلچراغ‌ها، نماد اشرافیت و بورژوازی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فیلم، نماد به همان صورتی که در ادبیات به کار می‌رود، مورد استفاده قرار می‌گیرد به این معنی که کمی ابهام‌آمیز و شدیداً القاکننده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فیلم، یک شخصیت اصلی یا فرعی به‌عنوان نماد مورد استفاده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گورکن می‌تواند نماد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نیز مثل ادبیات، معمولاً این شخصیت به‌طور خیلی آشکار به‌عنوان نماد، قابل تشخیص نیست، بلکه توأم با ابهام است و خصوصیات وی به جای اینکه فردی باشد، بیشتر جنبه رمزی و نمونه‌وار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نماد در فیلم و ادبیات گاهی ساده، اما اغلب پیچیده است و این بستگی به نوع و درک معنایی دارد که هنرمند درصدد القای آن است، ولی آنچه روشن است، این حقیقت است که درک یک نماد مستلزم شرکت فعال تماشاگر در حوادثی است که موجب به وجود آمدن آن می‌شود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61" w:name="__RefHeading___Toc1748903_2281741623"/>
      <w:bookmarkStart w:id="262" w:name="_Toc99"/>
      <w:bookmarkEnd w:id="261"/>
      <w:r>
        <w:rPr>
          <w:rtl w:val="true"/>
        </w:rPr>
        <w:t>ح</w:t>
      </w:r>
      <w:r>
        <w:rPr>
          <w:rtl w:val="true"/>
        </w:rPr>
        <w:t xml:space="preserve">) </w:t>
      </w:r>
      <w:r>
        <w:rPr>
          <w:rtl w:val="true"/>
        </w:rPr>
        <w:t>تمثیل در سینما</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تازه‌ترین شکل نماد،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حکایت تمثیلی، داستانی است که در لفافه آن، حکایت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مفاهیم متفاوتی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شخصیت‌ها و رویدادهایی که در داستان شکل می‌گیرند، معمولاً با یکایک شخصیت‌ها و رویدادهای زمانی و مکانی دیگر رابطه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ساده‌ترین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عبارت است از ارائه مطلبی یا چیزی به وسیله چیز دیگر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کوستا گاوراس، از شیوه تمثیل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رهبر صلح‌جو برای سخنرانی به یکی از کشورهای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نام آن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طی اقامت خود در آن کشور ترور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بعدی نشان می‌دهد که این توطئه به وسیله رهبران نظامی کشور مورد نظر انجام گرفته است؛ با وجود آنکه در فیلم، از هیچ کشور یا شخص خاصی اسم برده نمی‌شود،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شرایط سال تولید فیلم ـ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رویدادهای فیلم را با وقایع سیاسی یونان، اسپانیا، چک اسلواکی، ویتنام و امریکا ربط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تمثیل ادبی و چه سینمایی، اسامی شخصیت‌ها نشان‌دهنده خصوصیات اخلاقی قهرمانان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نویسنده یا فیلم‌ساز از تمثیل به‌عنوان یک شکل استفاده می‌کند، معمولاً بین آنچه به ظاهر می‌گوید و حقیقت موضوع،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برای القای بیشتر این مفهوم به خواننده یا تماشاگر، می‌کوشد تا به منظور نوآوری یا تأکید مبالغه کند یا از اهمیت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تمثیلی زبان در ادبیات، وسیله‌ای در دست نویسنده است تا به کمک آن بتواند حقایق را بیان کند و این کار از عهده زبان محاوره‌ای و روزمره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مطلب عیناً در مورد کاربرد زبان تمثیلی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 و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فقط وسیله‌ای برای دیدن دنیا به طرزی تکان‌دهنده و تازه نیست، بلکه می‌تواند احساسات را برانگیزد، ذهنیت را تحریک کند و به بیان، غنا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تمثیلی به علت برخورداری از وضوح، غنا و ایجاز، می‌تواند یکی از اجزای اساسی و جدایی‌ناپذیر روایت در فیلم و ادبیات باشد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برای ارائه و تبیین بسیاری از مفاهیم، حقایق و واقعیت‌های دینی را که در جهان خارج دارای مصداق و عینیتند، از قبیل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اعتقادها، ارزش‌ها، احکام، آداب و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عدل، امامت، معاد، ایثار، محبت به اولیای خدا و والدین، آداب و مناسک دینی، جهاد در راه خدا، وفاداری، توکل،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حقایق و واقعیت‌های دینی که بیشتر جنبه ماورایی و شهودی دارند و به‌راحتی قابل درک و توصیف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جهنم،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فیلم مستند می‌توان از ذهنیت، ایماژ، خلاقیت هنری، تفسیر واقعیت، امکانات بیانی و صنعت معانی بیان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چهار نمونه فیلم مستند به‌عنوان مصداق‌های موفق در این زمینه خواهیم پرداخت</w:t>
      </w:r>
      <w:r>
        <w:rPr>
          <w:rFonts w:eastAsia="IRNazanin" w:cs="IRNazanin"/>
          <w:color w:val="111111"/>
          <w:sz w:val="28"/>
          <w:szCs w:val="28"/>
          <w:rtl w:val="true"/>
          <w:lang w:bidi="fa-IR"/>
        </w:rPr>
        <w:t xml:space="preserve">. </w:t>
      </w:r>
      <w:bookmarkStart w:id="263" w:name="pg3904_46030"/>
    </w:p>
    <w:p>
      <w:pPr>
        <w:pStyle w:val="Heading2"/>
        <w:numPr>
          <w:ilvl w:val="1"/>
          <w:numId w:val="1"/>
        </w:numPr>
        <w:rPr/>
      </w:pPr>
      <w:bookmarkStart w:id="264" w:name="__RefHeading___Toc1748905_2281741623"/>
      <w:bookmarkStart w:id="265" w:name="_Toc100"/>
      <w:bookmarkEnd w:id="263"/>
      <w:bookmarkEnd w:id="264"/>
      <w:r>
        <w:rPr>
          <w:rtl w:val="true"/>
        </w:rPr>
        <w:t>فصل چهارم</w:t>
      </w:r>
      <w:r>
        <w:rPr>
          <w:rtl w:val="true"/>
        </w:rPr>
        <w:t xml:space="preserve">: </w:t>
      </w:r>
      <w:r>
        <w:rPr>
          <w:rtl w:val="true"/>
        </w:rPr>
        <w:t>بررسی برخی نمونه فیلم‌های مستند موفق در ارائه و تبیین مفاهیم دینی</w:t>
      </w:r>
      <w:bookmarkEnd w:id="265"/>
    </w:p>
    <w:p>
      <w:pPr>
        <w:pStyle w:val="Heading3"/>
        <w:numPr>
          <w:ilvl w:val="2"/>
          <w:numId w:val="1"/>
        </w:numPr>
        <w:rPr/>
      </w:pPr>
      <w:bookmarkStart w:id="266" w:name="__RefHeading___Toc1748907_2281741623"/>
      <w:bookmarkStart w:id="267" w:name="_Toc101"/>
      <w:bookmarkEnd w:id="266"/>
      <w:r>
        <w:rPr/>
        <w:t>1</w:t>
      </w:r>
      <w:r>
        <w:rPr>
          <w:rtl w:val="true"/>
        </w:rPr>
        <w:t xml:space="preserve">. </w:t>
      </w:r>
      <w:r>
        <w:rPr>
          <w:rtl w:val="true"/>
        </w:rPr>
        <w:t xml:space="preserve">بررسی و تحلیل فیلم مستند </w:t>
      </w:r>
      <w:r>
        <w:rPr>
          <w:rtl w:val="true"/>
        </w:rPr>
        <w:t>«</w:t>
      </w:r>
      <w:r>
        <w:rPr>
          <w:rtl w:val="true"/>
        </w:rPr>
        <w:t>یا ضامن آهو</w:t>
      </w:r>
      <w:r>
        <w:rPr>
          <w:rtl w:val="true"/>
        </w:rPr>
        <w:t>»</w:t>
      </w:r>
      <w:bookmarkEnd w:id="267"/>
    </w:p>
    <w:p>
      <w:pPr>
        <w:pStyle w:val="Heading4"/>
        <w:numPr>
          <w:ilvl w:val="3"/>
          <w:numId w:val="1"/>
        </w:numPr>
        <w:rPr/>
      </w:pPr>
      <w:bookmarkStart w:id="268" w:name="__RefHeading___Toc1748909_2281741623"/>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ملی ایران</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کیمیاوی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بارانی‌نژاد</w:t>
      </w:r>
    </w:p>
    <w:p>
      <w:pPr>
        <w:pStyle w:val="BookText"/>
        <w:rPr/>
      </w:pPr>
      <w:r>
        <w:rPr>
          <w:rFonts w:ascii="IRNazanin" w:hAnsi="IRNazanin" w:eastAsia="IRNazanin"/>
          <w:color w:val="111111"/>
          <w:sz w:val="28"/>
          <w:sz w:val="28"/>
          <w:szCs w:val="28"/>
          <w:rtl w:val="true"/>
          <w:lang w:bidi="fa-IR"/>
        </w:rPr>
        <w:t>قطع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Heading4"/>
        <w:numPr>
          <w:ilvl w:val="3"/>
          <w:numId w:val="1"/>
        </w:numPr>
        <w:rPr/>
      </w:pPr>
      <w:bookmarkStart w:id="270" w:name="__RefHeading___Toc1748911_2281741623"/>
      <w:bookmarkStart w:id="271" w:name="_Toc103"/>
      <w:bookmarkEnd w:id="270"/>
      <w:r>
        <w:rPr>
          <w:rtl w:val="true"/>
        </w:rPr>
        <w:t>الف</w:t>
      </w:r>
      <w:r>
        <w:rPr>
          <w:rtl w:val="true"/>
        </w:rPr>
        <w:t xml:space="preserve">) </w:t>
      </w:r>
      <w:r>
        <w:rPr>
          <w:rtl w:val="true"/>
        </w:rPr>
        <w:t>روند روایتی فیلم برای ارائه مفهوم</w:t>
      </w:r>
      <w:bookmarkEnd w:id="2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با دیدن نمایی بسته از یک پنجره فولادی شروع می‌شود که در حرم‌های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حاجت‌خواهی گرفتاران ساخته شده است و دستانی که بر این پنجره‌های مشبک فلزی تکه پارچه‌ای را کنار دیگر تکه پارچه‌های گره خورده،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صدایی از بال زدن و پریدن یک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پرواز پرنده دل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به نمای بازتر آن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پنجره‌ای را می‌بینیم که مملو از تکه پارچه‌هایی است که به </w:t>
      </w:r>
    </w:p>
    <w:p>
      <w:pPr>
        <w:pStyle w:val="BookText"/>
        <w:rPr/>
      </w:pPr>
      <w:r>
        <w:rPr>
          <w:rFonts w:ascii="IRNazanin" w:hAnsi="IRNazanin" w:eastAsia="IRNazanin"/>
          <w:color w:val="111111"/>
          <w:sz w:val="28"/>
          <w:sz w:val="28"/>
          <w:szCs w:val="28"/>
          <w:rtl w:val="true"/>
          <w:lang w:bidi="fa-IR"/>
        </w:rPr>
        <w:t>این پنجره گره 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ابتدای فیلم در ذهن مخاطب آشنا به این فرهنگ و آیین ایجاد می‌شود، چیزی غیر از مفهوم نیاز و طلب حاجت از درگاه کریمان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نما، فیلم‌ساز این پرسش را به ذهن مخاطب می‌آورد که اینجا کجاست؟</w:t>
      </w:r>
    </w:p>
    <w:p>
      <w:pPr>
        <w:pStyle w:val="BookText"/>
        <w:rPr/>
      </w:pPr>
      <w:r>
        <w:rPr>
          <w:rFonts w:ascii="IRNazanin" w:hAnsi="IRNazanin" w:eastAsia="IRNazanin"/>
          <w:color w:val="111111"/>
          <w:sz w:val="28"/>
          <w:sz w:val="28"/>
          <w:szCs w:val="28"/>
          <w:rtl w:val="true"/>
          <w:lang w:bidi="fa-IR"/>
        </w:rPr>
        <w:t>تصاویر بعدی به این پرسش اجمالاً پاسخ می‌دهند که اینجا مکانی مقدس و محترم است که خادمان در حال غبارروبی و جارو کردن صحن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بعد با نشان دادن گنبد طلایی آن در گوشه سمت راست و بالای تصویر ادامه می‌یابد که پس از لحظه‌ای، زائری می‌آید و این درگاه را می‌بوسد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به زیبایی، معرفی‌کننده صادق و ساده از مکانی است که شایسته احترام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کسی را می‌شنویم که در اشعاری زیبا و دل‌نشین، به این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خراسان، جلوه ایزد نما، دارد رضا</w:t>
      </w:r>
    </w:p>
    <w:p>
      <w:pPr>
        <w:pStyle w:val="BookText"/>
        <w:rPr/>
      </w:pPr>
      <w:r>
        <w:rPr>
          <w:rFonts w:ascii="IRNazanin" w:hAnsi="IRNazanin" w:eastAsia="IRNazanin"/>
          <w:color w:val="111111"/>
          <w:sz w:val="28"/>
          <w:sz w:val="28"/>
          <w:szCs w:val="28"/>
          <w:rtl w:val="true"/>
          <w:lang w:bidi="fa-IR"/>
        </w:rPr>
        <w:t>قبّه زرین و ایوانِ طلا دارد رضا</w:t>
      </w:r>
    </w:p>
    <w:p>
      <w:pPr>
        <w:pStyle w:val="BookText"/>
        <w:rPr/>
      </w:pPr>
      <w:r>
        <w:rPr>
          <w:rFonts w:ascii="IRNazanin" w:hAnsi="IRNazanin" w:eastAsia="IRNazanin"/>
          <w:color w:val="111111"/>
          <w:sz w:val="28"/>
          <w:sz w:val="28"/>
          <w:szCs w:val="28"/>
          <w:rtl w:val="true"/>
          <w:lang w:bidi="fa-IR"/>
        </w:rPr>
        <w:t>زائر کیهانِ رویش، جنت‌المأوی کند</w:t>
      </w:r>
    </w:p>
    <w:p>
      <w:pPr>
        <w:pStyle w:val="BookText"/>
        <w:rPr/>
      </w:pPr>
      <w:r>
        <w:rPr>
          <w:rFonts w:ascii="IRNazanin" w:hAnsi="IRNazanin" w:eastAsia="IRNazanin"/>
          <w:color w:val="111111"/>
          <w:sz w:val="28"/>
          <w:sz w:val="28"/>
          <w:szCs w:val="28"/>
          <w:rtl w:val="true"/>
          <w:lang w:bidi="fa-IR"/>
        </w:rPr>
        <w:t>جنّتی دارد که فردوسِ خدا دارد رضا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 با تلفیقی ساده و خلاقانه از تصویر و صدایی واقعی به خوبی، مکان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نماهایی از این خادمان که به مدح امام‌رضا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می‌دهند و تصاویری از مداح و گنبد طلا، این مکان را به‌صورت عینی معرفی می‌کند که اینجا بارگاه امام هشتم، حضرت علی بن موسی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با قرار دادن چند تصویر ساده از پنجره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 آشنا از حاجت و نیاز برای مخاطب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صدای بال کبوتر و تصویر خادمان همراه با نوایی سنتی در مدح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استعاره‌ای به مفهوم نیاز از درگاه بی‌نیازان ایجاد کرده و به خوبی توانسته است علاوه بر معرفی مکان، موضوعی را که قرار است در طول فیلم به آن بپردازد، به‌صورتی اثرگذار و مانا در ذهن، به مخاطب خود معرفی کند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خادمان با بوسیدن دسته جاروهای خود، ایستاده در صفی منظم، جاروها را دست به دست می‌کنند و در گوشه‌ای از صحن حرم، روی هم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هم‌گدازی نمای متوسط جاروها که به شکل مخروطی کنار هم قرار گرفته‌اند، به نمای یکی از طاق‌های گنبدی شکل داخل حرم، دوربین وارد حرم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ورودی که اجازه عبور از آن، بعد از عرض ادب و احترام و جارو کردن آستانه حرم ـ که به شرط مطهر ساختن روح زائر قبل از ورود به این آستان اشاره است ـ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با شنیدن صداهای زنان و مردانی که از سوز دل و نهایت درماندگی، از امام خود حاجت‌طلبی می‌کنند، بر روی تصاویر حرکتی دوربین با زاویه‌ای رو به بالا، بر آینه‌کاری‌ها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آینه‌هایی بی‌شمار که می‌تواند به خیل دل‌شکستگان و عشّاق اشاره داشته باشد که مخاطب را نیز در آن فضا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چلچراغ‌های حرم و گذراندن درب‌های داخلی حرم یکی پس از دیگری، مخاطب را چنان تحت تأثیر روحی و عاطفی قرار می‌دهد که خواه ناخواه با صداها هم‌ذات‌پنداری می‌کند و خود را نیز در آن موقعیت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دنبال رسیدن به این کریم و زیارت او و گره‌گشایی از کار خود با دوربین و صداها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قرار گرفتن در این موقعیت ذهنی و درونی، پی به بزرگی و عظمت این آستان و خوان رحمت الهی می‌برد و برای لحظاتی گویی فشارهای زندگی از سینه او رخت برمی‌بندند و به آرامشی همراه با عجز و نیاز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کارگردان با حذف بخشی از واقعیت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افرادی که با امام خود درد 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بخشی دیگر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دردمندان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کمک می‌کند تا خود را جای نیازمندان حس کند و این‌گونه با استفاده از این خلاقیت هنری به هم‌ذات‌پنداری بهتر مخاطب در موقعیت تعریف شده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p>
    <w:p>
      <w:pPr>
        <w:pStyle w:val="BookText"/>
        <w:rPr/>
      </w:pPr>
      <w:r>
        <w:rPr>
          <w:rFonts w:ascii="IRNazanin" w:hAnsi="IRNazanin" w:eastAsia="IRNazanin"/>
          <w:color w:val="111111"/>
          <w:sz w:val="28"/>
          <w:sz w:val="28"/>
          <w:szCs w:val="28"/>
          <w:rtl w:val="true"/>
          <w:lang w:bidi="fa-IR"/>
        </w:rPr>
        <w:t>دیگر، موقعیت را نیز با بهره‌گیری از همین خلاقیت هنری به تصویر می‌کشد؛ یعنی به جای اینکه فضای داخلی حرم و جمعیت انبوه زائران و حرکت به سمت ضریح را به تصویر آورد، فقط تصاویری از دیوارها، سقف و چلچراغ‌های بالای سر زائران در حرم را کنار هم قرار می دهد تا موجب گمراه شدن ذهن مخاطب از معنای مورد نظر و پرداختن به حواشی زاید از حضور زائران در حرم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با انتخاب زاویه رو به بالای دوربین و حرکت طبیعی و غیرمکانیکی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تکان‌های دوربین روی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را به خوبی نیز توانسته است در مخاطب القا کند که گویی فردی است کوچک، نیازمند و محتاج در درگاه عظیم و بزرگواری که هر لحظه به‌سوی او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مسیر، با رسیدن دوربین به پشت در اصلی ضریح و باز شدن آن، شاهد این پناه و ملجأ دردمندان می‌شویم که برای لحظاتی چند، فیلم نیز به این احترام، سکوت اختیار می‌کند و با شنیدن صدای طبل یادآوری می‌کند که باید در آستان بزرگواری که پناه و دستگیرِ نیازمندان و گرفتاران است، کمال ادب و احترام را به جا آورد که چه بسا اگر از این خلاقیت کارگردانی و تدوین صدا استفاده نمی‌شد، چنین مفهومی به مخاطب القاء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تصویری از زاویه بالا به پایین از ضریح را می‌بینیم که سیلِ مردم به‌سوی آن سرازیر شده است و به آن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آنان را به دامان خود پناه می‌دهد و هر کس به طریقی به دل‌جویی و راز و نیاز با امام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این نماها را ـ که کارگردان برای انتقال حسِ قوی‌تر و اثرگذارتر، از اندازه نمای بسته و صدای طبیعی محیط استفاده کرده است ـ در ادامه می‌آوریم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به هم فشرده زائران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دستانی که به پنجره‌های ضریح گره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بوسیده شدن ضریح و در طلای حرم به‌وسیله خردسالان، </w:t>
      </w:r>
    </w:p>
    <w:p>
      <w:pPr>
        <w:pStyle w:val="BookText"/>
        <w:rPr/>
      </w:pPr>
      <w:r>
        <w:rPr>
          <w:rFonts w:ascii="IRNazanin" w:hAnsi="IRNazanin" w:eastAsia="IRNazanin"/>
          <w:color w:val="111111"/>
          <w:sz w:val="28"/>
          <w:sz w:val="28"/>
          <w:szCs w:val="28"/>
          <w:rtl w:val="true"/>
          <w:lang w:bidi="fa-IR"/>
        </w:rPr>
        <w:t>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زائران که اشاره به حضور همه قشری از مردم جامعه در حرم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پیرزنی که دور هم حلقه زده‌اند و از ارادت و عشق خود به آستان کریمان سخن می‌گویند و دل هر شیعه و گرفتاری را که روزی سر بر این آستان نهاده یا آرزوی آن را داشته است، می‌سوزاند و عشق به اهل‌بیت را در دل شعله‌ور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صداها به خوبی ضبط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ذکر و دعا هستند و همچون شمع‌هایی که نشان داده می‌شود، در حال آب 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پیوند خوردن تصویر شمعی که خم می‌شود، به نمایی از یک روحانیِ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به‌خوبی این مفهوم را بیان می‌کند که علاوه بر سوختن در عشق و ارادت و توسل به این بزرگوار باید ساییدن سر بر خاک بندگی و تعظیم در برابر خداوند را نیز از یاد نبرد؛ زیرا این دو به هم گره خورده‌اند، همان گونه که گرفتاران به این خوان و آستان کریمان او گره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مکبر، کارگردان این مفهوم را در ذهن مخاطب کامل می‌کند که خداوند بزرگ‌تر از هر آن چیزی است که می‌پندارید؛ حتی بزرگ‌تر از آستان امامان و فرستادگانش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تأکید این معنا، نماهایی از نمازگزارانی را می‌بینیم که چندی پیش، زائر یار بودند و حال، مشغول نماز و راز و نیاز با پروردگار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تصاویری می‌آیند از انسان‌های پیر و ناتوان و توانا و بزرگ و کوچک و زن و مرد که نه تنها زائر و حاجت‌خواه ائمه بوده‌اند، بلکه سعی در زنده نگه داشتن راه و تعظیم یادشان نیز داشته‌اند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 با آوردن تصاویری از شرکت زائران در مراسم عزاداری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بعد از ادای نماز و راز و نیاز با خداوند، به دو اصل توحید و امامت اشاره می‌کند که مخاطب بنا به ذهنیت و اعتقاد خود می‌تواند </w:t>
      </w:r>
      <w:bookmarkStart w:id="272" w:name="pg3904_46041"/>
    </w:p>
    <w:p>
      <w:pPr>
        <w:pStyle w:val="BookText"/>
        <w:rPr/>
      </w:pPr>
      <w:bookmarkEnd w:id="272"/>
      <w:r>
        <w:rPr>
          <w:rFonts w:ascii="IRNazanin" w:hAnsi="IRNazanin" w:eastAsia="IRNazanin"/>
          <w:color w:val="111111"/>
          <w:sz w:val="28"/>
          <w:sz w:val="28"/>
          <w:szCs w:val="28"/>
          <w:rtl w:val="true"/>
          <w:lang w:bidi="fa-IR"/>
        </w:rPr>
        <w:t>برداشت‌هایی مثبت از این تصاویر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اتمام مراسم سوگواری و گریه بر اباعبدالله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سکوت سراسر فیلم و جمعیت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صدای محیط به جهت تأکید و توجه بیشتر مخاطب به آنچه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مردم را می‌بینیم که گویی به انتظار نشسته‌اند تا بالاخره پاسخ این همه راز و نیاز با امام و خدای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نقاره‌های حرم از میان گلدسته‌ها بلند می‌شود و شوری در دل آنها به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لحظه برات پس از یک روز سر بر آستان دوست نهادن و نیاز به درگاه بی‌نیاز فرا رسیده است؛ صدایی که گویی از آسمان می‌آید و آرامشی عجیب در دل ایجاد می‌کند؛ آرامشی که مخاطب نیز پس از این همراهی با فیلم به آن می‌رسد و آن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با نشان دادن نقّاره‌زن‌ها و گلدسته‌های حرم و گنبد طلایی آن، چون نگینی در شهر مشهد و نورافشانی خورشید بر این شهر و زائران و تصویری از خورشید که از پشت کوه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گسترده بودن رحمت الهی و بزرگی و عظمت آستان امامان به‌ویژه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دستگیری از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Heading4"/>
        <w:numPr>
          <w:ilvl w:val="3"/>
          <w:numId w:val="1"/>
        </w:numPr>
        <w:rPr/>
      </w:pPr>
      <w:bookmarkStart w:id="273" w:name="__RefHeading___Toc1748913_2281741623"/>
      <w:bookmarkStart w:id="274" w:name="_Toc104"/>
      <w:bookmarkEnd w:id="273"/>
      <w:r>
        <w:rPr>
          <w:rtl w:val="true"/>
        </w:rPr>
        <w:t>ب</w:t>
      </w:r>
      <w:r>
        <w:rPr>
          <w:rtl w:val="true"/>
        </w:rPr>
        <w:t xml:space="preserve">) </w:t>
      </w:r>
      <w:r>
        <w:rPr>
          <w:rtl w:val="true"/>
        </w:rPr>
        <w:t>کلیات محتوایی فیلم</w:t>
      </w:r>
      <w:bookmarkEnd w:id="274"/>
    </w:p>
    <w:p>
      <w:pPr>
        <w:pStyle w:val="BookText"/>
        <w:rPr/>
      </w:pPr>
      <w:r>
        <w:rPr>
          <w:rFonts w:ascii="IRNazanin" w:hAnsi="IRNazanin" w:eastAsia="IRNazanin"/>
          <w:color w:val="111111"/>
          <w:sz w:val="28"/>
          <w:sz w:val="28"/>
          <w:szCs w:val="28"/>
          <w:rtl w:val="true"/>
          <w:lang w:bidi="fa-IR"/>
        </w:rPr>
        <w:t>این فیلم را در پنج بخش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فیلم که با تصاویری از پنجره مشبّک فولادی در حرم امام‌رضا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دستانی که گره بر این پنجره می‌زنند، آغاز می‌شود نمادی است از نیاز و حاجت‌خواهی خیل گرفتاران و درماندگانی که به دامن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ذهنیتی اجمالی را در مخاطب ایجاد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فیلم با ورود به آستان این درگاه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نماهای بیرونی و سپس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صداهایی از گرفتاران و نیازمندان با تصاویر داخلی، به عظمت و شکوه این درگاه و گواه بر گرفتاری و نهایت </w:t>
      </w:r>
    </w:p>
    <w:p>
      <w:pPr>
        <w:pStyle w:val="BookText"/>
        <w:rPr/>
      </w:pPr>
      <w:r>
        <w:rPr>
          <w:rFonts w:ascii="IRNazanin" w:hAnsi="IRNazanin" w:eastAsia="IRNazanin"/>
          <w:color w:val="111111"/>
          <w:sz w:val="28"/>
          <w:sz w:val="28"/>
          <w:szCs w:val="28"/>
          <w:rtl w:val="true"/>
          <w:lang w:bidi="fa-IR"/>
        </w:rPr>
        <w:t>نیاز مردم به این آستانه و حتی مخاطب به سبب هم‌ذات پنداری با آنان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مخاطب را با گرفتاران به حرکت برای رسیدن به وصالی که دوای درد دردمندان است، همراه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سوم فیلم به نشان دادن وصال دردمندان با امام خویش اختصاص دارد؛ امامی که باید دست به دامان او دراز کرد و از گرفتاری‌ها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دیدن همه اقشار یک جامعه که به گرد این امام حلقه زده‌اند و برای رسیدن به این آستان، رنج و مشقت سفر را به جان خریده‌اند، به این مطلب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فیلم به مفهومی کامل‌تر از این نیاز به درگاه کریمان اشاره می‌کند که همان نیاز و خضوع در برابر پروردگار و اعتقاد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با به اوج رساندن راز و نیاز گرفتاران در آستان دوست، تصویر را به دو شمع پیوند می‌زند که یکی برای دیگری خم شده است و سر به پای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کارگردان با پیوند این تصویر به نمایی از نمازگزاران در حال رکوع که به درگاه خداوند خضوع کرده‌اند، مخاطب را از این نیاز به دامان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و خوان بی‌کران الهی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پیوند تصویری، این دو مفهوم را در طول و امتداد هم قرار می‌دهد که حاجت‌خواهی و توسل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سر تعظیم فرو آوردن در برابر پروردگار و اعتقاد به توحید و خداپرستی نیز می‌بایست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قسمت‌هایی دیگر با نشان دادن تصاویری از عزاداری کردن مردم برای امام خود، به این مطلب اشاره می‌کند که فقط حاجت خواستن نیست که آنها را به این درگاه کشانده است، بلکه اینان با پیروی کردن از احکام دین و همراهی کردن امام خود در عزا و زنده نگه داشتن یاد او و پاس داشتن مقام امامت، می‌کوشند وظیفه دینی خود را نیز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همچنان در </w:t>
      </w:r>
      <w:bookmarkStart w:id="275" w:name="pg3904_46044"/>
    </w:p>
    <w:p>
      <w:pPr>
        <w:pStyle w:val="BookText"/>
        <w:rPr/>
      </w:pPr>
      <w:bookmarkEnd w:id="275"/>
      <w:r>
        <w:rPr>
          <w:rFonts w:ascii="IRNazanin" w:hAnsi="IRNazanin" w:eastAsia="IRNazanin"/>
          <w:color w:val="111111"/>
          <w:sz w:val="28"/>
          <w:sz w:val="28"/>
          <w:szCs w:val="28"/>
          <w:rtl w:val="true"/>
          <w:lang w:bidi="fa-IR"/>
        </w:rPr>
        <w:t>انتظار گرفتن پاسخ از این درگاه کریمان و خدای خود هستند تا اینکه وقت آن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پنجم فیلم با به صدا در آمدن نقّاره‌ها و طبل‌های حرم از میان گلدسته‌ها که یادآور ساعات تحویل و دگرگونی معنوی و اتفاقی مبارک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ذهنیت را در مخاطب القا می‌کند که وقت گرفتن حاجت‌ها و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فیلم، گنبد و گلدسته حرم را می‌بینیم که در افق آن، خورشید نورافشانی می‌کند و شهر را در نور خود غرق می‌سازد</w:t>
      </w:r>
      <w:r>
        <w:rPr>
          <w:rFonts w:eastAsia="IRNazanin" w:cs="IRNazanin"/>
          <w:color w:val="111111"/>
          <w:sz w:val="28"/>
          <w:szCs w:val="28"/>
          <w:rtl w:val="true"/>
          <w:lang w:bidi="fa-IR"/>
        </w:rPr>
        <w:t>.</w:t>
      </w:r>
    </w:p>
    <w:p>
      <w:pPr>
        <w:pStyle w:val="Heading3"/>
        <w:numPr>
          <w:ilvl w:val="2"/>
          <w:numId w:val="1"/>
        </w:numPr>
        <w:rPr/>
      </w:pPr>
      <w:bookmarkStart w:id="276" w:name="__RefHeading___Toc1748915_2281741623"/>
      <w:bookmarkStart w:id="277" w:name="_Toc105"/>
      <w:bookmarkEnd w:id="276"/>
      <w:r>
        <w:rPr/>
        <w:t>2</w:t>
      </w:r>
      <w:r>
        <w:rPr>
          <w:rtl w:val="true"/>
        </w:rPr>
        <w:t xml:space="preserve">. </w:t>
      </w:r>
      <w:r>
        <w:rPr>
          <w:rtl w:val="true"/>
        </w:rPr>
        <w:t xml:space="preserve">بررسی و تحلیل فیلم مستند </w:t>
      </w:r>
      <w:r>
        <w:rPr>
          <w:rtl w:val="true"/>
        </w:rPr>
        <w:t>«</w:t>
      </w:r>
      <w:r>
        <w:rPr>
          <w:rtl w:val="true"/>
        </w:rPr>
        <w:t>نخل عزا</w:t>
      </w:r>
      <w:r>
        <w:rPr>
          <w:rtl w:val="true"/>
        </w:rPr>
        <w:t>»</w:t>
      </w:r>
      <w:bookmarkEnd w:id="277"/>
    </w:p>
    <w:p>
      <w:pPr>
        <w:pStyle w:val="Heading4"/>
        <w:numPr>
          <w:ilvl w:val="3"/>
          <w:numId w:val="1"/>
        </w:numPr>
        <w:rPr/>
      </w:pPr>
      <w:bookmarkStart w:id="278" w:name="__RefHeading___Toc1748917_2281741623"/>
      <w:bookmarkStart w:id="279" w:name="_Toc10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دوم صدا و سیمای جمهوری اسلامی ایران، گروه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طرح، کارگردانی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ضابطی جهرمی</w:t>
      </w:r>
    </w:p>
    <w:p>
      <w:pPr>
        <w:pStyle w:val="BookText"/>
        <w:rPr/>
      </w:pPr>
      <w:r>
        <w:rPr>
          <w:rFonts w:ascii="IRNazanin" w:hAnsi="IRNazanin" w:eastAsia="IRNazanin"/>
          <w:color w:val="111111"/>
          <w:sz w:val="28"/>
          <w:sz w:val="28"/>
          <w:szCs w:val="28"/>
          <w:rtl w:val="true"/>
          <w:lang w:bidi="fa-IR"/>
        </w:rPr>
        <w:t>گفتار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عصام</w:t>
      </w:r>
    </w:p>
    <w:p>
      <w:pPr>
        <w:pStyle w:val="BookText"/>
        <w:rPr/>
      </w:pPr>
      <w:r>
        <w:rPr>
          <w:rFonts w:ascii="IRNazanin" w:hAnsi="IRNazanin" w:eastAsia="IRNazanin"/>
          <w:color w:val="111111"/>
          <w:sz w:val="28"/>
          <w:sz w:val="28"/>
          <w:szCs w:val="28"/>
          <w:rtl w:val="true"/>
          <w:lang w:bidi="fa-IR"/>
        </w:rPr>
        <w:t>قطع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Heading4"/>
        <w:numPr>
          <w:ilvl w:val="3"/>
          <w:numId w:val="1"/>
        </w:numPr>
        <w:rPr/>
      </w:pPr>
      <w:bookmarkStart w:id="280" w:name="__RefHeading___Toc1748919_2281741623"/>
      <w:bookmarkStart w:id="281" w:name="_Toc107"/>
      <w:bookmarkEnd w:id="280"/>
      <w:r>
        <w:rPr>
          <w:rtl w:val="true"/>
        </w:rPr>
        <w:t>الف</w:t>
      </w:r>
      <w:r>
        <w:rPr>
          <w:rtl w:val="true"/>
        </w:rPr>
        <w:t xml:space="preserve">) </w:t>
      </w:r>
      <w:r>
        <w:rPr>
          <w:rtl w:val="true"/>
        </w:rPr>
        <w:t>روند روایتی فیلم برای ارائه مفهوم</w:t>
      </w:r>
      <w:bookmarkEnd w:id="2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با تصاویری هوایی و حرکت دوربین بر فراز منطقه‌ای وسیع و مملو از درختان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ضرب‌های طبل و مارش، که خبر از یک کارزار می‌دهد و شور و دل‌شورگی را به مخاطب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اولین پرسش به ذهن می‌آید که این تصاویر از نخلستان و طبل برای چیست؟ پس از ثانیه‌هایی، با حک شدن نام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تصویر، علت آن ذهنیت القا </w:t>
      </w:r>
    </w:p>
    <w:p>
      <w:pPr>
        <w:pStyle w:val="BookText"/>
        <w:rPr/>
      </w:pPr>
      <w:r>
        <w:rPr>
          <w:rFonts w:ascii="IRNazanin" w:hAnsi="IRNazanin" w:eastAsia="IRNazanin"/>
          <w:color w:val="111111"/>
          <w:sz w:val="28"/>
          <w:sz w:val="28"/>
          <w:szCs w:val="28"/>
          <w:rtl w:val="true"/>
          <w:lang w:bidi="fa-IR"/>
        </w:rPr>
        <w:t>شده با صدای طبل و تصویر درختان نخل در ابتدایِ فیلم، اجمالاً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ثانیه‌هایی چند از ادامه فیلم، گفتار متن، هدف فیلم‌ساز از این فیلم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فیلم، تصویری است از مراسم آیینی در بزرگداشت قیام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بازتابی از عاشورای جهرم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این گفتار، موسیقی حال و هوایی تازه به خود می‌گیرد که برای هر ایرانی، یادآور ناله‌ها و عزاداری‌ها و مراسم‌هایی است که بارها شنیده یا تجربه کرده است و گویی فیلم از همان ابتدا در این عزا، نوحه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این موسیقی، تصاویری دیگر از نخلستان‌ها و بافت شهری جهرم را نیز می‌بینیم که این شهر برای ما از نظر جغرافیای طبیعی و مذهبی ـ با نشان دادن بناهای تاریخی از مساجد و امام‌زاده‌ها ـ بیشتر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حرکت افقی دوربین روی دو نخل سرسبز در نمای متوسط و حرکت رو به بالای دوربین بر تنه نخلی که بلندتر از این نخل‌هاست، در نمایی نزدیک بر سر نخل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نیز به مرورِ حرکت رو به بالای دوربین، خاموش می‌شود و هم‌زمان با آن، گوینده این جملات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عشقم و آن نیست که در شهر کسی نخل تابوت مرا بیند و شیون نکند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هم‌گداز شدن تصویر به گنبد یکی از امام‌زادگانِ شهرستان جهرم و مشخص بودن تک نخلی در عمق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طبل دوباره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هم‌گدازی مجدد آن به نمایی بسته از پرچم عزاداری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خورشید نیز در پشت آن پرتوافکنی می‌کند،</w:t>
      </w:r>
      <w:r>
        <w:rPr>
          <w:rStyle w:val="FootnoteAnchor"/>
          <w:rtl w:val="true"/>
        </w:rPr>
        <w:footnoteReference w:id="188"/>
      </w:r>
      <w:r>
        <w:rPr>
          <w:rFonts w:ascii="IRNazanin" w:hAnsi="IRNazanin" w:eastAsia="IRNazanin"/>
          <w:color w:val="111111"/>
          <w:sz w:val="28"/>
          <w:sz w:val="28"/>
          <w:szCs w:val="28"/>
          <w:rtl w:val="true"/>
          <w:lang w:bidi="fa-IR"/>
        </w:rPr>
        <w:t xml:space="preserve">به این مطلب </w:t>
      </w:r>
    </w:p>
    <w:p>
      <w:pPr>
        <w:pStyle w:val="BookText"/>
        <w:rPr/>
      </w:pPr>
      <w:r>
        <w:rPr>
          <w:rFonts w:ascii="IRNazanin" w:hAnsi="IRNazanin" w:eastAsia="IRNazanin"/>
          <w:color w:val="111111"/>
          <w:sz w:val="28"/>
          <w:sz w:val="28"/>
          <w:szCs w:val="28"/>
          <w:rtl w:val="true"/>
          <w:lang w:bidi="fa-IR"/>
        </w:rPr>
        <w:t>اشاره می‌کند که گویی سرنوشت نخل با این امام و عزای او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صدای سنجِ دسته‌های عزا، این پرچم به گردش درمی‌آید که به کمک موسیقی و صدای عزاداران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تصویری از زاویه پایین به بالا نسبت به مردی که سنج‌ها را به صدا درمی‌آورد ـ با این نما، سنگینی و فشار این درد، بر مخاطب بیشتر احساس می‌شود ـ به آغاز عزا و مراسم آیینی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نمایی متوسط از نخلی که مردی در بالای آن، مشغول بریدن شاخه‌های آن است، روبه‌رو می‌شویم که گوینده، این جملات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نخلم من،</w:t>
      </w:r>
    </w:p>
    <w:p>
      <w:pPr>
        <w:pStyle w:val="BookText"/>
        <w:rPr/>
      </w:pPr>
      <w:r>
        <w:rPr>
          <w:rFonts w:ascii="IRNazanin" w:hAnsi="IRNazanin" w:eastAsia="IRNazanin"/>
          <w:color w:val="111111"/>
          <w:sz w:val="28"/>
          <w:sz w:val="28"/>
          <w:szCs w:val="28"/>
          <w:rtl w:val="true"/>
          <w:lang w:bidi="fa-IR"/>
        </w:rPr>
        <w:t>ستبر و نجیبم من،</w:t>
      </w:r>
    </w:p>
    <w:p>
      <w:pPr>
        <w:pStyle w:val="BookText"/>
        <w:rPr/>
      </w:pPr>
      <w:r>
        <w:rPr>
          <w:rFonts w:ascii="IRNazanin" w:hAnsi="IRNazanin" w:eastAsia="IRNazanin"/>
          <w:color w:val="111111"/>
          <w:sz w:val="28"/>
          <w:sz w:val="28"/>
          <w:szCs w:val="28"/>
          <w:rtl w:val="true"/>
          <w:lang w:bidi="fa-IR"/>
        </w:rPr>
        <w:t>کهن فسانه اعصار،</w:t>
      </w:r>
    </w:p>
    <w:p>
      <w:pPr>
        <w:pStyle w:val="BookText"/>
        <w:rPr/>
      </w:pPr>
      <w:r>
        <w:rPr>
          <w:rFonts w:ascii="IRNazanin" w:hAnsi="IRNazanin" w:eastAsia="IRNazanin"/>
          <w:color w:val="111111"/>
          <w:sz w:val="28"/>
          <w:sz w:val="28"/>
          <w:szCs w:val="28"/>
          <w:rtl w:val="true"/>
          <w:lang w:bidi="fa-IR"/>
        </w:rPr>
        <w:t>داستان دردم من،</w:t>
      </w:r>
    </w:p>
    <w:p>
      <w:pPr>
        <w:pStyle w:val="BookText"/>
        <w:rPr/>
      </w:pPr>
      <w:r>
        <w:rPr>
          <w:rFonts w:ascii="IRNazanin" w:hAnsi="IRNazanin" w:eastAsia="IRNazanin"/>
          <w:color w:val="111111"/>
          <w:sz w:val="28"/>
          <w:sz w:val="28"/>
          <w:szCs w:val="28"/>
          <w:rtl w:val="true"/>
          <w:lang w:bidi="fa-IR"/>
        </w:rPr>
        <w:t>نخلم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بر روی این تصاویر، صدای تکان‌دهنده سنجِ عزا تکرار می‌شود و همچنان شاخه‌های نخل، بریده و به زیر انداخته می‌شود؛ درحالی‌که گفتار از زبان حال نخل بیان می‌شود و همراهی آن با تصاویر بریدن نخل، حس معانی نهفته در گفتار شدت می‌یابد و مخاطب ناگزیر از هم‌ذات‌پنداری است و با ذهنیت مستندساز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دیدن همان نمای مرد سنج‌زن، تصویر نخل را از نمایی نزدیک‌تر می‌بینیم که شاخه‌هایش همچنان بریده شده است و از زبان حالش می‌شنویم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نخلم من،</w:t>
      </w:r>
    </w:p>
    <w:p>
      <w:pPr>
        <w:pStyle w:val="BookText"/>
        <w:rPr/>
      </w:pPr>
      <w:r>
        <w:rPr>
          <w:rFonts w:ascii="IRNazanin" w:hAnsi="IRNazanin" w:eastAsia="IRNazanin"/>
          <w:color w:val="111111"/>
          <w:sz w:val="28"/>
          <w:sz w:val="28"/>
          <w:szCs w:val="28"/>
          <w:rtl w:val="true"/>
          <w:lang w:bidi="fa-IR"/>
        </w:rPr>
        <w:t>شعر و شورم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حماسه یارم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تصاویری می‌بینیم که عده‌ای مشغول درست کردن تابوت و کُتلی با شاخ و برگ نخل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تصویر، نمایی از مسجد یا یک امام‌زاده نیز دیده می‌شود که گویی انبوهی از نخل‌ها آن را دربرگرفته‌اند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عزاداران نیز شنیده می‌شود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هل مِن ناصرت حسین جان، 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مضمون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مرا یاری کند را ما جواب می‌دهیم که همانا به یاری‌ات آمده‌ایم 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شمار یارانت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کارگردان علاوه بر معرفی مراسم با استفاده از تکنیک تجسم‌بخشی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شد، شخصیت نخلی را معرفی می‌کند که در راه برپایی مراسم عزای حسینی پا به پای عزاداران بوده است، حتی با قربانی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نخل همیشه در عزای امام حاضر بوده و همراهی صبور بوده از کربلا تاکنون که این مضمون هم در گفتار و هم در تصاویر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دیگرِ بیانی کارگردان برای ارائه این مفاهیم، موارد زیر را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موازی با تصاویر ساخت تابوتی از شاخ و برگ نخل و عزاداران و سینه‌زنان و خروسی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شاخه‌های نخل بریده شده که در حال تماشای بریدن شاخه‌های نخل است که رفته‌رفته هرچه بیشتر به بریده شدن تمامی شاخه‌های نخل و قطع کردن تنه نخل با تبر نزدیک می‌شویم، برای انتقال عظمت و شدت عزا ریتم تصاویر، سریع‌تر و تصاویر، حسّی‌تر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زیبا و اثرگذار در چینش تصاویر بیان شده در تدوین موازی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استفاده درست و مناسب از صدای تبر و سنج و طبل و عزاداران و زنجیرزنان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بریدن تنه نخل، ذهن مخاطب را به درک بهتری از ستم و داغی می‌رساند که بر اهل کربلا، به سبب کشته </w:t>
      </w:r>
    </w:p>
    <w:p>
      <w:pPr>
        <w:pStyle w:val="BookText"/>
        <w:rPr/>
      </w:pPr>
      <w:r>
        <w:rPr>
          <w:rFonts w:ascii="IRNazanin" w:hAnsi="IRNazanin" w:eastAsia="IRNazanin"/>
          <w:color w:val="111111"/>
          <w:sz w:val="28"/>
          <w:sz w:val="28"/>
          <w:szCs w:val="28"/>
          <w:rtl w:val="true"/>
          <w:lang w:bidi="fa-IR"/>
        </w:rPr>
        <w:t>شدن امام و یارانش، وارد شد، آن هم به دلیل هم‌ذات‌پنداری که مخاطب نسبت به نخل پیدا کرده و احساس دردی که با ضربات تبر و زنجیرزنان و سنج‌زن و سینه‌زنان تلفیق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نشان دادن نخل در بیشتر نماهایی که از عزاداران و سینه‌زنان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نماهای رو به بالا و تغییر زاویه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گفتاری تاریخی در فیلم که به حضور نخل در صحرای کربلا و تابوت ساختن از آن برای شهدای کربلا اشاره دارد، کارگردان می‌کوشد این مطلب را القا کند که نخل تاکنون نیز همواره در کنار عزاداران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همیشه به‌عنوان عزادار و شاهد و گواهی بر خیل عزاداران شهرستان جهرم ـ حتی وقتی که قربانی می‌شود ـ همچون یاران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وفادار بوده و مانده و خود را نخل ماتم و عزا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قطع تصویری از تنه نخل به علم استوانه‌ای شکل پارچه‌ای که استفاده مرسومی در مراسم و کاروان‌های عزاداری دارد، نخل را به علم و پرچمی که نماد عاشوراست، تشبیه می‌کند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بریده شدن تنه نخل و واژگون شدن آن، و نشان دادن بلند شدن تابوت‌ها و کُتل‌های ساخته شده از زمین، به قربانی شدن نخل برای برپایی کاروان‌های عزاداری اشاره صریح‌تری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کارگردان تلاش داشت پیشینه عزاداری سنتی در شهرستان جهرم و فضای کلی مراسم آیینی عزاداری و نقش و حضور نخل را در شکل‌گیری این مراسم معرفی کند و توانست از نخل، شخصیتی متفاوت را در ذهن مخاطب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چیزی نیست جز بازسازی خلّاق واقعیت و </w:t>
      </w:r>
    </w:p>
    <w:p>
      <w:pPr>
        <w:pStyle w:val="BookText"/>
        <w:rPr/>
      </w:pPr>
      <w:r>
        <w:rPr>
          <w:rFonts w:ascii="IRNazanin" w:hAnsi="IRNazanin" w:eastAsia="IRNazanin"/>
          <w:color w:val="111111"/>
          <w:sz w:val="28"/>
          <w:sz w:val="28"/>
          <w:szCs w:val="28"/>
          <w:rtl w:val="true"/>
          <w:lang w:bidi="fa-IR"/>
        </w:rPr>
        <w:t>بازنمایی امری واقع به کمک قوه خیال برای بیان مفهوم و حقیقتی بسیار سفارش شده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کارگردان بیشتر برای معرفی و شناساندن مراسم آیینی عزاداری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جهرم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انتخابی او، بیانِ عظمت حادثه کربلا و قتل عام خاندان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دادن تصاویری از کاروان طولانی کُتل و تابوت‌هایی از شاخ و برگ نخل، کاروان اسب‌های تزیین شده و لشکریان نمادین دشمن با شمشیرهای برهنه و شیهه اسب‌هایشان، کاروان شتران، حضور کودکان معصوم و خردسال و نوزادان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علی‌اصغر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زن و مرد پیر و جوانِ عزادارِ سینه‌زن و زنجیرزن، عَلَم و پرچم‌گردانی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کارگردان با انتخاب زاویه دوربین، اندازه نماها، شیوه حرکت دوربین، نشان دادن لحظه‌های ناب و ریتمی کاملاً حسی در تدوین، به‌خوبی توانسته است فضای حاکم بر عزاداری و دسته‌های عزا را از طرفی تصویر کند که عشق و شور و داغ بر دل دارند و از طرف دیگر نفرت و کینه به دشمنان سرتا پا جهلِ صف کشیده در برابر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درک سختی اسارت و ظلم وارد شده 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مفاهیم را که ریشه زنده نگه داشتن نهضت عاشوراست، در مخاطب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بیشتر این تصاویر، نخل خرما همچنان حضور خود را اعلام می‌دارد تا در بخش بعد، تصویری نمادین به‌عنوان نخل عزا از آن بر جای بماند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با به اوج رساندن روایتِ در این بخش که همان به آتش کشیدن خیمه اباعبدالله و اسیری اهل‌بیت ایشان است، با نشان دادن تصویر تکه‌ای از خیمه شعله‌ور در آسمان شب که هم‌گدازی می‌شود به نمایی بسته </w:t>
      </w:r>
    </w:p>
    <w:p>
      <w:pPr>
        <w:pStyle w:val="BookText"/>
        <w:rPr/>
      </w:pPr>
      <w:r>
        <w:rPr>
          <w:rFonts w:ascii="IRNazanin" w:hAnsi="IRNazanin" w:eastAsia="IRNazanin"/>
          <w:color w:val="111111"/>
          <w:sz w:val="28"/>
          <w:sz w:val="28"/>
          <w:szCs w:val="28"/>
          <w:rtl w:val="true"/>
          <w:lang w:bidi="fa-IR"/>
        </w:rPr>
        <w:t>از پرچمی سیاه، در حال گرداندن در زمینه آبی آسمان، به ادامه یافتن و زنده ماندن نهضت عاشورا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متن نیز بر این نکته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و خِرگه او سوخت، ولی</w:t>
      </w:r>
    </w:p>
    <w:p>
      <w:pPr>
        <w:pStyle w:val="BookText"/>
        <w:rPr/>
      </w:pPr>
      <w:r>
        <w:rPr>
          <w:rFonts w:ascii="IRNazanin" w:hAnsi="IRNazanin" w:eastAsia="IRNazanin"/>
          <w:color w:val="111111"/>
          <w:sz w:val="28"/>
          <w:sz w:val="28"/>
          <w:szCs w:val="28"/>
          <w:rtl w:val="true"/>
          <w:lang w:bidi="fa-IR"/>
        </w:rPr>
        <w:t>شعله آتش عشقش به جهان ماند، اَبَد</w:t>
      </w:r>
    </w:p>
    <w:p>
      <w:pPr>
        <w:pStyle w:val="BookText"/>
        <w:rPr/>
      </w:pPr>
      <w:r>
        <w:rPr>
          <w:rFonts w:ascii="IRNazanin" w:hAnsi="IRNazanin" w:eastAsia="IRNazanin"/>
          <w:color w:val="111111"/>
          <w:sz w:val="28"/>
          <w:sz w:val="28"/>
          <w:szCs w:val="28"/>
          <w:rtl w:val="true"/>
          <w:lang w:bidi="fa-IR"/>
        </w:rPr>
        <w:t>کارگردان در ادامه فیلم، به تأکید بیشتر بر دوام نهضت عاشورا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قربانی شدن خروسی که در ابتدای فیلم، شاهد قطع شدن نخل و قربانی شدن آن بود، خود نیز بر تنه نخل قربانی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قربانی شدن، به تداوم این آیین مقدس و بزرگداشت عاشورا در طول زمان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بر خوشه‌های تازه‌رسته نخل می‌ریزد، نسل‌های بعد این درخت را برای وفادار ماندن به امامِ خود و قربانی شدن در راه نهضت عاشورا، پایدار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نمادینی که بر تابوت ساخته شده از نخل با کبوتری آغشته به خون حمل می‌شود ـ گویی کبوتر هم این پیام عاشورا را دریافته است ـ و کاروان‌های شتران و اسبان و اسیران، به سر و سینه زدن مردم، سر و صورت‌های آغشته به خون، قربانی کردن گوسفندان جلوی دسته‌های عزاداری، تکه تکه کردن تنه نخل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شدت این حس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 رنگارنگی که در میان دسته‌های عزاداری همچنان برافراشته‌اند؛ همگی از زنده نگه داشتن یاد و حقیقتی حکایت می‌کنند که پشت این عزاداری،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با انعکاس نور خورشید در آیینه نصب شده در جلوی کُتل‌ها بهتر احساس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 در ادامه این بخش، به مراسم شام غریبان در شهرستان جهرم می‌پردازد که به نوعی بخش آخر این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در این مراسم به‌خوبی دیده می‌شود؛ نخلی که از یک طرف، سر به آسمان برده است و از طرفی، </w:t>
      </w:r>
      <w:bookmarkStart w:id="282" w:name="pg3904_46059"/>
    </w:p>
    <w:p>
      <w:pPr>
        <w:pStyle w:val="BookText"/>
        <w:rPr/>
      </w:pPr>
      <w:bookmarkEnd w:id="282"/>
      <w:r>
        <w:rPr>
          <w:rFonts w:ascii="IRNazanin" w:hAnsi="IRNazanin" w:eastAsia="IRNazanin"/>
          <w:color w:val="111111"/>
          <w:sz w:val="28"/>
          <w:sz w:val="28"/>
          <w:szCs w:val="28"/>
          <w:rtl w:val="true"/>
          <w:lang w:bidi="fa-IR"/>
        </w:rPr>
        <w:t>دوشادوش عزاداران، همچون شمع در این غم می‌سوزد؛ در شبی که ماه نیز گویی سر در گریبان دارد و با عزادارانِ سر در گریبان غم فرو کرده، هم‌دردی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 نی و مرثیه مداح با تلفیق تصاویر نخلِ بالای سر عزاداران، همچنان به‌عنوان شاهدی بر حماسه عاشورا و عزاداری در سوگ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نمادی از ماتم و عزای حسینی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شمع‌هایی در میان سوگواران بر زمین کوبیده شده و در حال سوختن است و به سوختن خود در این راه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 با قطع کردن از روی تصویر دسته‌ای از شمع‌های سوزان و وصل کردن به تصویر دسته‌ای نخل و نمای دیگری از نخلستانی با نخل‌های بی‌سر که گویی همه قربانی این راه شده و عزادار بوده‌اند، فیلم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فیلمی که در ابتدای شروع با نخلستانی سرسبز آغاز شد، در انتهای فیلم با تصاویر نخلستانی از نخل‌های بی سر و خشکیده و متوقف شدن تصویر بر روی نمایی باز از این دسته نخل‌ها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آنها، دو نخل با شاخ و برگ دیده می‌شود که آنان نیز باید خود را مهیای قربانی شدن برای مراسم کُتَل‌سازی کنند تا موجب زنده نگه داشتن نهضت عاشورا و استمرار دین خدا شوند؛ دینی که وظیفه دارد تا انسان را به سرمنزل مقصود برساند که همان رسیدن به حقیقت مطلق و آرمانی بشر است</w:t>
      </w:r>
      <w:r>
        <w:rPr>
          <w:rFonts w:eastAsia="IRNazanin" w:cs="IRNazanin"/>
          <w:color w:val="111111"/>
          <w:sz w:val="28"/>
          <w:szCs w:val="28"/>
          <w:rtl w:val="true"/>
          <w:lang w:bidi="fa-IR"/>
        </w:rPr>
        <w:t>.</w:t>
      </w:r>
    </w:p>
    <w:p>
      <w:pPr>
        <w:pStyle w:val="Heading4"/>
        <w:numPr>
          <w:ilvl w:val="3"/>
          <w:numId w:val="1"/>
        </w:numPr>
        <w:rPr/>
      </w:pPr>
      <w:bookmarkStart w:id="283" w:name="__RefHeading___Toc1748921_2281741623"/>
      <w:bookmarkStart w:id="284" w:name="_Toc108"/>
      <w:bookmarkEnd w:id="283"/>
      <w:r>
        <w:rPr>
          <w:rtl w:val="true"/>
        </w:rPr>
        <w:t>ب</w:t>
      </w:r>
      <w:r>
        <w:rPr>
          <w:rtl w:val="true"/>
        </w:rPr>
        <w:t xml:space="preserve">) </w:t>
      </w:r>
      <w:r>
        <w:rPr>
          <w:rtl w:val="true"/>
        </w:rPr>
        <w:t>کلیات محتوایی فیلم</w:t>
      </w:r>
      <w:bookmarkEnd w:id="284"/>
    </w:p>
    <w:p>
      <w:pPr>
        <w:pStyle w:val="BookText"/>
        <w:rPr/>
      </w:pPr>
      <w:r>
        <w:rPr>
          <w:rFonts w:ascii="IRNazanin" w:hAnsi="IRNazanin" w:eastAsia="IRNazanin"/>
          <w:color w:val="111111"/>
          <w:sz w:val="28"/>
          <w:sz w:val="28"/>
          <w:szCs w:val="28"/>
          <w:rtl w:val="true"/>
          <w:lang w:bidi="fa-IR"/>
        </w:rPr>
        <w:t xml:space="preserve">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بخش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فیلم به معرفی بافت جغرافیایی و معماری بومی و سنتی شهرستان جهرم، می‌پردازد که با نخلستان‌های اطراف شهر و نخل‌های فراوان و پراکنده سطح شهر گره خورده است</w:t>
      </w:r>
      <w:r>
        <w:rPr>
          <w:rFonts w:eastAsia="IRNazanin" w:cs="IRNazanin"/>
          <w:color w:val="111111"/>
          <w:sz w:val="28"/>
          <w:szCs w:val="28"/>
          <w:rtl w:val="true"/>
          <w:lang w:bidi="fa-IR"/>
        </w:rPr>
        <w:t>.</w:t>
      </w:r>
      <w:bookmarkStart w:id="285" w:name="pg3904_46061"/>
    </w:p>
    <w:p>
      <w:pPr>
        <w:pStyle w:val="BookText"/>
        <w:rPr/>
      </w:pPr>
      <w:bookmarkEnd w:id="2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فیلم به شخصیت‌پردازی برای درخت نخل و نقش آن در آغاز حرکت و شروع مراسم آیینی عزاداری 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جهرم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سوم فیلم به معرفی مراسم عزاداری شهرستان جهرم با رویکرد حضور و نقش درخت نخل به‌عنوان شاهدی بر مراسم سوگواری و عزادار و قربانی برای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می‌پردازد که نقطه اوج این بخش، نمایش به آتش کشیدن خیمه‌های 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بردن اهل‌بیت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چهارم فیلم نیز به زنده ماندن و استمرار نهضت عاشورا و عزاداری دسته‌ها و برگزاری مراسم شام غریبان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پایانی، درخت نخل را به‌عنوان نمادی از استقامت و صبر و گذشت از خویشتن و ستیز با باطل، در این جریان عاشورایی معرفی می‌کند که برای همیشه در اذهان و تاریخ باقی بماند</w:t>
      </w:r>
      <w:r>
        <w:rPr>
          <w:rFonts w:eastAsia="IRNazanin" w:cs="IRNazanin"/>
          <w:color w:val="111111"/>
          <w:sz w:val="28"/>
          <w:szCs w:val="28"/>
          <w:rtl w:val="true"/>
          <w:lang w:bidi="fa-IR"/>
        </w:rPr>
        <w:t>.</w:t>
      </w:r>
    </w:p>
    <w:p>
      <w:pPr>
        <w:pStyle w:val="Heading4"/>
        <w:numPr>
          <w:ilvl w:val="3"/>
          <w:numId w:val="1"/>
        </w:numPr>
        <w:rPr/>
      </w:pPr>
      <w:bookmarkStart w:id="286" w:name="__RefHeading___Toc1748923_2281741623"/>
      <w:bookmarkStart w:id="287" w:name="_Toc109"/>
      <w:bookmarkEnd w:id="286"/>
      <w:r>
        <w:rPr>
          <w:rtl w:val="true"/>
        </w:rPr>
        <w:t>ج</w:t>
      </w:r>
      <w:r>
        <w:rPr>
          <w:rtl w:val="true"/>
        </w:rPr>
        <w:t xml:space="preserve">) </w:t>
      </w:r>
      <w:r>
        <w:rPr>
          <w:rtl w:val="true"/>
        </w:rPr>
        <w:t>فلسفه عاشورا و هدف این فیلم</w:t>
      </w:r>
      <w:bookmarkEnd w:id="287"/>
    </w:p>
    <w:p>
      <w:pPr>
        <w:pStyle w:val="BookText"/>
        <w:rPr/>
      </w:pPr>
      <w:r>
        <w:rPr>
          <w:rFonts w:ascii="IRNazanin" w:hAnsi="IRNazanin" w:eastAsia="IRNazanin"/>
          <w:color w:val="111111"/>
          <w:sz w:val="28"/>
          <w:sz w:val="28"/>
          <w:szCs w:val="28"/>
          <w:rtl w:val="true"/>
          <w:lang w:bidi="fa-IR"/>
        </w:rPr>
        <w:t>جهاد در راه دین خدا و تلاش برای زنده نگه داشتن و تداوم بخشیدنِ این نهضت الهی، امری است مقدس و سفارش شده که از جمله مفاهیم دینی و حقایق دینی به شمار می‌آید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واقعیت‌های دین ما که برای بیان و زنده نگه داشتنِ این حقیقت اتفاق افتاد، قیام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در برابر حکومت کفر برای ادامه حیات دین خدا و ایجاد حکومت دینی که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واقعیت‌های دینی، اموری هستند که حیات دین به بقا آنها بسته است و نابودی آنها به فساد و از </w:t>
      </w:r>
    </w:p>
    <w:p>
      <w:pPr>
        <w:pStyle w:val="BookText"/>
        <w:rPr/>
      </w:pPr>
      <w:r>
        <w:rPr>
          <w:rFonts w:ascii="IRNazanin" w:hAnsi="IRNazanin" w:eastAsia="IRNazanin"/>
          <w:color w:val="111111"/>
          <w:sz w:val="28"/>
          <w:sz w:val="28"/>
          <w:szCs w:val="28"/>
          <w:rtl w:val="true"/>
          <w:lang w:bidi="fa-IR"/>
        </w:rPr>
        <w:t>بین رفتن دین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برای رسیدن آدمی به حقیقت و کمال، طرح‌ریزی شده است و احیای مفاهیم دینی ارزش خاصی دارد و در طول تاریخ اسلام، انسان‌های بزرگی در این مسیر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تفکر عاشورایی و درک مفاهیم عاشورایی از جمله حقایقی هستند که یک مسلمان را در نزدیک شدن و درک حقیقتی از حقایق دین کمک می‌کند تا جایی که زنده نگه داشتن یاد این واقعه تاریخی به زنده نگه داشتن و ادامه حیاتِ اسلام و دین خدا ارتباطی مستقیم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ماه محرم و صفر و یادآوریِ واقعه عاشورا و پرداختن به مفاهیم بلند عاشورایی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شهادت، صبر، استقامت، ستم‌ستیزی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و مفاهیم دینی محسوب می‌شوند که در طول تاریخ، مسلمانان و شیعیان با برگزاری مراسم‌های آیینی و ذکر و ذاکری و منابر و تعزیه‌داری برای زنده نگه داشتن و انتقال درس‌ها و مفاهیم عاشورایی در میان مردم و جامعه کوشیده‌اند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پیدایش رسانه‌هایی چون سینما و تلویزیون و نقش اثرگذار آنها در ایجاد ارتباط و انتقال پیام به مخاطب، برنامه‌سازان و فیلم‌سازان برای رساندن حقایق عاشورایی، این رسانه را به کار گرفتند و در این زمینه گام‌هایی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چون به ویژگی‌ها و توان‌مندی‌های فیلم مستند در انتقال مفاهیم دینی می‌پردازیم، یکی از فیلم‌های موفق در این زمینه،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در این فیلم، با بهره‌گیری هوشمندانه از زاویه قاب، نوع حرکت دوربین و شکار لحظه‌های اثرگذار و تدوین و ریتم مناسب با محتوا و گویا و استفاده مناسب و به‌جا از صدا و همچنین استفاده از صنایع بیانی </w:t>
      </w:r>
      <w:bookmarkStart w:id="288" w:name="pg3904_46064"/>
    </w:p>
    <w:p>
      <w:pPr>
        <w:pStyle w:val="BookText"/>
        <w:rPr/>
      </w:pPr>
      <w:bookmarkEnd w:id="288"/>
      <w:r>
        <w:rPr>
          <w:rFonts w:ascii="IRNazanin" w:hAnsi="IRNazanin" w:eastAsia="IRNazanin"/>
          <w:color w:val="111111"/>
          <w:sz w:val="28"/>
          <w:sz w:val="28"/>
          <w:szCs w:val="28"/>
          <w:rtl w:val="true"/>
          <w:lang w:bidi="fa-IR"/>
        </w:rPr>
        <w:t xml:space="preserve">چون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تشبیه و روایت‌گری از زبان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دادن به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توانسته است شوری قدسی و معنوی در مخاطب ایجاد کند</w:t>
      </w:r>
      <w:r>
        <w:rPr>
          <w:rFonts w:eastAsia="IRNazanin" w:cs="IRNazanin"/>
          <w:color w:val="111111"/>
          <w:sz w:val="28"/>
          <w:szCs w:val="28"/>
          <w:rtl w:val="true"/>
          <w:lang w:bidi="fa-IR"/>
        </w:rPr>
        <w:t>.</w:t>
      </w:r>
    </w:p>
    <w:p>
      <w:pPr>
        <w:pStyle w:val="Heading3"/>
        <w:numPr>
          <w:ilvl w:val="2"/>
          <w:numId w:val="1"/>
        </w:numPr>
        <w:rPr/>
      </w:pPr>
      <w:bookmarkStart w:id="289" w:name="__RefHeading___Toc1748925_2281741623"/>
      <w:bookmarkStart w:id="290" w:name="_Toc110"/>
      <w:bookmarkEnd w:id="289"/>
      <w:r>
        <w:rPr/>
        <w:t>3</w:t>
      </w:r>
      <w:r>
        <w:rPr>
          <w:rtl w:val="true"/>
        </w:rPr>
        <w:t xml:space="preserve">. </w:t>
      </w:r>
      <w:r>
        <w:rPr>
          <w:rtl w:val="true"/>
        </w:rPr>
        <w:t xml:space="preserve">بررسی و تحلیل فیلم مستند کرونوس </w:t>
      </w:r>
      <w:r>
        <w:rPr>
          <w:rtl w:val="true"/>
        </w:rPr>
        <w:t>(</w:t>
      </w:r>
      <w:r>
        <w:rPr/>
        <w:t>Choronos</w:t>
      </w:r>
      <w:r>
        <w:rPr>
          <w:rtl w:val="true"/>
        </w:rPr>
        <w:t>)</w:t>
      </w:r>
      <w:bookmarkEnd w:id="290"/>
    </w:p>
    <w:p>
      <w:pPr>
        <w:pStyle w:val="Heading4"/>
        <w:numPr>
          <w:ilvl w:val="3"/>
          <w:numId w:val="1"/>
        </w:numPr>
        <w:rPr/>
      </w:pPr>
      <w:bookmarkStart w:id="291" w:name="__RefHeading___Toc1748927_2281741623"/>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 فریک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استرانس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نیکولاس</w:t>
      </w:r>
      <w:r>
        <w:rPr>
          <w:rStyle w:val="FootnoteAnchor"/>
          <w:rtl w:val="true"/>
        </w:rPr>
        <w:footnoteReference w:id="192"/>
      </w:r>
      <w:r>
        <w:rPr>
          <w:rFonts w:ascii="IRNazanin" w:hAnsi="IRNazanin" w:eastAsia="IRNazanin"/>
          <w:color w:val="111111"/>
          <w:sz w:val="28"/>
          <w:sz w:val="28"/>
          <w:szCs w:val="28"/>
          <w:rtl w:val="true"/>
          <w:lang w:bidi="fa-IR"/>
        </w:rPr>
        <w:t xml:space="preserve">و برادرش، جنویو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سال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 xml:space="preserve">در ابتدای فیلم، نام فیلم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CHRONOS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می‌کنیم که به رنگ زرد و نارنجی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تداعی‌گر رنگ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انعکاس نور بر آن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نور خورشید بر آن تابیده است و از سویی به‌سوی دیگر قاب می‌رود</w:t>
      </w:r>
      <w:r>
        <w:rPr>
          <w:rFonts w:eastAsia="IRNazanin" w:cs="IRNazanin"/>
          <w:color w:val="111111"/>
          <w:sz w:val="28"/>
          <w:szCs w:val="28"/>
          <w:rtl w:val="true"/>
          <w:lang w:bidi="fa-IR"/>
        </w:rPr>
        <w:t>.</w:t>
      </w:r>
    </w:p>
    <w:p>
      <w:pPr>
        <w:pStyle w:val="Heading4"/>
        <w:numPr>
          <w:ilvl w:val="3"/>
          <w:numId w:val="1"/>
        </w:numPr>
        <w:rPr/>
      </w:pPr>
      <w:bookmarkStart w:id="293" w:name="__RefHeading___Toc1748929_2281741623"/>
      <w:bookmarkStart w:id="294" w:name="_Toc112"/>
      <w:bookmarkEnd w:id="293"/>
      <w:r>
        <w:rPr>
          <w:rtl w:val="true"/>
        </w:rPr>
        <w:t>الف</w:t>
      </w:r>
      <w:r>
        <w:rPr>
          <w:rtl w:val="true"/>
        </w:rPr>
        <w:t xml:space="preserve">) </w:t>
      </w:r>
      <w:r>
        <w:rPr>
          <w:rtl w:val="true"/>
        </w:rPr>
        <w:t>بخش اول فیلم</w:t>
      </w:r>
      <w:bookmarkEnd w:id="2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 حرکت افقی و آرام دوربین</w:t>
      </w:r>
      <w:r>
        <w:rPr>
          <w:rStyle w:val="FootnoteAnchor"/>
          <w:rtl w:val="true"/>
        </w:rPr>
        <w:footnoteReference w:id="194"/>
      </w:r>
      <w:r>
        <w:rPr>
          <w:rFonts w:ascii="IRNazanin" w:hAnsi="IRNazanin" w:eastAsia="IRNazanin"/>
          <w:color w:val="111111"/>
          <w:sz w:val="28"/>
          <w:sz w:val="28"/>
          <w:szCs w:val="28"/>
          <w:rtl w:val="true"/>
          <w:lang w:bidi="fa-IR"/>
        </w:rPr>
        <w:t>بر پهنه دره و دشتی بِکر و سرسبز، روبه‌رو می‌شویم که ناخودآگاه، انسان را به یاد روزهای آغازین خلقت و هنگامی می‌اندازد که انسان هنوز پا به عرصه وجود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p>
    <w:p>
      <w:pPr>
        <w:pStyle w:val="BookText"/>
        <w:rPr/>
      </w:pPr>
      <w:r>
        <w:rPr>
          <w:rFonts w:ascii="IRNazanin" w:hAnsi="IRNazanin" w:eastAsia="IRNazanin"/>
          <w:color w:val="111111"/>
          <w:sz w:val="28"/>
          <w:sz w:val="28"/>
          <w:szCs w:val="28"/>
          <w:rtl w:val="true"/>
          <w:lang w:bidi="fa-IR"/>
        </w:rPr>
        <w:t>چنین فضا و احساسی را منتقل می‌کند و لحظه‌ای انسان را در اندیشه خود و تنهایی فرو می‌برد و می‌پنداریم که ما کجاییم در این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چهره‌ای از یک انسان به‌صورت مجسمه‌ای سنگی چنان به تصویر قبل، برش می‌خورد که از آن تنهایی بیرون می‌آییم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همچنان اسرارآمیز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 به عرصه وجود می‌گذارد؛ انسانی که در زمینه‌ای سیاه است و نیمی از صورت او نیز در تاریکی فرو رفته است و گویی به چیزی می‌نگرد که نیمی از چهره‌اش را روشن کرده و آن را از سیاهی و ظلمت خود بیرون آورده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 و خورشید را از لابه‌لای پاره‌سنگ‌هایی عظیم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از دریچه نگاه این انسان، خدایی می‌کند، او را قابل پرستش می‌بیند؛ زیرا تاریکی او را به روشنایی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پاره‌سنگ‌های معروف به خرسنگی در این مکان تقدس می‌یابند و این مکان به جایی مقدس تبدیل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استون 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انگلستان در دشت سالیسبوری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این نما، روشنایی خود را بر این خرسنگ ها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هم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دور، استون هنج را می‌بینیم که در میان سبزی دشت و آبی آسمان قرار گرفته و گویی جانی تازه پیدا کرده است و حرکت ابرهای بالای آن، زمان در گذر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دیگری، این گذشت زمان به وسیله سایه‌ای از ابرها و خرسنگ ها دیده می‌شود که خورشید ایجاد کرده است تا سبب شود حرکت زمان را از حضور خورشید و بودن آن، درک کنیم که زمان بدون خورشید نمی‌گذرد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همچنان بر اوج خود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تصویر بعد، هرچند ابرهای سیاه می‌خواهند خورشید را در میان خود مخفی کنند و مانع از حرکت زمان شوند،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گویی خبری با خود به همراه دارد و از شوری بزرگ سخن می‌گوید که همان نورافشانی و حیات بخشیدن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نمای بعد، نورافشانی و حیات بخشیدن به طبیعت را در پهنه سنگی کوه؛ دشت و دره‌ای که ابتدای فیلم دیده شد؛ ساحل دریا همراه با حرکت ابرها؛ کوهی ستونی شکل از سنگ در زمینه آبی آسمانِ مملو از ابرهای در حرکت و حرکت سایه ابرها بر دشت و دره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سریع شدن فیلم، این حرکت به خوبی احساس می‌شود و در نماهای دیگر نیز به خوبی گذشت زمان و واقعیت زمان را احساس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با ضربه‌های طبل خود، شور و هیجانی نشان می‌دهد که گویی از این قدرت خورشید تجلیل و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ضرباهنگ‌های آن با زمان برش تصاویر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گذشت به ناچار می‌رویم تا به حیات انسان در این طبیعت به‌صورت ساده و ابتدایی آن می‌رسیم که در میان حفره‌های کوه و شکاف‌های کوه برای خود، مکانی را برگزیده است که باز هم خورشید، نور خود را بر آن می‌تاباند و حرکت خود را به رُخ می‌کشاند و با گرمی و روشنایی خود، گویی حیات به آنان می‌دمد و در دو نمای نزدیک بعدی از این بناها بر این امر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موسیقی هم گویی نماهایی از صدای انسان به گوش می‌رسد که به این قدرت و حقیقت بی‌مثال، مباهات می‌کند و بر حضور انسان تأکید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 حرکت در این مرحله بازنمی‌ماند و به حرکت خود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شوری دیگر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نمایی به‌صورت هلی 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رودی که در میان درّه واقع شده است، این حرکت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بگوید انسان هم در این حرکت </w:t>
      </w:r>
    </w:p>
    <w:p>
      <w:pPr>
        <w:pStyle w:val="BookText"/>
        <w:rPr/>
      </w:pPr>
      <w:r>
        <w:rPr>
          <w:rFonts w:ascii="IRNazanin" w:hAnsi="IRNazanin" w:eastAsia="IRNazanin"/>
          <w:color w:val="111111"/>
          <w:sz w:val="28"/>
          <w:sz w:val="28"/>
          <w:szCs w:val="28"/>
          <w:rtl w:val="true"/>
          <w:lang w:bidi="fa-IR"/>
        </w:rPr>
        <w:t xml:space="preserve">زمان همراه است، بار دیگر، تصویر بناهای انسان در میان شکاف کوه را نشان می‌دهد، اما به کجا خواهد رسید؟ دوربین همچنان حرکت خود را به سرعت روی رود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شتاب و هیجان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می‌رود و می‌رویم تا به ناگاه، مسیر در سایه و تاریکی فرو می‌رود و با تصویری از یک اتوبان شلوغ و پر ازدحام از ماشین‌ها و انسان‌ها روبه‌رو می‌شویم که غرق در ساختمان‌های بلند و دودآلود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لحظه‌ای چند، از این سرنوشت خود بیزار می‌شویم، هرچند دوربین به آرامی به بالا و انتهای این اتوبان حرکت می‌کند که روشنایی انتهای مسیر را نشان دهد، اما احساس من این است که آن، روشنایی نیست که انسان به دنبال آن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همچنان کشمکشی در دل ایجاد می‌کند که گویی هر آنچه در وجود داشتیم، در حال تخلیه شدن است و در نهایت، موسیقی همانند صدای هواپیمایی که از کنار ما بگذرد، به خاموشی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هم در نهایت با تأکید بر این طرز تلقی از این تصاویر، همان مسیر رفته شده در طول رودخانه را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هاله‌ای از صدایی مبهم و دلهره‌انگیز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این بخش از فیلم به این نکته اشاره دارد که انسان به اشتباه در حال پیمودن مسیری است که خود از سرانجام آن خشنود نیست و در پی حقیقتی از جهان و زمان و مکان و خداوند بود که در واقعیتی اشتباه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خداپرستی و پرستش واقعیت زمان، زندگی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خود و خواسته‌های زمینی‌اش فرو می‌رود و از حقیقت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شانسی به انسان می‌دهد تا بازگردد و راهی نو را آغاز کند تا شاید این بار به حقیقت هستی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بخش دوم فیلم آغاز می‌شود</w:t>
      </w:r>
      <w:r>
        <w:rPr>
          <w:rFonts w:eastAsia="IRNazanin" w:cs="IRNazanin"/>
          <w:color w:val="111111"/>
          <w:sz w:val="28"/>
          <w:szCs w:val="28"/>
          <w:rtl w:val="true"/>
          <w:lang w:bidi="fa-IR"/>
        </w:rPr>
        <w:t xml:space="preserve">. </w:t>
      </w:r>
      <w:bookmarkStart w:id="295" w:name="pg3904_46073"/>
    </w:p>
    <w:p>
      <w:pPr>
        <w:pStyle w:val="Heading4"/>
        <w:numPr>
          <w:ilvl w:val="3"/>
          <w:numId w:val="1"/>
        </w:numPr>
        <w:rPr/>
      </w:pPr>
      <w:bookmarkStart w:id="296" w:name="__RefHeading___Toc1748931_2281741623"/>
      <w:bookmarkStart w:id="297" w:name="_Toc113"/>
      <w:bookmarkEnd w:id="295"/>
      <w:bookmarkEnd w:id="296"/>
      <w:r>
        <w:rPr>
          <w:rtl w:val="true"/>
        </w:rPr>
        <w:t>ب</w:t>
      </w:r>
      <w:r>
        <w:rPr>
          <w:rtl w:val="true"/>
        </w:rPr>
        <w:t xml:space="preserve">) </w:t>
      </w:r>
      <w:r>
        <w:rPr>
          <w:rtl w:val="true"/>
        </w:rPr>
        <w:t>بخش دوم فیلم</w:t>
      </w:r>
      <w:bookmarkEnd w:id="297"/>
    </w:p>
    <w:p>
      <w:pPr>
        <w:pStyle w:val="BookText"/>
        <w:rPr/>
      </w:pPr>
      <w:r>
        <w:rPr>
          <w:rFonts w:ascii="IRNazanin" w:hAnsi="IRNazanin" w:eastAsia="IRNazanin"/>
          <w:color w:val="111111"/>
          <w:sz w:val="28"/>
          <w:sz w:val="28"/>
          <w:szCs w:val="28"/>
          <w:rtl w:val="true"/>
          <w:lang w:bidi="fa-IR"/>
        </w:rPr>
        <w:t xml:space="preserve">در آغاز این بخش، با تصویری از یک بنای دوره مصر باستان روبه‌رو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بار دیگر نواختن را آغاز می‌کند و از نکته‌ای جدید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 بعد، سنگ‌چین‌های پلکانی یکی از اهرام ثلاثه و نمایی دور از اهرام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کتیبه‌نوشته‌هایی از آن دوران را می‌بینیم که خورشید از آنها پرده‌برداری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هنگام پرده‌برداری طنینی دیگر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نور با گذشت خود در آنها حرکت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موسیقی از حرکت خورشید سخن می‌گوید که زمان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دالانی از اندرونی یکی از اهرام، چند فرعون در دو طرف آن به صف ایستاده‌اند تا خورشید از میان آنان بگذرد و محل پرستشگاه‌شان را روشن کند تا آنان خورشید را به‌عنوان خدای خود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دوران، اهرام مصر به‌عنوان نمادی از حکمت ازلی بودند و هرم خوفو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سه هرم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طلوع و غروب خورشید می‌دانستند و فراعنه هم خود را فرزندان خدای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بعد، تصویری از فرعونی را می‌بینیم که لبخند بر لب دارد و گویی از خدای خود خشنود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نمایی دیگر، خورشید بر بناهای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 و به آنها روشنی و حیات می‌بخشد و خشنودی فراعنه با این حالت بی‌ارتباط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موسیقی با حرکت ابرها و نور بر این بناها، طنینی خاص به خود می‌گیرد و توجه ما را به حرکت خورشید و زمان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خورشید از آنجا رخت برمی‌بندد و در نمایی می‌بینیم که ستون‌های معبد در تاریکی فرو می‌روند و گویی خورشید و زمان قصد ماندن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تصویری دیگر، معبد ابوسیمبِل را می‌بینیم که چهار خدای فرعونی، در دو طرف در معبد ابوسیمبِل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در معبد در قسمت فرورفتگی آن، مجسمه </w:t>
      </w:r>
    </w:p>
    <w:p>
      <w:pPr>
        <w:pStyle w:val="BookText"/>
        <w:rPr/>
      </w:pPr>
      <w:r>
        <w:rPr>
          <w:rFonts w:ascii="IRNazanin" w:hAnsi="IRNazanin" w:eastAsia="IRNazanin"/>
          <w:color w:val="111111"/>
          <w:sz w:val="28"/>
          <w:sz w:val="28"/>
          <w:szCs w:val="28"/>
          <w:rtl w:val="true"/>
          <w:lang w:bidi="fa-IR"/>
        </w:rPr>
        <w:t>خدای خورشید دیده می‌شود، امّا این معبد باز هم در تاریکی فرو می‌رود و هرم خوفو که ابرها بالای آن، در حرکتند و حیات از آنان چهره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ابوالهول هم که پاسبان اهرام است،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ابوالهول که به فرشته مرگ هم شناخته شده است، ناتوان از مقابله با این حقیقت، در مرگ و سیاهی فرو رفته است و به این ترتیب دوره ماقبل یونان نیز از حقیقت زمان، گریزی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مجسمه‌ای از یک انسان که متعلق به دوره یونان باستان است، بر سیاهی غلبه می‌کند و گویی این انسانِ دوره یونانی متوجه چیزی دیگر شده است و حقیقتی دیگر را می‌بیند که آن، تصویری از مجسمه یک زن الهه پیروزی است به نام نیکه ساموتراس که بر عرشه یک کشتی ایستاده است و با حرکت دوربین به سمت او وانمود می‌شود که انسان به این الهه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الهه بی‌سر و بال‌دار، معنایی مرموز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خدایی شبیه انسان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دیگر، مجسمه زنی دیده می‌شود که صورت ملموس‌تری دارد؛ سر دارد و بال ندارد، ولی دستان او شکسته‌اند و این دو تصویر، اعتقادات یونانیان در این دوره را نسبت به خدایان قدیم ماقبل یونانی نشان می‌دهد که آنها را کنار گذاشته و به خدایان خود صورت این جهانی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معانی متعالی خویش را گویی از دست می‌دهند و با زمین و عالم حس مأنوس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خورشید و ابرها به این دوران و انسان این عصر، حیات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نماهایی از ستون‌های به هم چسبیده که ابرها در پسِ آنان در حرکتند و نماهایی نزدیک از ستون‌های سنگی که نور آنها را روشن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فاتحانه بودن این غلبه را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ابرهایی که پشت دیواره معبد پارتنون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 که مجسمه الهه پیروزی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گویی به هم می‌پیچند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 این حس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نمایی </w:t>
      </w:r>
    </w:p>
    <w:p>
      <w:pPr>
        <w:pStyle w:val="BookText"/>
        <w:rPr/>
      </w:pPr>
      <w:r>
        <w:rPr>
          <w:rFonts w:ascii="IRNazanin" w:hAnsi="IRNazanin" w:eastAsia="IRNazanin"/>
          <w:color w:val="111111"/>
          <w:sz w:val="28"/>
          <w:sz w:val="28"/>
          <w:szCs w:val="28"/>
          <w:rtl w:val="true"/>
          <w:lang w:bidi="fa-IR"/>
        </w:rPr>
        <w:t>طاق‌نصرت گونه از بناهای یونانی که پشت آن ابرها در حرکتند و خورشید بر آن می‌تابد و نمایی از تاج و تخت پادشاهان یونانی که بر دوش بردگان قرار گرفته است و نور خورشید از روی آن می‌گذرد و حرکت رو به جلو دوربین به درون دالانی که از پنجره‌هایش نور خورشید به داخل می‌تابد، این مفهوم را می‌رسانند که حقیقت و واقعیت زمان بر آنان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از آنجا هم می‌گذرد تا به تصویری از مجسمه کنستانتین می‌رسیم که گفته‌اند شخصی مسیحی بوده و به این کیش درآمده است، ولی در اصل، تابع پدرش بوده و خورشید را می‌پرستیده است و گویی به پادشاهی که بر تخت تکیه زده است و احتمالاً دیونوزوس بوده، نگاه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تصویر زنانی دیده می‌شود که به‌صورت نقاشی بر دیوارنگاره ویلای اسرار شهر بمبئی ترسیم شده است و به کارهایی چون حمام کردن و استراحت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یکی از این زنان را در نمایی نزدیک‌تر می‌بینیم؛ گویی از زمانه خود نگران است و نگاهش به شهری است که گویی شهری تکامل یافته در نوع خود بوده، ولی چیزی از آن باقی نمانده و سبزه بر آن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نیز بر فراز آن در حرکتند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 فضایی غفلت‌زده از آن دوران را به یاد می‌آورد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استادیوم نمایشی کُلیزه دیده می‌شود که محلی برای اجرای نمایش‌ها و آیین‌های آنها و تفریح‌هایشان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خورشید بر آن سایه می‌گستراند و از بالای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 چهره متعجب و بهت‌زده مجسمه‌ای را می‌بینیم که چشمان او از شدت شگفت‌زدگی، گشاده شده و دهان او باز مانده است؛ گویی شاهد ماجرایی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غلبه آب بر جزیره مون سن میشل را می بیند که چگونه در دام آب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و کلیسای مون سن میشل که مشهور به اعجاز غرب است، در ناحیه مانش و در جنوب نورماندی در کشور فرانسه قرار دارند؛ در میانه خلیجی </w:t>
      </w:r>
    </w:p>
    <w:p>
      <w:pPr>
        <w:pStyle w:val="BookText"/>
        <w:rPr/>
      </w:pPr>
      <w:r>
        <w:rPr>
          <w:rFonts w:ascii="IRNazanin" w:hAnsi="IRNazanin" w:eastAsia="IRNazanin"/>
          <w:color w:val="111111"/>
          <w:sz w:val="28"/>
          <w:sz w:val="28"/>
          <w:szCs w:val="28"/>
          <w:rtl w:val="true"/>
          <w:lang w:bidi="fa-IR"/>
        </w:rPr>
        <w:t>وسیع که شدیدترین جزر و مدهای اروپا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صومعه که مقهور طبیعت شده است، از معروف‌ترین زیارتگاه‌های مسیحیان محسوب می‌شد و اکنون در دام طبیعت گرفتار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نیز این غلبه آب را هم‌زمان با سرعت یافتن تصویر غلبه آب تشدید می‌کند تا جایی که با گرفتار شدن در آب، موسیقی در سکوتی سنگین و مرگ‌بار فرو می‌رود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در نمایی دیگر که از بالای برج‌های کلیسا تصویربرداری شده است، بر گرفتار آمدن کلیسا در برابر طبیعت و عالم محسوسات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نماهای داخلی از این کلیسا که گویی دیواره‌های کلیسا در میان ابرها و آسمان گرفتار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حیاتی دوباره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جای‌گزینی واقعیت‌های زمینی و عالم محسوسات و طبیعت به جای واقعیت‌های معنوی و الهی و آسمانی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دیگر، بنایی تخریب شده را می‌بینیم که در میان جنگلی انبوه و دشتی سرسبز و آسمانی آبی با ابرهایی در حال حرکت، گرفتار آمده است و در دو نمای بعد، نور خورشید از روی این بناها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از درون این ساختمانِ کلیسامانند، به درون طبیعت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 با صدایی کریستالی و بهشتی و نواهای آسمانی، تصاویر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بعد، قدرت و چیرگی درختان و طبیعت بر کلیسا فهمیده می‌شود که در تصویر بعد همین مطلب را با نمایی باز از آسمان و دریاچه و جنگل انبوه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سمت راست تصویر، قسمتی از یک بنای تخریب شده هم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بعد از این، با حرکت ابرها گویی بار سفر بسته است و به جایی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یا سه نمای بعد، کلیسا را می‌بینیم که حیاتی دوباره می‌گیرد و می‌خواهد از اعتقادات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کوچک در امتداد در کلیسا را می‌بینیم که به سمت نور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دوباره با حرکت هلی 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خلیج مون سن میشل به بالای کلیسا می‌رسد؛ </w:t>
      </w:r>
    </w:p>
    <w:p>
      <w:pPr>
        <w:pStyle w:val="BookText"/>
        <w:rPr/>
      </w:pPr>
      <w:r>
        <w:rPr>
          <w:rFonts w:ascii="IRNazanin" w:hAnsi="IRNazanin" w:eastAsia="IRNazanin"/>
          <w:color w:val="111111"/>
          <w:sz w:val="28"/>
          <w:sz w:val="28"/>
          <w:szCs w:val="28"/>
          <w:rtl w:val="true"/>
          <w:lang w:bidi="fa-IR"/>
        </w:rPr>
        <w:t>کلیسایی که در دشتی برهوت و خشک، گرفتار آمده و صدای ناقوس از آن بلند می‌شود که از بیداری‌اش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بعد، قصر شامبوغ </w:t>
      </w:r>
      <w:r>
        <w:rPr>
          <w:rStyle w:val="FootnoteAnchor"/>
          <w:rtl w:val="true"/>
        </w:rPr>
        <w:footnoteReference w:id="195"/>
      </w:r>
      <w:r>
        <w:rPr>
          <w:rFonts w:ascii="IRNazanin" w:hAnsi="IRNazanin" w:eastAsia="IRNazanin"/>
          <w:color w:val="111111"/>
          <w:sz w:val="28"/>
          <w:sz w:val="28"/>
          <w:szCs w:val="28"/>
          <w:rtl w:val="true"/>
          <w:lang w:bidi="fa-IR"/>
        </w:rPr>
        <w:t>فرانسه را می‌بینیم که در غروب خورشید گرفتار آمده است و در برابر باد و خاک‌های مرگ‌بار ایستادگی می‌کند تا سرانجام خورشید بر آن می‌تابد و از غروب و تیرگی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تصویری از فضای داخلی کلیسای شارتر را می‌بینیم که به سبک معماری گوتیک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سبک‌های معماری مذهبی اروپایی که همواره در خدمت کلیسا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مشبّک‌کاری‌های سنگی بر پنجره این کلیسا، یادآور تثلیث در اعتقادات مسیحیت است و به ترویج اعتقادات مسیحی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ناقوس کلیسا نواخته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آغاز دوره اسلامی و مسیحی که در این دوران، جهان، سایه‌ای از حقیقتی متعالی است و بر خلاف گذشته، این بار حقایق، متعالی و زمان و مکان باقی و تجلیات معناهایی چون رستگاری و نجات در ملکوت خدا، اساس محاکات هنری و تصور از واقعیت در این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بعدی، کلیسا را به مثابه نوک کشتی می‌بینیم رو به بالا که در آسمان پر از ابر به سرعت بالا می‌رود و ابرها را درمی‌نوردد و خورشید بر آن تابان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 بعد، کلیسای شارتر را می‌بینیم که نوک برج‌های آن چشم را به بالا سوق می‌دهد و به آن معانی متعالی اشاره دارد که نور خورشید نیز بر آن می‌تابد، در این دوره نیز زمان قصد توقف ندارد و واقعیت و حقیقت در افکار انسان باز دچار تغییر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ناقوس کلیسا سنگین می‌شود و از واقعه‌ای نگران‌کننده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نمای بعد، تیرگی آسمان و ابرها بر فضا و ساختمان کلیسا غلبه می‌کند و خورشید گویی در پس ابرهای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پنهان می‌شود و رخ از کلیسا می‌گیرد تا اینکه در نمای بعد، مجسمه‌هایی از صحنه عروج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که به آغاز دوره رنسانس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تزیینات ساختمان و مجسمه‌های روی دیواره‌ها و تمثال‌هایی از حضرت مریم و مسیح در تصاویری که دیده می‌شود،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انسان در پی آن است که جای خدا را بگیرد و انسان‌محوری باز به جای خدامحوری مبنای تفکر قرار بگیرد و انسان، خدا را به فراموشی می‌سپارد که دوربین هم از درون کلیسای مون سن میشل به سمت فضای بیرون کلیسا حرکت می‌کند و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از موزه‌ای از دوران رنسانس، دوربین از بالای موزه به پایین حرکت می‌کند و این تنزل را مجسم می‌کند که در پایین، انبوهی از انسان‌ها در رفت‌وآمدند و مشغول خود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تکنیک فیلم‌برداری با وقفه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LapsPhotgraphy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فیلم، یک روز کامل در این فیلم دیده می‌شود که خورشید از سمتی به سمت دیگر می‌رود، ولی مردم همچنان در پی خواسته‌ها و احتیاج‌های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سویی می‌رود، ولی خورشید و زمان همچنان مسیر خود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این حرکات و سرگردانی در اعتقادات مردم با تیره شدن و تاریک شدن مجسمه انسانی که در قطعه سنگی گیر آمده و در زندانی از جنس خود گرفتار شده است، بیان می‌شود و تصویر به سیاهی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 افول می‌کند و پس از آن، فضایی اغواگونه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دوربین با حرکت افقی روی شهر پاریس و سایه ابرهای در حال حرکت روی این شهر این مسئله را تشدید می‌کند که چه بسیارند انسان‌هایی که در این پوسته خود گرفتارند و در بند نفس و شیطان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بعد، مجسمه شیطانی دیده می‌شود که گویی در بالای کلیسای شارتر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و نظاره‌گر این خیل مردم شهری است و این بیان را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این مردم را نیز در مجسمه‌ای سیاه رنگِ سنگی از یک مرد که در حال استراحت و تفریح و عیش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کاخ 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زمان به سراغ این مردم می‌آید در تصاویری که حرکت فیلم تند می‌شود و حرکات آنان حالتی خنده‌دار و مضطرب و عجول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 گویی خود را با این حرکات مردم هماهنگ می‌کند و به روایت‌گری از رفتار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تصاویری از مردمی که در حال رفت و آمد در یک موزه‌اند که با حرکت دوربین از بالا به پایین، آنان را بر سر یک دو راهی می‌بینیم که از سویی می‌آیند و به سویی می‌روند و مردمی که وقت خود را در سالن‌های نمایش و رقص و آواز و تئاتر می‌گذرانند و در سیاهی فرو می‌روند و نماهایی از شهر شلوغ و خیابانی از ماشین‌هایی که به سرعت در حرکتند و دوربین از زاویه بالاتر، آنها را به تصویر می‌کشد که کوچکی و بی‌ارزشی این زندگی را منتقل کند؛ مردمی که دسته دسته در اتاقک‌های سالن نمایش قرار می‌گیرند و ارتباط‌ها با هم قطع می‌شود و فقط به نقطه‌ای که چیزی جز سرگرمی و غفلت برای آنان ندارد، خیره می‌شوند؛ تماشای برنامه‌های رقص و تئاتر که گویی افرادِ روی سِن هم در همین احوالات گرفتار آمده‌اند و مردم، نمایشی از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دوربین روی بازارچه‌ای باریک و مملو از انسان‌هایی که در پی خرید و فروش و کسب درآمد هستند، برای ادامه حیات که حرکت آرام دوربین از راست به چپ و حرکت سریع شده مردم، این احساس را القا می‌کند که واقعیت زمان و حقیقت الهی همواره وجود دارد و ناظر بر آنان است، ولی آنها غافل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همچنان به آرامی به راه خود ادامه می‌دهد و این انسان است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سرعت و عجولانه، راهی اشتباه را پی گرفته است و غافل از حقیقت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نیز در بسیاری از تصاویر که دوربین این‌گونه عمل کرده،</w:t>
      </w:r>
      <w:r>
        <w:rPr>
          <w:rStyle w:val="FootnoteAnchor"/>
          <w:rtl w:val="true"/>
        </w:rPr>
        <w:footnoteReference w:id="196"/>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انسان‌ها به سرعت در حرکتند، ولی گویی حرکتی در جا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 این جدال آنها را به‌صورت اجرای دوئت و تقابلی تشدید می‌کند و بر تنش و سرعت جدال هم‌زمان با افزایش سرعت در تصویر افزوده می‌شود تا این حس بیشتر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تصویر دیگر بیانگر این است که انسان در این مسیری که انتخاب کرده است، به سرعت در حرکت است و گویی به جلو می‌رود و با پیشرفت علمش نسبت به تکنولوژی‌های صنعتی و کارخانه‌ها و اداره‌ها و ساختمان‌های مدرن و صف‌های شلوغ، خود را در میان ساختمان‌های خودساخته گرفتار کرده است که گویی دسته‌ای از مگس‌ها هستند که در میان ساخته دست خود به سرعت به هر سویی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با حرکت از بالا به پایین روی لابی قرار گرفته در موزه، بر سنگینی و فشردگی این مگس‌ها می‌افزاید که گویی تلاش دارند از در خارج شوند؛ انسان‌های بی‌روح و خشک با حرکات مکانیکی چون 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دیگر، همین قصه را با نزدیک شدن دوربین به پله برقی نشان می‌دهد که ازدحام سنگینی دارد و سرعت حرکت آنان را در نمای بعدی به حرکت قطار سریع‌السیری تشبیه می‌کند که با سرعت هرچه تمام‌تر گویی از این دنیای خودساخته فرار می‌کند و در پی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قطار وارد تونلی می‌شود و در سیاهی تونل برای یک لحظه گذشته‌اش مرور می‌شود که از کجا به کجا رسیده است و پس از بیرون رفتن از این سیاهی تونل، دوباره انسان به اول خلقت خود بازگشت می‌کند و گویی تاب و </w:t>
      </w:r>
      <w:bookmarkStart w:id="298" w:name="pg3904_46089"/>
    </w:p>
    <w:p>
      <w:pPr>
        <w:pStyle w:val="BookText"/>
        <w:rPr/>
      </w:pPr>
      <w:bookmarkEnd w:id="298"/>
      <w:r>
        <w:rPr>
          <w:rFonts w:ascii="IRNazanin" w:hAnsi="IRNazanin" w:eastAsia="IRNazanin"/>
          <w:color w:val="111111"/>
          <w:sz w:val="28"/>
          <w:sz w:val="28"/>
          <w:szCs w:val="28"/>
          <w:rtl w:val="true"/>
          <w:lang w:bidi="fa-IR"/>
        </w:rPr>
        <w:t xml:space="preserve">تحمل و طاقتش از این زندگی به سر آمده و باز هم شکست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پس از اوج گرفتن هم‌زمان با حرکت سریع قطار و بیرون آمدن از سیاهی تونل به سکوت و خاموشی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نگارنده، این بخش در پی بیان این مطلب بود که انسان در مسیر رسیدن و یافتن حقیقت جهان به اشتباه رفته است و از خدا یافتن به خود یافتن مشغول شده و از حقیقت جهان خود که همیشه ناظر بر او بود،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حقیقت نهفته و عیان در زمان و مکان به او فرصتی دوباره می‌دهد تا شاید این بار،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فیلم، انسان بار دیگر می‌خواهد بخت خود را امتحان کند</w:t>
      </w:r>
      <w:r>
        <w:rPr>
          <w:rFonts w:eastAsia="IRNazanin" w:cs="IRNazanin"/>
          <w:color w:val="111111"/>
          <w:sz w:val="28"/>
          <w:szCs w:val="28"/>
          <w:rtl w:val="true"/>
          <w:lang w:bidi="fa-IR"/>
        </w:rPr>
        <w:t>.</w:t>
      </w:r>
    </w:p>
    <w:p>
      <w:pPr>
        <w:pStyle w:val="Heading4"/>
        <w:numPr>
          <w:ilvl w:val="3"/>
          <w:numId w:val="1"/>
        </w:numPr>
        <w:rPr/>
      </w:pPr>
      <w:bookmarkStart w:id="299" w:name="__RefHeading___Toc1748933_2281741623"/>
      <w:bookmarkStart w:id="300" w:name="_Toc114"/>
      <w:bookmarkEnd w:id="299"/>
      <w:r>
        <w:rPr>
          <w:rtl w:val="true"/>
        </w:rPr>
        <w:t>ج</w:t>
      </w:r>
      <w:r>
        <w:rPr>
          <w:rtl w:val="true"/>
        </w:rPr>
        <w:t xml:space="preserve">) </w:t>
      </w:r>
      <w:r>
        <w:rPr>
          <w:rtl w:val="true"/>
        </w:rPr>
        <w:t>بخش سوم فیلم</w:t>
      </w:r>
      <w:bookmarkEnd w:id="3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تصویری دیگر از همان دشت و دره ابتدای فیلم را می‌بینیم که همچنان ابرها بالای آن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دشتی انبوه از درختان سرسبز و طبیعتی بی‌هیاهو و نمایی از کلیسایی که گویی انسان به خداپرستی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هم در نمای بعد، ساختمان‌هایی مجلل با لوسترهای فراوان و سالنی زیبا می‌بینیم که با پرده‌های بلند قرمز تزیین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کاخ 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کلیسای شارتر، لوسترِ آن به لرزش می‌افتد و نور آفتاب در کلیسا گویی رفت‌وآمدی از روی تزلزل می‌کند و احساس ویرانی در فضای کلیسا مجسم می‌شود که همگی به این مطلب اشاره می‌کند که باز هم انسان در تجمل‌گرایی و احساسات زمینی گرفتار آمده است و در اعتقاداتش تزلزل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تصویری از یک توپ جنگی که با حرکت دوربین به زیرِ آن، تداعی بالا رفتن و آماده شلیک شدن از توپ به ذهن خطور می‌کند و اتاق فرماندهان جنگ که در آن، نقشه‌های جنگ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انسان‌ها را می‌کشیدند و پایگاه و سکوی پرتاب موشک که با حرکت دوربین به سمت آن، گویی در برابر قدرت آسمان و زمان و ابرها ناتوان شده است و دیدن تصویر شهری ویران و در نهایت، شهری آباد و مملو از انسان به این امر پی می‌بریم که انسان در این مسیر، این بار از کشتن هم‌نوعان خود دریغ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موسیقی هم نواهای ناله مانند انسان شنیده می‌شود و موسیقی فضایی مرگ‌بار و رعب‌آور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زمان هنوز در گذر است و انسان غافل از آنکه از فراز این شهر، ابرها در حرکتند و این شهر در تیرگی سایه ابرها سرانجام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تصویر مجسمه آزادی می‌فهمیم که این انسان برای رسیدن به آزادی برای خود بوده است که آزادی دیگران را از آنان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بعد، اسارت این انسان را در میان چند آسمان‌خراش در آسمان تیره شب می‌بینیم که خورشید هم آنان را در سیاهی و ظلمت خود و نورهایی که خود ساخته‌اند،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با حرکت از بالای آسمان‌خراش به پایین به درون زندگی این انسان مسخ شده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 فضایی سنگین به خود می‌گیرد و از یک زندگی و امر افسون شده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می‌بینیم، گویی مسخ شده‌اند، آن هم با افکتی که در تصویر بر روی آنان افتاده و سرعت آنان به‌صورت آهسته و فضایی تبدیل شده و تصاویر آنان در هم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همچنان در زندگی روزمره غرق شده‌اند و در صف‌های شلوغ و پرازدحام و مکان‌های پر رفت‌وآمد درهم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بیهودگی این حرکات با پیچیده شدن اشکال آنان به شکل شبح و موجوداتی جدید و مسخ شده و مبهم در آمده،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دیگر، این شهر مسخ شده را می‌بینیم که در میان تاریکی شب و نور </w:t>
      </w:r>
    </w:p>
    <w:p>
      <w:pPr>
        <w:pStyle w:val="BookText"/>
        <w:rPr/>
      </w:pPr>
      <w:r>
        <w:rPr>
          <w:rFonts w:ascii="IRNazanin" w:hAnsi="IRNazanin" w:eastAsia="IRNazanin"/>
          <w:color w:val="111111"/>
          <w:sz w:val="28"/>
          <w:sz w:val="28"/>
          <w:szCs w:val="28"/>
          <w:rtl w:val="true"/>
          <w:lang w:bidi="fa-IR"/>
        </w:rPr>
        <w:t>چراغ‌هایشان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نور خود را از آنان دریغ می‌کند و آنان را رها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نمای بعد، این شهر غافل شده از حقایق هستی و مردمانش را که در میان نور چراغ‌های کشیده شده و سحرکننده در حال گردشند، نشان می‌دهد که گویی از این دنیای مجازی خود لذت می‌برند و نورهای مختلف بر آنان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هم فضایی وهم‌آلود را ترسیم می‌کند تا بر غفلت‌زدگی آنان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اتوبوس و کشتی‌های سیاحتی، مسیری را در شب در میان این چراغ و نورهای رنگی می‌پیمایند که با سرعت یافتن فیلم باز هم انسان به گمان خود مسیر کمال را به سرعت می‌پیماید و با عبور سریع از زیر پل‌های سر راه و تونل‌ها، گویی مرحله‌ای دیگر را پشت سر می‌گذارد و مترقی‌تر می‌شود تا به تصویری از الهه سپیده‌دم و صبح آرزوها می‌رسد، اما این سرابی بیش نیست و این صبح دوباره به شب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زندگی پر ازدحام و ترافیک، بی‌هدف، صبح را شب می‌کند و شب باز هم از فرط فشار کار و تلاش‌های روزانه، باز هم به دنبال تسکین دردهای خود، در تفریح‌ها و خیال‌ها و شادی‌های زودگذر غرق می‌شود و هر آنچه را در دوره‌های پیشین آرزو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تصاویر اهرام ثلاثه مصر در ماقبل یونان باستان و دوران یونان باستان و مسیحیت و رنسانس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می‌زند و از آنها عبور می‌کند و دیگر نمی‌خواهد به سرزمین اولیه خود بازگردد و همچنان به مسیر تاریک خود در میان چراغ‌های رنگی که خود ایجاد کرده است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همچنان غافل از حقیقت جهان، چنان در نور و رنگ‌های خودساخته که تمثیلی از خواسته‌ها و امیال نفسانی اوست، فرو می‌رود که دیگر در آن محو می‌شود، چنان‌که زمان بر آنان متوقف می‌شود تا این بار از نورافشانی </w:t>
      </w:r>
      <w:bookmarkStart w:id="301" w:name="pg3904_46095"/>
    </w:p>
    <w:p>
      <w:pPr>
        <w:pStyle w:val="BookText"/>
        <w:rPr/>
      </w:pPr>
      <w:bookmarkEnd w:id="301"/>
      <w:r>
        <w:rPr>
          <w:rFonts w:ascii="IRNazanin" w:hAnsi="IRNazanin" w:eastAsia="IRNazanin"/>
          <w:color w:val="111111"/>
          <w:sz w:val="28"/>
          <w:sz w:val="28"/>
          <w:szCs w:val="28"/>
          <w:rtl w:val="true"/>
          <w:lang w:bidi="fa-IR"/>
        </w:rPr>
        <w:t>خورشید و حقیقت محروم شوند و در سیاهی مطلق فرو روند و با ظلمت یکی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 فریک در فیلم مستند خود، با مراجعه به مکان‌ها و بناها و مجسمه‌های باقی‌مانده از دوران یونان باستان، روم، فرانسه، انگلستان و اروپای قدیم، با تدبیری هوشمندانه در شیوه تصویربرداری مفهومی و کنار هم قرار دادن تصاویر به همراه موسیقی در تدوینی منسجم و ریتمیک و اثرگذار کوشیده است حقایقی از گذر زمان را بازگو کند؛ حقایقی که انسان از بدو خلقت به آن پی برده بود؛ نیرویی حیات‌بخش، قدرتمند و لایزال که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ِدر جست‌وجوی حقیقت را به‌گونه‌ای به تصویر کشیده است که همواره در غفلت و جهل خود فرو می‌رود و از حق‌پرستی و خداپرستی به نفس‌پرستی و تلاش برای رسیدن به امیال نفسانی خود گرفتار می‌آید و از رسیدن به حقیقت و سعادت باز می‌ماند و شکست‌خورده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فیلم مستند خود با مروری بر تاریخ اروپا به بیان این مطلب می‌پردازد؛ انسانی که از واقعیتِ زمان به حقیقت زمان نمی‌تواند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ظلمت باید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حقیقتی که این فیلم در پی بیان آن است، حقیقت دارد؟ در اینجا لازم است تفکر جاری در این فیلم را که از نگاه یک فیلم‌ساز غربی و با توجه به تاریخ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درآمده است، در تاریخ ایران قدیم و ادیان مشرق‌زمین و در نهایت، دین اسلام بررسی کنیم تا به حقیقتی کامل‌تر پی ببریم</w:t>
      </w:r>
      <w:r>
        <w:rPr>
          <w:rFonts w:eastAsia="IRNazanin" w:cs="IRNazanin"/>
          <w:color w:val="111111"/>
          <w:sz w:val="28"/>
          <w:szCs w:val="28"/>
          <w:rtl w:val="true"/>
          <w:lang w:bidi="fa-IR"/>
        </w:rPr>
        <w:t>.</w:t>
      </w:r>
    </w:p>
    <w:p>
      <w:pPr>
        <w:pStyle w:val="Heading4"/>
        <w:numPr>
          <w:ilvl w:val="3"/>
          <w:numId w:val="1"/>
        </w:numPr>
        <w:rPr/>
      </w:pPr>
      <w:bookmarkStart w:id="302" w:name="__RefHeading___Toc1748935_2281741623"/>
      <w:bookmarkStart w:id="303" w:name="_Toc115"/>
      <w:bookmarkEnd w:id="302"/>
      <w:r>
        <w:rPr>
          <w:rtl w:val="true"/>
        </w:rPr>
        <w:t>د</w:t>
      </w:r>
      <w:r>
        <w:rPr>
          <w:rtl w:val="true"/>
        </w:rPr>
        <w:t xml:space="preserve">) </w:t>
      </w:r>
      <w:r>
        <w:rPr>
          <w:rtl w:val="true"/>
        </w:rPr>
        <w:t xml:space="preserve">بررسی عمیق‌تر مفهوم زمان و مکان در فیلم </w:t>
      </w:r>
      <w:r>
        <w:rPr>
          <w:rtl w:val="true"/>
        </w:rPr>
        <w:t>«</w:t>
      </w:r>
      <w:r>
        <w:rPr>
          <w:rtl w:val="true"/>
        </w:rPr>
        <w:t>کرونوس</w:t>
      </w:r>
      <w:r>
        <w:rPr>
          <w:rtl w:val="true"/>
        </w:rPr>
        <w:t>»</w:t>
      </w:r>
      <w:bookmarkEnd w:id="303"/>
    </w:p>
    <w:p>
      <w:pPr>
        <w:pStyle w:val="Heading5"/>
        <w:numPr>
          <w:ilvl w:val="4"/>
          <w:numId w:val="1"/>
        </w:numPr>
        <w:rPr/>
      </w:pPr>
      <w:bookmarkStart w:id="304" w:name="__RefHeading___Toc1748937_2281741623"/>
      <w:bookmarkStart w:id="305" w:name="_Toc116"/>
      <w:bookmarkEnd w:id="304"/>
      <w:r>
        <w:rPr>
          <w:rtl w:val="true"/>
        </w:rPr>
        <w:t>یک ـ کرونوس؛ الهه زمان</w:t>
      </w:r>
      <w:bookmarkEnd w:id="3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کرونوس، </w:t>
      </w:r>
      <w:r>
        <w:rPr>
          <w:rStyle w:val="FootnoteAnchor"/>
          <w:rtl w:val="true"/>
        </w:rPr>
        <w:footnoteReference w:id="197"/>
      </w:r>
      <w:r>
        <w:rPr>
          <w:rFonts w:ascii="IRNazanin" w:hAnsi="IRNazanin" w:eastAsia="IRNazanin"/>
          <w:color w:val="111111"/>
          <w:sz w:val="28"/>
          <w:sz w:val="28"/>
          <w:szCs w:val="28"/>
          <w:rtl w:val="true"/>
          <w:lang w:bidi="fa-IR"/>
        </w:rPr>
        <w:t xml:space="preserve">جوان‌ترینِ تیتان‌ها، فرزند اورانوس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اولین دسته خدایان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توطئه قتل پدرش به مادر خود </w:t>
      </w:r>
    </w:p>
    <w:p>
      <w:pPr>
        <w:pStyle w:val="BookText"/>
        <w:rPr/>
      </w:pPr>
      <w:r>
        <w:rPr>
          <w:rFonts w:ascii="IRNazanin" w:hAnsi="IRNazanin" w:eastAsia="IRNazanin"/>
          <w:color w:val="111111"/>
          <w:sz w:val="28"/>
          <w:sz w:val="28"/>
          <w:szCs w:val="28"/>
          <w:rtl w:val="true"/>
          <w:lang w:bidi="fa-IR"/>
        </w:rPr>
        <w:t>کمک کرد و به گفته او، زندانیانِ پدر از جمله سیکلوپ‌ها را آزاد نمود و به فرمانروایی جهان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کرونوس با خواهر خویش، رئا ازدواج کرد و چون به وسیله پدر و مادر خویش آگاه شده بود که به دست یکی از فرزندان خود نابود خواهد شد، هر یک را که به دنیا می‌آمدند، می‌بلعید و بدین‌ترتیب، هستیا، دمتر، هرا، پلوتون و پوزئیدون را بلعید و چون نوبت به زئوس رسید، رئا قطعه سنگی را به جای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پارچه‌ای پیچانده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خوراند و بنابراین، زئوس زنده ماند و چون به سن بلوغ رسید، معجونی را به خورد پدر داد که تمام فرزندان بلعیده شده خویش را بار دیگر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به کمک ایشان پس از ده سال جنگ، پدر را اسیر کرد و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نقل شده که بعدها کرونوس از قید اسارت آزاد شد و مطیع فرزند خویش، زئوس گشت و در گوشه‌ای از جهان رحل اقامت افکند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اعتقاد برخی نویسندگان قدیم، کرونوس، نخستین پادشاهی بود که بر آسمان و زمین حکومت کرده و دوره حکومت او، روزگار خوشی و سعادت مردم یا عصر طلایی زندگی محسوب می‌شده و در یونان چنین می‌پنداشتند که مقرّ وی، کوهستان المپی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که کرونوس با </w:t>
      </w:r>
      <w:r>
        <w:rPr>
          <w:rFonts w:eastAsia="Times New Roman" w:cs="Times New Roman" w:ascii="Times New Roman" w:hAnsi="Times New Roman"/>
          <w:color w:val="111111"/>
          <w:sz w:val="28"/>
          <w:szCs w:val="28"/>
          <w:lang w:val="en-US" w:bidi="en-US"/>
        </w:rPr>
        <w:t>saturne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شد، مقرّ وی را در کاپیتول می‌دانستند و چنین تصور می‌کردند که او بر آفریقا و سیسیل یعنی بر تمامی نواحی غربی مدیترانه، حکومت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مردم زمین به بدرفتاری پرداختند، یعنی دوره مِفرغ و دوره آهن، کرونوس مجدداً به آسمان‌ها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کرونوس را عده‌ای زمانِ </w:t>
      </w:r>
      <w:bookmarkStart w:id="306" w:name="pg3904_46099"/>
    </w:p>
    <w:p>
      <w:pPr>
        <w:pStyle w:val="BookText"/>
        <w:rPr/>
      </w:pPr>
      <w:bookmarkEnd w:id="306"/>
      <w:r>
        <w:rPr>
          <w:rFonts w:ascii="IRNazanin" w:hAnsi="IRNazanin" w:eastAsia="IRNazanin"/>
          <w:color w:val="111111"/>
          <w:sz w:val="28"/>
          <w:sz w:val="28"/>
          <w:szCs w:val="28"/>
          <w:rtl w:val="true"/>
          <w:lang w:bidi="fa-IR"/>
        </w:rPr>
        <w:t xml:space="preserve">مجسّم نیز دانسته‌اند؛ چون در یونانی، همین کلمه به معنی زمان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307" w:name="__RefHeading___Toc1748939_2281741623"/>
      <w:bookmarkStart w:id="308" w:name="_Toc117"/>
      <w:bookmarkEnd w:id="307"/>
      <w:r>
        <w:rPr>
          <w:rtl w:val="true"/>
        </w:rPr>
        <w:t xml:space="preserve">دوـ مقوله زمان در نگرش ادیان ایرانی </w:t>
      </w:r>
      <w:r>
        <w:rPr>
          <w:rtl w:val="true"/>
        </w:rPr>
        <w:t>(</w:t>
      </w:r>
      <w:r>
        <w:rPr>
          <w:rtl w:val="true"/>
        </w:rPr>
        <w:t>زروانی، میترایی و زرتشتی</w:t>
      </w:r>
      <w:r>
        <w:rPr>
          <w:rtl w:val="true"/>
        </w:rPr>
        <w:t xml:space="preserve">) </w:t>
      </w:r>
      <w:r>
        <w:rPr>
          <w:rtl w:val="true"/>
        </w:rPr>
        <w:t>تا ظهور اسلام</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قدیم، قسمتی از تاریخ مشرق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مشرق قدیم از حیث زمان اگر بیش از نصف تاریخ بشر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مورخین، تاریخ مشرق قدیم را شامل مصری‌ها، سومری‌ها، اکدی‌ها، سامی‌های کلده و آشور می‌دانند و قدیمی‌ترین نمایندگان نژاد آریایی به خصوص مادها و پارس‌ها را که در مشرق قدیم، دولت واحد و متشکلی ساختند، از مشرق قدیم به حساب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باستانی ایران که در محدوده‌ای از شمال به دریای خزر و از جنوب به خلیج فارس و دریای عمان و از مغرب به سرزمین باستانی بین‌النهرین و از شرق تا جلگه‌های سند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مشرق قدیم را از شش نژاد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سومری‌ها، سامی‌ها، حامی‌ها، ایلامی‌ها، هیت‌ها، آریان‌ها</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خلاصه و کلی و به دور از شرح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معتقدات آنها عبارت بود از اینکه از یک طرف، عوامل سازگار طبیعت را بپرستند تا جلب نفع از آنها بکنند و از طرف دیگر، عوامل ناسازگار را هم بپرستند تا دفع ضرر آنها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از یک طرف، پرستش آتش و آفتاب و ماه و ستارگان و آسمان و باران، آب‌ها، رودها، دریاها، چشمه‌های طبیعی، بهار، پاییز، درختان سایه‌افکن و بارور، جانوران سودبخش مانند گاو و شتر و اسب و سگ و کبوتر و مرغان نغمه‌سرای و از طرف دیگر، پرستش عوامل زیان‌کار مانند تاریکی، ابر، رعد، باد، صاعقه، زمستان، تابستان، جانوران زیان‌کار چون </w:t>
      </w:r>
    </w:p>
    <w:p>
      <w:pPr>
        <w:pStyle w:val="BookText"/>
        <w:rPr/>
      </w:pPr>
      <w:r>
        <w:rPr>
          <w:rFonts w:ascii="IRNazanin" w:hAnsi="IRNazanin" w:eastAsia="IRNazanin"/>
          <w:color w:val="111111"/>
          <w:sz w:val="28"/>
          <w:sz w:val="28"/>
          <w:szCs w:val="28"/>
          <w:rtl w:val="true"/>
          <w:lang w:bidi="fa-IR"/>
        </w:rPr>
        <w:t>مار، عقاب، کرکس و گرگ و فیل و درندگان را جزو معتقدات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دو نتیجه گرفته‌اند یکی اینکه از عوامل مفید طبیعت بهره‌مند شوند و از طرف دیگر، از عوامل مضر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 راهی بوده است برای جلب نفع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هم برای عوامل مضر، مظاهری در نظر گرفته‌اند و مذهب در باب انواع، بدین گونه پیدا شده است که برای هر عامل مفید، یک خدا و برای هر عامل مضر نیز یک خدا در نظر گرفته‌اند و حتی این خدایان نعمت و عذاب را هم در مقابل همدیگر و مخالف یکدیگر قرار داده‌اند و زد و خوردهایی در میان خدایان خیر و شر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که تمدن، پیشرفت کرده است، برای احساسات و مشاعر مفید و مضر انسانی هم خدایانی قائل شده‌اند همچون خدای راستی، مهربانی، عشق، کشاورزی، تندرستی،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خدایانی برای صفات بد در نظر گرفته‌اند همچون خدای مکر، دروغ، حیله، خیانت، حرص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نخستین معتقدات بشر است که در میان ایرانیان و اقوام آریایی و اقوام شرق ایران نیز رواج داشته و سبب ایجاد ادیان مختلفی در میان آنان شده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 تفکر انسان‌های نخستین، دین عبارت بود از نیروهای تسکین‌دهنده فوق انسانی که رفتار و زندگی او را به انضباط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نیروهای منضبط‌کننده، اساس دین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حالتی است که باعث آرامش خاطر و اطمینان قلب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ذاتیِ ذهن انسان و مکمّل طبیعت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چیز تحلیل رود، ولی اعتقاد به خدا که اصل نهایی همه ادیان جهان است،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همه تاریخی دارند و اکثر آنها کامل و نهایی نیستند و پیوسته در رشد و نموّند و هر دین در خود، صورت بازمانده‌ای از دین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باستان، هر نژادی به فراخور اعتقادات خود، به دینی خاص اعتقاد داشتند و خدایان و روش‌هایی </w:t>
      </w:r>
    </w:p>
    <w:p>
      <w:pPr>
        <w:pStyle w:val="BookText"/>
        <w:rPr/>
      </w:pPr>
      <w:r>
        <w:rPr>
          <w:rFonts w:ascii="IRNazanin" w:hAnsi="IRNazanin" w:eastAsia="IRNazanin"/>
          <w:color w:val="111111"/>
          <w:sz w:val="28"/>
          <w:sz w:val="28"/>
          <w:szCs w:val="28"/>
          <w:rtl w:val="true"/>
          <w:lang w:bidi="fa-IR"/>
        </w:rPr>
        <w:t xml:space="preserve">را برای زندگی خود برگزیده بودند که در این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 برخی کیش‌های قدیم ایرانی از جمله زروانی، میترایی و زرتشتی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دین اسلام، کامل‌ترین و بهترین دین برای تمام جهانیان است که رستگاری دو جهان را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اعتقادات از نخستین ادیان تا دین اسلام، مشترکات فراوانی وجود دارد که در پس کلیه اسمای مختلف خداوند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یهوه، اهورامزدا و الله، یک مقصود و یک کوشش و یک ایمان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همه از سرزمین مقدس ذهن انسانی سرچشمه و از یک روح جان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گوناگون ادیان و اختلافات آنها، همه وسایل موقتی و آزمایشی است برای مقابله با یک واقعیت روحانی؛ زیرا روح انسانی، شیفته یک حقیقت روحانی است و اعمالش نیز به نحوی تحت تأثیر آن قرار می‌گیرد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لازم است به یکی از اعتقادات مهم انسان که در ادیان کهن تا دین اسلام بسیار به آن پرداخته شده، اشاره شود و آن، واقعیت و حقیقت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حیات انسان و نیروی انسانی و زندگی از آن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 و شب؛ که در شب، انسان تجدید قوا می‌کند تا روزی جدید و تازه را در زندگی خود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که طبیعت و جهان بدون آن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خورشید و ماه و ستارگان و آسمان و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روز و شب و ماه و سال و فصل‌های بهار و پاییز و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در ظرف زمان، مظروفند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حیات، بسته به حرکت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زمان، در میان اعتقادات انسان‌ها جایگاه ویژه‌ای داشته و به‌عنوان یک خدا، آن را پرستش می‌کردند و از آن به نام‌هایی </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تا جایی که در ایران باستان، یکی از آیین‌های مذهبی به نام آیین زروان به وجود آمد و فرقه زروانیه، یکی از فِرَق زرتشتی بودند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زروانیه </w:t>
      </w:r>
      <w:r>
        <w:rPr>
          <w:rStyle w:val="FootnoteAnchor"/>
          <w:rtl w:val="true"/>
        </w:rPr>
        <w:footnoteReference w:id="202"/>
      </w:r>
      <w:r>
        <w:rPr>
          <w:rFonts w:ascii="IRNazanin" w:hAnsi="IRNazanin" w:eastAsia="IRNazanin"/>
          <w:color w:val="111111"/>
          <w:sz w:val="28"/>
          <w:sz w:val="28"/>
          <w:szCs w:val="28"/>
          <w:rtl w:val="true"/>
          <w:lang w:bidi="fa-IR"/>
        </w:rPr>
        <w:t xml:space="preserve">یا زروانیان، نزد علمای کلام و نویسندگان کتب ملل و نحل اسلامی عنوان یکی از فرقه‌های مجوس که خدای واحدی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زروان اکرانه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می‌کردند و او را برتر از یزدان و اهریمن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خدایان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اوستا، زروان، آفریده اورمزد و یکی از خدایان نیک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روایات زروانی، زروان، خداوند زمان بی‌کرانه و علت فاعلی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و اهریمن، فرزندان توأمان وی هستند و از وی پدید آمده‌اند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 جهان را در سه دوره هزار ساله خلق نمود و در هزاره سوم، اهورامزدا جهت راهنمایی انسان‌ها، پیامبر خویش، زرتشت را مبعوث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زرتشتی، برای زادن زرتشت، سه عامل از جهان بالا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فروغ و شکوه ایزدی بود؛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 در عصر ودایی می‌زیست و جزو طبقه ریشی‌ها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ودایی دوره‌ای است که انسان آریایی به رب‌النوع‌های طبیعی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آب، رعد، زمین،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عقیده‌ای درباره ایزد یکتا و یا به گفته فلاسفه،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مردی دانشمند بود، علیه افکار و اسطوره‌ها و سنت‌های عصر ودایی شوریده و شروع به اصلاح مذهبی کرد و رب‌النوع‌های گوناگون را کنار زد و اندیشه اعتقاد به یک ایزد، یعنی خدای یکتا، اهورامزدا را ترویج نمود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دینی ایران باستان، آیین زروانی نقش بسیار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تحقیق، شناخت این آیین، کلیدی است که به موجب این کلید، می‌توان دشواری‌ها و پیچیدگی‌ها و امور مبهم را در سایر دین‌های ایرانی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شناخت دین‌های زرتشتی، مانوی، میترایی، آیین مغان مادی و دین هخامنشیان و به‌ویژه روش دینی ِزمان ساسانیان، جز با معرفت ِ درست و بنیادی آیین زروانی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بن‌مایه و زیربنای دین‌های ایرانی، همگی کم و بیش متأثر از باورها، اساطیر، اندیشه‌های فلسفی ـ اجتماعی و سایر شئون فکری زروانی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زروان، هنگامی که شکل گرفت و از اصل اوستایی خود دور شده و مفهومی نیمه‌فلسفی پیدا کرد، جذب آیین میترایی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مسیحی نیز بسیار مدیون به آیین میترا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آیین میترا وجود نداشت، مسیحیتی بدان‌سان که امروز می‌شناسیم،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آیین مسیحی، بلکه جریان‌های دیگر دینی در جهان و مسلک‌های صوفی‌مآبانه از این سرچشمه جوشان، تأثیرات بسیاری برداشتند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که ضرورت باز کردن این مباحث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مطالب نتیجه گرفته می‌شود که زمان نزد ایرانیان نیز جایگاه ارزشمند و ویژه‌ای داشته است و همواره از آن در زندگی خود تأثیر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اعتقادات همیشه در دل خود انحراف‌ها و گمراهی‌هایی هم داشت، از جمله نفی اعتقاد به یکتاپرستی و وحدت وجود که علت مبعوث شدن زرتشت را مقابله با این تفکر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ظهور اسلام و گسترش دین اسلام، بسیاری از اعتقادات باطل از بین رفت و بسیاری از اعتقادات ناقص و کمال‌نیافته، شکل کاملی به خود گرفتند، از جمله اعتقاد به زمان و جایگاه و قدرت زمان در زندگی انسان و حقیقتی که از زمان باید فهمید و برای رسیدن انسان به سعادت و کمال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سوره‌ای از سوره‌های قرآن به همین مطلب اشاره دارد که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می‌کند که به نظر بعضی مفسران، قسم بر تعظیم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به آن سوگند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دیگر مظاهر زمان که روز، شب، صبح، خورشید،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قسم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واژه‌ها از نظر مفهوم لغوی و عرفی، عظمتی ندارند و بدین معنا نیست که شایسته پرستش هستند، بلکه می‌بایست به دنبال اسراری بود که خداوند به آنان قسم یاد کرده است؛ چون سوگندهای قرآن مانند سوگندهای مردمان نیست که بر تعظیم دلالت کند، بلکه شواهد و راهنمایی است برای اثبات و فهم مقاصد و حقیقتی که در پسِ اینها نهفته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تفاسیری چون تفسیر نمونه، تفسیر المیزان و پرتوی از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وقایع و حقایق از زمان و عصر رهنمون می‌شویم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هر روز هنگام رسیدگی به سود و زیان است و هر کس به محصول کار روزانه خود و سرمایه فکری و بدنی و مالی که مصرف کرده است، رسیدگی می‌کند تا معلوم شود چه به دست آورده و چه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سرمایه حیات و قدرتی که هر شب به‌صورتی تجدید می‌شود و هر صبح با گسترش نور و نفوذ اشعه آن به کار می‌افتد و هر ظهر به منتهای ظهور می‌رسد و پیوسته مصرف می‌شود، سرمایه‌ای اصیل‌تر و باارزش‌تر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عمر هم که پس از صبح طفولیت و ظهر جوانی می‌رسد و شعار زندگی، رو به زوال می‌رود و تنور شهوت‌ها سرد می‌شود، صورت وسیع‌تری از عصر هر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 و شکوه‌هایی از خرق و خارق و چرخ و فلک و روزگار در همین اوان عصرِ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تاریخ ملت‌ها و رسیدگی به محصول سرمایه‌ها و زندگی چند ساله آنها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موقع از روز، زمان دگرگونی نظام زندگی و حیات انسان‌ها است که این دگرگونی، انسان را به قدرت لایزال الهی که در این نظام حاکم است، متوجه می‌سازد و در حقیقت، نشانه‌هایی از توحید و آیتی از آیات پروردگار است که شایسته سوگند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سراسر زمان و تاریخ بشریت اشاره داشته است که مملو از درس‌های عبرت و حوادث تکان‌دهنده و بیدارگر است و به همین دلیل، چنان عظمتی دارد که شایسته سوگند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به انواع فشارها و مشکلاتی اشاره داشته باشد که در طول زندگی انسان‌ها رخ می‌دهد، آنها را از خواب غفلت بیدار می‌کند، به یاد خداوند بزرگ می‌اندازد و روح استقامت را پرورش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که در چنین عصری قرار گرفته است، باید از یک فرصت درست استفاده کند و به آنچه حقیقت این عصر و زمان است، نزدیک شود و در غیر این صورت، 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نوع انسان، هدف‌های متناسب با قوا و مواهب خود را تشخیص ندهند و به آن ایمان نیاورد و زندگی خود را مطابق با آن چشم‌اندازها تنظیم ننماید، خود به خود زیان‌کار است؛ چه رسد به اینکه منحرف و گمراه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یا جنس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ظرفیت و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دلالت و اشعار به این واقعیت دارد که انسان به طبیعت خود، یک‌سر و سراپا غرق در زیان و زیان‌کاری بس عظیم و جبران‌نشدنی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انسان همانند کسی است که سرمایه عظیمی در اختیار داشته باشد و بی‌آنکه بخواهد، هر روز بخشی از آن سرمایه‌ها را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زندگی دنیاست؛ طبیعت زیان کردن مداوم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نگارنده،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قسمت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کرده است و حقیقت دنیا را تنها تا اینجا دیده است و انسان‌ها را همیشه زیان‌کار و در ظلمت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دین اسلام و اعتقادات دینی ما، دنیا به همین‌جا ختم نمی‌شود و خداوند ادامه‌اش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زیانند و شکی در آن نیست، مگر کسانی که به خداوند یکتا ایمان آورده‌اند و عمل صالح انجام دهند و روش توصیه به حق و صبر را در زندگی خود و جامعه در پیش می‌گیرند که همانا سعادت در این است و اگر از زمان خود این‌گونه بهره بگیرند، همانا به حقیقت زمان رسیده‌اند که همان خداپرستی و پیروی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bookmarkStart w:id="309" w:name="pg3904_46113"/>
    </w:p>
    <w:p>
      <w:pPr>
        <w:pStyle w:val="BookText"/>
        <w:rPr/>
      </w:pPr>
      <w:bookmarkEnd w:id="309"/>
      <w:r>
        <w:rPr>
          <w:rFonts w:ascii="IRNazanin" w:hAnsi="IRNazanin" w:eastAsia="IRNazanin"/>
          <w:color w:val="111111"/>
          <w:sz w:val="28"/>
          <w:sz w:val="28"/>
          <w:szCs w:val="28"/>
          <w:rtl w:val="true"/>
          <w:lang w:bidi="fa-IR"/>
        </w:rPr>
        <w:t>انسان‌ها چنین افرادی وجود دارند و به این حقیقت رسیده‌اند و انسان‌ها فقط آنانی نیستند که در این فیلم دیده می‌شوند، بلکه کسانی نیز هستند که زمان خود را با روشنایی به پایان می‌برند، نه تاریکی و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زمان و فلسفه زمان، رسیدن به آزادی و رستگاری و بهره‌مندی انسان است که به‌صورت منشور و اصولی عمیق و کامل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 و این نگاه و سخن دین اسلام است نسبت به اعتقادی که از دیرباز در میان ایران و یونان باستان وجود داشته است تا دیگر ادیان ماقبل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فیلم با ساختاری بسیار محکم و جذاب و اثرگذار بیان شده، قسمتی از حقیقتی است که دین اسلام نسبت به زمان معتقد است و اسلام این حقیقت را به‌صورت کامل‌تر روشن ساخته و بیان کرده است</w:t>
      </w:r>
      <w:r>
        <w:rPr>
          <w:rFonts w:eastAsia="IRNazanin" w:cs="IRNazanin"/>
          <w:color w:val="111111"/>
          <w:sz w:val="28"/>
          <w:szCs w:val="28"/>
          <w:rtl w:val="true"/>
          <w:lang w:bidi="fa-IR"/>
        </w:rPr>
        <w:t>.</w:t>
      </w:r>
    </w:p>
    <w:p>
      <w:pPr>
        <w:pStyle w:val="Heading3"/>
        <w:numPr>
          <w:ilvl w:val="2"/>
          <w:numId w:val="1"/>
        </w:numPr>
        <w:rPr/>
      </w:pPr>
      <w:bookmarkStart w:id="310" w:name="__RefHeading___Toc1748941_2281741623"/>
      <w:bookmarkStart w:id="311" w:name="_Toc118"/>
      <w:bookmarkEnd w:id="310"/>
      <w:r>
        <w:rPr/>
        <w:t>4</w:t>
      </w:r>
      <w:r>
        <w:rPr>
          <w:rtl w:val="true"/>
        </w:rPr>
        <w:t xml:space="preserve">. </w:t>
      </w:r>
      <w:r>
        <w:rPr>
          <w:rtl w:val="true"/>
        </w:rPr>
        <w:t xml:space="preserve">بررسی و تحلیل فیلم مستند باراکا </w:t>
      </w:r>
      <w:r>
        <w:rPr>
          <w:rtl w:val="true"/>
        </w:rPr>
        <w:t>(</w:t>
      </w:r>
      <w:r>
        <w:rPr/>
        <w:t>Baraka</w:t>
      </w:r>
      <w:r>
        <w:rPr>
          <w:rtl w:val="true"/>
        </w:rPr>
        <w:t>)</w:t>
      </w:r>
      <w:bookmarkEnd w:id="311"/>
    </w:p>
    <w:p>
      <w:pPr>
        <w:pStyle w:val="Heading4"/>
        <w:numPr>
          <w:ilvl w:val="3"/>
          <w:numId w:val="1"/>
        </w:numPr>
        <w:rPr/>
      </w:pPr>
      <w:bookmarkStart w:id="312" w:name="__RefHeading___Toc1748943_2281741623"/>
      <w:bookmarkStart w:id="313" w:name="_Toc11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 فریک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سال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Heading4"/>
        <w:numPr>
          <w:ilvl w:val="3"/>
          <w:numId w:val="1"/>
        </w:numPr>
        <w:rPr/>
      </w:pPr>
      <w:bookmarkStart w:id="314" w:name="__RefHeading___Toc1748945_2281741623"/>
      <w:bookmarkStart w:id="315" w:name="_Toc120"/>
      <w:bookmarkEnd w:id="314"/>
      <w:r>
        <w:rPr>
          <w:rtl w:val="true"/>
        </w:rPr>
        <w:t>الف</w:t>
      </w:r>
      <w:r>
        <w:rPr>
          <w:rtl w:val="true"/>
        </w:rPr>
        <w:t xml:space="preserve">) </w:t>
      </w:r>
      <w:r>
        <w:rPr>
          <w:rtl w:val="true"/>
        </w:rPr>
        <w:t>روند محتوایی فیلم برای ارائه مفهوم</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با تصاویری زیبا از کوه‌ها و دشت و شامپانزه‌ای که گویی از حضور انسان کاملاً بی‌اطلاع است و در فضای سرد و برف گرفته در یک چشمه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و آرامش به سر می‌برد،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آسمان و ستارگان و در یک کلام، خداوند، این آرامش را از آنان می‌گیرد و خبر آمدن انسان به آنها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نمای بعد، خورشیدگرفتگی را می‌بینیم که نام فیلم بر روی آن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فیلم تا انتها جریان خورشید گرفتگی و تفسیری که فیلم‌ساز از آن در ذهن خود داشته است، به تصویر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انسان در نماهای بعد، او را در حال عبادت و امر مقدس یکتاپرستی می‌بینیم که به این وسیله، برای خود، آرامش و سکون قلبی و معنوی را طلب می‌کند و با این اطمینان قلبی که از همراهی با طبیعت خداوندی دارد، لذت می‌برد و به زندگی رو به تکامل خود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مرور، انسان با تکامل ذهنی و مالی خود به جایی می‌رسد که گویی در گرفتاری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 این مفهوم را به سرعت و با تصاویری مختصر از زندگی هولناک شهری و گرفتار آمدن انسان در دام غفلت و تکنولوژی و شعله‌های فرّار آتش به تصویر می‌کشد که در ادامه فیلم، این جریان ناگوار و منحط بشری را مشروح، تصویر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نماهای پایانی این بخش، برای شروع به تفصیل این جریان، راهبه‌ای را در اتاق خود از نمای پشت سر نشان می‌دهد که به بیرون نگاه می‌کند و گویی در افق نگاه و ذهن اوست که امواج متلاطم دریا را می‌بینیم که خود را با فشار از درون صخره‌ای عظیم به کنار ساحل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بعدی مانند آتش‌فشان در حال فوران که بیدار شده است؛ صخره‌هایی که از تاریکی بیرون می‌آیند؛ امواج دریا و اختاپوسانی که نظاره‌گر هستند؛ انسان‌هایی بدوی از بزرگ تا کوچک که روی بدن خود نقوش و خطوطی ساده ترسیم می‌کنند و آویزان‌هایی تزیینی به خود می‌آویزند تا زیبا شوند و </w:t>
      </w:r>
    </w:p>
    <w:p>
      <w:pPr>
        <w:pStyle w:val="BookText"/>
        <w:rPr/>
      </w:pPr>
      <w:r>
        <w:rPr>
          <w:rFonts w:ascii="IRNazanin" w:hAnsi="IRNazanin" w:eastAsia="IRNazanin"/>
          <w:color w:val="111111"/>
          <w:sz w:val="28"/>
          <w:sz w:val="28"/>
          <w:szCs w:val="28"/>
          <w:rtl w:val="true"/>
          <w:lang w:bidi="fa-IR"/>
        </w:rPr>
        <w:t>در مراسم رقص و آیین معنوی شرکت کنند و آواز سر دهند؛ پرندگان که در فراز آسمان، دسته‌جمعی به سمتی می‌روند و صدایی دل‌نشین دارند و آبشارهای عظیمی که صدایشان گوش‌نواز است، همه و همه، از عجین شدن انسان با طبیعت و همراه شدن انسان با هستی حکایت می‌کند که در ورای این فضاها به آن آرمان معنوی و آرامش درونی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کارگردان می‌خواهد مخاطب خود را با فصلی دیگر از زندگی انسان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تصاویر زیر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درختان؛ چهره مبهوت یک سرخ‌پوست بدوی؛ انفجار در کوه؛ بچه‌ای معصوم که به دامن سبز درختان و برگ‌ها پناه آورده است و گویی نظاره‌گر زندگی شهری است که انسان‌ها از بزرگ و کوچک، خود را در این خانه‌های متراکم زندانی کرده‌اند و کودکانی که به نوعی، خود را به وقت‌گذرانی‌های بیهوده مشغول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کودکان نیاکان آنان در نماهای قبل که همچون بزرگان خود مشغول پرستش و تعظیم نیروهای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تصاویر خانه‌های روی هم قرار گرفته؛ آپارتمان‌های بلند و متراکم؛ گورستان‌های آپارتمانی؛ تصویری از یک الهه روی دیوار که گل و لای روی آن انداخته شده؛ حضور هواپیمایی عظیم بر فراز این زندگی؛ کارخانه سیگار و کارگرانی بسیار زیاد که مشغول ساختن افیونی برای خود هستند تا شاید با این سیگار و دخانیات به آرامش درونی که گم کرده‌اند، برسند؛ زندگی شلوغ و پرازدحام مردم در صف‌های مترو؛ پناه بردن به چشمه آب‌گرم تا در این زندگی ناآرام شاید آرامشی یابند؛ نقاشی‌هایی که از دیوها بر بدن خود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دادن تصویری از همان نقاشی‌ها که بسیار ساده و ابتدایی بر روی بدن یک انسان اولیه ـ که قبلاً آن را دیدیم ـ عمل مقایسه گذشته و حال را به</w:t>
      </w:r>
    </w:p>
    <w:p>
      <w:pPr>
        <w:pStyle w:val="BookText"/>
        <w:rPr/>
      </w:pPr>
      <w:r>
        <w:rPr>
          <w:rFonts w:ascii="IRNazanin" w:hAnsi="IRNazanin" w:eastAsia="IRNazanin"/>
          <w:color w:val="111111"/>
          <w:sz w:val="28"/>
          <w:sz w:val="28"/>
          <w:szCs w:val="28"/>
          <w:rtl w:val="true"/>
          <w:lang w:bidi="fa-IR"/>
        </w:rPr>
        <w:t>مخاطب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به تصاویری از زندگی مدرن مردم در کارخانه‌های مونتاژ قطعات الکترونیکی؛ ازدحام و ترافیک سنگین در رفت و آمد انسان‌ها در مترو؛ مقایسه این انسان‌های پر شتاب با جوجه‌های یک کارخانه جوجه‌کشی ـ این جوجه‌ها در حال پیمودن یک مسیر مشخص و محتوم هستند و سرنوشت بدی خواهند داشت که همانا بزرگ شدن و رفتن در قفس‌هایی فشرده و به هم چسبیده است و این، نهایت لذت از زندگی است که این‌گونه برای آنان رقم خورده است ـ نشان دادن اتوبان شلوغ و احاطه شده از سوی آپارتمان‌ها و برج‌های بلند، به این نکته اشاره دارد که انسان در این مسیر، سرنوشتی شبیه سرنوشت جوجه‌ها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دور از آرامش و معنویت انسان سبب می‌شود کارگردان فریاد بیداد انسان را از این زندگی، در تصویری از یک مرد نشان دهد که صورت سفید و موهایی پریشان و حالتی مسخ شده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فریاد او به جایی نمی‌رسد و همچنان این انسان مسیر بدبختی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نمایش تصاویری از یک الاغ ادامه می‌دهد که یک گاری را در یک سر بالایی به سختی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 انسان و فشار بر هم‌نوعان خود سبب می‌شود عده‌ای دیگر در سختی مطلق و زیر فشار زندگی کنند؛ انسان‌هایی که در میان آشغال‌ها به همراه حیوانات خود به دنبال نیازها و گذران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از شدت فقر در کنار خیابان‌ها و زیر پل‌ها زندگی می‌کنند، حمام می‌کنند، غذا می‌خورند و کودکانشان کنار خیابان‌ها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علاوه بر فقر اقتصادی به فقر فرهنگی و معنوی گرفتارند که سبب کشیده شدن آنان به هرزگی و هجوم به کاباره‌ها می‌شود تا دیگران بر آنان سلطه پیدا کنند و</w:t>
      </w:r>
    </w:p>
    <w:p>
      <w:pPr>
        <w:pStyle w:val="BookText"/>
        <w:rPr/>
      </w:pPr>
      <w:r>
        <w:rPr>
          <w:rFonts w:ascii="IRNazanin" w:hAnsi="IRNazanin" w:eastAsia="IRNazanin"/>
          <w:color w:val="111111"/>
          <w:sz w:val="28"/>
          <w:sz w:val="28"/>
          <w:szCs w:val="28"/>
          <w:rtl w:val="true"/>
          <w:lang w:bidi="fa-IR"/>
        </w:rPr>
        <w:t>حق و حقوقشان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سودجو نیز با کشتار انسان‌های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آتش گرفتن چاه‌های نفت کویت و عکس‌های اسیران جنگی و جمجمه‌ها و استخوان‌های باقی‌مانده از جنایت‌های خِمِرهای سرخ در کامبوج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 مقاصد دنیوی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نشان دادن تصاویری از مجسمه‌های سربازان و حکمرانان گذشته مصری و هخامنشی و چینی اشاره می‌کند که میل به کشتار هم‌نوع و خودخواهی برای رسیدن به منافع بیشتر و آرامش پوشالی در نیاکان آنان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سرنوشت انسان از درآمیختن با تکنولوژی و مدرنیته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خداپرستی و رسیدن به آرامش درونی و قلبی هنوز برای انسان حاصل نشده است و تنها راه رسیدن را بازگشت به طبیعت و آرام گرفتن در دل طبیعت و راز و نیاز با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دوباره انسان را می‌بینیم که به طبیعت بازمی‌گردد و زندگی و مرگ خود را با آب و آتش و آسمان و خورشید و ستارگان عجین می‌کند تا به آن آرامش درونی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تصاویری از هندوها و مناسک آنان که خود را به آب می‌زنند و امری الهی را می‌پرستند و از آب برای ادامه حیات خود استفاده می‌کنند، آشامیدن، استحمام، شستن لباس‌ها، سپردن مردگان خود به آب و در نهایت، سوزاندن و تبدیل کردن آنان به دود و خاکستر تا به این وسیله به طبیعت بازگردند و در آرامش ابدی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تصویری از یک سیاه‌پوست آفریقایی را می‌بینیم که با پرش‌های بلند خود به سمت آسمان، تلاش می‌کند خود را به آسمان نزدیک کند تا شاید مانع تسلط مدرنیته بر سنت و خداپرستی شود که کارگردان از تصویر خورشیدگرفتگی برای القای این مطلب استفاده می‌کند که همانا خورشید، نماد سنت و دین‌گرایی است و کسوف، نماد مدرنیته و سکولار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کارگردان با نشان دادن نوری که از پس خورشیدگرفتگی بیرون می‌آید و تمام تصویر را روشن می‌کند و تصاویری دیگر از عبادت و مناسک ادیان و قومیت‌های مختلف ژاپنی، ایرانی، مسیحی، آفریقایی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تصویری از دریایی آرام که در آن، شمع‌هایی روشن در ظرف‌هایی کوچک دیده می‌شود که در آب رها می‌شوند و به‌سوی افق دوردست و خورشید حرکت می‌کنند، به این مطلب اشاره دارد که بشر از تسلط بر طبیعت و تغییر آن، ناتوان است و سنت و طبیعت همیشه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با بازگشت به همان راهبه‌ای که در اتاق خود رو به بیرون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در مورد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تفصیلی خود را در زبان تصویر به پایان می‌رساند و با حرکت آرام دوربین از پشت سر به سمت او تا نزدیک شدن کامل و به سیاهی رفتن تصویر، گویی می‌کوشد مطلب انتهایی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بیرون آمدن تصویر از سیاهی، آسمانی پر از ستاره و ابر را می‌بینیم که به سرعت در حال گذر از فراز دشت و کوه‌ها و صخره‌ها و بناهای قدیمی بازمانده از حکومت‌های گذشته است و در آنها دیگر از انسان خبری نیست جز تنه درخت خشکیده‌ای که در برابر عظمت و بزرگی آسمان و هستی، ناچیز و در حال فناست و به عجز و ناتوانی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این تصاویر هم به این مطلب اشاره دارد که پایداری آسمان و زمین و نیروی عظیم الهی همیشگی است و انسان در برابر خداوندِ باقی، فناشدنی است که باید از این رهگذرِ حضور در دنیا به خدا پناه برد و از او عافیت و آرامش و زندگی همراه با سعادت ابدی خواست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فیلم، کارگردان با الهام از تصاویر طبیعت و زندگی مدرن شهری وابسته به تکنولوژی، آیین و ارجاع به مناسک مختلف در ادیان مختلف </w:t>
      </w:r>
      <w:bookmarkStart w:id="316" w:name="pg3904_46125"/>
    </w:p>
    <w:p>
      <w:pPr>
        <w:pStyle w:val="BookText"/>
        <w:rPr/>
      </w:pPr>
      <w:bookmarkEnd w:id="316"/>
      <w:r>
        <w:rPr>
          <w:rFonts w:ascii="IRNazanin" w:hAnsi="IRNazanin" w:eastAsia="IRNazanin"/>
          <w:color w:val="111111"/>
          <w:sz w:val="28"/>
          <w:sz w:val="28"/>
          <w:szCs w:val="28"/>
          <w:rtl w:val="true"/>
          <w:lang w:bidi="fa-IR"/>
        </w:rPr>
        <w:t>شرقی و غربی، می‌خواست نتیجه بگیرد انسان‌ها به‌طور فطری به خداپرستی، میل و به نیروی الهی اعتقاد دارند که زندگی مطلوب آنان در گرو تعظیم و احترام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این تعظیم و احترام نیز انسان به سکون و آرامش قلبی و درونی می‌رسد؛ آرامشی که برای او ارزش بسیار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تلاش کارگردان در راستای بیان دو نکته بسیار مهم است که خداوند نیز در قرآن 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و انسان‌ها را نیافریدیم مگر برای اینکه خدای خود 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یاد و ذکر خداست که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317" w:name="__RefHeading___Toc1748947_2281741623"/>
      <w:bookmarkStart w:id="318" w:name="_Toc121"/>
      <w:bookmarkEnd w:id="317"/>
      <w:r>
        <w:rPr>
          <w:rtl w:val="true"/>
        </w:rPr>
        <w:t>ب</w:t>
      </w:r>
      <w:r>
        <w:rPr>
          <w:rtl w:val="true"/>
        </w:rPr>
        <w:t xml:space="preserve">) </w:t>
      </w:r>
      <w:r>
        <w:rPr>
          <w:rtl w:val="true"/>
        </w:rPr>
        <w:t>کلیات محتوایی فیلم</w:t>
      </w:r>
      <w:bookmarkEnd w:id="318"/>
    </w:p>
    <w:p>
      <w:pPr>
        <w:pStyle w:val="BookText"/>
        <w:rPr/>
      </w:pPr>
      <w:r>
        <w:rPr>
          <w:rFonts w:ascii="IRNazanin" w:hAnsi="IRNazanin" w:eastAsia="IRNazanin"/>
          <w:color w:val="111111"/>
          <w:sz w:val="28"/>
          <w:sz w:val="28"/>
          <w:szCs w:val="28"/>
          <w:rtl w:val="true"/>
          <w:lang w:bidi="fa-IR"/>
        </w:rPr>
        <w:t>این فیلم می‌کوشد انسان را به راز زندگی و روح طبیعت رهنمون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فیلمی بی‌کلام درباره آیین و رسوم و مذاهب و روند تکوین جامعه بشری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فیلم را در این عبارت می‌توان 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سنت و مذهب با مدرنیته و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جهت‌گیری مذهبی و عرفانی فیلم که در عنوانش نیز مشهود است، آن را به نوعی در ژانر فیلم‌های مستند با موضوع‌های دینی می‌توان قرار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پس از ارجاع به طبیعت بِکر در یک صبح، با نشان دادن یک رشته مناظر طبیعی و انسان‌هایی آغاز می‌شود که مشغول عبادت و انجام مناسک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آبشار، جنگل، هزاران راهب که به دعا و نیایش مشغولند، مردمی که بدنشان را نقاشی می‌کنند، رقص‌های دسته‌جمعی قبایل سرخ‌پوست، فقر، زندگی سریع شهری، کارخانه‌ها و در پایان همه اینها، جنگ، بیشتر صحنه‌های این فیلم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p>
    <w:p>
      <w:pPr>
        <w:pStyle w:val="BookText"/>
        <w:rPr/>
      </w:pPr>
      <w:r>
        <w:rPr>
          <w:rFonts w:ascii="IRNazanin" w:hAnsi="IRNazanin" w:eastAsia="IRNazanin"/>
          <w:color w:val="111111"/>
          <w:sz w:val="28"/>
          <w:sz w:val="28"/>
          <w:szCs w:val="28"/>
          <w:rtl w:val="true"/>
          <w:lang w:bidi="fa-IR"/>
        </w:rPr>
        <w:t>کارگردان، فلسفه زندگی را دوباره در روح انسان می‌دمد، افق دید وسیع‌تری را به انسان می‌بخشد و در پایان فیلم، مخاطب را به تفکر در ماهیت و ذات زندگی بشری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باراکا سعی می‌شود آیین‌های سنتی و مذهبی از فرهنگ‌های گوناگون نشان داده شود که منابع آرامش روانی و فکری انسان‌ها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مراحل زندگی بشری در فیلم با نمایش صحنه‌ای از آسمان شب و ستاره‌هایش و تغییر موسیقی رقم می‌خورد که شاید قصد دارد این تحولات را به نوعی به مشیّت الهی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صحنه‌ها، حالت چهره انسان که محور اصلی فیلم را تشکیل می‌دهد، نمایان‌گر آرامش، هدف‌مندی و درون‌گرایی است که غم و شادی یا نمودی از گریه و خنده در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آتش‌فشان و دودی که در مراسم مذهبی وجود دارد، نمادی از آمیختگی زندگی انسان‌ها و طبیعت در سرآغاز شکل‌گیری جهان و بیان‌گر پیوند میان آرامش موجود در طبیعت با زندگی سنتی و قبیله‌ای جوامع اولیه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کارگردان بدون در نظر گرفتن نقطه عطف معینی و تنها با تغییر ریتم موسیقی، ظهور جوامع کشاورزی و سپس صنعتی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انفجار دینامیت، ساختمان‌های بلند و به هم چسبیده، هواپیما و کارخانه‌های بزرگ، نشان از ظهور جامعه صنعتی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کارگردان با تمرکز بر ژاپن به‌عنوان نماد تکنولوژی‌گرایی، سرعت حرکت انسان‌ها را بیش از حالت عادی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راهبی که زنگوله‌ای در دست دارد، با طمأنینه و آهنگی آهسته‌تر از بقیه حرکت می‌کند </w:t>
      </w:r>
    </w:p>
    <w:p>
      <w:pPr>
        <w:pStyle w:val="BookText"/>
        <w:rPr/>
      </w:pPr>
      <w:r>
        <w:rPr>
          <w:rFonts w:ascii="IRNazanin" w:hAnsi="IRNazanin" w:eastAsia="IRNazanin"/>
          <w:color w:val="111111"/>
          <w:sz w:val="28"/>
          <w:sz w:val="28"/>
          <w:szCs w:val="28"/>
          <w:rtl w:val="true"/>
          <w:lang w:bidi="fa-IR"/>
        </w:rPr>
        <w:t>و با صدای زنگش تلویحاً به انسان‌ها نهیب می‌زند و آنها را به زندگی همراه با معنویت و آرامش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قسمت‌های فیلم، مقایسه بین رفت‌وآمد گیج‌کننده مردم در آسانسورها، چهارراه‌ها و پله‌ها، با حرکت بی‌اختیار و غیرارادی جوجه‌ها در ماشین‌های جوجه‌کشی است؛ حرکت در مسیری یکسان به‌سوی مقصدی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کارگردان، فریاد بشریت را از مدرن شدن سریع و سرسام‌آور که او را از معنویت سرچشمه گرفته از دین و سنت جدا ساخته است، از حنجره یک ژاپنی با چهره‌ای ترسناک سر می‌دهد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فیلم، صحنه‌های تکان‌دهنده‌ای از فقر و بدبختی را می‌بینیم که دامن بشریت را در اواخر قرن بیستم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محتاجی که در میان زباله‌های حاصل از زندگی شهری همراه با حیوانات به دنبال نیازهای زندگی و غذای خودشان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فیلم در اینجا مرثیه‌ای برای سرنوشت محنت‌بار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پایان کار نیست؛ صحنه‌هایی از آتش گرفتن چاه‌های نفت کویت، توجه بیننده را به مصیبتی عظیم‌تر یعنی جنگ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می‌کوشد از مسائل سیاسی و هرگونه رویکرد ایدئولوژیک به دور بماند، اما تصاویری از جنایات خِمِرهای سرخ در کامبوج را نیز نشان می‌دهد؛ از جمله تصویری از صدها جمجمه انسان که روی هم تلنبار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نظامیان در فیلم، چهره‌ای سرد، غمگین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عقیده کارگردان، انسان تنها سوژه این تحولّات و رویدادها و ناظر این دگرگونی‌هاست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کارگردان، انسان‌ها را نیز قربانیان روند مدرنیته و تخریب منابع سنتی و دینی و آرامش درونی بشر می‌داند و البته به دنبال مقصر این جریان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با </w:t>
      </w:r>
    </w:p>
    <w:p>
      <w:pPr>
        <w:pStyle w:val="BookText"/>
        <w:rPr/>
      </w:pPr>
      <w:r>
        <w:rPr>
          <w:rFonts w:ascii="IRNazanin" w:hAnsi="IRNazanin" w:eastAsia="IRNazanin"/>
          <w:color w:val="111111"/>
          <w:sz w:val="28"/>
          <w:sz w:val="28"/>
          <w:szCs w:val="28"/>
          <w:rtl w:val="true"/>
          <w:lang w:bidi="fa-IR"/>
        </w:rPr>
        <w:t>پیشرفت مادی و صنعتی، آرامش و امنیت، نه تنها برای حیوانات، جنگل و دریا، بلکه برای انسان‌ها نیز دست‌نیافتنی‌تر از پیش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فیلم، مانند آغاز آن، صحنه‌ای از خورشیدگرفتگی نمایش داده می‌شود و شاید از این طریق، ناتوانی بشر در تغییر آن و در واقع، ناتوانی انسان از تسلّط تام بر طبیعت را یادآوری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صحنه‌های پایانی فیلم، چهره زنی ایرانی را می‌بینیم که چادر بر سر دارد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طواف مسلمانان به دور کعبه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تلویحاً بازگشت بشر به معنویت و دین نشان داده می‌شود و رجوع به دین و مظاهر سنتی تنها گریزگاه برای انسان سرگشته عصر مدرن بیان می‌شود</w:t>
      </w:r>
      <w:r>
        <w:rPr>
          <w:rFonts w:eastAsia="IRNazanin" w:cs="IRNazanin"/>
          <w:color w:val="111111"/>
          <w:sz w:val="28"/>
          <w:szCs w:val="28"/>
          <w:rtl w:val="true"/>
          <w:lang w:bidi="fa-IR"/>
        </w:rPr>
        <w:t xml:space="preserve">. </w:t>
      </w:r>
      <w:bookmarkStart w:id="319" w:name="pg3904_46133"/>
    </w:p>
    <w:p>
      <w:pPr>
        <w:pStyle w:val="Heading2"/>
        <w:numPr>
          <w:ilvl w:val="1"/>
          <w:numId w:val="1"/>
        </w:numPr>
        <w:rPr/>
      </w:pPr>
      <w:bookmarkStart w:id="320" w:name="__RefHeading___Toc1748949_2281741623"/>
      <w:bookmarkStart w:id="321" w:name="_Toc122"/>
      <w:bookmarkEnd w:id="319"/>
      <w:bookmarkEnd w:id="320"/>
      <w:r>
        <w:rPr>
          <w:rtl w:val="true"/>
        </w:rPr>
        <w:t>فصل پنجم</w:t>
      </w:r>
      <w:r>
        <w:rPr>
          <w:rtl w:val="true"/>
        </w:rPr>
        <w:t xml:space="preserve">: </w:t>
      </w:r>
      <w:r>
        <w:rPr>
          <w:rtl w:val="true"/>
        </w:rPr>
        <w:t>همراه با برنامه‌سازان</w:t>
      </w:r>
      <w:bookmarkEnd w:id="321"/>
    </w:p>
    <w:p>
      <w:pPr>
        <w:pStyle w:val="Heading3"/>
        <w:numPr>
          <w:ilvl w:val="2"/>
          <w:numId w:val="1"/>
        </w:numPr>
        <w:rPr/>
      </w:pPr>
      <w:bookmarkStart w:id="322" w:name="__RefHeading___Toc1748951_2281741623"/>
      <w:bookmarkStart w:id="323" w:name="_Toc123"/>
      <w:bookmarkEnd w:id="322"/>
      <w:r>
        <w:rPr/>
        <w:t>1</w:t>
      </w:r>
      <w:r>
        <w:rPr>
          <w:rtl w:val="true"/>
        </w:rPr>
        <w:t xml:space="preserve">. </w:t>
      </w:r>
      <w:r>
        <w:rPr>
          <w:rtl w:val="true"/>
        </w:rPr>
        <w:t xml:space="preserve">پیشنهادهای برنامه‌سازی </w:t>
      </w:r>
      <w:r>
        <w:rPr>
          <w:rtl w:val="true"/>
        </w:rPr>
        <w:t>(</w:t>
      </w:r>
      <w:r>
        <w:rPr>
          <w:rtl w:val="true"/>
        </w:rPr>
        <w:t>محورها و ایده‌ها</w:t>
      </w:r>
      <w:r>
        <w:rPr>
          <w:rtl w:val="true"/>
        </w:rPr>
        <w:t>)</w:t>
      </w:r>
      <w:bookmarkEnd w:id="323"/>
    </w:p>
    <w:p>
      <w:pPr>
        <w:pStyle w:val="Heading4"/>
        <w:numPr>
          <w:ilvl w:val="3"/>
          <w:numId w:val="1"/>
        </w:numPr>
        <w:rPr/>
      </w:pPr>
      <w:bookmarkStart w:id="324" w:name="__RefHeading___Toc1748953_2281741623"/>
      <w:bookmarkStart w:id="325" w:name="_Toc124"/>
      <w:bookmarkEnd w:id="324"/>
      <w:r>
        <w:rPr>
          <w:rtl w:val="true"/>
        </w:rPr>
        <w:t>الف</w:t>
      </w:r>
      <w:r>
        <w:rPr>
          <w:rtl w:val="true"/>
        </w:rPr>
        <w:t xml:space="preserve">) </w:t>
      </w:r>
      <w:r>
        <w:rPr>
          <w:rtl w:val="true"/>
        </w:rPr>
        <w:t>ایده‌های برنامه‌ای در زمینه اعتقادات</w:t>
      </w:r>
      <w:bookmarkEnd w:id="325"/>
    </w:p>
    <w:p>
      <w:pPr>
        <w:pStyle w:val="Heading5"/>
        <w:numPr>
          <w:ilvl w:val="4"/>
          <w:numId w:val="1"/>
        </w:numPr>
        <w:rPr/>
      </w:pPr>
      <w:bookmarkStart w:id="326" w:name="__RefHeading___Toc1748955_2281741623"/>
      <w:bookmarkStart w:id="327" w:name="_Toc125"/>
      <w:bookmarkEnd w:id="326"/>
      <w:r>
        <w:rPr>
          <w:rtl w:val="true"/>
        </w:rPr>
        <w:t>محورهای قابل طرح</w:t>
      </w:r>
      <w:bookmarkEnd w:id="327"/>
    </w:p>
    <w:p>
      <w:pPr>
        <w:pStyle w:val="Heading6"/>
        <w:numPr>
          <w:ilvl w:val="5"/>
          <w:numId w:val="1"/>
        </w:numPr>
        <w:rPr/>
      </w:pPr>
      <w:bookmarkStart w:id="328" w:name="__RefHeading___Toc1748957_2281741623"/>
      <w:bookmarkStart w:id="329" w:name="_Toc126"/>
      <w:bookmarkEnd w:id="328"/>
      <w:r>
        <w:rPr/>
        <w:t>1</w:t>
      </w:r>
      <w:r>
        <w:rPr>
          <w:rtl w:val="true"/>
        </w:rPr>
        <w:t xml:space="preserve">. </w:t>
      </w:r>
      <w:r>
        <w:rPr>
          <w:rtl w:val="true"/>
        </w:rPr>
        <w:t>چرا درباره دین تحقیق کنیم؟ آیا لازم است؟ چرا و چه سودی دارد؟ چه تأثیری در زندگی حال و آینده خواهد داشت؟</w:t>
      </w:r>
      <w:bookmarkEnd w:id="329"/>
    </w:p>
    <w:p>
      <w:pPr>
        <w:pStyle w:val="Heading6"/>
        <w:numPr>
          <w:ilvl w:val="5"/>
          <w:numId w:val="1"/>
        </w:numPr>
        <w:rPr/>
      </w:pPr>
      <w:bookmarkStart w:id="330" w:name="__RefHeading___Toc1748959_2281741623"/>
      <w:bookmarkStart w:id="331" w:name="_Toc12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پاسخ به این پرسش‌ها، سه استدلال را می‌توان بیان کرد</w:t>
      </w:r>
      <w:r>
        <w:rPr>
          <w:rFonts w:eastAsia="IRNazanin" w:cs="IRNazanin"/>
          <w:color w:val="111111"/>
          <w:sz w:val="28"/>
          <w:szCs w:val="28"/>
          <w:rtl w:val="true"/>
          <w:lang w:bidi="fa-IR"/>
        </w:rPr>
        <w:t>:</w:t>
      </w:r>
    </w:p>
    <w:p>
      <w:pPr>
        <w:pStyle w:val="Heading6"/>
        <w:numPr>
          <w:ilvl w:val="5"/>
          <w:numId w:val="1"/>
        </w:numPr>
        <w:rPr/>
      </w:pPr>
      <w:bookmarkStart w:id="332" w:name="__RefHeading___Toc1748961_2281741623"/>
      <w:bookmarkStart w:id="333" w:name="_Toc128"/>
      <w:bookmarkEnd w:id="332"/>
      <w:r>
        <w:rPr>
          <w:rtl w:val="true"/>
        </w:rPr>
        <w:t>الف</w:t>
      </w:r>
      <w:r>
        <w:rPr>
          <w:rtl w:val="true"/>
        </w:rPr>
        <w:t xml:space="preserve">) </w:t>
      </w:r>
      <w:r>
        <w:rPr>
          <w:rtl w:val="true"/>
        </w:rPr>
        <w:t>قاعده دفع ضرر محتمل</w:t>
      </w:r>
      <w:bookmarkEnd w:id="333"/>
    </w:p>
    <w:p>
      <w:pPr>
        <w:pStyle w:val="BookText"/>
        <w:rPr/>
      </w:pPr>
      <w:r>
        <w:rPr>
          <w:rFonts w:ascii="IRNazanin" w:hAnsi="IRNazanin" w:eastAsia="IRNazanin"/>
          <w:color w:val="111111"/>
          <w:sz w:val="28"/>
          <w:sz w:val="28"/>
          <w:szCs w:val="28"/>
          <w:rtl w:val="true"/>
          <w:lang w:bidi="fa-IR"/>
        </w:rPr>
        <w:t>تمام انسان‌های روی زمین را از یک نظر به دو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یک‌ـ در نظر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یک سازنده حکیم، دانا و توانا، عالم را آفریده است، مرگ، پایان همه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مادی‌گرایان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متعددشان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قائل به تولد انسان، زندگی و در نهایت، مرگ او هستند، مرگ را پایان همه چیز می‌دانند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برخورد با این دو فکر چگونه باید عمل کرد؟ آیا باید بی‌اعتنا بود همانند مادی‌گرایان یا احتمال خطر عظیم وقوع عالم پس از مرگ و حساب و عقاب و بهشت و دوزخ ابدی را داد؟ آیا عقل، انسان را ملزم به تحقیق </w:t>
      </w:r>
      <w:bookmarkStart w:id="334" w:name="pg3904_46135"/>
    </w:p>
    <w:p>
      <w:pPr>
        <w:pStyle w:val="BookText"/>
        <w:rPr/>
      </w:pPr>
      <w:bookmarkEnd w:id="334"/>
      <w:r>
        <w:rPr>
          <w:rFonts w:ascii="IRNazanin" w:hAnsi="IRNazanin" w:eastAsia="IRNazanin"/>
          <w:color w:val="111111"/>
          <w:sz w:val="28"/>
          <w:sz w:val="28"/>
          <w:szCs w:val="28"/>
          <w:rtl w:val="true"/>
          <w:lang w:bidi="fa-IR"/>
        </w:rPr>
        <w:t>نمی‌کند؟ همانا قانون دفع ضرر محتمل، ما را ملزم به تحقیق درباره دین و ادعای خداپرستان می‌کند</w:t>
      </w:r>
      <w:r>
        <w:rPr>
          <w:rFonts w:eastAsia="IRNazanin" w:cs="IRNazanin"/>
          <w:color w:val="111111"/>
          <w:sz w:val="28"/>
          <w:szCs w:val="28"/>
          <w:rtl w:val="true"/>
          <w:lang w:bidi="fa-IR"/>
        </w:rPr>
        <w:t>.</w:t>
      </w:r>
    </w:p>
    <w:p>
      <w:pPr>
        <w:pStyle w:val="Heading6"/>
        <w:numPr>
          <w:ilvl w:val="5"/>
          <w:numId w:val="1"/>
        </w:numPr>
        <w:rPr/>
      </w:pPr>
      <w:bookmarkStart w:id="335" w:name="__RefHeading___Toc1748963_2281741623"/>
      <w:bookmarkStart w:id="336" w:name="_Toc129"/>
      <w:bookmarkEnd w:id="335"/>
      <w:r>
        <w:rPr>
          <w:rtl w:val="true"/>
        </w:rPr>
        <w:t>ب</w:t>
      </w:r>
      <w:r>
        <w:rPr>
          <w:rtl w:val="true"/>
        </w:rPr>
        <w:t xml:space="preserve">) </w:t>
      </w:r>
      <w:r>
        <w:rPr>
          <w:rtl w:val="true"/>
        </w:rPr>
        <w:t>شکر منعم</w:t>
      </w:r>
      <w:bookmarkEnd w:id="336"/>
    </w:p>
    <w:p>
      <w:pPr>
        <w:pStyle w:val="BookText"/>
        <w:rPr/>
      </w:pPr>
      <w:r>
        <w:rPr>
          <w:rFonts w:ascii="IRNazanin" w:hAnsi="IRNazanin" w:eastAsia="IRNazanin"/>
          <w:color w:val="111111"/>
          <w:sz w:val="28"/>
          <w:sz w:val="28"/>
          <w:szCs w:val="28"/>
          <w:rtl w:val="true"/>
          <w:lang w:bidi="fa-IR"/>
        </w:rPr>
        <w:t>شکر منعم، انسان را به بررسی و تحقیق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هرگاه شما به همراه کسی که به میهمانی بزرگی دعوت شده باشد، به جایی بروید که میزبان را درست نمی‌شناسید، هنگام حضور به این امر فکر خواهید کرد که میزبان را بشناسید تا از او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نگاه به این سفره گسترده آفرینش و انواع نعمت‌هایی که در اختیار ما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بینا، گوش‌های شنوا، عقل و هوش، نیروهای مختلف جسمانی و روانی، انواع امکانات و وسایل مادی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بی‌اختیار به این فکر می‌افتیم که بخشنده و خالق این همه نعمت را بشناسیم تا از او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فطری و عقلانی شکر منعم، خود، دلیلی است بر لزوم ادله خداپرستان و تحقیق درباره دین</w:t>
      </w:r>
      <w:r>
        <w:rPr>
          <w:rFonts w:eastAsia="IRNazanin" w:cs="IRNazanin"/>
          <w:color w:val="111111"/>
          <w:sz w:val="28"/>
          <w:szCs w:val="28"/>
          <w:rtl w:val="true"/>
          <w:lang w:bidi="fa-IR"/>
        </w:rPr>
        <w:t>.</w:t>
      </w:r>
    </w:p>
    <w:p>
      <w:pPr>
        <w:pStyle w:val="Heading6"/>
        <w:numPr>
          <w:ilvl w:val="5"/>
          <w:numId w:val="1"/>
        </w:numPr>
        <w:rPr/>
      </w:pPr>
      <w:bookmarkStart w:id="337" w:name="__RefHeading___Toc1748965_2281741623"/>
      <w:bookmarkStart w:id="338" w:name="_Toc130"/>
      <w:bookmarkEnd w:id="337"/>
      <w:r>
        <w:rPr>
          <w:rtl w:val="true"/>
        </w:rPr>
        <w:t>ج</w:t>
      </w:r>
      <w:r>
        <w:rPr>
          <w:rtl w:val="true"/>
        </w:rPr>
        <w:t xml:space="preserve">) </w:t>
      </w:r>
      <w:r>
        <w:rPr>
          <w:rtl w:val="true"/>
        </w:rPr>
        <w:t>انتخاب موضع صحیح</w:t>
      </w:r>
      <w:bookmarkEnd w:id="338"/>
    </w:p>
    <w:p>
      <w:pPr>
        <w:pStyle w:val="BookText"/>
        <w:rPr/>
      </w:pPr>
      <w:r>
        <w:rPr>
          <w:rFonts w:ascii="IRNazanin" w:hAnsi="IRNazanin" w:eastAsia="IRNazanin"/>
          <w:color w:val="111111"/>
          <w:sz w:val="28"/>
          <w:sz w:val="28"/>
          <w:szCs w:val="28"/>
          <w:rtl w:val="true"/>
          <w:lang w:bidi="fa-IR"/>
        </w:rPr>
        <w:t>انسان نیازهای فراوانی دارد اعم از نیاز فردی و جمعی؛ از لباسی که می‌خواهد بپوشد، مسکنی که می‌خواهد در آن زندگی کند، غذایی که می‌خواهد بخورد تا در روابطی که با انسان‌های دیگر دارد، حتی در سطح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را باید چگونه تأمین کند تا برای خود و دیگران، ضرری نداشته و راه صحیح را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انتخاب ما در رفع نیازمندی‌های خود و جامعه‌مان وقتی تأیید می‌شود که شناخت صحیح و جامعی نسبت به جهان پیرامون خود داشته باشیم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339" w:name="pg3904_46137"/>
    </w:p>
    <w:p>
      <w:pPr>
        <w:pStyle w:val="Heading6"/>
        <w:numPr>
          <w:ilvl w:val="5"/>
          <w:numId w:val="1"/>
        </w:numPr>
        <w:rPr/>
      </w:pPr>
      <w:bookmarkStart w:id="340" w:name="__RefHeading___Toc1748967_2281741623"/>
      <w:bookmarkStart w:id="341" w:name="_Toc131"/>
      <w:bookmarkEnd w:id="339"/>
      <w:bookmarkEnd w:id="340"/>
      <w:r>
        <w:rPr/>
        <w:t>2</w:t>
      </w:r>
      <w:r>
        <w:rPr>
          <w:rtl w:val="true"/>
        </w:rPr>
        <w:t xml:space="preserve">. </w:t>
      </w:r>
      <w:r>
        <w:rPr>
          <w:rtl w:val="true"/>
        </w:rPr>
        <w:t>صفات خداوند</w:t>
      </w:r>
      <w:bookmarkEnd w:id="341"/>
    </w:p>
    <w:p>
      <w:pPr>
        <w:pStyle w:val="BookText"/>
        <w:rPr/>
      </w:pPr>
      <w:r>
        <w:rPr>
          <w:rFonts w:ascii="IRNazanin" w:hAnsi="IRNazanin" w:eastAsia="IRNazanin"/>
          <w:color w:val="111111"/>
          <w:sz w:val="28"/>
          <w:sz w:val="28"/>
          <w:szCs w:val="28"/>
          <w:rtl w:val="true"/>
          <w:lang w:bidi="fa-IR"/>
        </w:rPr>
        <w:t>صفات خداوند در عقل و وهم ما نمی‌گنجد و او درحقیقت، یک صفت بیش ندارد؛ یعنی ذاتی است مستجمع جمیع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نیز آن است که از بی‌نهایت نقص،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می‌توان گفت ذات پاک خداوند دو صفت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صفت ثبوتی و یک صفت سلبی؛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بی‌نهایت کمال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نقص،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دیگر، می‌توان گفت خداوند بی‌نهایت صفت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بی‌نهایت صفات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کمال و نقص دارای 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بی‌نهایت درجه کمال دارد و از بی‌نهایت درجه نقص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تعدد این صفات از دریچه چشم و ساخته عقل ماست و چون محدود هستیم، او را از دریچه‌های مختلف می‌بینیم، و گرنه تمامی صفات او از حقیقت واحدی خبر می‌دهند؛ زیرا تعدد در ذات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موجب تغایر و اختلاف است و ذات پاک خداوندی را محدود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خداوند، توحید و یکتایی خداوند است؛ یعنی خالق عالم، وجودی است مطلق و نامحدود از جمیع جهات و می‌دانیم که نامحدودِ حقیقی، یکی بیش نیست؛ زیرا نامحدود بودن، به معنی بی‌مرزی است و اگر متعدد شد، مرز لازم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یگانگی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نظیر و مانندی برای ذات بی‌پایانش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مرکب از اجزایی نیست و هیچ‌گونه ترکیبی در ذات او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ذات بی‌نهایت نمی‌تواند نظیر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داشتن جزو، محدودیت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342" w:name="pg3904_46139"/>
    </w:p>
    <w:p>
      <w:pPr>
        <w:pStyle w:val="Heading6"/>
        <w:numPr>
          <w:ilvl w:val="5"/>
          <w:numId w:val="1"/>
        </w:numPr>
        <w:rPr/>
      </w:pPr>
      <w:bookmarkStart w:id="343" w:name="__RefHeading___Toc1748969_2281741623"/>
      <w:bookmarkStart w:id="344" w:name="_Toc132"/>
      <w:bookmarkEnd w:id="342"/>
      <w:bookmarkEnd w:id="343"/>
      <w:r>
        <w:rPr/>
        <w:t>3</w:t>
      </w:r>
      <w:r>
        <w:rPr>
          <w:rtl w:val="true"/>
        </w:rPr>
        <w:t xml:space="preserve">. </w:t>
      </w:r>
      <w:r>
        <w:rPr>
          <w:rtl w:val="true"/>
        </w:rPr>
        <w:t>اقسام توحید</w:t>
      </w:r>
      <w:bookmarkEnd w:id="344"/>
    </w:p>
    <w:p>
      <w:pPr>
        <w:pStyle w:val="Heading6"/>
        <w:numPr>
          <w:ilvl w:val="5"/>
          <w:numId w:val="1"/>
        </w:numPr>
        <w:rPr/>
      </w:pPr>
      <w:bookmarkStart w:id="345" w:name="__RefHeading___Toc1748971_2281741623"/>
      <w:bookmarkStart w:id="346" w:name="_Toc13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صفت توحید را در چهار مرحله می‌توان تصور کرد</w:t>
      </w:r>
      <w:r>
        <w:rPr>
          <w:rFonts w:eastAsia="IRNazanin" w:cs="IRNazanin"/>
          <w:color w:val="111111"/>
          <w:sz w:val="28"/>
          <w:szCs w:val="28"/>
          <w:rtl w:val="true"/>
          <w:lang w:bidi="fa-IR"/>
        </w:rPr>
        <w:t>:</w:t>
      </w:r>
    </w:p>
    <w:p>
      <w:pPr>
        <w:pStyle w:val="Heading6"/>
        <w:numPr>
          <w:ilvl w:val="5"/>
          <w:numId w:val="1"/>
        </w:numPr>
        <w:rPr/>
      </w:pPr>
      <w:bookmarkStart w:id="347" w:name="__RefHeading___Toc1748973_2281741623"/>
      <w:bookmarkStart w:id="348" w:name="_Toc134"/>
      <w:bookmarkEnd w:id="347"/>
      <w:r>
        <w:rPr>
          <w:rtl w:val="true"/>
        </w:rPr>
        <w:t>الف</w:t>
      </w:r>
      <w:r>
        <w:rPr>
          <w:rtl w:val="true"/>
        </w:rPr>
        <w:t xml:space="preserve">) </w:t>
      </w:r>
      <w:r>
        <w:rPr>
          <w:rtl w:val="true"/>
        </w:rPr>
        <w:t>توحید ذات</w:t>
      </w:r>
      <w:bookmarkEnd w:id="348"/>
    </w:p>
    <w:p>
      <w:pPr>
        <w:pStyle w:val="BookText"/>
        <w:rPr/>
      </w:pPr>
      <w:r>
        <w:rPr>
          <w:rFonts w:ascii="IRNazanin" w:hAnsi="IRNazanin" w:eastAsia="IRNazanin"/>
          <w:color w:val="111111"/>
          <w:sz w:val="28"/>
          <w:sz w:val="28"/>
          <w:szCs w:val="28"/>
          <w:rtl w:val="true"/>
          <w:lang w:bidi="fa-IR"/>
        </w:rPr>
        <w:t xml:space="preserve">خداوند ذاتی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مثل و مانند و شبیه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از هر جهت، بی‌نظیر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هیچ‌گونه اجزایی ترکیب نیافته است</w:t>
      </w:r>
      <w:r>
        <w:rPr>
          <w:rFonts w:eastAsia="IRNazanin" w:cs="IRNazanin"/>
          <w:color w:val="111111"/>
          <w:sz w:val="28"/>
          <w:szCs w:val="28"/>
          <w:rtl w:val="true"/>
          <w:lang w:bidi="fa-IR"/>
        </w:rPr>
        <w:t>.</w:t>
      </w:r>
    </w:p>
    <w:p>
      <w:pPr>
        <w:pStyle w:val="Heading6"/>
        <w:numPr>
          <w:ilvl w:val="5"/>
          <w:numId w:val="1"/>
        </w:numPr>
        <w:rPr/>
      </w:pPr>
      <w:bookmarkStart w:id="349" w:name="__RefHeading___Toc1748975_2281741623"/>
      <w:bookmarkStart w:id="350" w:name="_Toc135"/>
      <w:bookmarkEnd w:id="349"/>
      <w:r>
        <w:rPr>
          <w:rtl w:val="true"/>
        </w:rPr>
        <w:t>ب</w:t>
      </w:r>
      <w:r>
        <w:rPr>
          <w:rtl w:val="true"/>
        </w:rPr>
        <w:t xml:space="preserve">) </w:t>
      </w:r>
      <w:r>
        <w:rPr>
          <w:rtl w:val="true"/>
        </w:rPr>
        <w:t>توحید صفات</w:t>
      </w:r>
      <w:bookmarkEnd w:id="350"/>
    </w:p>
    <w:p>
      <w:pPr>
        <w:pStyle w:val="BookText"/>
        <w:rPr/>
      </w:pPr>
      <w:r>
        <w:rPr>
          <w:rFonts w:ascii="IRNazanin" w:hAnsi="IRNazanin" w:eastAsia="IRNazanin"/>
          <w:color w:val="111111"/>
          <w:sz w:val="28"/>
          <w:sz w:val="28"/>
          <w:szCs w:val="28"/>
          <w:rtl w:val="true"/>
          <w:lang w:bidi="fa-IR"/>
        </w:rPr>
        <w:t>همه صفات خداوند به یک چیز بازگشت می‌کند و این ما هستیم که او را از دریچه‌های مختلف نگاه می‌کنیم؛ گاهی از دریچه توانایی و گاهی از دریچه حضور او در همه جا و عالم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یک ذات بی‌پایان، بی‌نهایت و بی‌نیاز از هر چیز است و اساساً تعدد در یک هستی مطلق نمی‌تواند مفهوم داشته باشد؛ زیرا محدودیت و ابتدا می‌آورد</w:t>
      </w:r>
      <w:r>
        <w:rPr>
          <w:rFonts w:eastAsia="IRNazanin" w:cs="IRNazanin"/>
          <w:color w:val="111111"/>
          <w:sz w:val="28"/>
          <w:szCs w:val="28"/>
          <w:rtl w:val="true"/>
          <w:lang w:bidi="fa-IR"/>
        </w:rPr>
        <w:t>.</w:t>
      </w:r>
    </w:p>
    <w:p>
      <w:pPr>
        <w:pStyle w:val="Heading6"/>
        <w:numPr>
          <w:ilvl w:val="5"/>
          <w:numId w:val="1"/>
        </w:numPr>
        <w:rPr/>
      </w:pPr>
      <w:bookmarkStart w:id="351" w:name="__RefHeading___Toc1748977_2281741623"/>
      <w:bookmarkStart w:id="352" w:name="_Toc136"/>
      <w:bookmarkEnd w:id="351"/>
      <w:r>
        <w:rPr>
          <w:rtl w:val="true"/>
        </w:rPr>
        <w:t>ج</w:t>
      </w:r>
      <w:r>
        <w:rPr>
          <w:rtl w:val="true"/>
        </w:rPr>
        <w:t xml:space="preserve">) </w:t>
      </w:r>
      <w:r>
        <w:rPr>
          <w:rtl w:val="true"/>
        </w:rPr>
        <w:t>توحید افعال</w:t>
      </w:r>
      <w:bookmarkEnd w:id="352"/>
    </w:p>
    <w:p>
      <w:pPr>
        <w:pStyle w:val="BookText"/>
        <w:rPr/>
      </w:pPr>
      <w:r>
        <w:rPr>
          <w:rFonts w:ascii="IRNazanin" w:hAnsi="IRNazanin" w:eastAsia="IRNazanin"/>
          <w:color w:val="111111"/>
          <w:sz w:val="28"/>
          <w:sz w:val="28"/>
          <w:szCs w:val="28"/>
          <w:rtl w:val="true"/>
          <w:lang w:bidi="fa-IR"/>
        </w:rPr>
        <w:t>تمام کارهای دو جهان به ذات خدا باز می‌گردد و هر موجودی هرگونه خاصیتی 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سوزندگی آتش، درخشندگی آفتاب، زیبایی گل و حتی کارهایی که ما انجام می‌دهیم، از ناحیه خداست</w:t>
      </w:r>
      <w:r>
        <w:rPr>
          <w:rFonts w:eastAsia="IRNazanin" w:cs="IRNazanin"/>
          <w:color w:val="111111"/>
          <w:sz w:val="28"/>
          <w:szCs w:val="28"/>
          <w:rtl w:val="true"/>
          <w:lang w:bidi="fa-IR"/>
        </w:rPr>
        <w:t>.</w:t>
      </w:r>
    </w:p>
    <w:p>
      <w:pPr>
        <w:pStyle w:val="Heading6"/>
        <w:numPr>
          <w:ilvl w:val="5"/>
          <w:numId w:val="1"/>
        </w:numPr>
        <w:rPr/>
      </w:pPr>
      <w:bookmarkStart w:id="353" w:name="__RefHeading___Toc1748979_2281741623"/>
      <w:bookmarkStart w:id="354" w:name="_Toc137"/>
      <w:bookmarkEnd w:id="353"/>
      <w:r>
        <w:rPr>
          <w:rtl w:val="true"/>
        </w:rPr>
        <w:t>د</w:t>
      </w:r>
      <w:r>
        <w:rPr>
          <w:rtl w:val="true"/>
        </w:rPr>
        <w:t xml:space="preserve">) </w:t>
      </w:r>
      <w:r>
        <w:rPr>
          <w:rtl w:val="true"/>
        </w:rPr>
        <w:t>توحید عبادت</w:t>
      </w:r>
      <w:bookmarkEnd w:id="354"/>
    </w:p>
    <w:p>
      <w:pPr>
        <w:pStyle w:val="BookText"/>
        <w:rPr/>
      </w:pPr>
      <w:r>
        <w:rPr>
          <w:rFonts w:ascii="IRNazanin" w:hAnsi="IRNazanin" w:eastAsia="IRNazanin"/>
          <w:color w:val="111111"/>
          <w:sz w:val="28"/>
          <w:sz w:val="28"/>
          <w:szCs w:val="28"/>
          <w:rtl w:val="true"/>
          <w:lang w:bidi="fa-IR"/>
        </w:rPr>
        <w:t>هیچ‌کس جز خدا شایسته پرستش نیست و هیچ مقامی در جهان جز خداوند شایسته و لایق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 اصلی عبودیت و بندگی و اطاعت بدون قید و شرط یا مالکیت است یا بخشنده نعمت‌ها بودن یا عظمت و بزرگی مقام یا آگاهی از مصالح واقعی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مخصوص ذات پاک خداوند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355" w:name="pg3904_46141"/>
    </w:p>
    <w:p>
      <w:pPr>
        <w:pStyle w:val="Heading6"/>
        <w:numPr>
          <w:ilvl w:val="5"/>
          <w:numId w:val="1"/>
        </w:numPr>
        <w:rPr/>
      </w:pPr>
      <w:bookmarkStart w:id="356" w:name="__RefHeading___Toc1748981_2281741623"/>
      <w:bookmarkStart w:id="357" w:name="_Toc138"/>
      <w:bookmarkEnd w:id="355"/>
      <w:bookmarkEnd w:id="356"/>
      <w:r>
        <w:rPr/>
        <w:t>4</w:t>
      </w:r>
      <w:r>
        <w:rPr>
          <w:rtl w:val="true"/>
        </w:rPr>
        <w:t xml:space="preserve">. </w:t>
      </w:r>
      <w:r>
        <w:rPr>
          <w:rtl w:val="true"/>
        </w:rPr>
        <w:t>اثبات علم خداوند</w:t>
      </w:r>
      <w:bookmarkEnd w:id="357"/>
    </w:p>
    <w:p>
      <w:pPr>
        <w:pStyle w:val="Heading6"/>
        <w:numPr>
          <w:ilvl w:val="5"/>
          <w:numId w:val="1"/>
        </w:numPr>
        <w:rPr/>
      </w:pPr>
      <w:bookmarkStart w:id="358" w:name="__RefHeading___Toc1748983_2281741623"/>
      <w:bookmarkStart w:id="359" w:name="_Toc13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علم، آگاهی از کمالات است و چون خالق، دارنده همه کمالات است و نقص در او راه ندارد، پس او دارای علمی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دو روش می‌توان ثابت کرد</w:t>
      </w:r>
      <w:r>
        <w:rPr>
          <w:rFonts w:eastAsia="IRNazanin" w:cs="IRNazanin"/>
          <w:color w:val="111111"/>
          <w:sz w:val="28"/>
          <w:szCs w:val="28"/>
          <w:rtl w:val="true"/>
          <w:lang w:bidi="fa-IR"/>
        </w:rPr>
        <w:t>:</w:t>
      </w:r>
    </w:p>
    <w:p>
      <w:pPr>
        <w:pStyle w:val="Heading6"/>
        <w:numPr>
          <w:ilvl w:val="5"/>
          <w:numId w:val="1"/>
        </w:numPr>
        <w:rPr/>
      </w:pPr>
      <w:bookmarkStart w:id="360" w:name="__RefHeading___Toc1748985_2281741623"/>
      <w:bookmarkStart w:id="361" w:name="_Toc140"/>
      <w:bookmarkEnd w:id="360"/>
      <w:r>
        <w:rPr>
          <w:rtl w:val="true"/>
        </w:rPr>
        <w:t>الف</w:t>
      </w:r>
      <w:r>
        <w:rPr>
          <w:rtl w:val="true"/>
        </w:rPr>
        <w:t xml:space="preserve">) </w:t>
      </w:r>
      <w:r>
        <w:rPr>
          <w:rtl w:val="true"/>
        </w:rPr>
        <w:t>آفرینش، دلیل علم خدا به همه چیز است</w:t>
      </w:r>
      <w:bookmarkEnd w:id="361"/>
    </w:p>
    <w:p>
      <w:pPr>
        <w:pStyle w:val="BookText"/>
        <w:rPr/>
      </w:pPr>
      <w:r>
        <w:rPr>
          <w:rFonts w:ascii="IRNazanin" w:hAnsi="IRNazanin" w:eastAsia="IRNazanin"/>
          <w:color w:val="111111"/>
          <w:sz w:val="28"/>
          <w:sz w:val="28"/>
          <w:szCs w:val="28"/>
          <w:rtl w:val="true"/>
          <w:lang w:bidi="fa-IR"/>
        </w:rPr>
        <w:t>نظم و هماهنگی حیرت‌انگیزی در تمام موجودات این جهان جلوه‌گر است و هر اندازه بر دانش ما افزوده شود، وحدت و یک‌پارچگی این جهان و هماهنگی قوانین منظم آن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دستگاه هماهنگ و منظم، از هدف و وجود یک مبدأ علم و قدرت خبر می‌دهد، ثابت می‌شود که پدیدآورنده این دستگاه، پیش‌تر، از تمام جزئیات کار خود، با خبر بوده است؛ زیرا نظم و هماهنگی در تمام جزئیات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نظم و هماهنگی و حساب است، دانش و نقشه و طرح محاسبه شده‌ای در کار است</w:t>
      </w:r>
      <w:r>
        <w:rPr>
          <w:rFonts w:eastAsia="IRNazanin" w:cs="IRNazanin"/>
          <w:color w:val="111111"/>
          <w:sz w:val="28"/>
          <w:szCs w:val="28"/>
          <w:rtl w:val="true"/>
          <w:lang w:bidi="fa-IR"/>
        </w:rPr>
        <w:t>.</w:t>
      </w:r>
    </w:p>
    <w:p>
      <w:pPr>
        <w:pStyle w:val="Heading6"/>
        <w:numPr>
          <w:ilvl w:val="5"/>
          <w:numId w:val="1"/>
        </w:numPr>
        <w:rPr/>
      </w:pPr>
      <w:bookmarkStart w:id="362" w:name="__RefHeading___Toc1748987_2281741623"/>
      <w:bookmarkStart w:id="363" w:name="_Toc141"/>
      <w:bookmarkEnd w:id="362"/>
      <w:r>
        <w:rPr>
          <w:rtl w:val="true"/>
        </w:rPr>
        <w:t>ب</w:t>
      </w:r>
      <w:r>
        <w:rPr>
          <w:rtl w:val="true"/>
        </w:rPr>
        <w:t xml:space="preserve">) </w:t>
      </w:r>
      <w:r>
        <w:rPr>
          <w:rtl w:val="true"/>
        </w:rPr>
        <w:t>کسی که همه جا حاضر است، همه چیز را می‌داند</w:t>
      </w:r>
      <w:bookmarkEnd w:id="3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که محدودیم،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زیرا از نظر زمان محدود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نبوده‌ایم، گذشته است و آنچه بعد از ما خواهد بود،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مکان نیز محدودیم؛ چون اینجا هستیم و به‌طور طبیعی، در جای دیگر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وجودی که از هیچ نظر محدودیت ندارد، گذشته، آینده و حال، اینجا و آنجا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و در همه زمان‌ها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ندارد چنین کسی از چیزی بی‌اطلاع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حوادث را در تمام قرون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همچون زندانی در محدوده زمان و مکان قرار گرفته‌ایم و حوادث را جزء جزء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bookmarkStart w:id="364" w:name="pg3904_46143"/>
    </w:p>
    <w:p>
      <w:pPr>
        <w:pStyle w:val="BookText"/>
        <w:rPr/>
      </w:pPr>
      <w:bookmarkEnd w:id="364"/>
      <w:r>
        <w:rPr>
          <w:rFonts w:ascii="IRNazanin" w:hAnsi="IRNazanin" w:eastAsia="IRNazanin"/>
          <w:color w:val="111111"/>
          <w:sz w:val="28"/>
          <w:sz w:val="28"/>
          <w:szCs w:val="28"/>
          <w:rtl w:val="true"/>
          <w:lang w:bidi="fa-IR"/>
        </w:rPr>
        <w:t xml:space="preserve">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گردش تمام ستارگان و کهکشان‌ها و عالم پر غوغای سحابی‌ها، حرکات مرموز الکترون‌های جهان در دل اتم‌ها، جنبش میلیاردها موجود زنده کوچک و بزرگ در اعماق دریاها، لرزش برگ‌های درختان، تمام کوه‌ها و جنگل‌ها، زمان قطعی شکفتن هر غنچه و باز شدن گلبرگ‌ها، جریان امواج نسیم‌ها در قله کوه‌ها و خمیدگی دره‌ها و از همه چیز این عالم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65" w:name="__RefHeading___Toc1748989_2281741623"/>
      <w:bookmarkStart w:id="366" w:name="_Toc142"/>
      <w:bookmarkEnd w:id="365"/>
      <w:r>
        <w:rPr/>
        <w:t>5</w:t>
      </w:r>
      <w:r>
        <w:rPr>
          <w:rtl w:val="true"/>
        </w:rPr>
        <w:t xml:space="preserve">. </w:t>
      </w:r>
      <w:r>
        <w:rPr>
          <w:rtl w:val="true"/>
        </w:rPr>
        <w:t>هدف از خلقت از دیدگاه اسلام چیست؟</w:t>
      </w:r>
      <w:bookmarkEnd w:id="366"/>
    </w:p>
    <w:p>
      <w:pPr>
        <w:pStyle w:val="BookText"/>
        <w:rPr/>
      </w:pPr>
      <w:r>
        <w:rPr>
          <w:rFonts w:ascii="IRNazanin" w:hAnsi="IRNazanin" w:eastAsia="IRNazanin"/>
          <w:color w:val="111111"/>
          <w:sz w:val="28"/>
          <w:sz w:val="28"/>
          <w:szCs w:val="28"/>
          <w:rtl w:val="true"/>
          <w:lang w:bidi="fa-IR"/>
        </w:rPr>
        <w:t>با مراجعه به منابع اسلامی می‌توان به این پاسخ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وَالْإِنسَ إِلَّا لِیَعْبُدُونِ؛ من جن و انس را خلق نکردم، مگر برای اینکه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با صراحت، هدف خلقت را عبادت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است که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لَیأمُرَهُمُ بِالعِبادَة؛ آنها را خلق فرموده است تا آنان را به عبادت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معنی پرستش و تسلیم کامل در برابر ذات پاک خداوند است و آنکه چنین حالتی را دارا باشد، از آرامش و اطمینان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در حقیقت، اشاره به همان آرامش و اطمینان خاص است و نقطه مقابل آن، پیوستگی به عالم ماده است که همواره اضطراب و تزلزل‌آفرین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خاص با حضرت حق یعنی وجود نامحدود او، هدف اصلی خلقت محسوب می‌شود و این همان مطلبی است که در عبادات اسلامی و دیگر اعمال انسان به‌عنوان تقرب الی الله ذکر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367" w:name="pg3904_46145"/>
    </w:p>
    <w:p>
      <w:pPr>
        <w:pStyle w:val="Heading6"/>
        <w:numPr>
          <w:ilvl w:val="5"/>
          <w:numId w:val="1"/>
        </w:numPr>
        <w:rPr/>
      </w:pPr>
      <w:bookmarkStart w:id="368" w:name="__RefHeading___Toc1748991_2281741623"/>
      <w:bookmarkStart w:id="369" w:name="_Toc143"/>
      <w:bookmarkEnd w:id="367"/>
      <w:bookmarkEnd w:id="368"/>
      <w:r>
        <w:rPr/>
        <w:t>6</w:t>
      </w:r>
      <w:r>
        <w:rPr>
          <w:rtl w:val="true"/>
        </w:rPr>
        <w:t xml:space="preserve">. </w:t>
      </w:r>
      <w:r>
        <w:rPr>
          <w:rtl w:val="true"/>
        </w:rPr>
        <w:t>اثبات قدرت و دانایی برای خداوند متعال به دلیل هماهنگی و نظم در جهان آفرینش</w:t>
      </w:r>
      <w:bookmarkEnd w:id="369"/>
    </w:p>
    <w:p>
      <w:pPr>
        <w:pStyle w:val="BookText"/>
        <w:rPr/>
      </w:pPr>
      <w:r>
        <w:rPr>
          <w:rFonts w:ascii="IRNazanin" w:hAnsi="IRNazanin" w:eastAsia="IRNazanin"/>
          <w:color w:val="111111"/>
          <w:sz w:val="28"/>
          <w:sz w:val="28"/>
          <w:szCs w:val="28"/>
          <w:rtl w:val="true"/>
          <w:lang w:bidi="fa-IR"/>
        </w:rPr>
        <w:t>خداپرستان 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و هماهنگی در جهان، دلیل وجود آفریدگاری قادر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این مطلب باید گفت برای رسیدن به هر هدفی، هماهنگ ساختن حداقل دو چیز در نسبت‌های معین لازم است و این معنی که باید دو چیز را با نسبت‌های معیّن در کنار یکدیگر قرار دهیم تا نتیجه‌ای از آن گرفته شود، بازگوکننده آن است که انتخابی صورت گرفته و انتخاب، دلیل علم، قدرت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عالم، اشیایی را ببینیم که هدف معیّنی را تعیین می‌کنند یا جهان را هماهنگ بیابیم، باید دست علم، قدرت و انتخاب را در آن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خداپرستان به دو بخش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هماهنگی و نظم است، هدف و نقشه و علت، جلوه‌گر می‌شود و نشانه علم، آگاهی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واحد هماهنگ است و نه تنها مجموعه جهان چنین است که موجودات آن هرکدام به‌طور جداگانه نیز متشکل از اجزای مختلف و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از جهان کم یا زیاد شود، در کل نظام عالم تأثیر خواهد کرد و هیچ موجودی از موجودات جهان را نمی‌توان زاید، بی‌خاصیت و نابجا دانست، بلکه همه چیز در جای خود بجا و صحیح است، گرچه ما از آن آگاهی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نظم و هماهنگی و نظام هماهنگ هستی می‌توان بی‌شمار مثال و مصداق آورد، از جمله مطالعه در موجودات بسیار ریز تا موجودات عظیم و کهکشان‌ها که گل سرسبد خلقت و احسن الخالقین، انسانی است که در خود دنیای شگرف و منظم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انسان به وجود نظامی هماهنگ در کل </w:t>
      </w:r>
      <w:bookmarkStart w:id="370" w:name="pg3904_46148"/>
    </w:p>
    <w:p>
      <w:pPr>
        <w:pStyle w:val="BookText"/>
        <w:rPr/>
      </w:pPr>
      <w:bookmarkEnd w:id="370"/>
      <w:r>
        <w:rPr>
          <w:rFonts w:ascii="IRNazanin" w:hAnsi="IRNazanin" w:eastAsia="IRNazanin"/>
          <w:color w:val="111111"/>
          <w:sz w:val="28"/>
          <w:sz w:val="28"/>
          <w:szCs w:val="28"/>
          <w:rtl w:val="true"/>
          <w:lang w:bidi="fa-IR"/>
        </w:rPr>
        <w:t>هستی بستگی دارد، مانند وجود گیاهان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آنها نیز به چیزهایی دیگر چون نور، هوا، آب، خورشید، ماه، ستارگان، کوه‌ها، دریاها، نظام منظومه شمسی، حرکت زمین و شب و روز، سرما و گرما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عالم در ربط کامل است و هماهنگی جهان در مجموع و هماهنگی اجزای آن بازگوکننده نیاز به خالق واحد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71" w:name="__RefHeading___Toc1748993_2281741623"/>
      <w:bookmarkStart w:id="372" w:name="_Toc144"/>
      <w:bookmarkEnd w:id="371"/>
      <w:r>
        <w:rPr/>
        <w:t>7</w:t>
      </w:r>
      <w:r>
        <w:rPr>
          <w:rtl w:val="true"/>
        </w:rPr>
        <w:t xml:space="preserve">. </w:t>
      </w:r>
      <w:r>
        <w:rPr>
          <w:rtl w:val="true"/>
        </w:rPr>
        <w:t>اثبات عدالت برای خداوند</w:t>
      </w:r>
      <w:bookmarkEnd w:id="372"/>
    </w:p>
    <w:p>
      <w:pPr>
        <w:pStyle w:val="BookText"/>
        <w:rPr/>
      </w:pPr>
      <w:r>
        <w:rPr>
          <w:rFonts w:ascii="IRNazanin" w:hAnsi="IRNazanin" w:eastAsia="IRNazanin"/>
          <w:color w:val="111111"/>
          <w:sz w:val="28"/>
          <w:sz w:val="28"/>
          <w:szCs w:val="28"/>
          <w:rtl w:val="true"/>
          <w:lang w:bidi="fa-IR"/>
        </w:rPr>
        <w:t>در اصول عقاید شیعه، عدل، دومین اصل است و یکی از اصول مذهب تشیع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دو بخش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 در تکوین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چیز در جای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تشریع قانون‌گذاری، حکم، قضاوت،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قوانین آن بجاست و موجب رشد و کمال بشر است و با هدف خلقت هماهنگ است و پاداش و کیفر هر کس به نسبت کردار و رفتارش تعیین می‌شود و هیچ‌گونه تبعیض و ناروایی در مورد آنان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73" w:name="__RefHeading___Toc1748995_2281741623"/>
      <w:bookmarkStart w:id="374" w:name="_Toc145"/>
      <w:bookmarkEnd w:id="373"/>
      <w:r>
        <w:rPr/>
        <w:t>8</w:t>
      </w:r>
      <w:r>
        <w:rPr>
          <w:rtl w:val="true"/>
        </w:rPr>
        <w:t xml:space="preserve">. </w:t>
      </w:r>
      <w:r>
        <w:rPr>
          <w:rtl w:val="true"/>
        </w:rPr>
        <w:t xml:space="preserve">لزوم بعثت انبیا </w:t>
      </w:r>
      <w:r>
        <w:rPr>
          <w:rtl w:val="true"/>
        </w:rPr>
        <w:t>(</w:t>
      </w:r>
      <w:r>
        <w:rPr>
          <w:rtl w:val="true"/>
        </w:rPr>
        <w:t>نبوت عامه</w:t>
      </w:r>
      <w:r>
        <w:rPr>
          <w:rtl w:val="true"/>
        </w:rPr>
        <w:t>)</w:t>
      </w:r>
      <w:bookmarkEnd w:id="3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 تمام مسیر زندگی خود یعنی دنیا و آخرت مسلط بود، راه مشخصی را می‌پیمود و در آن صورت، آزمایش و حتی اختیار و انتخاب،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کل مسیر تاریک بود و انسان نسبت به این جهان و آن جهان، ناآگاه محض، اختیار و آزمایش بی‌معنی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مسیری که نیمه‌ای از آن روشن و نیمه‌ای تاریک است، در صورتی آزمایش و اعمال اختیار می‌تواند مفهوم پیدا کند که انسان نسبت به بخش تاریک یا عالم </w:t>
      </w:r>
      <w:bookmarkStart w:id="375" w:name="pg3904_46150"/>
    </w:p>
    <w:p>
      <w:pPr>
        <w:pStyle w:val="BookText"/>
        <w:rPr/>
      </w:pPr>
      <w:bookmarkEnd w:id="375"/>
      <w:r>
        <w:rPr>
          <w:rFonts w:ascii="IRNazanin" w:hAnsi="IRNazanin" w:eastAsia="IRNazanin"/>
          <w:color w:val="111111"/>
          <w:sz w:val="28"/>
          <w:sz w:val="28"/>
          <w:szCs w:val="28"/>
          <w:rtl w:val="true"/>
          <w:lang w:bidi="fa-IR"/>
        </w:rPr>
        <w:t>غیب در آگاهی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پیدا کردن آزمایش و اختیار، لازم است از ناحیه آفریدگار هستی که عالم الغیب و الشهاده است، کسانی برای آگاهی دادن به انسان بیایند تا دریابد آثار عملش در آن عالم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خلقت، بعثت انبیا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مبعوث می‌شوند تا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معیارها را به انسان‌ها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خود، اسوه و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آمده‌اند تا معیار اصلی قوانین و رفتار انسان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بگویند که رفتار انسان، چه اعمال قلبی و چه جوارحی، چه فردی و چه جمعی باید بر چه اساسی باشد و یا چه معیاری انجام شود تا با هدف خلقت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انبیا برای تعلیم و تربیت انسان‌هاست و از این جهت که انبیا، خود، عامل کامل به این قوانین ـ اعم از قلبی و جوارحی ـ هستند، وجودشان اسوه و الگو است و همین امر موجب اطمینان و اعتماد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نیاز به ارسال پیامبران را از چند جهت می‌توان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تبیین هدف خلقت؛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دستورهای فردی و اجتماعی برای رسیدن به هدف؛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و لزوم وجود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76" w:name="__RefHeading___Toc1748997_2281741623"/>
      <w:bookmarkStart w:id="377" w:name="_Toc146"/>
      <w:bookmarkEnd w:id="376"/>
      <w:r>
        <w:rPr/>
        <w:t>9</w:t>
      </w:r>
      <w:r>
        <w:rPr>
          <w:rtl w:val="true"/>
        </w:rPr>
        <w:t xml:space="preserve">. </w:t>
      </w:r>
      <w:r>
        <w:rPr>
          <w:rtl w:val="true"/>
        </w:rPr>
        <w:t>نبوت خاصه و معجزه</w:t>
      </w:r>
      <w:bookmarkEnd w:id="377"/>
    </w:p>
    <w:p>
      <w:pPr>
        <w:pStyle w:val="Heading6"/>
        <w:numPr>
          <w:ilvl w:val="5"/>
          <w:numId w:val="1"/>
        </w:numPr>
        <w:rPr/>
      </w:pPr>
      <w:bookmarkStart w:id="378" w:name="__RefHeading___Toc1748999_2281741623"/>
      <w:bookmarkStart w:id="379" w:name="_Toc147"/>
      <w:bookmarkEnd w:id="378"/>
      <w:r>
        <w:rPr>
          <w:rtl w:val="true"/>
        </w:rPr>
        <w:t>اشاره</w:t>
      </w:r>
      <w:bookmarkEnd w:id="3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خاصه در اعتقاد ما به معنی نبوت رسول گرامی اسلام، محمد 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در کف باکفایت فرزند عبدالله و نواده عبدالمطلب بود و دلیل ادعای پیامبری او، معجزه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شخصیت عظیم در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ادعای نبوت کرده است،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همانند دیگر پیامبران معجزه‌ها و </w:t>
      </w:r>
      <w:bookmarkStart w:id="380" w:name="pg3904_46152"/>
    </w:p>
    <w:p>
      <w:pPr>
        <w:pStyle w:val="BookText"/>
        <w:rPr/>
      </w:pPr>
      <w:bookmarkEnd w:id="380"/>
      <w:r>
        <w:rPr>
          <w:rFonts w:ascii="IRNazanin" w:hAnsi="IRNazanin" w:eastAsia="IRNazanin"/>
          <w:color w:val="111111"/>
          <w:sz w:val="28"/>
          <w:sz w:val="28"/>
          <w:szCs w:val="28"/>
          <w:rtl w:val="true"/>
          <w:lang w:bidi="fa-IR"/>
        </w:rPr>
        <w:t xml:space="preserve">خرق عادت‌های بسیاری داشت، ولی معجزه‌ای که به‌عنوان سند زنده رسالتش معرفی می‌شود و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است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هنوز هم حالت اعجازش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بزرگ آسمانی سه امتیاز انکارناپذیر نسبت به تمام معجزه‌های پیامبران پیشین و دیگر معجزه‌ها دارد که عبارتند از</w:t>
      </w:r>
      <w:r>
        <w:rPr>
          <w:rFonts w:eastAsia="IRNazanin" w:cs="IRNazanin"/>
          <w:color w:val="111111"/>
          <w:sz w:val="28"/>
          <w:szCs w:val="28"/>
          <w:rtl w:val="true"/>
          <w:lang w:bidi="fa-IR"/>
        </w:rPr>
        <w:t>:</w:t>
      </w:r>
    </w:p>
    <w:p>
      <w:pPr>
        <w:pStyle w:val="Heading6"/>
        <w:numPr>
          <w:ilvl w:val="5"/>
          <w:numId w:val="1"/>
        </w:numPr>
        <w:rPr/>
      </w:pPr>
      <w:bookmarkStart w:id="381" w:name="__RefHeading___Toc1749001_2281741623"/>
      <w:bookmarkStart w:id="382" w:name="_Toc148"/>
      <w:bookmarkEnd w:id="381"/>
      <w:r>
        <w:rPr>
          <w:rtl w:val="true"/>
        </w:rPr>
        <w:t>الف</w:t>
      </w:r>
      <w:r>
        <w:rPr>
          <w:rtl w:val="true"/>
        </w:rPr>
        <w:t xml:space="preserve">) </w:t>
      </w:r>
      <w:r>
        <w:rPr>
          <w:rtl w:val="true"/>
        </w:rPr>
        <w:t xml:space="preserve">قرآن مرز </w:t>
      </w:r>
      <w:r>
        <w:rPr>
          <w:rtl w:val="true"/>
        </w:rPr>
        <w:t>«</w:t>
      </w:r>
      <w:r>
        <w:rPr>
          <w:rtl w:val="true"/>
        </w:rPr>
        <w:t>زمان</w:t>
      </w:r>
      <w:r>
        <w:rPr>
          <w:rtl w:val="true"/>
        </w:rPr>
        <w:t xml:space="preserve">» </w:t>
      </w:r>
      <w:r>
        <w:rPr>
          <w:rtl w:val="true"/>
        </w:rPr>
        <w:t xml:space="preserve">و </w:t>
      </w:r>
      <w:r>
        <w:rPr>
          <w:rtl w:val="true"/>
        </w:rPr>
        <w:t>«</w:t>
      </w:r>
      <w:r>
        <w:rPr>
          <w:rtl w:val="true"/>
        </w:rPr>
        <w:t>مکان</w:t>
      </w:r>
      <w:r>
        <w:rPr>
          <w:rtl w:val="true"/>
        </w:rPr>
        <w:t xml:space="preserve">» </w:t>
      </w:r>
      <w:r>
        <w:rPr>
          <w:rtl w:val="true"/>
        </w:rPr>
        <w:t>را در هم شکسته است</w:t>
      </w:r>
      <w:bookmarkEnd w:id="382"/>
    </w:p>
    <w:p>
      <w:pPr>
        <w:pStyle w:val="BookText"/>
        <w:rPr/>
      </w:pPr>
      <w:r>
        <w:rPr>
          <w:rFonts w:ascii="IRNazanin" w:hAnsi="IRNazanin" w:eastAsia="IRNazanin"/>
          <w:color w:val="111111"/>
          <w:sz w:val="28"/>
          <w:sz w:val="28"/>
          <w:szCs w:val="28"/>
          <w:rtl w:val="true"/>
          <w:lang w:bidi="fa-IR"/>
        </w:rPr>
        <w:t>ما می‌توانیم همان‌قدر از آن بهره بگیریم که اصحاب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آن بهره می‌گرفتند و چه بسا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مکانی نیز نمی‌تواند در وضع اعجاز قرآن تأثیری داشته باشد؛ زیرا کسانی که در حجاز زندگی می‌کردند از کسانی که در روم و ایران زندگی می‌کردند، به قرآن، نزدیک‌تر نبودند</w:t>
      </w:r>
      <w:r>
        <w:rPr>
          <w:rFonts w:eastAsia="IRNazanin" w:cs="IRNazanin"/>
          <w:color w:val="111111"/>
          <w:sz w:val="28"/>
          <w:szCs w:val="28"/>
          <w:rtl w:val="true"/>
          <w:lang w:bidi="fa-IR"/>
        </w:rPr>
        <w:t>.</w:t>
      </w:r>
    </w:p>
    <w:p>
      <w:pPr>
        <w:pStyle w:val="Heading6"/>
        <w:numPr>
          <w:ilvl w:val="5"/>
          <w:numId w:val="1"/>
        </w:numPr>
        <w:rPr/>
      </w:pPr>
      <w:bookmarkStart w:id="383" w:name="__RefHeading___Toc1749003_2281741623"/>
      <w:bookmarkStart w:id="384" w:name="_Toc149"/>
      <w:bookmarkEnd w:id="383"/>
      <w:r>
        <w:rPr>
          <w:rtl w:val="true"/>
        </w:rPr>
        <w:t>ب</w:t>
      </w:r>
      <w:r>
        <w:rPr>
          <w:rtl w:val="true"/>
        </w:rPr>
        <w:t xml:space="preserve">) </w:t>
      </w:r>
      <w:r>
        <w:rPr>
          <w:rtl w:val="true"/>
        </w:rPr>
        <w:t>قرآن یک معجزه روحانی است</w:t>
      </w:r>
      <w:bookmarkEnd w:id="384"/>
    </w:p>
    <w:p>
      <w:pPr>
        <w:pStyle w:val="BookText"/>
        <w:rPr/>
      </w:pPr>
      <w:r>
        <w:rPr>
          <w:rFonts w:ascii="IRNazanin" w:hAnsi="IRNazanin" w:eastAsia="IRNazanin"/>
          <w:color w:val="111111"/>
          <w:sz w:val="28"/>
          <w:sz w:val="28"/>
          <w:szCs w:val="28"/>
          <w:rtl w:val="true"/>
          <w:lang w:bidi="fa-IR"/>
        </w:rPr>
        <w:t>معجزه‌های دیگر پیامبران جنبه جسمی داشت، ولی الفاظ قرآن چنان معانی بزرگی دربردارد که در اعماق جان انسان نفوذ می‌کند و مغزها، اندیشه‌ها و ارواح انسان‌ها را مسخر می‌سازد</w:t>
      </w:r>
      <w:r>
        <w:rPr>
          <w:rFonts w:eastAsia="IRNazanin" w:cs="IRNazanin"/>
          <w:color w:val="111111"/>
          <w:sz w:val="28"/>
          <w:szCs w:val="28"/>
          <w:rtl w:val="true"/>
          <w:lang w:bidi="fa-IR"/>
        </w:rPr>
        <w:t>.</w:t>
      </w:r>
    </w:p>
    <w:p>
      <w:pPr>
        <w:pStyle w:val="Heading6"/>
        <w:numPr>
          <w:ilvl w:val="5"/>
          <w:numId w:val="1"/>
        </w:numPr>
        <w:rPr/>
      </w:pPr>
      <w:bookmarkStart w:id="385" w:name="__RefHeading___Toc1749005_2281741623"/>
      <w:bookmarkStart w:id="386" w:name="_Toc150"/>
      <w:bookmarkEnd w:id="385"/>
      <w:r>
        <w:rPr>
          <w:rtl w:val="true"/>
        </w:rPr>
        <w:t>ج</w:t>
      </w:r>
      <w:r>
        <w:rPr>
          <w:rtl w:val="true"/>
        </w:rPr>
        <w:t xml:space="preserve">) </w:t>
      </w:r>
      <w:r>
        <w:rPr>
          <w:rtl w:val="true"/>
        </w:rPr>
        <w:t>قرآن یک معجزه گویاست</w:t>
      </w:r>
      <w:bookmarkEnd w:id="3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پیشین می‌بایست همراه معجزه خود باشند و برای معجزه بودن آن، مردم را به مقابله به مثل دعوت کنند، ولی قرآن یک معجزه گویاست و به معرفی دیگری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به‌سوی خود دعوت می‌کند، مخالفان را به مبارزه می‌خواند و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وفات پیامبر اسلام همچون زمان حیات او به دعوت خود ادامه می‌دهد</w:t>
      </w:r>
      <w:r>
        <w:rPr>
          <w:rFonts w:eastAsia="IRNazanin" w:cs="IRNazanin"/>
          <w:color w:val="111111"/>
          <w:sz w:val="28"/>
          <w:szCs w:val="28"/>
          <w:rtl w:val="true"/>
          <w:lang w:bidi="fa-IR"/>
        </w:rPr>
        <w:t xml:space="preserve">. </w:t>
      </w:r>
      <w:bookmarkStart w:id="387" w:name="pg3904_46153"/>
    </w:p>
    <w:p>
      <w:pPr>
        <w:pStyle w:val="BookText"/>
        <w:rPr/>
      </w:pPr>
      <w:bookmarkEnd w:id="387"/>
      <w:r>
        <w:rPr>
          <w:rFonts w:ascii="IRNazanin" w:hAnsi="IRNazanin" w:eastAsia="IRNazanin"/>
          <w:color w:val="111111"/>
          <w:sz w:val="28"/>
          <w:sz w:val="28"/>
          <w:szCs w:val="28"/>
          <w:rtl w:val="true"/>
          <w:lang w:bidi="fa-IR"/>
        </w:rPr>
        <w:t xml:space="preserve">پس با توجه به ویژگی‌های بی‌شمار اعجاز قرآن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پیامبر اسلام به وسیله آن به تحدّی و اثبات نبوت خود از سوی خداوند دعوت کرده است، نبوت خاصه پیامبر را می‌توان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88" w:name="__RefHeading___Toc1749007_2281741623"/>
      <w:bookmarkStart w:id="389" w:name="_Toc151"/>
      <w:bookmarkEnd w:id="388"/>
      <w:r>
        <w:rPr/>
        <w:t>10</w:t>
      </w:r>
      <w:r>
        <w:rPr>
          <w:rtl w:val="true"/>
        </w:rPr>
        <w:t xml:space="preserve">. </w:t>
      </w:r>
      <w:r>
        <w:rPr>
          <w:rtl w:val="true"/>
        </w:rPr>
        <w:t>معجزه، راه شناخت انبیا</w:t>
      </w:r>
      <w:bookmarkEnd w:id="389"/>
    </w:p>
    <w:p>
      <w:pPr>
        <w:pStyle w:val="BookText"/>
        <w:rPr/>
      </w:pPr>
      <w:r>
        <w:rPr>
          <w:rFonts w:ascii="IRNazanin" w:hAnsi="IRNazanin" w:eastAsia="IRNazanin"/>
          <w:color w:val="111111"/>
          <w:sz w:val="28"/>
          <w:sz w:val="28"/>
          <w:szCs w:val="28"/>
          <w:rtl w:val="true"/>
          <w:lang w:bidi="fa-IR"/>
        </w:rPr>
        <w:t>انبیا را چگونه می‌توان شناخت تا با اعتماد کامل به سخنان آنها عمل کنیم و وجودشان را الگو و اسوه قرار دهیم؟ اگر رسولی برای هدایت خلق فرستاده شود، ولی نشانه و علامتی نداشته باشد که معلوم سازد از جانب آفریدگار است، هماهنگی در خلقت انجام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نشانه شناسایی پیامبران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 خارق‌العاده‌ای است که از قدرت افراد بشر، به اتکای نیروی بشری،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آن مدعی نبوت است و دعوت به 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معجزه باید جنبه‌های سه‌گانه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خارق‌العاده به کلی خارج از حدود توانایی نوع بشر باشد و هیچ‌کس حتی نوابغ جهان نتوانند به اتکای نیروی انسانی، همانند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دعوی پیامبری همراه باشد؛ یعنی آورنده آن به‌عنوان یک سند زنده برای صدق رسالت خود از طرف خدا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معارضه و مقابله همراه باشد، به این معنی که از تمام انسان ها دعوت کند اگر می‌توانند مانند آن را بیاورند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390" w:name="pg3904_46154"/>
    </w:p>
    <w:p>
      <w:pPr>
        <w:pStyle w:val="Heading6"/>
        <w:numPr>
          <w:ilvl w:val="5"/>
          <w:numId w:val="1"/>
        </w:numPr>
        <w:rPr/>
      </w:pPr>
      <w:bookmarkStart w:id="391" w:name="__RefHeading___Toc1749009_2281741623"/>
      <w:bookmarkStart w:id="392" w:name="_Toc152"/>
      <w:bookmarkEnd w:id="390"/>
      <w:bookmarkEnd w:id="391"/>
      <w:r>
        <w:rPr/>
        <w:t>11</w:t>
      </w:r>
      <w:r>
        <w:rPr>
          <w:rtl w:val="true"/>
        </w:rPr>
        <w:t xml:space="preserve">. </w:t>
      </w:r>
      <w:r>
        <w:rPr>
          <w:rtl w:val="true"/>
        </w:rPr>
        <w:t>ادله لزوم معاد</w:t>
      </w:r>
      <w:bookmarkEnd w:id="392"/>
    </w:p>
    <w:p>
      <w:pPr>
        <w:pStyle w:val="BookText"/>
        <w:rPr/>
      </w:pPr>
      <w:r>
        <w:rPr>
          <w:rFonts w:ascii="IRNazanin" w:hAnsi="IRNazanin" w:eastAsia="IRNazanin"/>
          <w:color w:val="111111"/>
          <w:sz w:val="28"/>
          <w:sz w:val="28"/>
          <w:szCs w:val="28"/>
          <w:rtl w:val="true"/>
          <w:lang w:bidi="fa-IR"/>
        </w:rPr>
        <w:t>با قبول اینکه خلقت و هستی، هدفمند است، باید به دنبال این امر بود که آیا این هدف در این عالم دنیا تحقق می‌یابد و به همین مدت کوتاه عمر منحصر می‌شود یا اینکه ادامه دارد و پس از این عالم، مرحله تحقق هدف خواهد بود؟ بنابراین، بحث درباره حیات پس از مرگ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مطرح در این موضوع، ادله لزوم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معاد، برهان‌های متعددی اقامه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هدف خلقت یا فلسفه آفرینش؛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93" w:name="__RefHeading___Toc1749011_2281741623"/>
      <w:bookmarkStart w:id="394" w:name="_Toc153"/>
      <w:bookmarkEnd w:id="393"/>
      <w:r>
        <w:rPr/>
        <w:t>12</w:t>
      </w:r>
      <w:r>
        <w:rPr>
          <w:rtl w:val="true"/>
        </w:rPr>
        <w:t xml:space="preserve">. </w:t>
      </w:r>
      <w:r>
        <w:rPr>
          <w:rtl w:val="true"/>
        </w:rPr>
        <w:t>ادله امکان معاد</w:t>
      </w:r>
      <w:bookmarkEnd w:id="394"/>
    </w:p>
    <w:p>
      <w:pPr>
        <w:pStyle w:val="BookText"/>
        <w:rPr/>
      </w:pPr>
      <w:r>
        <w:rPr>
          <w:rFonts w:ascii="IRNazanin" w:hAnsi="IRNazanin" w:eastAsia="IRNazanin"/>
          <w:color w:val="111111"/>
          <w:sz w:val="28"/>
          <w:sz w:val="28"/>
          <w:szCs w:val="28"/>
          <w:rtl w:val="true"/>
          <w:lang w:bidi="fa-IR"/>
        </w:rPr>
        <w:t>از جمله مباحث مطرح در این موضوع، ادله امکان معاد است که در این مورد مسائلی مورد بحث قرار گرفته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آغازین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گیاهان و رستاخیز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زنده کردن مردگان؛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395" w:name="__RefHeading___Toc1749013_2281741623"/>
      <w:bookmarkStart w:id="396" w:name="_Toc154"/>
      <w:bookmarkEnd w:id="395"/>
      <w:r>
        <w:rPr/>
        <w:t>13</w:t>
      </w:r>
      <w:r>
        <w:rPr>
          <w:rtl w:val="true"/>
        </w:rPr>
        <w:t xml:space="preserve">. </w:t>
      </w:r>
      <w:r>
        <w:rPr>
          <w:rtl w:val="true"/>
        </w:rPr>
        <w:t>اثبات امامت</w:t>
      </w:r>
      <w:bookmarkEnd w:id="3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عقیده شیعه، امامت، ادامه اصل نبوت است و همان مستند و دلیلی که بعثت انبیا را الزامی می‌ساخت، اصل امامت را نیز الزامی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عقیده است که جامعه انسانی هیچ‌گاه از رهبری الهی خالی نبوده است و </w:t>
      </w:r>
    </w:p>
    <w:p>
      <w:pPr>
        <w:pStyle w:val="BookText"/>
        <w:rPr/>
      </w:pPr>
      <w:r>
        <w:rPr>
          <w:rFonts w:ascii="IRNazanin" w:hAnsi="IRNazanin" w:eastAsia="IRNazanin"/>
          <w:color w:val="111111"/>
          <w:sz w:val="28"/>
          <w:sz w:val="28"/>
          <w:szCs w:val="28"/>
          <w:rtl w:val="true"/>
          <w:lang w:bidi="fa-IR"/>
        </w:rPr>
        <w:t>نخواهد بود؛ زیرا هماهنگی در هدف خلقت، وجود حجت الهی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الارضَ لا تَخْلُوا اِلا و فیها اِمامٌ کَما اِن زادَ المُؤمنونَ شَیئا رَدَّهُم و اِنُ نَقَصُوا شَیئاً أتُمدّلهَمُ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هیچ‌گاه زمین از امام خالی نمی‌شود تا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کنند، آن را برایشان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پس از پیامبر اسلام،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تن از فرزندانش، یکی پس از دیگری، جانشینان منصوص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بحث را با برخی پرسش‌ها می‌توان شروع کرد،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برنامه‌های اسلامی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مسلمانان در مفاهیم کلمات آن اختلاف پیدا نمی‌کنند؟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هیچ جامعه‌ای بدون رهبر و پیشوا رشد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خلیفه و رهبری پس از خود تعیین فرموده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فرموده است، کیست و اگر نفرموده است، چرا؟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تصور کرد پیامبر پس از آن همه تلاش‌های طاقت‌فرسا، جامعه اسلامی را پس از خود، بدون رهبر و راهنما رها سازد؟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انسان عادی چنین کاری می‌کند؟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قرآن، سخنان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دستورهایش را حجت و لازم‌الاتباع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ثقلین، یوم الانذار، منزلت، غدیر و احادیث دیگر، امامت و رهبری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تبلیغ، ولایت و اطاعت نیز زمامداری امیر 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الزامی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پیشوایان دوازده‌گانه هم روایات اهل تسنن و هم احادیث شیعه گواهی می‌دهند</w:t>
      </w:r>
      <w:r>
        <w:rPr>
          <w:rFonts w:eastAsia="IRNazanin" w:cs="IRNazanin"/>
          <w:color w:val="111111"/>
          <w:sz w:val="28"/>
          <w:szCs w:val="28"/>
          <w:rtl w:val="true"/>
          <w:lang w:bidi="fa-IR"/>
        </w:rPr>
        <w:t xml:space="preserve">. </w:t>
      </w:r>
      <w:bookmarkStart w:id="397" w:name="pg3904_46156"/>
    </w:p>
    <w:p>
      <w:pPr>
        <w:pStyle w:val="BookText"/>
        <w:rPr/>
      </w:pPr>
      <w:bookmarkEnd w:id="397"/>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توصیفی و مستند گزارشی </w:t>
      </w:r>
      <w:r>
        <w:rPr>
          <w:rFonts w:eastAsia="IRNazanin" w:cs="IRNazanin"/>
          <w:color w:val="111111"/>
          <w:sz w:val="28"/>
          <w:szCs w:val="28"/>
          <w:rtl w:val="true"/>
          <w:lang w:bidi="fa-IR"/>
        </w:rPr>
        <w:t>.</w:t>
      </w:r>
    </w:p>
    <w:p>
      <w:pPr>
        <w:pStyle w:val="Heading4"/>
        <w:numPr>
          <w:ilvl w:val="3"/>
          <w:numId w:val="1"/>
        </w:numPr>
        <w:rPr/>
      </w:pPr>
      <w:bookmarkStart w:id="398" w:name="__RefHeading___Toc1749015_2281741623"/>
      <w:bookmarkStart w:id="399" w:name="_Toc155"/>
      <w:bookmarkEnd w:id="398"/>
      <w:r>
        <w:rPr>
          <w:rtl w:val="true"/>
        </w:rPr>
        <w:t>ب</w:t>
      </w:r>
      <w:r>
        <w:rPr>
          <w:rtl w:val="true"/>
        </w:rPr>
        <w:t xml:space="preserve">) </w:t>
      </w:r>
      <w:r>
        <w:rPr>
          <w:rtl w:val="true"/>
        </w:rPr>
        <w:t>ایده‌های برنامه‌ای در زمینه احکام</w:t>
      </w:r>
      <w:bookmarkEnd w:id="399"/>
    </w:p>
    <w:p>
      <w:pPr>
        <w:pStyle w:val="Heading5"/>
        <w:numPr>
          <w:ilvl w:val="4"/>
          <w:numId w:val="1"/>
        </w:numPr>
        <w:rPr/>
      </w:pPr>
      <w:bookmarkStart w:id="400" w:name="__RefHeading___Toc1749017_2281741623"/>
      <w:bookmarkStart w:id="401" w:name="_Toc156"/>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خداوند متعال سلسله دستورها و برنامه‌های عملی برای انسان‌ها تبیین کرده است که اگر به آنها عمل شود، زندگی دنیایی به بهترین صورت اداره می‌شود و در آخرت، سعادتمند و رستگار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را فروع دین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بسیار است، ولی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خمس، حج، جهاد، امر به معروف و نهی از منکر</w:t>
      </w:r>
      <w:r>
        <w:rPr>
          <w:rFonts w:eastAsia="IRNazanin" w:cs="IRNazanin"/>
          <w:color w:val="111111"/>
          <w:sz w:val="28"/>
          <w:szCs w:val="28"/>
          <w:rtl w:val="true"/>
          <w:lang w:bidi="fa-IR"/>
        </w:rPr>
        <w:t>.</w:t>
      </w:r>
    </w:p>
    <w:p>
      <w:pPr>
        <w:pStyle w:val="Heading5"/>
        <w:numPr>
          <w:ilvl w:val="4"/>
          <w:numId w:val="1"/>
        </w:numPr>
        <w:rPr/>
      </w:pPr>
      <w:bookmarkStart w:id="402" w:name="__RefHeading___Toc1749019_2281741623"/>
      <w:bookmarkStart w:id="403" w:name="_Toc157"/>
      <w:bookmarkEnd w:id="402"/>
      <w:r>
        <w:rPr>
          <w:rtl w:val="true"/>
        </w:rPr>
        <w:t>محورهای قابل طرح</w:t>
      </w:r>
      <w:bookmarkEnd w:id="403"/>
    </w:p>
    <w:p>
      <w:pPr>
        <w:pStyle w:val="Heading6"/>
        <w:numPr>
          <w:ilvl w:val="5"/>
          <w:numId w:val="1"/>
        </w:numPr>
        <w:rPr/>
      </w:pPr>
      <w:bookmarkStart w:id="404" w:name="__RefHeading___Toc1749021_2281741623"/>
      <w:bookmarkStart w:id="405" w:name="_Toc158"/>
      <w:bookmarkEnd w:id="404"/>
      <w:r>
        <w:rPr/>
        <w:t>1</w:t>
      </w:r>
      <w:r>
        <w:rPr>
          <w:rtl w:val="true"/>
        </w:rPr>
        <w:t xml:space="preserve">. </w:t>
      </w:r>
      <w:r>
        <w:rPr>
          <w:rtl w:val="true"/>
        </w:rPr>
        <w:t>آموزش وضو و نماز</w:t>
      </w:r>
      <w:bookmarkEnd w:id="405"/>
    </w:p>
    <w:p>
      <w:pPr>
        <w:pStyle w:val="BookText"/>
        <w:rPr/>
      </w:pPr>
      <w:r>
        <w:rPr>
          <w:rFonts w:ascii="IRNazanin" w:hAnsi="IRNazanin" w:eastAsia="IRNazanin"/>
          <w:color w:val="111111"/>
          <w:sz w:val="28"/>
          <w:sz w:val="28"/>
          <w:szCs w:val="28"/>
          <w:rtl w:val="true"/>
          <w:lang w:bidi="fa-IR"/>
        </w:rPr>
        <w:t>یکی از فرایض دینی که بر هر مسلمان واجب است روزانه آن را به جا آورد، خواندن نمازهای یومیه است که از سن بلوغ بر هر مسلمانی به‌عنوان تکلیف شرعی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آموزش آن و انجام صحیح آن برای نوجوانان مکلّف،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گزارشی که به‌صورت بازسازی یا غیر محض تولید شده باشد</w:t>
      </w:r>
      <w:r>
        <w:rPr>
          <w:rFonts w:eastAsia="IRNazanin" w:cs="IRNazanin"/>
          <w:color w:val="111111"/>
          <w:sz w:val="28"/>
          <w:szCs w:val="28"/>
          <w:rtl w:val="true"/>
          <w:lang w:bidi="fa-IR"/>
        </w:rPr>
        <w:t>.</w:t>
      </w:r>
    </w:p>
    <w:p>
      <w:pPr>
        <w:pStyle w:val="Heading6"/>
        <w:numPr>
          <w:ilvl w:val="5"/>
          <w:numId w:val="1"/>
        </w:numPr>
        <w:rPr/>
      </w:pPr>
      <w:bookmarkStart w:id="406" w:name="__RefHeading___Toc1749023_2281741623"/>
      <w:bookmarkStart w:id="407" w:name="_Toc159"/>
      <w:bookmarkEnd w:id="406"/>
      <w:r>
        <w:rPr/>
        <w:t>2</w:t>
      </w:r>
      <w:r>
        <w:rPr>
          <w:rtl w:val="true"/>
        </w:rPr>
        <w:t xml:space="preserve">. </w:t>
      </w:r>
      <w:r>
        <w:rPr>
          <w:rtl w:val="true"/>
        </w:rPr>
        <w:t>آموزش احکام و اعمال حج</w:t>
      </w:r>
      <w:bookmarkEnd w:id="407"/>
    </w:p>
    <w:p>
      <w:pPr>
        <w:pStyle w:val="BookText"/>
        <w:rPr/>
      </w:pPr>
      <w:r>
        <w:rPr>
          <w:rFonts w:ascii="IRNazanin" w:hAnsi="IRNazanin" w:eastAsia="IRNazanin"/>
          <w:color w:val="111111"/>
          <w:sz w:val="28"/>
          <w:sz w:val="28"/>
          <w:szCs w:val="28"/>
          <w:rtl w:val="true"/>
          <w:lang w:bidi="fa-IR"/>
        </w:rPr>
        <w:t>یکی دیگر از فرایض دینی که بر مسلمانان واجب می‌شود، به جا آوردن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مرد و زن که توانایی رفتن به خانه خدا را داشته باشند، واجب است به زیارت آن بیت مقدس مشرف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آموزش احکام و اعمال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گزارشی که به‌صورت بازسازی یا آرشیوی تولید شده باشد</w:t>
      </w:r>
      <w:r>
        <w:rPr>
          <w:rFonts w:eastAsia="IRNazanin" w:cs="IRNazanin"/>
          <w:color w:val="111111"/>
          <w:sz w:val="28"/>
          <w:szCs w:val="28"/>
          <w:rtl w:val="true"/>
          <w:lang w:bidi="fa-IR"/>
        </w:rPr>
        <w:t>.</w:t>
      </w:r>
      <w:bookmarkStart w:id="408" w:name="pg3904_46157"/>
    </w:p>
    <w:p>
      <w:pPr>
        <w:pStyle w:val="BookText"/>
        <w:rPr/>
      </w:pPr>
      <w:bookmarkEnd w:id="4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ترکیبی که ساختار گزارشی ـ توصیفی داشته باشد</w:t>
      </w:r>
      <w:r>
        <w:rPr>
          <w:rFonts w:eastAsia="IRNazanin" w:cs="IRNazanin"/>
          <w:color w:val="111111"/>
          <w:sz w:val="28"/>
          <w:szCs w:val="28"/>
          <w:rtl w:val="true"/>
          <w:lang w:bidi="fa-IR"/>
        </w:rPr>
        <w:t>.</w:t>
      </w:r>
    </w:p>
    <w:p>
      <w:pPr>
        <w:pStyle w:val="Heading6"/>
        <w:numPr>
          <w:ilvl w:val="5"/>
          <w:numId w:val="1"/>
        </w:numPr>
        <w:rPr/>
      </w:pPr>
      <w:bookmarkStart w:id="409" w:name="__RefHeading___Toc1749025_2281741623"/>
      <w:bookmarkStart w:id="410" w:name="_Toc160"/>
      <w:bookmarkEnd w:id="409"/>
      <w:r>
        <w:rPr/>
        <w:t>3</w:t>
      </w:r>
      <w:r>
        <w:rPr>
          <w:rtl w:val="true"/>
        </w:rPr>
        <w:t xml:space="preserve">. </w:t>
      </w:r>
      <w:r>
        <w:rPr>
          <w:rtl w:val="true"/>
        </w:rPr>
        <w:t>معرفی و شناخت مطهرات؛ چگونگی و کیفیت تطهیر آنها</w:t>
      </w:r>
      <w:bookmarkEnd w:id="410"/>
    </w:p>
    <w:p>
      <w:pPr>
        <w:pStyle w:val="BookText"/>
        <w:rPr/>
      </w:pPr>
      <w:r>
        <w:rPr>
          <w:rFonts w:ascii="IRNazanin" w:hAnsi="IRNazanin" w:eastAsia="IRNazanin"/>
          <w:color w:val="111111"/>
          <w:sz w:val="28"/>
          <w:sz w:val="28"/>
          <w:szCs w:val="28"/>
          <w:rtl w:val="true"/>
          <w:lang w:bidi="fa-IR"/>
        </w:rPr>
        <w:t>مطهرات اصلی در اسلام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زمین، آفتاب، اسلام، برطرف شدن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موارد احکام خاصی دارند که آشنایی با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گزارشی که به‌صورت بازسازی یا غیر محض تولید شده باشند</w:t>
      </w:r>
      <w:r>
        <w:rPr>
          <w:rFonts w:eastAsia="IRNazanin" w:cs="IRNazanin"/>
          <w:color w:val="111111"/>
          <w:sz w:val="28"/>
          <w:szCs w:val="28"/>
          <w:rtl w:val="true"/>
          <w:lang w:bidi="fa-IR"/>
        </w:rPr>
        <w:t>.</w:t>
      </w:r>
    </w:p>
    <w:p>
      <w:pPr>
        <w:pStyle w:val="Heading4"/>
        <w:numPr>
          <w:ilvl w:val="3"/>
          <w:numId w:val="1"/>
        </w:numPr>
        <w:rPr/>
      </w:pPr>
      <w:bookmarkStart w:id="411" w:name="__RefHeading___Toc1749027_2281741623"/>
      <w:bookmarkStart w:id="412" w:name="_Toc161"/>
      <w:bookmarkEnd w:id="411"/>
      <w:r>
        <w:rPr>
          <w:rtl w:val="true"/>
        </w:rPr>
        <w:t>ج</w:t>
      </w:r>
      <w:r>
        <w:rPr>
          <w:rtl w:val="true"/>
        </w:rPr>
        <w:t xml:space="preserve">) </w:t>
      </w:r>
      <w:r>
        <w:rPr>
          <w:rtl w:val="true"/>
        </w:rPr>
        <w:t>ایده‌های برنامه‌ای در زمینه اخلاق</w:t>
      </w:r>
      <w:bookmarkEnd w:id="412"/>
    </w:p>
    <w:p>
      <w:pPr>
        <w:pStyle w:val="Heading5"/>
        <w:numPr>
          <w:ilvl w:val="4"/>
          <w:numId w:val="1"/>
        </w:numPr>
        <w:rPr/>
      </w:pPr>
      <w:bookmarkStart w:id="413" w:name="__RefHeading___Toc1749029_2281741623"/>
      <w:bookmarkStart w:id="414" w:name="_Toc162"/>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صفات خوب و صفات بد را در اصطلاح، اخلاق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خوب، صفاتی هستند که سبب کمال و فضیلت نفس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تواضع، اعتماد به خدا، بردباری، خوش‌بینی، خوش‌اخلاقی، صله‌رحم، احسان به پدر و مادر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مسلمانی لازم است صفات و اخلاق نیک را بشناسد و بکوشد از آن صفات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بد، صفاتی هستند که سبب نقصان و انحطاط نفس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خودبینی، بی‌صبری، بدخواهی، بداخلاقی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لازم است اخلاق زشت را بشناسد و کوشش کند که آنها را از نفس خودش دور گرداند</w:t>
      </w:r>
      <w:r>
        <w:rPr>
          <w:rFonts w:eastAsia="IRNazanin" w:cs="IRNazanin"/>
          <w:color w:val="111111"/>
          <w:sz w:val="28"/>
          <w:szCs w:val="28"/>
          <w:rtl w:val="true"/>
          <w:lang w:bidi="fa-IR"/>
        </w:rPr>
        <w:t>.</w:t>
      </w:r>
    </w:p>
    <w:p>
      <w:pPr>
        <w:pStyle w:val="Heading5"/>
        <w:numPr>
          <w:ilvl w:val="4"/>
          <w:numId w:val="1"/>
        </w:numPr>
        <w:rPr/>
      </w:pPr>
      <w:bookmarkStart w:id="415" w:name="__RefHeading___Toc1749031_2281741623"/>
      <w:bookmarkStart w:id="416" w:name="_Toc163"/>
      <w:bookmarkEnd w:id="415"/>
      <w:r>
        <w:rPr>
          <w:rtl w:val="true"/>
        </w:rPr>
        <w:t>محورهای قابل طرح</w:t>
      </w:r>
      <w:bookmarkEnd w:id="416"/>
    </w:p>
    <w:p>
      <w:pPr>
        <w:pStyle w:val="Heading6"/>
        <w:numPr>
          <w:ilvl w:val="5"/>
          <w:numId w:val="1"/>
        </w:numPr>
        <w:rPr/>
      </w:pPr>
      <w:bookmarkStart w:id="417" w:name="__RefHeading___Toc1749033_2281741623"/>
      <w:bookmarkStart w:id="418" w:name="_Toc164"/>
      <w:bookmarkEnd w:id="417"/>
      <w:r>
        <w:rPr/>
        <w:t>1</w:t>
      </w:r>
      <w:r>
        <w:rPr>
          <w:rtl w:val="true"/>
        </w:rPr>
        <w:t xml:space="preserve">. </w:t>
      </w:r>
      <w:r>
        <w:rPr>
          <w:rtl w:val="true"/>
        </w:rPr>
        <w:t>قناعت کردن</w:t>
      </w:r>
      <w:bookmarkEnd w:id="41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 قناعت، ثروتی است پایان‌ناپذیر</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رَزَقَهُ اللهُ فَهُوَ مِن اَغْنَی النَّاس</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اِلَی مَنْ هُوَ دُونَکَ وَ لا تَنظُرُ اِلی مَنْ هُوَ فَوقَکَ فیِ القُدْرةِ فانَّ ذلِکَ اَقْنَعُ لَکَ بِما قَسَمَ اللهُ</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419" w:name="pg3904_46158"/>
    </w:p>
    <w:p>
      <w:pPr>
        <w:pStyle w:val="Heading6"/>
        <w:numPr>
          <w:ilvl w:val="5"/>
          <w:numId w:val="1"/>
        </w:numPr>
        <w:rPr/>
      </w:pPr>
      <w:bookmarkStart w:id="420" w:name="__RefHeading___Toc1749035_2281741623"/>
      <w:bookmarkStart w:id="421" w:name="_Toc165"/>
      <w:bookmarkEnd w:id="419"/>
      <w:bookmarkEnd w:id="420"/>
      <w:r>
        <w:rPr/>
        <w:t>2</w:t>
      </w:r>
      <w:r>
        <w:rPr>
          <w:rtl w:val="true"/>
        </w:rPr>
        <w:t xml:space="preserve">. </w:t>
      </w:r>
      <w:r>
        <w:rPr>
          <w:rtl w:val="true"/>
        </w:rPr>
        <w:t>ارزش وقت</w:t>
      </w:r>
      <w:bookmarkEnd w:id="421"/>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اِضاعَةُ الفُرصَهِ غُصَّةٌ؛ از دست دادن فرصت مایه اندوه می‌شود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22" w:name="__RefHeading___Toc1749037_2281741623"/>
      <w:bookmarkStart w:id="423" w:name="_Toc166"/>
      <w:bookmarkEnd w:id="422"/>
      <w:r>
        <w:rPr/>
        <w:t>3</w:t>
      </w:r>
      <w:r>
        <w:rPr>
          <w:rtl w:val="true"/>
        </w:rPr>
        <w:t xml:space="preserve">. </w:t>
      </w:r>
      <w:r>
        <w:rPr>
          <w:rtl w:val="true"/>
        </w:rPr>
        <w:t>کسب حلال</w:t>
      </w:r>
      <w:bookmarkEnd w:id="42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اَطَیَب الْکَسْب، کَسبُ التُّجارِ الذَّینَ اذا حَدَثُوا لَمْ یَکُذبُوا، واِذا ائتُمِنُوا لَم یَخُونُوا، وَ اِذا وَعُدُوا لَمْ یَخْلُفُوا، وَ اِذا اشتَرَوا لَمْ یَذَّمُوا وَ اِذا باعُوا لَم یَطُرَوُا، و اِذا کانَ عَلَیهِم لَمْ یَمْطِلُوا و اِذا کانَ لَهُم لَمْ یَعْسِرُوا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شکل‌گرا</w:t>
      </w:r>
      <w:r>
        <w:rPr>
          <w:rFonts w:eastAsia="IRNazanin" w:cs="IRNazanin"/>
          <w:color w:val="111111"/>
          <w:sz w:val="28"/>
          <w:szCs w:val="28"/>
          <w:rtl w:val="true"/>
          <w:lang w:bidi="fa-IR"/>
        </w:rPr>
        <w:t>.</w:t>
      </w:r>
    </w:p>
    <w:p>
      <w:pPr>
        <w:pStyle w:val="Heading6"/>
        <w:numPr>
          <w:ilvl w:val="5"/>
          <w:numId w:val="1"/>
        </w:numPr>
        <w:rPr/>
      </w:pPr>
      <w:bookmarkStart w:id="424" w:name="__RefHeading___Toc1749039_2281741623"/>
      <w:bookmarkStart w:id="425" w:name="_Toc167"/>
      <w:bookmarkEnd w:id="424"/>
      <w:r>
        <w:rPr/>
        <w:t>4</w:t>
      </w:r>
      <w:r>
        <w:rPr>
          <w:rtl w:val="true"/>
        </w:rPr>
        <w:t xml:space="preserve">. </w:t>
      </w:r>
      <w:r>
        <w:rPr>
          <w:rtl w:val="true"/>
        </w:rPr>
        <w:t>راضی بودن به رضای الهی و توکل بر خدا</w:t>
      </w:r>
      <w:bookmarkEnd w:id="42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آنچه خواسته و هر کار که مقدّر فرموده است، ستایش می‌کنم</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بنده خود، بیش از آنچه در علم الهی وعده فرموده است، قرار نخواهد داد و میان بنده، هرچند ناتوان و کم سیاست باشد و آنچه در علم خداوند برای او رقم زده است، حایلی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حقیقت را بشناسد و به کار گیرد، از همه مردم، آسوده‌تر است و سود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آن را واگذارد و </w:t>
      </w:r>
      <w:bookmarkStart w:id="426" w:name="pg3904_46159"/>
    </w:p>
    <w:p>
      <w:pPr>
        <w:pStyle w:val="BookText"/>
        <w:rPr/>
      </w:pPr>
      <w:bookmarkEnd w:id="426"/>
      <w:r>
        <w:rPr>
          <w:rFonts w:ascii="IRNazanin" w:hAnsi="IRNazanin" w:eastAsia="IRNazanin"/>
          <w:color w:val="111111"/>
          <w:sz w:val="28"/>
          <w:sz w:val="28"/>
          <w:szCs w:val="28"/>
          <w:rtl w:val="true"/>
          <w:lang w:bidi="fa-IR"/>
        </w:rPr>
        <w:t>در آن شک کند، از همه مردم، گرفتارتر و زیان‌کارتر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نعمت داده شده‌ای که گرفتار عذاب شود و چه بسا گرفتاری که در گرفتاری ساخته شده آزمایش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از این گرفتاری بهره‌مند می‌شوی، بر شکرگزاری بیفزای و از شتاب بی‌جا دست بردار و به روزیِ رسیده قناعت کن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27" w:name="__RefHeading___Toc1749041_2281741623"/>
      <w:bookmarkStart w:id="428" w:name="_Toc168"/>
      <w:bookmarkEnd w:id="427"/>
      <w:r>
        <w:rPr/>
        <w:t>5</w:t>
      </w:r>
      <w:r>
        <w:rPr>
          <w:rtl w:val="true"/>
        </w:rPr>
        <w:t xml:space="preserve">. </w:t>
      </w:r>
      <w:r>
        <w:rPr>
          <w:rtl w:val="true"/>
        </w:rPr>
        <w:t>عفو و بخشش</w:t>
      </w:r>
      <w:bookmarkEnd w:id="42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به عفو کردن، تواناترین‌شان به هنگام کیفر دادن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خبری</w:t>
      </w:r>
      <w:r>
        <w:rPr>
          <w:rFonts w:eastAsia="IRNazanin" w:cs="IRNazanin"/>
          <w:color w:val="111111"/>
          <w:sz w:val="28"/>
          <w:szCs w:val="28"/>
          <w:rtl w:val="true"/>
          <w:lang w:bidi="fa-IR"/>
        </w:rPr>
        <w:t>.</w:t>
      </w:r>
    </w:p>
    <w:p>
      <w:pPr>
        <w:pStyle w:val="Heading6"/>
        <w:numPr>
          <w:ilvl w:val="5"/>
          <w:numId w:val="1"/>
        </w:numPr>
        <w:rPr/>
      </w:pPr>
      <w:bookmarkStart w:id="429" w:name="__RefHeading___Toc1749043_2281741623"/>
      <w:bookmarkStart w:id="430" w:name="_Toc169"/>
      <w:bookmarkEnd w:id="429"/>
      <w:r>
        <w:rPr/>
        <w:t>6</w:t>
      </w:r>
      <w:r>
        <w:rPr>
          <w:rtl w:val="true"/>
        </w:rPr>
        <w:t xml:space="preserve">. </w:t>
      </w:r>
      <w:r>
        <w:rPr>
          <w:rtl w:val="true"/>
        </w:rPr>
        <w:t>بردباری و صبر</w:t>
      </w:r>
      <w:bookmarkEnd w:id="43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آنچه خوش نداری و شکیبایی در آنچه دوست داری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شکیبایی نجات ندهد، بی‌تابی، او را هلاک می‌گرداند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31" w:name="__RefHeading___Toc1749045_2281741623"/>
      <w:bookmarkStart w:id="432" w:name="_Toc170"/>
      <w:bookmarkEnd w:id="431"/>
      <w:r>
        <w:rPr/>
        <w:t>7</w:t>
      </w:r>
      <w:r>
        <w:rPr>
          <w:rtl w:val="true"/>
        </w:rPr>
        <w:t xml:space="preserve">. </w:t>
      </w:r>
      <w:r>
        <w:rPr>
          <w:rtl w:val="true"/>
        </w:rPr>
        <w:t>احسان به والدین</w:t>
      </w:r>
      <w:bookmarkEnd w:id="4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433" w:name="pg3904_46161"/>
    </w:p>
    <w:p>
      <w:pPr>
        <w:pStyle w:val="BookText"/>
        <w:rPr/>
      </w:pPr>
      <w:bookmarkEnd w:id="433"/>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اَنْ تُحْسِنَ صُحْبَتَهُما، وَ اَنْ لا تُکَلّفَهُما اِنْ یَسألاکَ شَیئاً مِمّا یَحتاجانِ اِلیهِ و اِنْ کانا مُسْتَغنین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 الوالدِ وَ سَخَطُ اللهِ فی سَخَطِ الوالِدِ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شکل‌گرا</w:t>
      </w:r>
      <w:r>
        <w:rPr>
          <w:rFonts w:eastAsia="IRNazanin" w:cs="IRNazanin"/>
          <w:color w:val="111111"/>
          <w:sz w:val="28"/>
          <w:szCs w:val="28"/>
          <w:rtl w:val="true"/>
          <w:lang w:bidi="fa-IR"/>
        </w:rPr>
        <w:t>.</w:t>
      </w:r>
    </w:p>
    <w:p>
      <w:pPr>
        <w:pStyle w:val="Heading6"/>
        <w:numPr>
          <w:ilvl w:val="5"/>
          <w:numId w:val="1"/>
        </w:numPr>
        <w:rPr/>
      </w:pPr>
      <w:bookmarkStart w:id="434" w:name="__RefHeading___Toc1749047_2281741623"/>
      <w:bookmarkStart w:id="435" w:name="_Toc171"/>
      <w:bookmarkEnd w:id="434"/>
      <w:r>
        <w:rPr/>
        <w:t>8</w:t>
      </w:r>
      <w:r>
        <w:rPr>
          <w:rtl w:val="true"/>
        </w:rPr>
        <w:t xml:space="preserve">. </w:t>
      </w:r>
      <w:r>
        <w:rPr>
          <w:rtl w:val="true"/>
        </w:rPr>
        <w:t>یاد مرگ</w:t>
      </w:r>
      <w:bookmarkEnd w:id="43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خدایی بترسید که اگر سخنی بگویید می‌شنود و اگر پنهان دارید می‌داند و برای مرگی آماده باشید که اگر از آن فرار کنید شما را می‌یابد و اگر بر جای خود بمانید شما را می‌گیرد و اگر فراموش کنید شما را از یاد نمی‌برد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فرشته‌ای است که هر روز بانگ می‌زند، بزایید برای مردن، و فراهم آورید برای نابود شدن، و بسازید برای ویران گشتن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شکل‌گرا</w:t>
      </w:r>
      <w:r>
        <w:rPr>
          <w:rFonts w:eastAsia="IRNazanin" w:cs="IRNazanin"/>
          <w:color w:val="111111"/>
          <w:sz w:val="28"/>
          <w:szCs w:val="28"/>
          <w:rtl w:val="true"/>
          <w:lang w:bidi="fa-IR"/>
        </w:rPr>
        <w:t>.</w:t>
      </w:r>
    </w:p>
    <w:p>
      <w:pPr>
        <w:pStyle w:val="Heading6"/>
        <w:numPr>
          <w:ilvl w:val="5"/>
          <w:numId w:val="1"/>
        </w:numPr>
        <w:rPr/>
      </w:pPr>
      <w:bookmarkStart w:id="436" w:name="__RefHeading___Toc1749049_2281741623"/>
      <w:bookmarkStart w:id="437" w:name="_Toc172"/>
      <w:bookmarkEnd w:id="436"/>
      <w:r>
        <w:rPr/>
        <w:t>9</w:t>
      </w:r>
      <w:r>
        <w:rPr>
          <w:rtl w:val="true"/>
        </w:rPr>
        <w:t xml:space="preserve">. </w:t>
      </w:r>
      <w:r>
        <w:rPr>
          <w:rtl w:val="true"/>
        </w:rPr>
        <w:t xml:space="preserve">خدمت به خلق </w:t>
      </w:r>
      <w:r>
        <w:rPr>
          <w:rtl w:val="true"/>
        </w:rPr>
        <w:t>(</w:t>
      </w:r>
      <w:r>
        <w:rPr>
          <w:rtl w:val="true"/>
        </w:rPr>
        <w:t>یاری مستمندان و محرومان</w:t>
      </w:r>
      <w:r>
        <w:rPr>
          <w:rtl w:val="true"/>
        </w:rPr>
        <w:t>)</w:t>
      </w:r>
      <w:bookmarkEnd w:id="4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مردم رسیدن و آرام کردن مصیبت‌دیدگان از کفاره گناهان بزرگ است</w:t>
      </w:r>
      <w:r>
        <w:rPr>
          <w:rFonts w:eastAsia="IRNazanin" w:cs="IRNazanin"/>
          <w:color w:val="111111"/>
          <w:sz w:val="28"/>
          <w:szCs w:val="28"/>
          <w:rtl w:val="true"/>
          <w:lang w:bidi="fa-IR"/>
        </w:rPr>
        <w:t xml:space="preserve">». </w:t>
      </w:r>
      <w:r>
        <w:rPr>
          <w:rStyle w:val="FootnoteAnchor"/>
          <w:rtl w:val="true"/>
        </w:rPr>
        <w:footnoteReference w:id="226"/>
      </w:r>
      <w:bookmarkStart w:id="438" w:name="pg3904_46163"/>
    </w:p>
    <w:p>
      <w:pPr>
        <w:pStyle w:val="BookText"/>
        <w:rPr/>
      </w:pPr>
      <w:bookmarkEnd w:id="438"/>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39" w:name="__RefHeading___Toc1749051_2281741623"/>
      <w:bookmarkStart w:id="440" w:name="_Toc173"/>
      <w:bookmarkEnd w:id="439"/>
      <w:r>
        <w:rPr/>
        <w:t>10</w:t>
      </w:r>
      <w:r>
        <w:rPr>
          <w:rtl w:val="true"/>
        </w:rPr>
        <w:t xml:space="preserve">. </w:t>
      </w:r>
      <w:r>
        <w:rPr>
          <w:rtl w:val="true"/>
        </w:rPr>
        <w:t>انفاق</w:t>
      </w:r>
      <w:bookmarkEnd w:id="44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یُعْطَ بِالْیَده القَصْیرةِ یُعْطَ بِالْیَد الْطَّویلَةِ؛ آن‌کس که با دست کوتاه ببخشد، از دستی بلند پاداش می‌گیرد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صَدقَهٍ قَطُّ فَاعْطُوا وَ لا تَجْبُنُوا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41" w:name="__RefHeading___Toc1749053_2281741623"/>
      <w:bookmarkStart w:id="442" w:name="_Toc174"/>
      <w:bookmarkEnd w:id="441"/>
      <w:r>
        <w:rPr/>
        <w:t>11</w:t>
      </w:r>
      <w:r>
        <w:rPr>
          <w:rtl w:val="true"/>
        </w:rPr>
        <w:t xml:space="preserve">. </w:t>
      </w:r>
      <w:r>
        <w:rPr>
          <w:rtl w:val="true"/>
        </w:rPr>
        <w:t>ارزیابی عمل‌ها</w:t>
      </w:r>
      <w:bookmarkEnd w:id="44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فاصله بین دو عمل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لذتش می‌رود و کیفر آن می‌ماند و عملی که رنج آن می‌گذرد و پاداش آن ماندگار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43" w:name="__RefHeading___Toc1749055_2281741623"/>
      <w:bookmarkStart w:id="444" w:name="_Toc175"/>
      <w:bookmarkEnd w:id="443"/>
      <w:r>
        <w:rPr/>
        <w:t>12</w:t>
      </w:r>
      <w:r>
        <w:rPr>
          <w:rtl w:val="true"/>
        </w:rPr>
        <w:t xml:space="preserve">. </w:t>
      </w:r>
      <w:r>
        <w:rPr>
          <w:rtl w:val="true"/>
        </w:rPr>
        <w:t>اصلاح ذات البین</w:t>
      </w:r>
      <w:bookmarkEnd w:id="444"/>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بِافضلٍ مِنْ دَرَجَةِ الصَّیامِ وَ الصَّلاةِ وَ الصَّدَقَةِ؟ اِصْلاحُ ذاتِ البَینِ، فاِنَّ فِسادَ ذاتُ البَینِ هِیَ الْحالِقه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45" w:name="__RefHeading___Toc1749057_2281741623"/>
      <w:bookmarkStart w:id="446" w:name="_Toc176"/>
      <w:bookmarkEnd w:id="445"/>
      <w:r>
        <w:rPr/>
        <w:t>13</w:t>
      </w:r>
      <w:r>
        <w:rPr>
          <w:rtl w:val="true"/>
        </w:rPr>
        <w:t xml:space="preserve">. </w:t>
      </w:r>
      <w:r>
        <w:rPr>
          <w:rtl w:val="true"/>
        </w:rPr>
        <w:t>ستم‌کاری</w:t>
      </w:r>
      <w:bookmarkEnd w:id="4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توشه برای قیامت، ستم بر بندگان است</w:t>
      </w:r>
      <w:r>
        <w:rPr>
          <w:rFonts w:eastAsia="IRNazanin" w:cs="IRNazanin"/>
          <w:color w:val="111111"/>
          <w:sz w:val="28"/>
          <w:szCs w:val="28"/>
          <w:rtl w:val="true"/>
          <w:lang w:bidi="fa-IR"/>
        </w:rPr>
        <w:t xml:space="preserve">». </w:t>
      </w:r>
      <w:r>
        <w:rPr>
          <w:rStyle w:val="FootnoteAnchor"/>
          <w:rtl w:val="true"/>
        </w:rPr>
        <w:footnoteReference w:id="231"/>
      </w:r>
      <w:bookmarkStart w:id="447" w:name="pg3904_46166"/>
    </w:p>
    <w:p>
      <w:pPr>
        <w:pStyle w:val="BookText"/>
        <w:rPr/>
      </w:pPr>
      <w:bookmarkEnd w:id="447"/>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شکل‌گرا</w:t>
      </w:r>
      <w:r>
        <w:rPr>
          <w:rFonts w:eastAsia="IRNazanin" w:cs="IRNazanin"/>
          <w:color w:val="111111"/>
          <w:sz w:val="28"/>
          <w:szCs w:val="28"/>
          <w:rtl w:val="true"/>
          <w:lang w:bidi="fa-IR"/>
        </w:rPr>
        <w:t>.</w:t>
      </w:r>
    </w:p>
    <w:p>
      <w:pPr>
        <w:pStyle w:val="Heading6"/>
        <w:numPr>
          <w:ilvl w:val="5"/>
          <w:numId w:val="1"/>
        </w:numPr>
        <w:rPr/>
      </w:pPr>
      <w:bookmarkStart w:id="448" w:name="__RefHeading___Toc1749059_2281741623"/>
      <w:bookmarkStart w:id="449" w:name="_Toc177"/>
      <w:bookmarkEnd w:id="448"/>
      <w:r>
        <w:rPr/>
        <w:t>14</w:t>
      </w:r>
      <w:r>
        <w:rPr>
          <w:rtl w:val="true"/>
        </w:rPr>
        <w:t xml:space="preserve">. </w:t>
      </w:r>
      <w:r>
        <w:rPr>
          <w:rtl w:val="true"/>
        </w:rPr>
        <w:t>جمع‌آوری مال حرام</w:t>
      </w:r>
      <w:bookmarkEnd w:id="44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حسرت‌ها در روز قیامت، حسرت خوردن مردی است که مالی را به گناه بیاورد و آن را شخصی به ارث ببرد که در طاعت خدای سبحان بخشش کرد و با آن وارد بهشت شد و گردآورنده اولی وارد جهنم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50" w:name="__RefHeading___Toc1749061_2281741623"/>
      <w:bookmarkStart w:id="451" w:name="_Toc178"/>
      <w:bookmarkEnd w:id="450"/>
      <w:r>
        <w:rPr/>
        <w:t>15</w:t>
      </w:r>
      <w:r>
        <w:rPr>
          <w:rtl w:val="true"/>
        </w:rPr>
        <w:t xml:space="preserve">. </w:t>
      </w:r>
      <w:r>
        <w:rPr>
          <w:rtl w:val="true"/>
        </w:rPr>
        <w:t>حرام خواری</w:t>
      </w:r>
      <w:bookmarkEnd w:id="45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 شدن به دام‌های شیطان و قرار گرفتن در وادی دشمنی‌ها بپرهیزید و لقمه‌های حرام را به شکم خود راه ندهید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52" w:name="__RefHeading___Toc1749063_2281741623"/>
      <w:bookmarkStart w:id="453" w:name="_Toc179"/>
      <w:bookmarkEnd w:id="452"/>
      <w:r>
        <w:rPr/>
        <w:t>16</w:t>
      </w:r>
      <w:r>
        <w:rPr>
          <w:rtl w:val="true"/>
        </w:rPr>
        <w:t xml:space="preserve">. </w:t>
      </w:r>
      <w:r>
        <w:rPr>
          <w:rtl w:val="true"/>
        </w:rPr>
        <w:t>دروغ‌گویی</w:t>
      </w:r>
      <w:bookmarkEnd w:id="45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آگاه باشید که بدترین گفتار، دروغ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54" w:name="__RefHeading___Toc1749065_2281741623"/>
      <w:bookmarkStart w:id="455" w:name="_Toc180"/>
      <w:bookmarkEnd w:id="454"/>
      <w:r>
        <w:rPr/>
        <w:t>17</w:t>
      </w:r>
      <w:r>
        <w:rPr>
          <w:rtl w:val="true"/>
        </w:rPr>
        <w:t xml:space="preserve">. </w:t>
      </w:r>
      <w:r>
        <w:rPr>
          <w:rtl w:val="true"/>
        </w:rPr>
        <w:t>بدگمانی و بدبینی</w:t>
      </w:r>
      <w:bookmarkEnd w:id="45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به سخنی که از دهان کسی خارج شد، گمان بد ببری؛ زیرا برای آن برداشت نیکویی نیز می‌توان داشت</w:t>
      </w:r>
      <w:r>
        <w:rPr>
          <w:rFonts w:eastAsia="IRNazanin" w:cs="IRNazanin"/>
          <w:color w:val="111111"/>
          <w:sz w:val="28"/>
          <w:szCs w:val="28"/>
          <w:rtl w:val="true"/>
          <w:lang w:bidi="fa-IR"/>
        </w:rPr>
        <w:t>.</w:t>
      </w:r>
      <w:r>
        <w:rPr>
          <w:rStyle w:val="FootnoteAnchor"/>
          <w:rtl w:val="true"/>
        </w:rPr>
        <w:footnoteReference w:id="235"/>
      </w:r>
      <w:bookmarkStart w:id="456" w:name="pg3904_46168"/>
    </w:p>
    <w:p>
      <w:pPr>
        <w:pStyle w:val="BookText"/>
        <w:rPr/>
      </w:pPr>
      <w:bookmarkEnd w:id="456"/>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57" w:name="__RefHeading___Toc1749067_2281741623"/>
      <w:bookmarkStart w:id="458" w:name="_Toc181"/>
      <w:bookmarkEnd w:id="457"/>
      <w:r>
        <w:rPr/>
        <w:t>18</w:t>
      </w:r>
      <w:r>
        <w:rPr>
          <w:rtl w:val="true"/>
        </w:rPr>
        <w:t xml:space="preserve">. </w:t>
      </w:r>
      <w:r>
        <w:rPr>
          <w:rtl w:val="true"/>
        </w:rPr>
        <w:t>کینه‌توزی</w:t>
      </w:r>
      <w:bookmarkEnd w:id="45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 از سینه دیگران، با کندن آن از سینه خود ریشه‌کن ساز</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دشمنی زیاده‌روی کند، گناه‌کار و آن کس که در دشمنی کوتاهی کند، ستم‌کار است و هر کس که بی‌دلیل دشمنی کند، نمی‌تواند باتقوا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59" w:name="__RefHeading___Toc1749069_2281741623"/>
      <w:bookmarkStart w:id="460" w:name="_Toc182"/>
      <w:bookmarkEnd w:id="459"/>
      <w:r>
        <w:rPr/>
        <w:t>19</w:t>
      </w:r>
      <w:r>
        <w:rPr>
          <w:rtl w:val="true"/>
        </w:rPr>
        <w:t xml:space="preserve">. </w:t>
      </w:r>
      <w:r>
        <w:rPr>
          <w:rtl w:val="true"/>
        </w:rPr>
        <w:t>خشم</w:t>
      </w:r>
      <w:bookmarkEnd w:id="46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خشم بپرهیزید که لشکر بزرگ شیطان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 وَ الغَضَبَ، فَأوَّلهُ جُنونٌ و آخِرُهُ ندِمٌ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القَریبُ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یُبدِیُ المَعایبَ و یُدنِی الشَّرَ وَ یُباعِدُ الخَیرَ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61" w:name="__RefHeading___Toc1749071_2281741623"/>
      <w:bookmarkStart w:id="462" w:name="_Toc183"/>
      <w:bookmarkEnd w:id="461"/>
      <w:r>
        <w:rPr/>
        <w:t>20</w:t>
      </w:r>
      <w:r>
        <w:rPr>
          <w:rtl w:val="true"/>
        </w:rPr>
        <w:t xml:space="preserve">. </w:t>
      </w:r>
      <w:r>
        <w:rPr>
          <w:rtl w:val="true"/>
        </w:rPr>
        <w:t>اسراف</w:t>
      </w:r>
      <w:bookmarkEnd w:id="4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 ما لَیسَ لَهُ، وَ یَلْبِسُ ما لَیسَ لَهُ، وَ یَاکُلُ ما لَیسَ لَهُ</w:t>
      </w:r>
      <w:r>
        <w:rPr>
          <w:rFonts w:eastAsia="Amiri" w:cs="Amiri" w:ascii="Amiri" w:hAnsi="Amiri"/>
          <w:color w:val="111111"/>
          <w:sz w:val="28"/>
          <w:szCs w:val="28"/>
          <w:rtl w:val="true"/>
          <w:lang w:bidi="ar-SA"/>
        </w:rPr>
        <w:t xml:space="preserve">». </w:t>
      </w:r>
      <w:r>
        <w:rPr>
          <w:rStyle w:val="FootnoteAnchor"/>
          <w:rtl w:val="true"/>
        </w:rPr>
        <w:footnoteReference w:id="242"/>
      </w:r>
      <w:bookmarkStart w:id="463" w:name="pg3904_46170"/>
    </w:p>
    <w:p>
      <w:pPr>
        <w:pStyle w:val="BookText"/>
        <w:rPr/>
      </w:pPr>
      <w:bookmarkEnd w:id="463"/>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زیاد بن ابیه، جانشین 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میانه‌روی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فکر فردا باش و از اموال دنیا به اندازه کفاف خویش نگه دار و زیادی را برای روز نیازمندی‌ات در آخرت پیش فرست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مستند گزارشی و مستند شکل‌گرا</w:t>
      </w:r>
      <w:r>
        <w:rPr>
          <w:rFonts w:eastAsia="IRNazanin" w:cs="IRNazanin"/>
          <w:color w:val="111111"/>
          <w:sz w:val="28"/>
          <w:szCs w:val="28"/>
          <w:rtl w:val="true"/>
          <w:lang w:bidi="fa-IR"/>
        </w:rPr>
        <w:t>.</w:t>
      </w:r>
    </w:p>
    <w:p>
      <w:pPr>
        <w:pStyle w:val="Heading6"/>
        <w:numPr>
          <w:ilvl w:val="5"/>
          <w:numId w:val="1"/>
        </w:numPr>
        <w:rPr/>
      </w:pPr>
      <w:bookmarkStart w:id="464" w:name="__RefHeading___Toc1749073_2281741623"/>
      <w:bookmarkStart w:id="465" w:name="_Toc184"/>
      <w:bookmarkEnd w:id="464"/>
      <w:r>
        <w:rPr/>
        <w:t>21</w:t>
      </w:r>
      <w:r>
        <w:rPr>
          <w:rtl w:val="true"/>
        </w:rPr>
        <w:t xml:space="preserve">. </w:t>
      </w:r>
      <w:r>
        <w:rPr>
          <w:rtl w:val="true"/>
        </w:rPr>
        <w:t>حرص و طمع</w:t>
      </w:r>
      <w:bookmarkEnd w:id="46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طمع‌ورزی، بردگی همیشگی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 اندوه روز نیامده را بر امروزت میفزا؛ زیرا اگر روز نرسیده از عمر تو باشد، خدا روزی تو را خواهد رساند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66" w:name="__RefHeading___Toc1749075_2281741623"/>
      <w:bookmarkStart w:id="467" w:name="_Toc185"/>
      <w:bookmarkEnd w:id="466"/>
      <w:r>
        <w:rPr/>
        <w:t>22</w:t>
      </w:r>
      <w:r>
        <w:rPr>
          <w:rtl w:val="true"/>
        </w:rPr>
        <w:t xml:space="preserve">. </w:t>
      </w:r>
      <w:r>
        <w:rPr>
          <w:rtl w:val="true"/>
        </w:rPr>
        <w:t>خیانت در بیت‌المال</w:t>
      </w:r>
      <w:bookmarkEnd w:id="46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زیاد بن ابیه، جانشین 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راستی، به خدا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گزارش کنند که در اموال عمومی خیانت کردی، کم یا زیاد، چنان بر تو سخت گیرم که کم بهره شوی و در هزینه عیال، درمانده و خوار و سرگردان شوی</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 xml:space="preserve">. </w:t>
      </w:r>
      <w:bookmarkStart w:id="468" w:name="pg3904_46172"/>
    </w:p>
    <w:p>
      <w:pPr>
        <w:pStyle w:val="Heading6"/>
        <w:numPr>
          <w:ilvl w:val="5"/>
          <w:numId w:val="1"/>
        </w:numPr>
        <w:rPr/>
      </w:pPr>
      <w:bookmarkStart w:id="469" w:name="__RefHeading___Toc1749077_2281741623"/>
      <w:bookmarkStart w:id="470" w:name="_Toc186"/>
      <w:bookmarkEnd w:id="468"/>
      <w:bookmarkEnd w:id="469"/>
      <w:r>
        <w:rPr/>
        <w:t>23</w:t>
      </w:r>
      <w:r>
        <w:rPr>
          <w:rtl w:val="true"/>
        </w:rPr>
        <w:t xml:space="preserve">. </w:t>
      </w:r>
      <w:r>
        <w:rPr>
          <w:rtl w:val="true"/>
        </w:rPr>
        <w:t>غش و فریب کاری</w:t>
      </w:r>
      <w:bookmarkEnd w:id="47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یُغْشِی النَّاسَ</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الغَشُوشُ لِسانُهُ حُلْوٌ وَ قَلْبُهُ مُرٌّ</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عَیباً لَمْ یُبَیِّنُهُ، لَم یَزُلُ فیِ مَقتِ اللهِ وَ لَمْ تَزَلُ الملائِکةُ تَلْعَنهُ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6"/>
        <w:numPr>
          <w:ilvl w:val="5"/>
          <w:numId w:val="1"/>
        </w:numPr>
        <w:rPr/>
      </w:pPr>
      <w:bookmarkStart w:id="471" w:name="__RefHeading___Toc1749079_2281741623"/>
      <w:bookmarkStart w:id="472" w:name="_Toc187"/>
      <w:bookmarkEnd w:id="471"/>
      <w:r>
        <w:rPr/>
        <w:t>24</w:t>
      </w:r>
      <w:r>
        <w:rPr>
          <w:rtl w:val="true"/>
        </w:rPr>
        <w:t xml:space="preserve">. </w:t>
      </w:r>
      <w:r>
        <w:rPr>
          <w:rtl w:val="true"/>
        </w:rPr>
        <w:t>شهوت‌پرستی</w:t>
      </w:r>
      <w:bookmarkEnd w:id="47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گرامی دارد، هوا و هوس را خوار شمارد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شهوت خود را مغلوب و هوای نفس را سرکوب کند؛ زیرا کار مشکل، باز داشتن نفس از شهوت است که پیوسته خواهان نافرمانی و معصیت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قالب‌های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توصیفی و مستند گزارشی</w:t>
      </w:r>
      <w:r>
        <w:rPr>
          <w:rFonts w:eastAsia="IRNazanin" w:cs="IRNazanin"/>
          <w:color w:val="111111"/>
          <w:sz w:val="28"/>
          <w:szCs w:val="28"/>
          <w:rtl w:val="true"/>
          <w:lang w:bidi="fa-IR"/>
        </w:rPr>
        <w:t>.</w:t>
      </w:r>
    </w:p>
    <w:p>
      <w:pPr>
        <w:pStyle w:val="Heading3"/>
        <w:numPr>
          <w:ilvl w:val="2"/>
          <w:numId w:val="1"/>
        </w:numPr>
        <w:rPr/>
      </w:pPr>
      <w:bookmarkStart w:id="473" w:name="__RefHeading___Toc1749081_2281741623"/>
      <w:bookmarkStart w:id="474" w:name="_Toc188"/>
      <w:bookmarkEnd w:id="473"/>
      <w:r>
        <w:rPr/>
        <w:t>2</w:t>
      </w:r>
      <w:r>
        <w:rPr>
          <w:rtl w:val="true"/>
        </w:rPr>
        <w:t xml:space="preserve">. </w:t>
      </w:r>
      <w:r>
        <w:rPr>
          <w:rtl w:val="true"/>
        </w:rPr>
        <w:t>نتیجه‌گیری</w:t>
      </w:r>
      <w:bookmarkEnd w:id="4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هدف این پژوهش،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قالبی مناسب برای طرح مفاهیم دینی و ارزش‌های معنوی و اخلاقی در راستای معارف و اهداف دین است، کوشیدیم این پژوهش، شروعی مناسب در این موضوع باشد و به سرانجامی مطلوب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و جمع‌بندی مطالب، بر پژوهش و نتایج آن مروری سریع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بدون شک انسان، موجودی است کمال‌گرا و همواره در جست‌وجوی حقیقت هستی و وجود خویش تا با پی بردن به راز هستی، معمای کمال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تاریخ بشر از ابتدا تا کنون به این نتیجه رسیدیم که انسان‌های مختلف در عصرهای متفاوت، همواره به اموری به‌عنوان حقایق و حقیقت کل هستی اعتقاد پیدا کرده و در پی آن، برای خود، نظام معنایی و اعتقادی ساخته‌اند تا با تمسک به آن بتوانند خود و دیگران را به این حقیقت کل نزدیک‌تر کنند و به سعادت و کمال آرمانی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حقیقت چیست و واقعیت و حقایق را باید چگونه تعبیر و تفسیر کرد و برای زندگی و تکامل چه روشی را انتخاب کرد، همواره در عصرهای مختلف، دستخوش تغییر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و مذاهب با برنامه‌ریزی‌های خاص خود، برای کشف حقایق و سعادت بشر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علاوه بر مروری فشرده در ابتدای تحقیق، در بخش تحلیل فیلم، با بررسی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بیشتر این تاریخ پر فراز و فرود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این مطلب اشاره دارد که انسان حقیقت‌جو در پی یافتن حقیقت و کمال خود، چه نگرش و رفتارهایی در طول تاریخ بشر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مستندساز با توجه به نگرش و جهان‌بینی‌اش، برای این انسان، سرنوشتی را تصویر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همواره در پی کشف حقایق و واقعیت‌هاست، سرانجام در پی یافتن راه‌هایی برای درک، انتقال و بیان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ابزاری برای انتقال و بیان زیبایی‌ها، احساس‌ها، معانی و مفاهیم روی آورد و از این ابزار برای بیان واقعیت‌ها و حقایق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هر هنری به فراخورِ توانایی‌های بیانی آن، در این راه استفاده کرد؛ از مجسمه‌سازی و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کردن الهه‌ها و ساختن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ادبیات، شعر،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ابراز احساسات، عقاید و زیبایی‌ها و تصویر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تئاتر و نمایش‌های </w:t>
      </w:r>
    </w:p>
    <w:p>
      <w:pPr>
        <w:pStyle w:val="BookText"/>
        <w:rPr/>
      </w:pPr>
      <w:r>
        <w:rPr>
          <w:rFonts w:ascii="IRNazanin" w:hAnsi="IRNazanin" w:eastAsia="IRNazanin"/>
          <w:color w:val="111111"/>
          <w:sz w:val="28"/>
          <w:sz w:val="28"/>
          <w:szCs w:val="28"/>
          <w:rtl w:val="true"/>
          <w:lang w:bidi="fa-IR"/>
        </w:rPr>
        <w:t xml:space="preserve">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مراسم‌های آیینی و مناسک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هنر جدید علاوه بر اینکه بسیاری از ویژگی‌های دیگر هنرها را داشتند، از ویژگی‌هایی چون اثرگذاری سریع، گستردگی مخاطب، انتقال سریع معنا در زمان کوتاه با فواصل مکانی زیاد و جذابیت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سینما به‌عنوان هنر و رسانه‌ای قدرتمند در بیان و انتقال معنا و تبیین مفاهیم دینی و ارزش‌های معنوی به‌عنوان حقایق و واقعیت‌هایی معرفی شد که متناسب با هر دینی معرفی می‌شوند تا با تمسک به آنها، به حقیقت و مقصود آرمانی دین ـ سعادت و کمال بشر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نتیجه رسیدیم که از سینما و تلویزیون می‌توان به‌عنوان ابزاری مناسب و تکامل‌یافته برای بیان و انتقال مفاهیم دینی و ارزش‌های معنوی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بیان معنا در این رسانه نیز به این نکته بسیار مهم اشاره شد که عنصر خیال و خیال هنری و خلاقیت هنرمند می‌تواند رسانه فیلم و سینما را به‌عنوان هنری در ارائه معنا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هنر به‌واسطه خیال شکل می‌گیرد تا بتواند حقایق و واقعیت‌ها را به‌صورت اثرگذار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بدون بهره‌گیری از عنصر خیال هیچ‌گاه نمی‌توانست در شمار هنرهای واقع‌گرا، حقیقت‌جو، حقیقت‌گو و مفهوم‌ساز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نیز به‌عنوان یک هنر دارای ساختار و شکل‌های فرمی مختلفی است که هر ساختار به فراخور ماهیت فرمی و شکلی آن، گونه‌ای از بیان و انتقال معنا را به خود اختصاص داده است، مانند فیلم داستانی، فیلم مستند، انیمیشن و قالب‌های ترکیبی دیگر که هرکدام تقسیم‌بندی‌هایی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در ویژگی‌ها و قابلیت‌های فیلم مستند، به این نتیجه رسیدیم که فیلم مستند در تحقق بخشیدن به هدف ما در معرفی یک قالب و ساختار مناسب سینمایی در بیان و انتقال مفاهیم دینی به‌عنوان حقایق و واقعیت‌ها، ساختاری توان‌مند است که می‌تواند بسیار موفق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تشریح و </w:t>
      </w:r>
    </w:p>
    <w:p>
      <w:pPr>
        <w:pStyle w:val="BookText"/>
        <w:rPr/>
      </w:pPr>
      <w:r>
        <w:rPr>
          <w:rFonts w:ascii="IRNazanin" w:hAnsi="IRNazanin" w:eastAsia="IRNazanin"/>
          <w:color w:val="111111"/>
          <w:sz w:val="28"/>
          <w:sz w:val="28"/>
          <w:szCs w:val="28"/>
          <w:rtl w:val="true"/>
          <w:lang w:bidi="fa-IR"/>
        </w:rPr>
        <w:t xml:space="preserve">اثبات این قابلیت‌ها پرداختیم و با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برخورداری از ویژگی‌های ذاتی و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حقیقت‌جویی، واقع‌گرایی، باورپذیری، خلاقیت هنری فوق‌العاده اثرگذار و توانایی استفاده از صنعت معانی بیان و امکانات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انتقال معنا و مفاهیم دینی، این پژوهش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با تحلیل محتوایی چند فیلم مستند موفق در انتقال معانی و مفاهیم دینی، به شکل مستقیم یا غیرمستقیم بر این تحقیقات صحه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یافته‌های پژوهش را درباره قابلیت‌ها و توان‌مندی‌های فیلم مستند در تبیین و انتقال مفاهیم به‌ویژه دینی به‌عنوان چکیده نتایج به دست آمده فهرست‌وار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که با استناد به واقعیت‌ها و اندیشه فیلم‌ساز برای بیان حقایق می‌کوشد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جدی که برای بیان حقیقت و واقعیت احساس مسئولیت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که به شیوه‌ای معنا ارائه می‌کند تا بتواند علاوه بر حفظ صورت واقع‌نمایی و استناد، نبض تماشاگر و توجه او به موضوع را نیز در اختیار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صادقانه در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بیان حقیقت، صداقت نداشته باشد، باز هم ظاهری صادق‌نما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که تلاش می‌کند کمترین فاصله را با واقعیت جهان خارج داشته و فقط بازنمایی جهان خارج با روایتی تازه و اثرگذار برای ارائه حقایق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مستند، فیلمی است که به‌خوبی توانسته است در عصرهای مختلف، با تغییر تکنیک‌های بیانی و فرمی، همچنان به ماهیت و ویژگی‌های ذاتی خود پای‌بند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که از خیال برای ارائه و بیان حقیقت و واقعیت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با بهره‌گیری از خیال و خلاقیت به‌خوبی می‌تواند بر عواطف مخاطب اثر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به کمک عنصر خیال و شیوه‌های معانی بیان و صنایع بدیع معانی، به‌خوبی توانسته است در انتقال معنا نقش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مستند، فیلمی است که می‌تواند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خلاقیت هنری باشد و از این طریق، به خوبی به بیان معانی هرچند معانی تجریدی و ماورایی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است که با پرداختن به واقعیت‌های امور، علاوه بر دانش‌افزایی، تحریک احساسات و عواطف و هم‌ذات‌پنداری، باور و اعتقادی عمیق و درونی در روح و فکر مخاطب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مستند، فیلمی باورپذیر است که اگر به درستی در بازگویی حقایق و واقعیت‌ها، از آن استفاده شود، می‌تواند انسان را در مسیر رسیدن به حقیقت آرمانی و سعادت بشری ـ که هدف دین است ـ ،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نتایج به دست آمده این پژوهش درباره فیلم مستند به‌خوبی می‌توان این نتیجه را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مستند با توجه به توان‌مندی‌های متعددی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حقیقت‌جویی، واقع‌گرایی، باورپذیری، خلاقیت و خیال هنری و بهره‌گیری از امکانات و عناصر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قالب بسیار مناسب و مؤثری در تبیین و ارائه مفاهیم دینی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اینکه مفهوم دینیِ مورد نظر باید چه باشد و باید با چه نوعی از انواع فیلم مستند به آن پرداخت یا از کدام امکانات بیانی و تمهیدات صوتی و تصویری و مونتاژی و در نهایت، خلاقیت هنری یا از کدام شیوه </w:t>
      </w:r>
      <w:bookmarkStart w:id="475" w:name="pg3904_46183"/>
    </w:p>
    <w:p>
      <w:pPr>
        <w:pStyle w:val="BookText"/>
        <w:rPr/>
      </w:pPr>
      <w:bookmarkEnd w:id="475"/>
      <w:r>
        <w:rPr>
          <w:rFonts w:ascii="IRNazanin" w:hAnsi="IRNazanin" w:eastAsia="IRNazanin"/>
          <w:color w:val="111111"/>
          <w:sz w:val="28"/>
          <w:sz w:val="28"/>
          <w:szCs w:val="28"/>
          <w:rtl w:val="true"/>
          <w:lang w:bidi="fa-IR"/>
        </w:rPr>
        <w:t xml:space="preserve">مواجهه با واقعیت و چگونگی روایت و طرح مسئله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مطالبی هستند که نمی‌توان به‌صورت یک قاعده برای تمامی مفاهیم و حقایق دینی به‌صورت یکسان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هر معنا و مفهوم و شناخت و پژوهشی که فیلم‌ساز نسبت به آن پیدا کرده است، باید راه و روش بیان و ارائه آن را در فیلم مستند جست‌وجو کرد؛ زیرا ثابت شد فیلم مستند این توانایی و امکانِ در بیان را در این حوزه دارد</w:t>
      </w:r>
      <w:r>
        <w:rPr>
          <w:rFonts w:eastAsia="IRNazanin" w:cs="IRNazanin"/>
          <w:color w:val="111111"/>
          <w:sz w:val="28"/>
          <w:szCs w:val="28"/>
          <w:rtl w:val="true"/>
          <w:lang w:bidi="fa-IR"/>
        </w:rPr>
        <w:t>.</w:t>
      </w:r>
    </w:p>
    <w:p>
      <w:pPr>
        <w:pStyle w:val="Heading3"/>
        <w:numPr>
          <w:ilvl w:val="2"/>
          <w:numId w:val="1"/>
        </w:numPr>
        <w:rPr/>
      </w:pPr>
      <w:bookmarkStart w:id="476" w:name="__RefHeading___Toc1749083_2281741623"/>
      <w:bookmarkStart w:id="477" w:name="_Toc189"/>
      <w:bookmarkEnd w:id="476"/>
      <w:r>
        <w:rPr/>
        <w:t>3</w:t>
      </w:r>
      <w:r>
        <w:rPr>
          <w:rtl w:val="true"/>
        </w:rPr>
        <w:t xml:space="preserve">. </w:t>
      </w:r>
      <w:r>
        <w:rPr>
          <w:rtl w:val="true"/>
        </w:rPr>
        <w:t>پیشنهادها و راهکارها</w:t>
      </w:r>
      <w:bookmarkEnd w:id="477"/>
    </w:p>
    <w:p>
      <w:pPr>
        <w:pStyle w:val="BookText"/>
        <w:rPr/>
      </w:pPr>
      <w:r>
        <w:rPr>
          <w:rFonts w:ascii="IRNazanin" w:hAnsi="IRNazanin" w:eastAsia="IRNazanin"/>
          <w:color w:val="111111"/>
          <w:sz w:val="28"/>
          <w:sz w:val="28"/>
          <w:szCs w:val="28"/>
          <w:rtl w:val="true"/>
          <w:lang w:bidi="fa-IR"/>
        </w:rPr>
        <w:t>با استناد به پژوهشی که در زمینه شناخت و معرفی قابلیت‌های مستند در تبیین و انتقال مفاهیم دینی انجام شد، برای کامل‌تر شدن این مبحث مهم، در حیطه نظری و عملی، پیشنهادها و راهکارهایی را می‌توان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صاحب‌نظران این عرصه، هنرمندان و هنرآموزان علاقه‌مند به ترویج معارف و مفاهیم دینی، فیلم‌سازان و دست‌اندرکاران ساخت و تولیدات رسانه‌ای، به این ضرورت جامه عمل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تفصیلی توان‌مندی‌ها و قابلیت‌های تکنیکی فنی و بیانی در انواع فیلم مستند تا در پرتو آن، فیلم‌ساز بهتر بتواند قالب و نوع فیلم مستند خود را در بیان معانی و ارزش‌های معنوی انتخاب کند و به 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تفصیل بیشتر انواع و اقسام معارف و مفاهیم ماورایی در دین و بحث و بررسی در این زمینه که فیلم مستند در چه حوزه‌هایی، توانایی ورود و پرداختن به این موضوع‌ها را دارد یا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لزوم شرح و تفصیل بیشتر انواع و اقسام معارف و مفاهیم ماورایی که اشاره شد، می‌توان به این موضوع پرداخت که این مفاهیم و معارف دینی </w:t>
      </w:r>
    </w:p>
    <w:p>
      <w:pPr>
        <w:pStyle w:val="BookText"/>
        <w:rPr/>
      </w:pPr>
      <w:r>
        <w:rPr>
          <w:rFonts w:ascii="IRNazanin" w:hAnsi="IRNazanin" w:eastAsia="IRNazanin"/>
          <w:color w:val="111111"/>
          <w:sz w:val="28"/>
          <w:sz w:val="28"/>
          <w:szCs w:val="28"/>
          <w:rtl w:val="true"/>
          <w:lang w:bidi="fa-IR"/>
        </w:rPr>
        <w:t>را برای ارائه از دریچه تصویر، سینما و فیلم مستند، به چه اشکال و شیوه‌های تکنیکی فنی و بیانی به‌صورت اثرگذار می‌توان بیان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کمبود منابع مطالعاتی و آموزشی در مقوله مستندسازی با رویکرد بیان دینی، نظریه‌پردازان سینمای مستند ایران باید در این زمینه، قلم‌فرسایی‌های بیشتری داشته باشند تا در چارچوب نظری این بحث، دچار مشکل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تحقیق‌های میدانی و جمع‌آوری تجربه‌های مستندسازان موفق در حوزه دین، به بینش‌ها و راهکارهای کاربردی مناسب و رفع مشکلات موجود در حیطه فیلم‌سازی مستند با رویکرد دینی می‌توان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یافته‌های این پژوهش، پیشنهاد می‌شود فیلم‌سازان و برنامه‌سازان، به مستندسازی نگاه ویژه‌ای کنند و برای طرح عمیق و اثرگذار موضوع‌ها و مفاهیم دینی و ارزشی، از فیلم مستند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برگزاری همایش‌ها و کنفرانس‌های مختلف می‌توان به این مسئله پرداخت که مثلاً حوزه فیلم‌سازی مستند تا چه میزان در حوزه معارف دینی می‌تواند وارد شود؟ گره‌های کور در این تعامل چیستند؟ موضوع‌های دیگری را نیز در عرصه دین و فیلم مستند می‌توان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جمع‌آوری فیلم‌های مستندی که در حوزه معارف دینی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غربی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و بررسی تکنیکی و محتوایی آنها، به نکات و قابلیت‌های بیشتری در مورد فیلم مستند و شیوه‌های مستندسازی و انتقال معنا می‌توان پی برد تا هنر مستندسازی در این حیطه به تکامل بیشتری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قابلیت‌های فیلم مستند در بیان مفاهیم دینی، متأسفانه فیلم‌های مستند موفقِ محدودی در ایران و جهان ساخته شده است که بیش </w:t>
      </w:r>
    </w:p>
    <w:p>
      <w:pPr>
        <w:pStyle w:val="BookText"/>
        <w:rPr/>
      </w:pPr>
      <w:r>
        <w:rPr>
          <w:rFonts w:ascii="IRNazanin" w:hAnsi="IRNazanin" w:eastAsia="IRNazanin"/>
          <w:color w:val="111111"/>
          <w:sz w:val="28"/>
          <w:sz w:val="28"/>
          <w:szCs w:val="28"/>
          <w:rtl w:val="true"/>
          <w:lang w:bidi="fa-IR"/>
        </w:rPr>
        <w:t>از پیش، تلاش مستندسازان را می‌طلبد تا در این مسیر با انگیزه‌ای قوی‌تر و مقدس وارد شوند و از این ابزار مناسب، هرچه بهتر و بیشتر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توجه فیلم‌سازان به ساخت این گونه فیلم‌های مستند، با توجه به فرآیند تولیدی وسیع و هزینه بر این گونه فیلم‌ها، مسئولان و دست‌اندرکاران تولیدات رسانه‌ای باید از ساخت فیلم مستند حمایت بیشتری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آموزشی و فیلم‌سازی باید به امر مستندسازی توجه بیشتری کنند و برای تقویت بنیه‌های علمی و نظری این هنر و تربیت مستندسازان زبده و خلاق، برنامه‌ریزی‌های کوتاه‌مدت و بلندمدت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ساخت مجموعه برنامه‌های کارشناس‌محور و ترکیبی با حضور استادان فیلم‌سازی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که مخاطب آن، برنامه‌سازان و فیلم‌سازان باشند، گامی بلند و اثرگذار در این عرصه می‌توان برداشت</w:t>
      </w:r>
      <w:r>
        <w:rPr>
          <w:rFonts w:eastAsia="IRNazanin" w:cs="IRNazanin"/>
          <w:color w:val="111111"/>
          <w:sz w:val="28"/>
          <w:szCs w:val="28"/>
          <w:rtl w:val="true"/>
          <w:lang w:bidi="fa-IR"/>
        </w:rPr>
        <w:t xml:space="preserve">. </w:t>
      </w:r>
      <w:bookmarkStart w:id="478" w:name="pg3904_46189"/>
    </w:p>
    <w:p>
      <w:pPr>
        <w:pStyle w:val="Heading2"/>
        <w:numPr>
          <w:ilvl w:val="1"/>
          <w:numId w:val="1"/>
        </w:numPr>
        <w:rPr/>
      </w:pPr>
      <w:bookmarkStart w:id="479" w:name="__RefHeading___Toc1749085_2281741623"/>
      <w:bookmarkStart w:id="480" w:name="_Toc190"/>
      <w:bookmarkEnd w:id="478"/>
      <w:bookmarkEnd w:id="479"/>
      <w:r>
        <w:rPr>
          <w:rtl w:val="true"/>
        </w:rPr>
        <w:t>کتاب‌نامه</w:t>
      </w:r>
      <w:bookmarkEnd w:id="480"/>
    </w:p>
    <w:p>
      <w:pPr>
        <w:pStyle w:val="Heading3"/>
        <w:numPr>
          <w:ilvl w:val="2"/>
          <w:numId w:val="1"/>
        </w:numPr>
        <w:rPr/>
      </w:pPr>
      <w:bookmarkStart w:id="481" w:name="__RefHeading___Toc1749087_2281741623"/>
      <w:bookmarkStart w:id="482" w:name="_Toc191"/>
      <w:bookmarkEnd w:id="481"/>
      <w:r>
        <w:rPr>
          <w:rtl w:val="true"/>
        </w:rPr>
        <w:t>الف</w:t>
      </w:r>
      <w:r>
        <w:rPr>
          <w:rtl w:val="true"/>
        </w:rPr>
        <w:t xml:space="preserve">) </w:t>
      </w:r>
      <w:r>
        <w:rPr>
          <w:rtl w:val="true"/>
        </w:rPr>
        <w:t>کتاب</w:t>
      </w:r>
      <w:bookmarkEnd w:id="482"/>
    </w:p>
    <w:p>
      <w:pPr>
        <w:pStyle w:val="BookText"/>
        <w:rPr/>
      </w:pP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زنر، سی، زروان یا معماری زرتشتی‌گری،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قادری، تهران، فکر روز،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سید مرتضی، آیینه جادو، تهران، ساقی،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حکمت سینما، تهران، بنیاد سینمایی فارابی،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استیونسن، رالف و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دبری، هنر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دوائی، تهران، امیر 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اسدی‌زاده، پرویز و سعید محمودی، دائرة المعارف دانش و هنر، تهران، اشرفی،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 محمد، بازسازی اندیشه دینی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بقایی، تهران، فردوس،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زمان و مکان از دیدگاه اقبال، تهران، فردوس،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جانتی، لوئیس، شناخت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کریمی، تهران، نشر روزنگار،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جینز، موناکو، چگونگی درک فیلم،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 لاری، تهران، بنیاد فارابی،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بابک و بابک ریاحی‌پور، دائرة المعارف بزرگ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زرین،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دادلی، آندرو، تئوری‌های اساسی فیلم،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مدنی، تهران، عکس،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هاشم، آیین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پژوهش‌هایی در تاریخ آیین رازآمیز میترایی در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بهجت،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 هربرت، معنی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تهران، شرکت انتشارات علمی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زکریایی، محمدعلی، فرهنگ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اصطلاحات و تعابیر علوم انسانی ـ دینی از دیدگاه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آذریون،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محمدرضا، صور خیال در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انتقادی در تطوّر ایماژهای شعر پارسی و سیر نظریه بلاغت در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محمد، مفهوم واقعیت در هنر و سینما، تهران، سوره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ضابطی جهرمی، احمد، سی سال سینما، گزیده مقالات سینمایی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احمد، سینما و ساختار تصاویر شعری شاهنامه، تهران، فرا،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سید محمود، پرتوی از قرآن، قسمت جزء سی‌ام، تهران، شرکت سهامی انتشار،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قدیانی، عباس، تاریخ ادیان و مذاهب در ایران، تهران، انیس،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کیلبرن، ریچارد و جان آیزود، مقدمه‌ای بر مستند تلویزیونی، مواجهه با واقعیت،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تهامی‌نژاد، تهران، اداره کل پژوهش‌های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گریمال، پیر، فرهنگ اساطیر یونان و 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بهمنش، تهران، امیر 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گوتیه، گی، سینمای مستند، سینمای دیگر،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تکمیل همایون، تهران، ماتیکان،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محمد، حکمت معنوی و ساحت هنر، تهران، حوزه هنری،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دیدار بینی، تهران، حوزه هنری،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سیر و سلوک در سینما، تهران، برگ،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غلام‌حسین، دایرة المعارف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کتاب‌های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اصول عقاید، تهران، چاپ و نشر بین‌الملل،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ابراهیم، مقدمه‌ای بر فیلم‌نامه‌نویسی و کالبدشکافی یک فیلم‌نامه، تهران، سروش،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483" w:name="pg3904_46193"/>
    </w:p>
    <w:p>
      <w:pPr>
        <w:pStyle w:val="BookText"/>
        <w:rPr/>
      </w:pPr>
      <w:bookmarkEnd w:id="483"/>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میمنت، واژه‌نامه هنر شاعری، تهران، مهناز،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حسین و رحیم قاسمیان، هنر و معنویت اسلامی، تهران، دفتر مطالعات دینی هنر،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حمید،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آزاد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محسن، از ذهنیت تا عینیت در سینما، تهران، آهوان،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 باری، ساختن فیلم مستند،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آل احمد، تهران، ساقی،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هواکو، جرج، جامعه‌شناسی سینما،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تورانی، تهران، آینه،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هویدی، محمد، التفسیر المعین، بیروت، دارالبلاغة،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Heading3"/>
        <w:numPr>
          <w:ilvl w:val="2"/>
          <w:numId w:val="1"/>
        </w:numPr>
        <w:rPr/>
      </w:pPr>
      <w:bookmarkStart w:id="484" w:name="__RefHeading___Toc1749089_2281741623"/>
      <w:bookmarkStart w:id="485" w:name="_Toc192"/>
      <w:bookmarkEnd w:id="484"/>
      <w:r>
        <w:rPr>
          <w:rtl w:val="true"/>
        </w:rPr>
        <w:t>ب</w:t>
      </w:r>
      <w:r>
        <w:rPr>
          <w:rtl w:val="true"/>
        </w:rPr>
        <w:t xml:space="preserve">) </w:t>
      </w:r>
      <w:r>
        <w:rPr>
          <w:rtl w:val="true"/>
        </w:rPr>
        <w:t>نشریه</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واقعیت و واقع‌نمایی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تحقیقاتی در زمینه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سینمای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سینمای فارابی،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تبدیل مفاهیم دینی به نشانه‌های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 از نگاه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دومین هم‌اندیشی دین از چشم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تهران، پژوهشگاه فرهنگ و هنر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ضابطی جهرمی،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مستندساز ناظر بر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بولتن دومین جشنواره سراسری فیلم‌های دانشجویی، تهران، دانشکده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جزوه درسی فیلم‌سازی مستند، قم، دانشکده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غندالی، رؤیا و شبنم میر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رسانه با تکیه بر قالب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رسانه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تهران، صدا و سیمای جمهوری اسلامی ایران،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نظریه گاستون درباره جوهره تخیل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فرهنگی ـ هنری رودکی،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حکمت سینما،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هاشمی، از ذهنیت تا عینیت در سینما،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ضابطی جهرمی، سینما و ساختار تصاویر شعری شاهنامه،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در این موضوع به‌صورت خاص، منبعی یافت نشد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ایده‌ها و محورها به برخی نیازهای پژوهشی اشاره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Documentary</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کیلبرن و جان آیزود، مقدمه‌ای بر مستند تلویزیونی، مواجهه با واقعیت،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تهامی‌نژاد،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Grierson</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Pare Lorentz</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Rotha</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نفیسی، فیلم مستند،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Repersentation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ضابطی جهرمی،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مستندساز ناظر بر واقعیت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بولتن دومین جشنواره سراسری فیلم‌های دانشجویی،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قدیانی، تاریخ ادیان و مذاهب در ایران،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اصول عقاید،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زکریایی، فرهنگ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اصطلاحات و تعابیر علوم انسانی ـ دینی از دیدگاه استاد شهید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در ایران،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ایازی،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تبدیل مفاهیم دینی به نشانه‌های تصویری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از نگاه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دومین هم‌اندیشی دین از چشم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اصطلاحات و تعابیر علوم انسانی ـ دینی از دیدگاه استاد شهید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تحقیقاتی در زمینه سینما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سینمای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صدری، مفهوم واقعیت در هنر و سینما،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تحقیقاتی در زمینه سینما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سینمای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اصطلاحات و تعابیر علوم انسانی ـ دینی از دیدگاه استاد شهید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واقعیت در هنر و سینما،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مددپور، حکمت معنوی و ساحت هنر،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Cosmocentric</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واقعیت در هنر و سینما،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نصر و رحیم قاسمیان، هنر و معنویت اسلامی،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واقعیت در هنر و سینما،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معنوی و ساحت هنر،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Cosmos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Pathos</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Ethos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معنوی و ساحت هنر،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هنر،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Ekklesia</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معنوی و ساحت هنر،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واقعیت در هنر و سینما،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دیدار بینی،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معنوی و ساحت هنر،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معنویت اسلامی،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Renaissance</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واقعیت در هنر و سینما،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معنوی و ساحت هنر،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واقعیت در هنر و سینما، ص </w:t>
      </w:r>
      <w:r>
        <w:rPr>
          <w:rFonts w:eastAsia="IRNazanin" w:cs="IRNazanin"/>
          <w:b w:val="false"/>
          <w:bCs w:val="false"/>
          <w:i w:val="false"/>
          <w:iCs w:val="false"/>
          <w:color w:val="333333"/>
          <w:sz w:val="20"/>
          <w:szCs w:val="20"/>
        </w:rPr>
        <w:t>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رالف استیونس وژ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دبری، هنر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دوائی،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موناکو جینز، چگونگی درک فیلم،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 لاری،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 Mc Louhan</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و سلوک در سینما،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درک فیلم،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Georges Melies</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 </w:t>
      </w:r>
      <w:r>
        <w:rPr>
          <w:rFonts w:eastAsia="IRNazanin" w:cs="IRNazanin"/>
          <w:b w:val="false"/>
          <w:bCs w:val="false"/>
          <w:i w:val="false"/>
          <w:iCs w:val="false"/>
          <w:color w:val="333333"/>
          <w:sz w:val="20"/>
          <w:szCs w:val="20"/>
        </w:rPr>
        <w:t>68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 گوتیه، سینمای مستند، سینمای دیگر، ترجمه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 هواکو، جامعه‌شناسی سینما،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تورانی،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سینما،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سینما،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 </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اصطلاحات و تعابیر علوم انسانی ـ دینی از دیدگاه استاد شهید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 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Objectivity</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نظریه گاستون باشلار درباره جوهره تخیل ادبی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فرهنگی ـ هنری رودکی،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Imagenation</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A.Kustler</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V.Blinsky</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زیبایی‌شناسی علمی،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C.Debussy</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J.Mitry</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خیال در شعر فارسی،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چیست؟،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ضابطی جهرمی، 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Post modernist conditions</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Code</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Naturalism</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 </w:t>
      </w:r>
      <w:r>
        <w:rPr>
          <w:rFonts w:eastAsia="IRNazanin" w:cs="IRNazanin"/>
          <w:b w:val="false"/>
          <w:bCs w:val="false"/>
          <w:i w:val="false"/>
          <w:iCs w:val="false"/>
          <w:color w:val="333333"/>
          <w:sz w:val="20"/>
          <w:szCs w:val="20"/>
        </w:rPr>
        <w:t>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Empiricist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قلی، مقدمه‌ای بر فیلم‌نامه‌نویسی و کالبدشکافی یک فیلم‌نامه،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 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تحقیقاتی در زمینه سینما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سینمای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واقعیت و واقع نمایی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تحقیقاتی در زمینه سینما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سینمای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Object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Factual</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موضوعات مستندی که در گذشته روی داده‌اند، موضوع واقعی، در مکان واقعی و با شخصیت‌های واقعی جلوی دوربین بازسازی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 فیلم‌های مستند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بازسازی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تئوری‌های اساسی فیلم،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آیینه جادو،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Factual Film</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غندالی و شبنم میر زین‌العابدین،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دین و رسانه با تکیه بر قالب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رسانه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Item</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Decode</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Coding system</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ضابطی جهرمی، جزوه درسی فیلم‌سازی مستند دانشکده صدا و سیما،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Formless</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Restaged Material</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Transform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تغییر در شکل، کارکرد و طبیعت یک چیز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Photographic Verisimilitude</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Seletive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Fixative</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مستند تلویزیونی، مواجهه با واقعیت،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Editing</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LevKuleshov</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ذهنیت تا عینیت در سینما،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سینما، گزیده مقالات سینمایی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long take</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Deep Focus</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سینما و ساختار تصاویر شعری شاهنامه، ص </w:t>
      </w:r>
      <w:r>
        <w:rPr>
          <w:rFonts w:eastAsia="IRNazanin" w:cs="IRNazanin"/>
          <w:b w:val="false"/>
          <w:bCs w:val="false"/>
          <w:i w:val="false"/>
          <w:iCs w:val="false"/>
          <w:color w:val="333333"/>
          <w:sz w:val="20"/>
          <w:szCs w:val="20"/>
        </w:rPr>
        <w:t>90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شرح و تفصیل بیشتر صنایع بدیع و بیان در سینما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ضابطی جهرمی، سینما و ساختار تصاویر شعری در شاهنامه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سینما،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نور، ذهن مخاطب را با توجه به بافت اجتماعی در ایران و آشنایی با این واقعه، به گرمای روز عاشورا و بزرگی عظمت وجودی این بزرگواران که همیشه بر عاشقان خود پرتو محبت و لطف خود را گسترانده‌اند، منتقل می‌کند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تکنیک سینمایی نوعی تدوین گرافیکی است بر اساس تشابه شکل ترکیب‌بندی دو نما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Ron Fricke</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Michael Stearns</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Constantine Nicholas</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Genevieve</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Chambord</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Time Laps/Fast Motion</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Chronos</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اسدی‌زاده و سعید محمودی، دایرة المعارف دانش و هنر،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گریمان، فرهنگ اساطیر یونان و 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بهمنش،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Zarvan</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در ایران،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zorvaniyye</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zarvan akarana</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دائرة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رضی، آیین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پژوهش‌هایی در تاریخ آیین رازآمیز میترایی در 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حقایق و بابک ریاحی‌پور، دائرة المعارف بزرگ زرین،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پژوهش‌هایی در تاریخ آیین رازآمیز میترایی در شرق و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قسمت جزء سی‌ام،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Fricke</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زمین از حجت خدای متعال خالی نمی‌ماند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المعین به نقل از نهج‌البلاغه،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المیعن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1340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180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52160</Words>
  <Characters>214877</Characters>
  <CharactersWithSpaces>265876</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2026-08-18T06:38:06Z</dcterms:created>
  <dc:creator>ghaemiyeh.com</dc:creator>
  <dc:description/>
  <dc:language>en-US</dc:language>
  <cp:lastModifiedBy/>
  <dcterms:modified xsi:type="dcterms:W3CDTF">2026-08-18T10:08:13Z</dcterms:modified>
  <cp:revision>1</cp:revision>
  <dc:subject/>
  <dc:title>آیین برنامه سازی قابلیت فیلم مستند برای انتقال مفاهیم دینی</dc:title>
</cp:coreProperties>
</file>

<file path=docProps/custom.xml><?xml version="1.0" encoding="utf-8"?>
<Properties xmlns="http://schemas.openxmlformats.org/officeDocument/2006/custom-properties" xmlns:vt="http://schemas.openxmlformats.org/officeDocument/2006/docPropsVTypes"/>
</file>