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آثار تربیتی یاد خدا با تاکید بر اندیشه امام خمینی رحمه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5810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65812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65814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665816_2281741623">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1665818_2281741623">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1665820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17</w:t>
            </w:r>
          </w:hyperlink>
        </w:p>
        <w:p>
          <w:pPr>
            <w:pStyle w:val="Contents3"/>
            <w:tabs>
              <w:tab w:val="clear" w:pos="8459"/>
              <w:tab w:val="right" w:pos="9026" w:leader="dot"/>
            </w:tabs>
            <w:rPr/>
          </w:pPr>
          <w:hyperlink w:anchor="__RefHeading___Toc1665822_228174162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665824_2281741623">
            <w:r>
              <w:rPr>
                <w:webHidden/>
                <w:rStyle w:val="IndexLink"/>
              </w:rPr>
              <w:t>1</w:t>
            </w:r>
            <w:r>
              <w:rPr>
                <w:rStyle w:val="IndexLink"/>
                <w:rtl w:val="true"/>
              </w:rPr>
              <w:t xml:space="preserve">. </w:t>
            </w:r>
            <w:r>
              <w:rPr>
                <w:rStyle w:val="IndexLink"/>
                <w:rtl w:val="true"/>
              </w:rPr>
              <w:t>بیان مسئله</w:t>
            </w:r>
            <w:r>
              <w:rPr>
                <w:rStyle w:val="IndexLink"/>
                <w:rtl w:val="true"/>
              </w:rPr>
              <w:tab/>
            </w:r>
            <w:r>
              <w:rPr>
                <w:rStyle w:val="IndexLink"/>
              </w:rPr>
              <w:t>17</w:t>
            </w:r>
          </w:hyperlink>
        </w:p>
        <w:p>
          <w:pPr>
            <w:pStyle w:val="Contents3"/>
            <w:tabs>
              <w:tab w:val="clear" w:pos="8459"/>
              <w:tab w:val="right" w:pos="9026" w:leader="dot"/>
            </w:tabs>
            <w:rPr/>
          </w:pPr>
          <w:hyperlink w:anchor="__RefHeading___Toc1665826_2281741623">
            <w:r>
              <w:rPr>
                <w:webHidden/>
                <w:rStyle w:val="IndexLink"/>
              </w:rPr>
              <w:t>2</w:t>
            </w:r>
            <w:r>
              <w:rPr>
                <w:rStyle w:val="IndexLink"/>
                <w:rtl w:val="true"/>
              </w:rPr>
              <w:t xml:space="preserve">. </w:t>
            </w:r>
            <w:r>
              <w:rPr>
                <w:rStyle w:val="IndexLink"/>
                <w:rtl w:val="true"/>
              </w:rPr>
              <w:t>اهمیت موضوع</w:t>
            </w:r>
            <w:r>
              <w:rPr>
                <w:rStyle w:val="IndexLink"/>
                <w:rtl w:val="true"/>
              </w:rPr>
              <w:tab/>
            </w:r>
            <w:r>
              <w:rPr>
                <w:rStyle w:val="IndexLink"/>
              </w:rPr>
              <w:t>17</w:t>
            </w:r>
          </w:hyperlink>
        </w:p>
        <w:p>
          <w:pPr>
            <w:pStyle w:val="Contents3"/>
            <w:tabs>
              <w:tab w:val="clear" w:pos="8459"/>
              <w:tab w:val="right" w:pos="9026" w:leader="dot"/>
            </w:tabs>
            <w:rPr/>
          </w:pPr>
          <w:hyperlink w:anchor="__RefHeading___Toc1665828_2281741623">
            <w:r>
              <w:rPr>
                <w:webHidden/>
                <w:rStyle w:val="IndexLink"/>
              </w:rPr>
              <w:t>3</w:t>
            </w:r>
            <w:r>
              <w:rPr>
                <w:rStyle w:val="IndexLink"/>
                <w:rtl w:val="true"/>
              </w:rPr>
              <w:t xml:space="preserve">. </w:t>
            </w:r>
            <w:r>
              <w:rPr>
                <w:rStyle w:val="IndexLink"/>
                <w:rtl w:val="true"/>
              </w:rPr>
              <w:t>اهداف تحقیق</w:t>
            </w:r>
            <w:r>
              <w:rPr>
                <w:rStyle w:val="IndexLink"/>
                <w:rtl w:val="true"/>
              </w:rPr>
              <w:tab/>
            </w:r>
            <w:r>
              <w:rPr>
                <w:rStyle w:val="IndexLink"/>
              </w:rPr>
              <w:t>20</w:t>
            </w:r>
          </w:hyperlink>
        </w:p>
        <w:p>
          <w:pPr>
            <w:pStyle w:val="Contents3"/>
            <w:tabs>
              <w:tab w:val="clear" w:pos="8459"/>
              <w:tab w:val="right" w:pos="9026" w:leader="dot"/>
            </w:tabs>
            <w:rPr/>
          </w:pPr>
          <w:hyperlink w:anchor="__RefHeading___Toc1665830_2281741623">
            <w:r>
              <w:rPr>
                <w:webHidden/>
                <w:rStyle w:val="IndexLink"/>
              </w:rPr>
              <w:t>4</w:t>
            </w:r>
            <w:r>
              <w:rPr>
                <w:rStyle w:val="IndexLink"/>
                <w:rtl w:val="true"/>
              </w:rPr>
              <w:t xml:space="preserve">. </w:t>
            </w:r>
            <w:r>
              <w:rPr>
                <w:rStyle w:val="IndexLink"/>
                <w:rtl w:val="true"/>
              </w:rPr>
              <w:t>پرسش های پژوهش</w:t>
            </w:r>
            <w:r>
              <w:rPr>
                <w:rStyle w:val="IndexLink"/>
                <w:rtl w:val="true"/>
              </w:rPr>
              <w:tab/>
            </w:r>
            <w:r>
              <w:rPr>
                <w:rStyle w:val="IndexLink"/>
              </w:rPr>
              <w:t>20</w:t>
            </w:r>
          </w:hyperlink>
        </w:p>
        <w:p>
          <w:pPr>
            <w:pStyle w:val="Contents3"/>
            <w:tabs>
              <w:tab w:val="clear" w:pos="8459"/>
              <w:tab w:val="right" w:pos="9026" w:leader="dot"/>
            </w:tabs>
            <w:rPr/>
          </w:pPr>
          <w:hyperlink w:anchor="__RefHeading___Toc1665832_2281741623">
            <w:r>
              <w:rPr>
                <w:webHidden/>
                <w:rStyle w:val="IndexLink"/>
              </w:rPr>
              <w:t>5</w:t>
            </w:r>
            <w:r>
              <w:rPr>
                <w:rStyle w:val="IndexLink"/>
                <w:rtl w:val="true"/>
              </w:rPr>
              <w:t xml:space="preserve">. </w:t>
            </w:r>
            <w:r>
              <w:rPr>
                <w:rStyle w:val="IndexLink"/>
                <w:rtl w:val="true"/>
              </w:rPr>
              <w:t>پیشینه تحقیق</w:t>
            </w:r>
            <w:r>
              <w:rPr>
                <w:rStyle w:val="IndexLink"/>
                <w:rtl w:val="true"/>
              </w:rPr>
              <w:tab/>
            </w:r>
            <w:r>
              <w:rPr>
                <w:rStyle w:val="IndexLink"/>
              </w:rPr>
              <w:t>21</w:t>
            </w:r>
          </w:hyperlink>
        </w:p>
        <w:p>
          <w:pPr>
            <w:pStyle w:val="Contents3"/>
            <w:tabs>
              <w:tab w:val="clear" w:pos="8459"/>
              <w:tab w:val="right" w:pos="9026" w:leader="dot"/>
            </w:tabs>
            <w:rPr/>
          </w:pPr>
          <w:hyperlink w:anchor="__RefHeading___Toc1665834_2281741623">
            <w:r>
              <w:rPr>
                <w:webHidden/>
                <w:rStyle w:val="IndexLink"/>
              </w:rPr>
              <w:t>6</w:t>
            </w:r>
            <w:r>
              <w:rPr>
                <w:rStyle w:val="IndexLink"/>
                <w:rtl w:val="true"/>
              </w:rPr>
              <w:t xml:space="preserve">. </w:t>
            </w:r>
            <w:r>
              <w:rPr>
                <w:rStyle w:val="IndexLink"/>
                <w:rtl w:val="true"/>
              </w:rPr>
              <w:t>مفهوم شناسی</w:t>
            </w:r>
            <w:r>
              <w:rPr>
                <w:rStyle w:val="IndexLink"/>
                <w:rtl w:val="true"/>
              </w:rPr>
              <w:tab/>
            </w:r>
            <w:r>
              <w:rPr>
                <w:rStyle w:val="IndexLink"/>
              </w:rPr>
              <w:t>23</w:t>
            </w:r>
          </w:hyperlink>
        </w:p>
        <w:p>
          <w:pPr>
            <w:pStyle w:val="Contents4"/>
            <w:tabs>
              <w:tab w:val="clear" w:pos="8176"/>
              <w:tab w:val="right" w:pos="9026" w:leader="dot"/>
            </w:tabs>
            <w:rPr/>
          </w:pPr>
          <w:hyperlink w:anchor="__RefHeading___Toc1665836_228174162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665838_2281741623">
            <w:r>
              <w:rPr>
                <w:webHidden/>
                <w:rStyle w:val="IndexLink"/>
                <w:rtl w:val="true"/>
              </w:rPr>
              <w:t>الف</w:t>
            </w:r>
            <w:r>
              <w:rPr>
                <w:rStyle w:val="IndexLink"/>
                <w:rtl w:val="true"/>
              </w:rPr>
              <w:t xml:space="preserve">) </w:t>
            </w:r>
            <w:r>
              <w:rPr>
                <w:rStyle w:val="IndexLink"/>
                <w:rtl w:val="true"/>
              </w:rPr>
              <w:t>تربیت</w:t>
            </w:r>
            <w:r>
              <w:rPr>
                <w:rStyle w:val="IndexLink"/>
                <w:rtl w:val="true"/>
              </w:rPr>
              <w:tab/>
            </w:r>
            <w:r>
              <w:rPr>
                <w:rStyle w:val="IndexLink"/>
              </w:rPr>
              <w:t>23</w:t>
            </w:r>
          </w:hyperlink>
        </w:p>
        <w:p>
          <w:pPr>
            <w:pStyle w:val="Contents4"/>
            <w:tabs>
              <w:tab w:val="clear" w:pos="8176"/>
              <w:tab w:val="right" w:pos="9026" w:leader="dot"/>
            </w:tabs>
            <w:rPr/>
          </w:pPr>
          <w:hyperlink w:anchor="__RefHeading___Toc1665840_2281741623">
            <w:r>
              <w:rPr>
                <w:webHidden/>
                <w:rStyle w:val="IndexLink"/>
                <w:rtl w:val="true"/>
              </w:rPr>
              <w:t>ب</w:t>
            </w:r>
            <w:r>
              <w:rPr>
                <w:rStyle w:val="IndexLink"/>
                <w:rtl w:val="true"/>
              </w:rPr>
              <w:t xml:space="preserve">) </w:t>
            </w:r>
            <w:r>
              <w:rPr>
                <w:rStyle w:val="IndexLink"/>
                <w:rtl w:val="true"/>
              </w:rPr>
              <w:t xml:space="preserve">یاد </w:t>
            </w:r>
            <w:r>
              <w:rPr>
                <w:rStyle w:val="IndexLink"/>
                <w:rtl w:val="true"/>
              </w:rPr>
              <w:t xml:space="preserve">= </w:t>
            </w:r>
            <w:r>
              <w:rPr>
                <w:rStyle w:val="IndexLink"/>
                <w:rtl w:val="true"/>
              </w:rPr>
              <w:t>ذکر</w:t>
            </w:r>
            <w:r>
              <w:rPr>
                <w:rStyle w:val="IndexLink"/>
                <w:rtl w:val="true"/>
              </w:rPr>
              <w:tab/>
            </w:r>
            <w:r>
              <w:rPr>
                <w:rStyle w:val="IndexLink"/>
              </w:rPr>
              <w:t>23</w:t>
            </w:r>
          </w:hyperlink>
        </w:p>
        <w:p>
          <w:pPr>
            <w:pStyle w:val="Contents4"/>
            <w:tabs>
              <w:tab w:val="clear" w:pos="8176"/>
              <w:tab w:val="right" w:pos="9026" w:leader="dot"/>
            </w:tabs>
            <w:rPr/>
          </w:pPr>
          <w:hyperlink w:anchor="__RefHeading___Toc1665842_2281741623">
            <w:r>
              <w:rPr>
                <w:webHidden/>
                <w:rStyle w:val="IndexLink"/>
                <w:rtl w:val="true"/>
              </w:rPr>
              <w:t>ج</w:t>
            </w:r>
            <w:r>
              <w:rPr>
                <w:rStyle w:val="IndexLink"/>
                <w:rtl w:val="true"/>
              </w:rPr>
              <w:t xml:space="preserve">) </w:t>
            </w:r>
            <w:r>
              <w:rPr>
                <w:rStyle w:val="IndexLink"/>
                <w:rtl w:val="true"/>
              </w:rPr>
              <w:t>تفاوت ذکر با علم و خاطر</w:t>
            </w:r>
            <w:r>
              <w:rPr>
                <w:rStyle w:val="IndexLink"/>
                <w:rtl w:val="true"/>
              </w:rPr>
              <w:tab/>
            </w:r>
            <w:r>
              <w:rPr>
                <w:rStyle w:val="IndexLink"/>
              </w:rPr>
              <w:t>25</w:t>
            </w:r>
          </w:hyperlink>
        </w:p>
        <w:p>
          <w:pPr>
            <w:pStyle w:val="Contents4"/>
            <w:tabs>
              <w:tab w:val="clear" w:pos="8176"/>
              <w:tab w:val="right" w:pos="9026" w:leader="dot"/>
            </w:tabs>
            <w:rPr/>
          </w:pPr>
          <w:hyperlink w:anchor="__RefHeading___Toc1665844_2281741623">
            <w:r>
              <w:rPr>
                <w:webHidden/>
                <w:rStyle w:val="IndexLink"/>
                <w:rtl w:val="true"/>
              </w:rPr>
              <w:t>د</w:t>
            </w:r>
            <w:r>
              <w:rPr>
                <w:rStyle w:val="IndexLink"/>
                <w:rtl w:val="true"/>
              </w:rPr>
              <w:t xml:space="preserve">) </w:t>
            </w:r>
            <w:r>
              <w:rPr>
                <w:rStyle w:val="IndexLink"/>
                <w:rtl w:val="true"/>
              </w:rPr>
              <w:t>مراتب ذکر و یاد خدا</w:t>
            </w:r>
            <w:r>
              <w:rPr>
                <w:rStyle w:val="IndexLink"/>
                <w:rtl w:val="true"/>
              </w:rPr>
              <w:tab/>
            </w:r>
            <w:r>
              <w:rPr>
                <w:rStyle w:val="IndexLink"/>
              </w:rPr>
              <w:t>25</w:t>
            </w:r>
          </w:hyperlink>
        </w:p>
        <w:p>
          <w:pPr>
            <w:pStyle w:val="Contents5"/>
            <w:tabs>
              <w:tab w:val="clear" w:pos="7892"/>
              <w:tab w:val="right" w:pos="9026" w:leader="dot"/>
            </w:tabs>
            <w:rPr/>
          </w:pPr>
          <w:hyperlink w:anchor="__RefHeading___Toc1665846_2281741623">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1665848_2281741623">
            <w:r>
              <w:rPr>
                <w:webHidden/>
                <w:rStyle w:val="IndexLink"/>
                <w:rtl w:val="true"/>
              </w:rPr>
              <w:t xml:space="preserve">یک </w:t>
            </w:r>
            <w:r>
              <w:rPr>
                <w:rStyle w:val="IndexLink"/>
                <w:rtl w:val="true"/>
              </w:rPr>
              <w:t xml:space="preserve">- </w:t>
            </w:r>
            <w:r>
              <w:rPr>
                <w:rStyle w:val="IndexLink"/>
                <w:rtl w:val="true"/>
              </w:rPr>
              <w:t>ذکر لفظی</w:t>
            </w:r>
            <w:r>
              <w:rPr>
                <w:rStyle w:val="IndexLink"/>
                <w:rtl w:val="true"/>
              </w:rPr>
              <w:tab/>
            </w:r>
            <w:r>
              <w:rPr>
                <w:rStyle w:val="IndexLink"/>
              </w:rPr>
              <w:t>26</w:t>
            </w:r>
          </w:hyperlink>
        </w:p>
        <w:p>
          <w:pPr>
            <w:pStyle w:val="Contents5"/>
            <w:tabs>
              <w:tab w:val="clear" w:pos="7892"/>
              <w:tab w:val="right" w:pos="9026" w:leader="dot"/>
            </w:tabs>
            <w:rPr/>
          </w:pPr>
          <w:hyperlink w:anchor="__RefHeading___Toc1665850_2281741623">
            <w:r>
              <w:rPr>
                <w:webHidden/>
                <w:rStyle w:val="IndexLink"/>
                <w:rtl w:val="true"/>
              </w:rPr>
              <w:t xml:space="preserve">دو </w:t>
            </w:r>
            <w:r>
              <w:rPr>
                <w:rStyle w:val="IndexLink"/>
                <w:rtl w:val="true"/>
              </w:rPr>
              <w:t xml:space="preserve">- </w:t>
            </w:r>
            <w:r>
              <w:rPr>
                <w:rStyle w:val="IndexLink"/>
                <w:rtl w:val="true"/>
              </w:rPr>
              <w:t>ذکر معنوی</w:t>
            </w:r>
            <w:r>
              <w:rPr>
                <w:rStyle w:val="IndexLink"/>
                <w:rtl w:val="true"/>
              </w:rPr>
              <w:tab/>
            </w:r>
            <w:r>
              <w:rPr>
                <w:rStyle w:val="IndexLink"/>
              </w:rPr>
              <w:t>28</w:t>
            </w:r>
          </w:hyperlink>
        </w:p>
        <w:p>
          <w:pPr>
            <w:pStyle w:val="Contents5"/>
            <w:tabs>
              <w:tab w:val="clear" w:pos="7892"/>
              <w:tab w:val="right" w:pos="9026" w:leader="dot"/>
            </w:tabs>
            <w:rPr/>
          </w:pPr>
          <w:hyperlink w:anchor="__RefHeading___Toc1665852_2281741623">
            <w:r>
              <w:rPr>
                <w:webHidden/>
                <w:rStyle w:val="IndexLink"/>
                <w:rtl w:val="true"/>
              </w:rPr>
              <w:t xml:space="preserve">سه </w:t>
            </w:r>
            <w:r>
              <w:rPr>
                <w:rStyle w:val="IndexLink"/>
                <w:rtl w:val="true"/>
              </w:rPr>
              <w:t xml:space="preserve">- </w:t>
            </w:r>
            <w:r>
              <w:rPr>
                <w:rStyle w:val="IndexLink"/>
                <w:rtl w:val="true"/>
              </w:rPr>
              <w:t>ذکر قلبی</w:t>
            </w:r>
            <w:r>
              <w:rPr>
                <w:rStyle w:val="IndexLink"/>
                <w:rtl w:val="true"/>
              </w:rPr>
              <w:tab/>
            </w:r>
            <w:r>
              <w:rPr>
                <w:rStyle w:val="IndexLink"/>
              </w:rPr>
              <w:t>29</w:t>
            </w:r>
          </w:hyperlink>
        </w:p>
        <w:p>
          <w:pPr>
            <w:pStyle w:val="Contents5"/>
            <w:tabs>
              <w:tab w:val="clear" w:pos="7892"/>
              <w:tab w:val="right" w:pos="9026" w:leader="dot"/>
            </w:tabs>
            <w:rPr/>
          </w:pPr>
          <w:hyperlink w:anchor="__RefHeading___Toc1665854_2281741623">
            <w:r>
              <w:rPr>
                <w:webHidden/>
                <w:rStyle w:val="IndexLink"/>
                <w:rtl w:val="true"/>
              </w:rPr>
              <w:t xml:space="preserve">چهار </w:t>
            </w:r>
            <w:r>
              <w:rPr>
                <w:rStyle w:val="IndexLink"/>
                <w:rtl w:val="true"/>
              </w:rPr>
              <w:t xml:space="preserve">- </w:t>
            </w:r>
            <w:r>
              <w:rPr>
                <w:rStyle w:val="IndexLink"/>
                <w:rtl w:val="true"/>
              </w:rPr>
              <w:t xml:space="preserve">ذکر عملی و یاد خدا در همه حال </w:t>
            </w:r>
            <w:r>
              <w:rPr>
                <w:rStyle w:val="IndexLink"/>
                <w:rtl w:val="true"/>
              </w:rPr>
              <w:t>(</w:t>
            </w:r>
            <w:r>
              <w:rPr>
                <w:rStyle w:val="IndexLink"/>
                <w:rtl w:val="true"/>
              </w:rPr>
              <w:t>رفتار و عملکرد</w:t>
            </w:r>
            <w:r>
              <w:rPr>
                <w:rStyle w:val="IndexLink"/>
                <w:rtl w:val="true"/>
              </w:rPr>
              <w:t>)</w:t>
              <w:tab/>
            </w:r>
            <w:r>
              <w:rPr>
                <w:rStyle w:val="IndexLink"/>
              </w:rPr>
              <w:t>31</w:t>
            </w:r>
          </w:hyperlink>
        </w:p>
        <w:p>
          <w:pPr>
            <w:pStyle w:val="Contents5"/>
            <w:tabs>
              <w:tab w:val="clear" w:pos="7892"/>
              <w:tab w:val="right" w:pos="9026" w:leader="dot"/>
            </w:tabs>
            <w:rPr/>
          </w:pPr>
          <w:hyperlink w:anchor="__RefHeading___Toc1665856_2281741623">
            <w:r>
              <w:rPr>
                <w:webHidden/>
                <w:rStyle w:val="IndexLink"/>
                <w:rtl w:val="true"/>
              </w:rPr>
              <w:t xml:space="preserve">پنج </w:t>
            </w:r>
            <w:r>
              <w:rPr>
                <w:rStyle w:val="IndexLink"/>
                <w:rtl w:val="true"/>
              </w:rPr>
              <w:t xml:space="preserve">- </w:t>
            </w:r>
            <w:r>
              <w:rPr>
                <w:rStyle w:val="IndexLink"/>
                <w:rtl w:val="true"/>
              </w:rPr>
              <w:t>یاد خدا هنگام معصیت</w:t>
            </w:r>
            <w:r>
              <w:rPr>
                <w:rStyle w:val="IndexLink"/>
                <w:rtl w:val="true"/>
              </w:rPr>
              <w:tab/>
            </w:r>
            <w:r>
              <w:rPr>
                <w:rStyle w:val="IndexLink"/>
              </w:rPr>
              <w:t>32</w:t>
            </w:r>
          </w:hyperlink>
        </w:p>
        <w:p>
          <w:pPr>
            <w:pStyle w:val="Contents2"/>
            <w:tabs>
              <w:tab w:val="clear" w:pos="8743"/>
              <w:tab w:val="right" w:pos="9026" w:leader="dot"/>
            </w:tabs>
            <w:rPr/>
          </w:pPr>
          <w:hyperlink w:anchor="__RefHeading___Toc1665858_2281741623">
            <w:r>
              <w:rPr>
                <w:webHidden/>
                <w:rStyle w:val="IndexLink"/>
                <w:rtl w:val="true"/>
              </w:rPr>
              <w:t>فصل دوم</w:t>
            </w:r>
            <w:r>
              <w:rPr>
                <w:rStyle w:val="IndexLink"/>
                <w:rtl w:val="true"/>
              </w:rPr>
              <w:t xml:space="preserve">: </w:t>
            </w:r>
            <w:r>
              <w:rPr>
                <w:rStyle w:val="IndexLink"/>
                <w:rtl w:val="true"/>
              </w:rPr>
              <w:t>عوامل تقویت و تضعیف یاد خدا</w:t>
            </w:r>
            <w:r>
              <w:rPr>
                <w:rStyle w:val="IndexLink"/>
                <w:rtl w:val="true"/>
              </w:rPr>
              <w:tab/>
            </w:r>
            <w:r>
              <w:rPr>
                <w:rStyle w:val="IndexLink"/>
              </w:rPr>
              <w:t>34</w:t>
            </w:r>
          </w:hyperlink>
        </w:p>
        <w:p>
          <w:pPr>
            <w:pStyle w:val="Contents3"/>
            <w:tabs>
              <w:tab w:val="clear" w:pos="8459"/>
              <w:tab w:val="right" w:pos="9026" w:leader="dot"/>
            </w:tabs>
            <w:rPr/>
          </w:pPr>
          <w:hyperlink w:anchor="__RefHeading___Toc1665860_228174162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665862_2281741623">
            <w:r>
              <w:rPr>
                <w:webHidden/>
                <w:rStyle w:val="IndexLink"/>
              </w:rPr>
              <w:t>1</w:t>
            </w:r>
            <w:r>
              <w:rPr>
                <w:rStyle w:val="IndexLink"/>
                <w:rtl w:val="true"/>
              </w:rPr>
              <w:t xml:space="preserve">. </w:t>
            </w:r>
            <w:r>
              <w:rPr>
                <w:rStyle w:val="IndexLink"/>
                <w:rtl w:val="true"/>
              </w:rPr>
              <w:t>عوامل تقویت یاد خدا</w:t>
            </w:r>
            <w:r>
              <w:rPr>
                <w:rStyle w:val="IndexLink"/>
                <w:rtl w:val="true"/>
              </w:rPr>
              <w:tab/>
            </w:r>
            <w:r>
              <w:rPr>
                <w:rStyle w:val="IndexLink"/>
              </w:rPr>
              <w:t>34</w:t>
            </w:r>
          </w:hyperlink>
        </w:p>
        <w:p>
          <w:pPr>
            <w:pStyle w:val="Contents4"/>
            <w:tabs>
              <w:tab w:val="clear" w:pos="8176"/>
              <w:tab w:val="right" w:pos="9026" w:leader="dot"/>
            </w:tabs>
            <w:rPr/>
          </w:pPr>
          <w:hyperlink w:anchor="__RefHeading___Toc1665864_228174162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665866_2281741623">
            <w:r>
              <w:rPr>
                <w:webHidden/>
                <w:rStyle w:val="IndexLink"/>
                <w:rtl w:val="true"/>
              </w:rPr>
              <w:t>الف</w:t>
            </w:r>
            <w:r>
              <w:rPr>
                <w:rStyle w:val="IndexLink"/>
                <w:rtl w:val="true"/>
              </w:rPr>
              <w:t xml:space="preserve">) </w:t>
            </w:r>
            <w:r>
              <w:rPr>
                <w:rStyle w:val="IndexLink"/>
                <w:rtl w:val="true"/>
              </w:rPr>
              <w:t>شناخت خدا و توجه به خویشتن</w:t>
            </w:r>
            <w:r>
              <w:rPr>
                <w:rStyle w:val="IndexLink"/>
                <w:rtl w:val="true"/>
              </w:rPr>
              <w:tab/>
            </w:r>
            <w:r>
              <w:rPr>
                <w:rStyle w:val="IndexLink"/>
              </w:rPr>
              <w:t>34</w:t>
            </w:r>
          </w:hyperlink>
        </w:p>
        <w:p>
          <w:pPr>
            <w:pStyle w:val="Contents4"/>
            <w:tabs>
              <w:tab w:val="clear" w:pos="8176"/>
              <w:tab w:val="right" w:pos="9026" w:leader="dot"/>
            </w:tabs>
            <w:rPr/>
          </w:pPr>
          <w:hyperlink w:anchor="__RefHeading___Toc1665868_2281741623">
            <w:r>
              <w:rPr>
                <w:webHidden/>
                <w:rStyle w:val="IndexLink"/>
                <w:rtl w:val="true"/>
              </w:rPr>
              <w:t>ب</w:t>
            </w:r>
            <w:r>
              <w:rPr>
                <w:rStyle w:val="IndexLink"/>
                <w:rtl w:val="true"/>
              </w:rPr>
              <w:t xml:space="preserve">) </w:t>
            </w:r>
            <w:r>
              <w:rPr>
                <w:rStyle w:val="IndexLink"/>
                <w:rtl w:val="true"/>
              </w:rPr>
              <w:t>تحصیل محبت و یادآوری نعمت های الهی</w:t>
            </w:r>
            <w:r>
              <w:rPr>
                <w:rStyle w:val="IndexLink"/>
                <w:rtl w:val="true"/>
              </w:rPr>
              <w:tab/>
            </w:r>
            <w:r>
              <w:rPr>
                <w:rStyle w:val="IndexLink"/>
              </w:rPr>
              <w:t>37</w:t>
            </w:r>
          </w:hyperlink>
        </w:p>
        <w:p>
          <w:pPr>
            <w:pStyle w:val="Contents4"/>
            <w:tabs>
              <w:tab w:val="clear" w:pos="8176"/>
              <w:tab w:val="right" w:pos="9026" w:leader="dot"/>
            </w:tabs>
            <w:rPr/>
          </w:pPr>
          <w:hyperlink w:anchor="__RefHeading___Toc1665870_2281741623">
            <w:r>
              <w:rPr>
                <w:webHidden/>
                <w:rStyle w:val="IndexLink"/>
                <w:rtl w:val="true"/>
              </w:rPr>
              <w:t>ج</w:t>
            </w:r>
            <w:r>
              <w:rPr>
                <w:rStyle w:val="IndexLink"/>
                <w:rtl w:val="true"/>
              </w:rPr>
              <w:t xml:space="preserve">) </w:t>
            </w:r>
            <w:r>
              <w:rPr>
                <w:rStyle w:val="IndexLink"/>
                <w:rtl w:val="true"/>
              </w:rPr>
              <w:t>مواظبت بر عمل</w:t>
            </w:r>
            <w:r>
              <w:rPr>
                <w:rStyle w:val="IndexLink"/>
                <w:rtl w:val="true"/>
              </w:rPr>
              <w:tab/>
            </w:r>
            <w:r>
              <w:rPr>
                <w:rStyle w:val="IndexLink"/>
              </w:rPr>
              <w:t>38</w:t>
            </w:r>
          </w:hyperlink>
        </w:p>
        <w:p>
          <w:pPr>
            <w:pStyle w:val="Contents4"/>
            <w:tabs>
              <w:tab w:val="clear" w:pos="8176"/>
              <w:tab w:val="right" w:pos="9026" w:leader="dot"/>
            </w:tabs>
            <w:rPr/>
          </w:pPr>
          <w:hyperlink w:anchor="__RefHeading___Toc1665872_2281741623">
            <w:r>
              <w:rPr>
                <w:webHidden/>
                <w:rStyle w:val="IndexLink"/>
                <w:rtl w:val="true"/>
              </w:rPr>
              <w:t>د</w:t>
            </w:r>
            <w:r>
              <w:rPr>
                <w:rStyle w:val="IndexLink"/>
                <w:rtl w:val="true"/>
              </w:rPr>
              <w:t xml:space="preserve">) </w:t>
            </w:r>
            <w:r>
              <w:rPr>
                <w:rStyle w:val="IndexLink"/>
                <w:rtl w:val="true"/>
              </w:rPr>
              <w:t>پالایش دل</w:t>
            </w:r>
            <w:r>
              <w:rPr>
                <w:rStyle w:val="IndexLink"/>
                <w:rtl w:val="true"/>
              </w:rPr>
              <w:tab/>
            </w:r>
            <w:r>
              <w:rPr>
                <w:rStyle w:val="IndexLink"/>
              </w:rPr>
              <w:t>40</w:t>
            </w:r>
          </w:hyperlink>
        </w:p>
        <w:p>
          <w:pPr>
            <w:pStyle w:val="Contents4"/>
            <w:tabs>
              <w:tab w:val="clear" w:pos="8176"/>
              <w:tab w:val="right" w:pos="9026" w:leader="dot"/>
            </w:tabs>
            <w:rPr/>
          </w:pPr>
          <w:hyperlink w:anchor="__RefHeading___Toc1665874_2281741623">
            <w:r>
              <w:rPr>
                <w:webHidden/>
                <w:rStyle w:val="IndexLink"/>
                <w:rtl w:val="true"/>
              </w:rPr>
              <w:t>ه</w:t>
            </w:r>
            <w:r>
              <w:rPr>
                <w:rStyle w:val="IndexLink"/>
                <w:rtl w:val="true"/>
              </w:rPr>
              <w:t xml:space="preserve">-) </w:t>
            </w:r>
            <w:r>
              <w:rPr>
                <w:rStyle w:val="IndexLink"/>
                <w:rtl w:val="true"/>
              </w:rPr>
              <w:t>سختی و مصیبت</w:t>
            </w:r>
            <w:r>
              <w:rPr>
                <w:rStyle w:val="IndexLink"/>
                <w:rtl w:val="true"/>
              </w:rPr>
              <w:tab/>
            </w:r>
            <w:r>
              <w:rPr>
                <w:rStyle w:val="IndexLink"/>
              </w:rPr>
              <w:t>40</w:t>
            </w:r>
          </w:hyperlink>
        </w:p>
        <w:p>
          <w:pPr>
            <w:pStyle w:val="Contents4"/>
            <w:tabs>
              <w:tab w:val="clear" w:pos="8176"/>
              <w:tab w:val="right" w:pos="9026" w:leader="dot"/>
            </w:tabs>
            <w:rPr/>
          </w:pPr>
          <w:hyperlink w:anchor="__RefHeading___Toc1665876_2281741623">
            <w:r>
              <w:rPr>
                <w:webHidden/>
                <w:rStyle w:val="IndexLink"/>
                <w:rtl w:val="true"/>
              </w:rPr>
              <w:t>و</w:t>
            </w:r>
            <w:r>
              <w:rPr>
                <w:rStyle w:val="IndexLink"/>
                <w:rtl w:val="true"/>
              </w:rPr>
              <w:t xml:space="preserve">) </w:t>
            </w:r>
            <w:r>
              <w:rPr>
                <w:rStyle w:val="IndexLink"/>
                <w:rtl w:val="true"/>
              </w:rPr>
              <w:t>نقش عبادت در نهادینه سازی یاد خدا</w:t>
            </w:r>
            <w:r>
              <w:rPr>
                <w:rStyle w:val="IndexLink"/>
                <w:rtl w:val="true"/>
              </w:rPr>
              <w:tab/>
            </w:r>
            <w:r>
              <w:rPr>
                <w:rStyle w:val="IndexLink"/>
              </w:rPr>
              <w:t>41</w:t>
            </w:r>
          </w:hyperlink>
        </w:p>
        <w:p>
          <w:pPr>
            <w:pStyle w:val="Contents3"/>
            <w:tabs>
              <w:tab w:val="clear" w:pos="8459"/>
              <w:tab w:val="right" w:pos="9026" w:leader="dot"/>
            </w:tabs>
            <w:rPr/>
          </w:pPr>
          <w:hyperlink w:anchor="__RefHeading___Toc1665878_2281741623">
            <w:r>
              <w:rPr>
                <w:webHidden/>
                <w:rStyle w:val="IndexLink"/>
              </w:rPr>
              <w:t>2</w:t>
            </w:r>
            <w:r>
              <w:rPr>
                <w:rStyle w:val="IndexLink"/>
                <w:rtl w:val="true"/>
              </w:rPr>
              <w:t xml:space="preserve">. </w:t>
            </w:r>
            <w:r>
              <w:rPr>
                <w:rStyle w:val="IndexLink"/>
                <w:rtl w:val="true"/>
              </w:rPr>
              <w:t>عوامل تضعیف یاد خدا</w:t>
            </w:r>
            <w:r>
              <w:rPr>
                <w:rStyle w:val="IndexLink"/>
                <w:rtl w:val="true"/>
              </w:rPr>
              <w:tab/>
            </w:r>
            <w:r>
              <w:rPr>
                <w:rStyle w:val="IndexLink"/>
              </w:rPr>
              <w:t>44</w:t>
            </w:r>
          </w:hyperlink>
        </w:p>
        <w:p>
          <w:pPr>
            <w:pStyle w:val="Contents4"/>
            <w:tabs>
              <w:tab w:val="clear" w:pos="8176"/>
              <w:tab w:val="right" w:pos="9026" w:leader="dot"/>
            </w:tabs>
            <w:rPr/>
          </w:pPr>
          <w:hyperlink w:anchor="__RefHeading___Toc1665880_228174162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665882_2281741623">
            <w:r>
              <w:rPr>
                <w:webHidden/>
                <w:rStyle w:val="IndexLink"/>
                <w:rtl w:val="true"/>
              </w:rPr>
              <w:t>الف</w:t>
            </w:r>
            <w:r>
              <w:rPr>
                <w:rStyle w:val="IndexLink"/>
                <w:rtl w:val="true"/>
              </w:rPr>
              <w:t xml:space="preserve">) </w:t>
            </w:r>
            <w:r>
              <w:rPr>
                <w:rStyle w:val="IndexLink"/>
                <w:rtl w:val="true"/>
              </w:rPr>
              <w:t>پیروی از شیطان</w:t>
            </w:r>
            <w:r>
              <w:rPr>
                <w:rStyle w:val="IndexLink"/>
                <w:rtl w:val="true"/>
              </w:rPr>
              <w:tab/>
            </w:r>
            <w:r>
              <w:rPr>
                <w:rStyle w:val="IndexLink"/>
              </w:rPr>
              <w:t>44</w:t>
            </w:r>
          </w:hyperlink>
        </w:p>
        <w:p>
          <w:pPr>
            <w:pStyle w:val="Contents4"/>
            <w:tabs>
              <w:tab w:val="clear" w:pos="8176"/>
              <w:tab w:val="right" w:pos="9026" w:leader="dot"/>
            </w:tabs>
            <w:rPr/>
          </w:pPr>
          <w:hyperlink w:anchor="__RefHeading___Toc1665884_2281741623">
            <w:r>
              <w:rPr>
                <w:webHidden/>
                <w:rStyle w:val="IndexLink"/>
                <w:rtl w:val="true"/>
              </w:rPr>
              <w:t>ب</w:t>
            </w:r>
            <w:r>
              <w:rPr>
                <w:rStyle w:val="IndexLink"/>
                <w:rtl w:val="true"/>
              </w:rPr>
              <w:t xml:space="preserve">) </w:t>
            </w:r>
            <w:r>
              <w:rPr>
                <w:rStyle w:val="IndexLink"/>
                <w:rtl w:val="true"/>
              </w:rPr>
              <w:t>پیروی از شهوات</w:t>
            </w:r>
            <w:r>
              <w:rPr>
                <w:rStyle w:val="IndexLink"/>
                <w:rtl w:val="true"/>
              </w:rPr>
              <w:tab/>
            </w:r>
            <w:r>
              <w:rPr>
                <w:rStyle w:val="IndexLink"/>
              </w:rPr>
              <w:t>45</w:t>
            </w:r>
          </w:hyperlink>
        </w:p>
        <w:p>
          <w:pPr>
            <w:pStyle w:val="Contents4"/>
            <w:tabs>
              <w:tab w:val="clear" w:pos="8176"/>
              <w:tab w:val="right" w:pos="9026" w:leader="dot"/>
            </w:tabs>
            <w:rPr/>
          </w:pPr>
          <w:hyperlink w:anchor="__RefHeading___Toc1665886_2281741623">
            <w:r>
              <w:rPr>
                <w:webHidden/>
                <w:rStyle w:val="IndexLink"/>
                <w:rtl w:val="true"/>
              </w:rPr>
              <w:t>ج</w:t>
            </w:r>
            <w:r>
              <w:rPr>
                <w:rStyle w:val="IndexLink"/>
                <w:rtl w:val="true"/>
              </w:rPr>
              <w:t xml:space="preserve">) </w:t>
            </w:r>
            <w:r>
              <w:rPr>
                <w:rStyle w:val="IndexLink"/>
                <w:rtl w:val="true"/>
              </w:rPr>
              <w:t>دنیادوستی</w:t>
            </w:r>
            <w:r>
              <w:rPr>
                <w:rStyle w:val="IndexLink"/>
                <w:rtl w:val="true"/>
              </w:rPr>
              <w:tab/>
            </w:r>
            <w:r>
              <w:rPr>
                <w:rStyle w:val="IndexLink"/>
              </w:rPr>
              <w:t>46</w:t>
            </w:r>
          </w:hyperlink>
        </w:p>
        <w:p>
          <w:pPr>
            <w:pStyle w:val="Contents4"/>
            <w:tabs>
              <w:tab w:val="clear" w:pos="8176"/>
              <w:tab w:val="right" w:pos="9026" w:leader="dot"/>
            </w:tabs>
            <w:rPr/>
          </w:pPr>
          <w:hyperlink w:anchor="__RefHeading___Toc1665888_2281741623">
            <w:r>
              <w:rPr>
                <w:webHidden/>
                <w:rStyle w:val="IndexLink"/>
                <w:rtl w:val="true"/>
              </w:rPr>
              <w:t>د</w:t>
            </w:r>
            <w:r>
              <w:rPr>
                <w:rStyle w:val="IndexLink"/>
                <w:rtl w:val="true"/>
              </w:rPr>
              <w:t xml:space="preserve">) </w:t>
            </w:r>
            <w:r>
              <w:rPr>
                <w:rStyle w:val="IndexLink"/>
                <w:rtl w:val="true"/>
              </w:rPr>
              <w:t>دوستی با منحرفان</w:t>
            </w:r>
            <w:r>
              <w:rPr>
                <w:rStyle w:val="IndexLink"/>
                <w:rtl w:val="true"/>
              </w:rPr>
              <w:tab/>
            </w:r>
            <w:r>
              <w:rPr>
                <w:rStyle w:val="IndexLink"/>
              </w:rPr>
              <w:t>49</w:t>
            </w:r>
          </w:hyperlink>
        </w:p>
        <w:p>
          <w:pPr>
            <w:pStyle w:val="Contents2"/>
            <w:tabs>
              <w:tab w:val="clear" w:pos="8743"/>
              <w:tab w:val="right" w:pos="9026" w:leader="dot"/>
            </w:tabs>
            <w:rPr/>
          </w:pPr>
          <w:hyperlink w:anchor="__RefHeading___Toc1665890_2281741623">
            <w:r>
              <w:rPr>
                <w:webHidden/>
                <w:rStyle w:val="IndexLink"/>
                <w:rtl w:val="true"/>
              </w:rPr>
              <w:t>فصل سوم</w:t>
            </w:r>
            <w:r>
              <w:rPr>
                <w:rStyle w:val="IndexLink"/>
                <w:rtl w:val="true"/>
              </w:rPr>
              <w:t xml:space="preserve">: </w:t>
            </w:r>
            <w:r>
              <w:rPr>
                <w:rStyle w:val="IndexLink"/>
                <w:rtl w:val="true"/>
              </w:rPr>
              <w:t>آثار و برکات یاد خدا</w:t>
            </w:r>
            <w:r>
              <w:rPr>
                <w:rStyle w:val="IndexLink"/>
                <w:rtl w:val="true"/>
              </w:rPr>
              <w:tab/>
            </w:r>
            <w:r>
              <w:rPr>
                <w:rStyle w:val="IndexLink"/>
              </w:rPr>
              <w:t>50</w:t>
            </w:r>
          </w:hyperlink>
        </w:p>
        <w:p>
          <w:pPr>
            <w:pStyle w:val="Contents3"/>
            <w:tabs>
              <w:tab w:val="clear" w:pos="8459"/>
              <w:tab w:val="right" w:pos="9026" w:leader="dot"/>
            </w:tabs>
            <w:rPr/>
          </w:pPr>
          <w:hyperlink w:anchor="__RefHeading___Toc1665892_2281741623">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665894_2281741623">
            <w:r>
              <w:rPr>
                <w:webHidden/>
                <w:rStyle w:val="IndexLink"/>
              </w:rPr>
              <w:t>1</w:t>
            </w:r>
            <w:r>
              <w:rPr>
                <w:rStyle w:val="IndexLink"/>
                <w:rtl w:val="true"/>
              </w:rPr>
              <w:t xml:space="preserve">. </w:t>
            </w:r>
            <w:r>
              <w:rPr>
                <w:rStyle w:val="IndexLink"/>
                <w:rtl w:val="true"/>
              </w:rPr>
              <w:t>آثار فردی یاد خدا</w:t>
            </w:r>
            <w:r>
              <w:rPr>
                <w:rStyle w:val="IndexLink"/>
                <w:rtl w:val="true"/>
              </w:rPr>
              <w:tab/>
            </w:r>
            <w:r>
              <w:rPr>
                <w:rStyle w:val="IndexLink"/>
              </w:rPr>
              <w:t>50</w:t>
            </w:r>
          </w:hyperlink>
        </w:p>
        <w:p>
          <w:pPr>
            <w:pStyle w:val="Contents4"/>
            <w:tabs>
              <w:tab w:val="clear" w:pos="8176"/>
              <w:tab w:val="right" w:pos="9026" w:leader="dot"/>
            </w:tabs>
            <w:rPr/>
          </w:pPr>
          <w:hyperlink w:anchor="__RefHeading___Toc1665896_228174162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665898_2281741623">
            <w:r>
              <w:rPr>
                <w:webHidden/>
                <w:rStyle w:val="IndexLink"/>
                <w:rtl w:val="true"/>
              </w:rPr>
              <w:t>الف</w:t>
            </w:r>
            <w:r>
              <w:rPr>
                <w:rStyle w:val="IndexLink"/>
                <w:rtl w:val="true"/>
              </w:rPr>
              <w:t xml:space="preserve">) </w:t>
            </w:r>
            <w:r>
              <w:rPr>
                <w:rStyle w:val="IndexLink"/>
                <w:rtl w:val="true"/>
              </w:rPr>
              <w:t>سلامت قلب</w:t>
            </w:r>
            <w:r>
              <w:rPr>
                <w:rStyle w:val="IndexLink"/>
                <w:rtl w:val="true"/>
              </w:rPr>
              <w:tab/>
            </w:r>
            <w:r>
              <w:rPr>
                <w:rStyle w:val="IndexLink"/>
              </w:rPr>
              <w:t>51</w:t>
            </w:r>
          </w:hyperlink>
        </w:p>
        <w:p>
          <w:pPr>
            <w:pStyle w:val="Contents5"/>
            <w:tabs>
              <w:tab w:val="clear" w:pos="7892"/>
              <w:tab w:val="right" w:pos="9026" w:leader="dot"/>
            </w:tabs>
            <w:rPr/>
          </w:pPr>
          <w:hyperlink w:anchor="__RefHeading___Toc1665900_2281741623">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1665902_2281741623">
            <w:r>
              <w:rPr>
                <w:webHidden/>
                <w:rStyle w:val="IndexLink"/>
                <w:rtl w:val="true"/>
              </w:rPr>
              <w:t>آثار سلامت قلب</w:t>
            </w:r>
            <w:r>
              <w:rPr>
                <w:rStyle w:val="IndexLink"/>
                <w:rtl w:val="true"/>
              </w:rPr>
              <w:tab/>
            </w:r>
            <w:r>
              <w:rPr>
                <w:rStyle w:val="IndexLink"/>
              </w:rPr>
              <w:t>51</w:t>
            </w:r>
          </w:hyperlink>
        </w:p>
        <w:p>
          <w:pPr>
            <w:pStyle w:val="Contents6"/>
            <w:tabs>
              <w:tab w:val="clear" w:pos="7609"/>
              <w:tab w:val="right" w:pos="9026" w:leader="dot"/>
            </w:tabs>
            <w:rPr/>
          </w:pPr>
          <w:hyperlink w:anchor="__RefHeading___Toc1665904_2281741623">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1665906_2281741623">
            <w:r>
              <w:rPr>
                <w:webHidden/>
                <w:rStyle w:val="IndexLink"/>
                <w:rtl w:val="true"/>
              </w:rPr>
              <w:t xml:space="preserve">یک </w:t>
            </w:r>
            <w:r>
              <w:rPr>
                <w:rStyle w:val="IndexLink"/>
                <w:rtl w:val="true"/>
              </w:rPr>
              <w:t xml:space="preserve">- </w:t>
            </w:r>
            <w:r>
              <w:rPr>
                <w:rStyle w:val="IndexLink"/>
                <w:rtl w:val="true"/>
              </w:rPr>
              <w:t>آرامش دل</w:t>
            </w:r>
            <w:r>
              <w:rPr>
                <w:rStyle w:val="IndexLink"/>
                <w:rtl w:val="true"/>
              </w:rPr>
              <w:tab/>
            </w:r>
            <w:r>
              <w:rPr>
                <w:rStyle w:val="IndexLink"/>
              </w:rPr>
              <w:t>51</w:t>
            </w:r>
          </w:hyperlink>
        </w:p>
        <w:p>
          <w:pPr>
            <w:pStyle w:val="Contents6"/>
            <w:tabs>
              <w:tab w:val="clear" w:pos="7609"/>
              <w:tab w:val="right" w:pos="9026" w:leader="dot"/>
            </w:tabs>
            <w:rPr/>
          </w:pPr>
          <w:hyperlink w:anchor="__RefHeading___Toc1665908_2281741623">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1665910_2281741623">
            <w:r>
              <w:rPr>
                <w:webHidden/>
                <w:rStyle w:val="IndexLink"/>
                <w:rtl w:val="true"/>
              </w:rPr>
              <w:t>عوامل اضطراب و نگرانی</w:t>
            </w:r>
            <w:r>
              <w:rPr>
                <w:rStyle w:val="IndexLink"/>
                <w:rtl w:val="true"/>
              </w:rPr>
              <w:tab/>
            </w:r>
            <w:r>
              <w:rPr>
                <w:rStyle w:val="IndexLink"/>
              </w:rPr>
              <w:t>53</w:t>
            </w:r>
          </w:hyperlink>
        </w:p>
        <w:p>
          <w:pPr>
            <w:pStyle w:val="Contents6"/>
            <w:tabs>
              <w:tab w:val="clear" w:pos="7609"/>
              <w:tab w:val="right" w:pos="9026" w:leader="dot"/>
            </w:tabs>
            <w:rPr/>
          </w:pPr>
          <w:hyperlink w:anchor="__RefHeading___Toc1665912_2281741623">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1665914_2281741623">
            <w:r>
              <w:rPr>
                <w:webHidden/>
                <w:rStyle w:val="IndexLink"/>
                <w:rtl w:val="true"/>
              </w:rPr>
              <w:t xml:space="preserve">اول </w:t>
            </w:r>
            <w:r>
              <w:rPr>
                <w:rStyle w:val="IndexLink"/>
                <w:rtl w:val="true"/>
              </w:rPr>
              <w:t xml:space="preserve">- </w:t>
            </w:r>
            <w:r>
              <w:rPr>
                <w:rStyle w:val="IndexLink"/>
                <w:rtl w:val="true"/>
              </w:rPr>
              <w:t>آینده تاریک و مبهم</w:t>
            </w:r>
            <w:r>
              <w:rPr>
                <w:rStyle w:val="IndexLink"/>
                <w:rtl w:val="true"/>
              </w:rPr>
              <w:tab/>
            </w:r>
            <w:r>
              <w:rPr>
                <w:rStyle w:val="IndexLink"/>
              </w:rPr>
              <w:t>53</w:t>
            </w:r>
          </w:hyperlink>
        </w:p>
        <w:p>
          <w:pPr>
            <w:pStyle w:val="Contents6"/>
            <w:tabs>
              <w:tab w:val="clear" w:pos="7609"/>
              <w:tab w:val="right" w:pos="9026" w:leader="dot"/>
            </w:tabs>
            <w:rPr/>
          </w:pPr>
          <w:hyperlink w:anchor="__RefHeading___Toc1665916_2281741623">
            <w:r>
              <w:rPr>
                <w:webHidden/>
                <w:rStyle w:val="IndexLink"/>
                <w:rtl w:val="true"/>
              </w:rPr>
              <w:t xml:space="preserve">دوم </w:t>
            </w:r>
            <w:r>
              <w:rPr>
                <w:rStyle w:val="IndexLink"/>
                <w:rtl w:val="true"/>
              </w:rPr>
              <w:t xml:space="preserve">- </w:t>
            </w:r>
            <w:r>
              <w:rPr>
                <w:rStyle w:val="IndexLink"/>
                <w:rtl w:val="true"/>
              </w:rPr>
              <w:t>گذشته تاریک</w:t>
            </w:r>
            <w:r>
              <w:rPr>
                <w:rStyle w:val="IndexLink"/>
                <w:rtl w:val="true"/>
              </w:rPr>
              <w:tab/>
            </w:r>
            <w:r>
              <w:rPr>
                <w:rStyle w:val="IndexLink"/>
              </w:rPr>
              <w:t>53</w:t>
            </w:r>
          </w:hyperlink>
        </w:p>
        <w:p>
          <w:pPr>
            <w:pStyle w:val="Contents6"/>
            <w:tabs>
              <w:tab w:val="clear" w:pos="7609"/>
              <w:tab w:val="right" w:pos="9026" w:leader="dot"/>
            </w:tabs>
            <w:rPr/>
          </w:pPr>
          <w:hyperlink w:anchor="__RefHeading___Toc1665918_2281741623">
            <w:r>
              <w:rPr>
                <w:webHidden/>
                <w:rStyle w:val="IndexLink"/>
                <w:rtl w:val="true"/>
              </w:rPr>
              <w:t xml:space="preserve">سوم </w:t>
            </w:r>
            <w:r>
              <w:rPr>
                <w:rStyle w:val="IndexLink"/>
                <w:rtl w:val="true"/>
              </w:rPr>
              <w:t xml:space="preserve">- </w:t>
            </w:r>
            <w:r>
              <w:rPr>
                <w:rStyle w:val="IndexLink"/>
                <w:rtl w:val="true"/>
              </w:rPr>
              <w:t>ضعف در برابر عوامل مخالف</w:t>
            </w:r>
            <w:r>
              <w:rPr>
                <w:rStyle w:val="IndexLink"/>
                <w:rtl w:val="true"/>
              </w:rPr>
              <w:tab/>
            </w:r>
            <w:r>
              <w:rPr>
                <w:rStyle w:val="IndexLink"/>
              </w:rPr>
              <w:t>54</w:t>
            </w:r>
          </w:hyperlink>
        </w:p>
        <w:p>
          <w:pPr>
            <w:pStyle w:val="Contents6"/>
            <w:tabs>
              <w:tab w:val="clear" w:pos="7609"/>
              <w:tab w:val="right" w:pos="9026" w:leader="dot"/>
            </w:tabs>
            <w:rPr/>
          </w:pPr>
          <w:hyperlink w:anchor="__RefHeading___Toc1665920_2281741623">
            <w:r>
              <w:rPr>
                <w:webHidden/>
                <w:rStyle w:val="IndexLink"/>
                <w:rtl w:val="true"/>
              </w:rPr>
              <w:t xml:space="preserve">چهارم </w:t>
            </w:r>
            <w:r>
              <w:rPr>
                <w:rStyle w:val="IndexLink"/>
                <w:rtl w:val="true"/>
              </w:rPr>
              <w:t xml:space="preserve">- </w:t>
            </w:r>
            <w:r>
              <w:rPr>
                <w:rStyle w:val="IndexLink"/>
                <w:rtl w:val="true"/>
              </w:rPr>
              <w:t>احساس پوچی</w:t>
            </w:r>
            <w:r>
              <w:rPr>
                <w:rStyle w:val="IndexLink"/>
                <w:rtl w:val="true"/>
              </w:rPr>
              <w:tab/>
            </w:r>
            <w:r>
              <w:rPr>
                <w:rStyle w:val="IndexLink"/>
              </w:rPr>
              <w:t>54</w:t>
            </w:r>
          </w:hyperlink>
        </w:p>
        <w:p>
          <w:pPr>
            <w:pStyle w:val="Contents6"/>
            <w:tabs>
              <w:tab w:val="clear" w:pos="7609"/>
              <w:tab w:val="right" w:pos="9026" w:leader="dot"/>
            </w:tabs>
            <w:rPr/>
          </w:pPr>
          <w:hyperlink w:anchor="__RefHeading___Toc1665922_2281741623">
            <w:r>
              <w:rPr>
                <w:webHidden/>
                <w:rStyle w:val="IndexLink"/>
                <w:rtl w:val="true"/>
              </w:rPr>
              <w:t xml:space="preserve">پنجم </w:t>
            </w:r>
            <w:r>
              <w:rPr>
                <w:rStyle w:val="IndexLink"/>
                <w:rtl w:val="true"/>
              </w:rPr>
              <w:t xml:space="preserve">- </w:t>
            </w:r>
            <w:r>
              <w:rPr>
                <w:rStyle w:val="IndexLink"/>
                <w:rtl w:val="true"/>
              </w:rPr>
              <w:t>قدرنشناسی</w:t>
            </w:r>
            <w:r>
              <w:rPr>
                <w:rStyle w:val="IndexLink"/>
                <w:rtl w:val="true"/>
              </w:rPr>
              <w:tab/>
            </w:r>
            <w:r>
              <w:rPr>
                <w:rStyle w:val="IndexLink"/>
              </w:rPr>
              <w:t>54</w:t>
            </w:r>
          </w:hyperlink>
        </w:p>
        <w:p>
          <w:pPr>
            <w:pStyle w:val="Contents6"/>
            <w:tabs>
              <w:tab w:val="clear" w:pos="7609"/>
              <w:tab w:val="right" w:pos="9026" w:leader="dot"/>
            </w:tabs>
            <w:rPr/>
          </w:pPr>
          <w:hyperlink w:anchor="__RefHeading___Toc1665924_2281741623">
            <w:r>
              <w:rPr>
                <w:webHidden/>
                <w:rStyle w:val="IndexLink"/>
                <w:rtl w:val="true"/>
              </w:rPr>
              <w:t xml:space="preserve">ششم </w:t>
            </w:r>
            <w:r>
              <w:rPr>
                <w:rStyle w:val="IndexLink"/>
                <w:rtl w:val="true"/>
              </w:rPr>
              <w:t xml:space="preserve">- </w:t>
            </w:r>
            <w:r>
              <w:rPr>
                <w:rStyle w:val="IndexLink"/>
                <w:rtl w:val="true"/>
              </w:rPr>
              <w:t>بدگمانی ها و خیال های پوچ</w:t>
            </w:r>
            <w:r>
              <w:rPr>
                <w:rStyle w:val="IndexLink"/>
                <w:rtl w:val="true"/>
              </w:rPr>
              <w:tab/>
            </w:r>
            <w:r>
              <w:rPr>
                <w:rStyle w:val="IndexLink"/>
              </w:rPr>
              <w:t>54</w:t>
            </w:r>
          </w:hyperlink>
        </w:p>
        <w:p>
          <w:pPr>
            <w:pStyle w:val="Contents6"/>
            <w:tabs>
              <w:tab w:val="clear" w:pos="7609"/>
              <w:tab w:val="right" w:pos="9026" w:leader="dot"/>
            </w:tabs>
            <w:rPr/>
          </w:pPr>
          <w:hyperlink w:anchor="__RefHeading___Toc1665926_2281741623">
            <w:r>
              <w:rPr>
                <w:webHidden/>
                <w:rStyle w:val="IndexLink"/>
                <w:rtl w:val="true"/>
              </w:rPr>
              <w:t xml:space="preserve">هفتم </w:t>
            </w:r>
            <w:r>
              <w:rPr>
                <w:rStyle w:val="IndexLink"/>
                <w:rtl w:val="true"/>
              </w:rPr>
              <w:t xml:space="preserve">- </w:t>
            </w:r>
            <w:r>
              <w:rPr>
                <w:rStyle w:val="IndexLink"/>
                <w:rtl w:val="true"/>
              </w:rPr>
              <w:t>دوستی دنیا</w:t>
            </w:r>
            <w:r>
              <w:rPr>
                <w:rStyle w:val="IndexLink"/>
                <w:rtl w:val="true"/>
              </w:rPr>
              <w:tab/>
            </w:r>
            <w:r>
              <w:rPr>
                <w:rStyle w:val="IndexLink"/>
              </w:rPr>
              <w:t>55</w:t>
            </w:r>
          </w:hyperlink>
        </w:p>
        <w:p>
          <w:pPr>
            <w:pStyle w:val="Contents6"/>
            <w:tabs>
              <w:tab w:val="clear" w:pos="7609"/>
              <w:tab w:val="right" w:pos="9026" w:leader="dot"/>
            </w:tabs>
            <w:rPr/>
          </w:pPr>
          <w:hyperlink w:anchor="__RefHeading___Toc1665928_2281741623">
            <w:r>
              <w:rPr>
                <w:webHidden/>
                <w:rStyle w:val="IndexLink"/>
                <w:rtl w:val="true"/>
              </w:rPr>
              <w:t xml:space="preserve">هشتم </w:t>
            </w:r>
            <w:r>
              <w:rPr>
                <w:rStyle w:val="IndexLink"/>
                <w:rtl w:val="true"/>
              </w:rPr>
              <w:t xml:space="preserve">- </w:t>
            </w:r>
            <w:r>
              <w:rPr>
                <w:rStyle w:val="IndexLink"/>
                <w:rtl w:val="true"/>
              </w:rPr>
              <w:t>وحشت از مرگ</w:t>
            </w:r>
            <w:r>
              <w:rPr>
                <w:rStyle w:val="IndexLink"/>
                <w:rtl w:val="true"/>
              </w:rPr>
              <w:tab/>
            </w:r>
            <w:r>
              <w:rPr>
                <w:rStyle w:val="IndexLink"/>
              </w:rPr>
              <w:t>55</w:t>
            </w:r>
          </w:hyperlink>
        </w:p>
        <w:p>
          <w:pPr>
            <w:pStyle w:val="Contents6"/>
            <w:tabs>
              <w:tab w:val="clear" w:pos="7609"/>
              <w:tab w:val="right" w:pos="9026" w:leader="dot"/>
            </w:tabs>
            <w:rPr/>
          </w:pPr>
          <w:hyperlink w:anchor="__RefHeading___Toc1665930_2281741623">
            <w:r>
              <w:rPr>
                <w:webHidden/>
                <w:rStyle w:val="IndexLink"/>
                <w:rtl w:val="true"/>
              </w:rPr>
              <w:t xml:space="preserve">دو </w:t>
            </w:r>
            <w:r>
              <w:rPr>
                <w:rStyle w:val="IndexLink"/>
                <w:rtl w:val="true"/>
              </w:rPr>
              <w:t xml:space="preserve">- </w:t>
            </w:r>
            <w:r>
              <w:rPr>
                <w:rStyle w:val="IndexLink"/>
                <w:rtl w:val="true"/>
              </w:rPr>
              <w:t>حیات دل</w:t>
            </w:r>
            <w:r>
              <w:rPr>
                <w:rStyle w:val="IndexLink"/>
                <w:rtl w:val="true"/>
              </w:rPr>
              <w:tab/>
            </w:r>
            <w:r>
              <w:rPr>
                <w:rStyle w:val="IndexLink"/>
              </w:rPr>
              <w:t>56</w:t>
            </w:r>
          </w:hyperlink>
        </w:p>
        <w:p>
          <w:pPr>
            <w:pStyle w:val="Contents6"/>
            <w:tabs>
              <w:tab w:val="clear" w:pos="7609"/>
              <w:tab w:val="right" w:pos="9026" w:leader="dot"/>
            </w:tabs>
            <w:rPr/>
          </w:pPr>
          <w:hyperlink w:anchor="__RefHeading___Toc1665932_2281741623">
            <w:r>
              <w:rPr>
                <w:webHidden/>
                <w:rStyle w:val="IndexLink"/>
                <w:rtl w:val="true"/>
              </w:rPr>
              <w:t xml:space="preserve">سه </w:t>
            </w:r>
            <w:r>
              <w:rPr>
                <w:rStyle w:val="IndexLink"/>
                <w:rtl w:val="true"/>
              </w:rPr>
              <w:t xml:space="preserve">- </w:t>
            </w:r>
            <w:r>
              <w:rPr>
                <w:rStyle w:val="IndexLink"/>
                <w:rtl w:val="true"/>
              </w:rPr>
              <w:t>شفای دل</w:t>
            </w:r>
            <w:r>
              <w:rPr>
                <w:rStyle w:val="IndexLink"/>
                <w:rtl w:val="true"/>
              </w:rPr>
              <w:tab/>
            </w:r>
            <w:r>
              <w:rPr>
                <w:rStyle w:val="IndexLink"/>
              </w:rPr>
              <w:t>56</w:t>
            </w:r>
          </w:hyperlink>
        </w:p>
        <w:p>
          <w:pPr>
            <w:pStyle w:val="Contents4"/>
            <w:tabs>
              <w:tab w:val="clear" w:pos="8176"/>
              <w:tab w:val="right" w:pos="9026" w:leader="dot"/>
            </w:tabs>
            <w:rPr/>
          </w:pPr>
          <w:hyperlink w:anchor="__RefHeading___Toc1665934_2281741623">
            <w:r>
              <w:rPr>
                <w:webHidden/>
                <w:rStyle w:val="IndexLink"/>
                <w:rtl w:val="true"/>
              </w:rPr>
              <w:t>ب</w:t>
            </w:r>
            <w:r>
              <w:rPr>
                <w:rStyle w:val="IndexLink"/>
                <w:rtl w:val="true"/>
              </w:rPr>
              <w:t xml:space="preserve">) </w:t>
            </w:r>
            <w:r>
              <w:rPr>
                <w:rStyle w:val="IndexLink"/>
                <w:rtl w:val="true"/>
              </w:rPr>
              <w:t>ایجاد بصیرت</w:t>
            </w:r>
            <w:r>
              <w:rPr>
                <w:rStyle w:val="IndexLink"/>
                <w:rtl w:val="true"/>
              </w:rPr>
              <w:tab/>
            </w:r>
            <w:r>
              <w:rPr>
                <w:rStyle w:val="IndexLink"/>
              </w:rPr>
              <w:t>57</w:t>
            </w:r>
          </w:hyperlink>
        </w:p>
        <w:p>
          <w:pPr>
            <w:pStyle w:val="Contents4"/>
            <w:tabs>
              <w:tab w:val="clear" w:pos="8176"/>
              <w:tab w:val="right" w:pos="9026" w:leader="dot"/>
            </w:tabs>
            <w:rPr/>
          </w:pPr>
          <w:hyperlink w:anchor="__RefHeading___Toc1665936_2281741623">
            <w:r>
              <w:rPr>
                <w:webHidden/>
                <w:rStyle w:val="IndexLink"/>
                <w:rtl w:val="true"/>
              </w:rPr>
              <w:t>ج</w:t>
            </w:r>
            <w:r>
              <w:rPr>
                <w:rStyle w:val="IndexLink"/>
                <w:rtl w:val="true"/>
              </w:rPr>
              <w:t xml:space="preserve">) </w:t>
            </w:r>
            <w:r>
              <w:rPr>
                <w:rStyle w:val="IndexLink"/>
                <w:rtl w:val="true"/>
              </w:rPr>
              <w:t>تقویت ایمان</w:t>
            </w:r>
            <w:r>
              <w:rPr>
                <w:rStyle w:val="IndexLink"/>
                <w:rtl w:val="true"/>
              </w:rPr>
              <w:tab/>
            </w:r>
            <w:r>
              <w:rPr>
                <w:rStyle w:val="IndexLink"/>
              </w:rPr>
              <w:t>58</w:t>
            </w:r>
          </w:hyperlink>
        </w:p>
        <w:p>
          <w:pPr>
            <w:pStyle w:val="Contents4"/>
            <w:tabs>
              <w:tab w:val="clear" w:pos="8176"/>
              <w:tab w:val="right" w:pos="9026" w:leader="dot"/>
            </w:tabs>
            <w:rPr/>
          </w:pPr>
          <w:hyperlink w:anchor="__RefHeading___Toc1665938_2281741623">
            <w:r>
              <w:rPr>
                <w:webHidden/>
                <w:rStyle w:val="IndexLink"/>
                <w:rtl w:val="true"/>
              </w:rPr>
              <w:t>د</w:t>
            </w:r>
            <w:r>
              <w:rPr>
                <w:rStyle w:val="IndexLink"/>
                <w:rtl w:val="true"/>
              </w:rPr>
              <w:t xml:space="preserve">) </w:t>
            </w:r>
            <w:r>
              <w:rPr>
                <w:rStyle w:val="IndexLink"/>
                <w:rtl w:val="true"/>
              </w:rPr>
              <w:t>خودیابی</w:t>
            </w:r>
            <w:r>
              <w:rPr>
                <w:rStyle w:val="IndexLink"/>
                <w:rtl w:val="true"/>
              </w:rPr>
              <w:tab/>
            </w:r>
            <w:r>
              <w:rPr>
                <w:rStyle w:val="IndexLink"/>
              </w:rPr>
              <w:t>59</w:t>
            </w:r>
          </w:hyperlink>
        </w:p>
        <w:p>
          <w:pPr>
            <w:pStyle w:val="Contents4"/>
            <w:tabs>
              <w:tab w:val="clear" w:pos="8176"/>
              <w:tab w:val="right" w:pos="9026" w:leader="dot"/>
            </w:tabs>
            <w:rPr/>
          </w:pPr>
          <w:hyperlink w:anchor="__RefHeading___Toc1665940_2281741623">
            <w:r>
              <w:rPr>
                <w:webHidden/>
                <w:rStyle w:val="IndexLink"/>
                <w:rtl w:val="true"/>
              </w:rPr>
              <w:t>ه</w:t>
            </w:r>
            <w:r>
              <w:rPr>
                <w:rStyle w:val="IndexLink"/>
                <w:rtl w:val="true"/>
              </w:rPr>
              <w:t xml:space="preserve">-) </w:t>
            </w:r>
            <w:r>
              <w:rPr>
                <w:rStyle w:val="IndexLink"/>
                <w:rtl w:val="true"/>
              </w:rPr>
              <w:t>وارستگی از لذت های مادی</w:t>
            </w:r>
            <w:r>
              <w:rPr>
                <w:rStyle w:val="IndexLink"/>
                <w:rtl w:val="true"/>
              </w:rPr>
              <w:tab/>
            </w:r>
            <w:r>
              <w:rPr>
                <w:rStyle w:val="IndexLink"/>
              </w:rPr>
              <w:t>59</w:t>
            </w:r>
          </w:hyperlink>
        </w:p>
        <w:p>
          <w:pPr>
            <w:pStyle w:val="Contents4"/>
            <w:tabs>
              <w:tab w:val="clear" w:pos="8176"/>
              <w:tab w:val="right" w:pos="9026" w:leader="dot"/>
            </w:tabs>
            <w:rPr/>
          </w:pPr>
          <w:hyperlink w:anchor="__RefHeading___Toc1665942_2281741623">
            <w:r>
              <w:rPr>
                <w:webHidden/>
                <w:rStyle w:val="IndexLink"/>
                <w:rtl w:val="true"/>
              </w:rPr>
              <w:t>و</w:t>
            </w:r>
            <w:r>
              <w:rPr>
                <w:rStyle w:val="IndexLink"/>
                <w:rtl w:val="true"/>
              </w:rPr>
              <w:t xml:space="preserve">) </w:t>
            </w:r>
            <w:r>
              <w:rPr>
                <w:rStyle w:val="IndexLink"/>
                <w:rtl w:val="true"/>
              </w:rPr>
              <w:t>دوری از نفاق</w:t>
            </w:r>
            <w:r>
              <w:rPr>
                <w:rStyle w:val="IndexLink"/>
                <w:rtl w:val="true"/>
              </w:rPr>
              <w:tab/>
            </w:r>
            <w:r>
              <w:rPr>
                <w:rStyle w:val="IndexLink"/>
              </w:rPr>
              <w:t>60</w:t>
            </w:r>
          </w:hyperlink>
        </w:p>
        <w:p>
          <w:pPr>
            <w:pStyle w:val="Contents4"/>
            <w:tabs>
              <w:tab w:val="clear" w:pos="8176"/>
              <w:tab w:val="right" w:pos="9026" w:leader="dot"/>
            </w:tabs>
            <w:rPr/>
          </w:pPr>
          <w:hyperlink w:anchor="__RefHeading___Toc1665944_2281741623">
            <w:r>
              <w:rPr>
                <w:webHidden/>
                <w:rStyle w:val="IndexLink"/>
                <w:rtl w:val="true"/>
              </w:rPr>
              <w:t>ز</w:t>
            </w:r>
            <w:r>
              <w:rPr>
                <w:rStyle w:val="IndexLink"/>
                <w:rtl w:val="true"/>
              </w:rPr>
              <w:t xml:space="preserve">) </w:t>
            </w:r>
            <w:r>
              <w:rPr>
                <w:rStyle w:val="IndexLink"/>
                <w:rtl w:val="true"/>
              </w:rPr>
              <w:t>توفیق ترک گناه</w:t>
            </w:r>
            <w:r>
              <w:rPr>
                <w:rStyle w:val="IndexLink"/>
                <w:rtl w:val="true"/>
              </w:rPr>
              <w:tab/>
            </w:r>
            <w:r>
              <w:rPr>
                <w:rStyle w:val="IndexLink"/>
              </w:rPr>
              <w:t>61</w:t>
            </w:r>
          </w:hyperlink>
        </w:p>
        <w:p>
          <w:pPr>
            <w:pStyle w:val="Contents4"/>
            <w:tabs>
              <w:tab w:val="clear" w:pos="8176"/>
              <w:tab w:val="right" w:pos="9026" w:leader="dot"/>
            </w:tabs>
            <w:rPr/>
          </w:pPr>
          <w:hyperlink w:anchor="__RefHeading___Toc1665946_2281741623">
            <w:r>
              <w:rPr>
                <w:webHidden/>
                <w:rStyle w:val="IndexLink"/>
                <w:rtl w:val="true"/>
              </w:rPr>
              <w:t>ح</w:t>
            </w:r>
            <w:r>
              <w:rPr>
                <w:rStyle w:val="IndexLink"/>
                <w:rtl w:val="true"/>
              </w:rPr>
              <w:t xml:space="preserve">) </w:t>
            </w:r>
            <w:r>
              <w:rPr>
                <w:rStyle w:val="IndexLink"/>
                <w:rtl w:val="true"/>
              </w:rPr>
              <w:t>استقامت ورزی</w:t>
            </w:r>
            <w:r>
              <w:rPr>
                <w:rStyle w:val="IndexLink"/>
                <w:rtl w:val="true"/>
              </w:rPr>
              <w:tab/>
            </w:r>
            <w:r>
              <w:rPr>
                <w:rStyle w:val="IndexLink"/>
              </w:rPr>
              <w:t>64</w:t>
            </w:r>
          </w:hyperlink>
        </w:p>
        <w:p>
          <w:pPr>
            <w:pStyle w:val="Contents4"/>
            <w:tabs>
              <w:tab w:val="clear" w:pos="8176"/>
              <w:tab w:val="right" w:pos="9026" w:leader="dot"/>
            </w:tabs>
            <w:rPr/>
          </w:pPr>
          <w:hyperlink w:anchor="__RefHeading___Toc1665948_2281741623">
            <w:r>
              <w:rPr>
                <w:webHidden/>
                <w:rStyle w:val="IndexLink"/>
                <w:rtl w:val="true"/>
              </w:rPr>
              <w:t>ط</w:t>
            </w:r>
            <w:r>
              <w:rPr>
                <w:rStyle w:val="IndexLink"/>
                <w:rtl w:val="true"/>
              </w:rPr>
              <w:t xml:space="preserve">) </w:t>
            </w:r>
            <w:r>
              <w:rPr>
                <w:rStyle w:val="IndexLink"/>
                <w:rtl w:val="true"/>
              </w:rPr>
              <w:t>افزودن بر منزلت</w:t>
            </w:r>
            <w:r>
              <w:rPr>
                <w:rStyle w:val="IndexLink"/>
                <w:rtl w:val="true"/>
              </w:rPr>
              <w:tab/>
            </w:r>
            <w:r>
              <w:rPr>
                <w:rStyle w:val="IndexLink"/>
              </w:rPr>
              <w:t>64</w:t>
            </w:r>
          </w:hyperlink>
        </w:p>
        <w:p>
          <w:pPr>
            <w:pStyle w:val="Contents4"/>
            <w:tabs>
              <w:tab w:val="clear" w:pos="8176"/>
              <w:tab w:val="right" w:pos="9026" w:leader="dot"/>
            </w:tabs>
            <w:rPr/>
          </w:pPr>
          <w:hyperlink w:anchor="__RefHeading___Toc1665950_2281741623">
            <w:r>
              <w:rPr>
                <w:webHidden/>
                <w:rStyle w:val="IndexLink"/>
                <w:rtl w:val="true"/>
              </w:rPr>
              <w:t>ی</w:t>
            </w:r>
            <w:r>
              <w:rPr>
                <w:rStyle w:val="IndexLink"/>
                <w:rtl w:val="true"/>
              </w:rPr>
              <w:t xml:space="preserve">) </w:t>
            </w:r>
            <w:r>
              <w:rPr>
                <w:rStyle w:val="IndexLink"/>
                <w:rtl w:val="true"/>
              </w:rPr>
              <w:t>غلبه بر نگرانی ها</w:t>
            </w:r>
            <w:r>
              <w:rPr>
                <w:rStyle w:val="IndexLink"/>
                <w:rtl w:val="true"/>
              </w:rPr>
              <w:tab/>
            </w:r>
            <w:r>
              <w:rPr>
                <w:rStyle w:val="IndexLink"/>
              </w:rPr>
              <w:t>65</w:t>
            </w:r>
          </w:hyperlink>
        </w:p>
        <w:p>
          <w:pPr>
            <w:pStyle w:val="Contents4"/>
            <w:tabs>
              <w:tab w:val="clear" w:pos="8176"/>
              <w:tab w:val="right" w:pos="9026" w:leader="dot"/>
            </w:tabs>
            <w:rPr/>
          </w:pPr>
          <w:hyperlink w:anchor="__RefHeading___Toc1665952_2281741623">
            <w:r>
              <w:rPr>
                <w:webHidden/>
                <w:rStyle w:val="IndexLink"/>
                <w:rtl w:val="true"/>
              </w:rPr>
              <w:t>ک</w:t>
            </w:r>
            <w:r>
              <w:rPr>
                <w:rStyle w:val="IndexLink"/>
                <w:rtl w:val="true"/>
              </w:rPr>
              <w:t xml:space="preserve">) </w:t>
            </w:r>
            <w:r>
              <w:rPr>
                <w:rStyle w:val="IndexLink"/>
                <w:rtl w:val="true"/>
              </w:rPr>
              <w:t>زمینه سازی توبه</w:t>
            </w:r>
            <w:r>
              <w:rPr>
                <w:rStyle w:val="IndexLink"/>
                <w:rtl w:val="true"/>
              </w:rPr>
              <w:tab/>
            </w:r>
            <w:r>
              <w:rPr>
                <w:rStyle w:val="IndexLink"/>
              </w:rPr>
              <w:t>66</w:t>
            </w:r>
          </w:hyperlink>
        </w:p>
        <w:p>
          <w:pPr>
            <w:pStyle w:val="Contents4"/>
            <w:tabs>
              <w:tab w:val="clear" w:pos="8176"/>
              <w:tab w:val="right" w:pos="9026" w:leader="dot"/>
            </w:tabs>
            <w:rPr/>
          </w:pPr>
          <w:hyperlink w:anchor="__RefHeading___Toc1665954_2281741623">
            <w:r>
              <w:rPr>
                <w:webHidden/>
                <w:rStyle w:val="IndexLink"/>
                <w:rtl w:val="true"/>
              </w:rPr>
              <w:t>ل</w:t>
            </w:r>
            <w:r>
              <w:rPr>
                <w:rStyle w:val="IndexLink"/>
                <w:rtl w:val="true"/>
              </w:rPr>
              <w:t xml:space="preserve">) </w:t>
            </w:r>
            <w:r>
              <w:rPr>
                <w:rStyle w:val="IndexLink"/>
                <w:rtl w:val="true"/>
              </w:rPr>
              <w:t>جلب نظر الهی و نصرت او</w:t>
            </w:r>
            <w:r>
              <w:rPr>
                <w:rStyle w:val="IndexLink"/>
                <w:rtl w:val="true"/>
              </w:rPr>
              <w:tab/>
            </w:r>
            <w:r>
              <w:rPr>
                <w:rStyle w:val="IndexLink"/>
              </w:rPr>
              <w:t>67</w:t>
            </w:r>
          </w:hyperlink>
        </w:p>
        <w:p>
          <w:pPr>
            <w:pStyle w:val="Contents4"/>
            <w:tabs>
              <w:tab w:val="clear" w:pos="8176"/>
              <w:tab w:val="right" w:pos="9026" w:leader="dot"/>
            </w:tabs>
            <w:rPr/>
          </w:pPr>
          <w:hyperlink w:anchor="__RefHeading___Toc1665956_2281741623">
            <w:r>
              <w:rPr>
                <w:webHidden/>
                <w:rStyle w:val="IndexLink"/>
                <w:rtl w:val="true"/>
              </w:rPr>
              <w:t>م</w:t>
            </w:r>
            <w:r>
              <w:rPr>
                <w:rStyle w:val="IndexLink"/>
                <w:rtl w:val="true"/>
              </w:rPr>
              <w:t xml:space="preserve">) </w:t>
            </w:r>
            <w:r>
              <w:rPr>
                <w:rStyle w:val="IndexLink"/>
                <w:rtl w:val="true"/>
              </w:rPr>
              <w:t>قرب خدا</w:t>
            </w:r>
            <w:r>
              <w:rPr>
                <w:rStyle w:val="IndexLink"/>
                <w:rtl w:val="true"/>
              </w:rPr>
              <w:tab/>
            </w:r>
            <w:r>
              <w:rPr>
                <w:rStyle w:val="IndexLink"/>
              </w:rPr>
              <w:t>69</w:t>
            </w:r>
          </w:hyperlink>
        </w:p>
        <w:p>
          <w:pPr>
            <w:pStyle w:val="Contents3"/>
            <w:tabs>
              <w:tab w:val="clear" w:pos="8459"/>
              <w:tab w:val="right" w:pos="9026" w:leader="dot"/>
            </w:tabs>
            <w:rPr/>
          </w:pPr>
          <w:hyperlink w:anchor="__RefHeading___Toc1665958_2281741623">
            <w:r>
              <w:rPr>
                <w:webHidden/>
                <w:rStyle w:val="IndexLink"/>
              </w:rPr>
              <w:t>2</w:t>
            </w:r>
            <w:r>
              <w:rPr>
                <w:rStyle w:val="IndexLink"/>
                <w:rtl w:val="true"/>
              </w:rPr>
              <w:t xml:space="preserve">. </w:t>
            </w:r>
            <w:r>
              <w:rPr>
                <w:rStyle w:val="IndexLink"/>
                <w:rtl w:val="true"/>
              </w:rPr>
              <w:t>آثار خانوادگی یاد خدا</w:t>
            </w:r>
            <w:r>
              <w:rPr>
                <w:rStyle w:val="IndexLink"/>
                <w:rtl w:val="true"/>
              </w:rPr>
              <w:tab/>
            </w:r>
            <w:r>
              <w:rPr>
                <w:rStyle w:val="IndexLink"/>
              </w:rPr>
              <w:t>70</w:t>
            </w:r>
          </w:hyperlink>
        </w:p>
        <w:p>
          <w:pPr>
            <w:pStyle w:val="Contents4"/>
            <w:tabs>
              <w:tab w:val="clear" w:pos="8176"/>
              <w:tab w:val="right" w:pos="9026" w:leader="dot"/>
            </w:tabs>
            <w:rPr/>
          </w:pPr>
          <w:hyperlink w:anchor="__RefHeading___Toc1665960_2281741623">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665962_2281741623">
            <w:r>
              <w:rPr>
                <w:webHidden/>
                <w:rStyle w:val="IndexLink"/>
                <w:rtl w:val="true"/>
              </w:rPr>
              <w:t>الف</w:t>
            </w:r>
            <w:r>
              <w:rPr>
                <w:rStyle w:val="IndexLink"/>
                <w:rtl w:val="true"/>
              </w:rPr>
              <w:t xml:space="preserve">) </w:t>
            </w:r>
            <w:r>
              <w:rPr>
                <w:rStyle w:val="IndexLink"/>
                <w:rtl w:val="true"/>
              </w:rPr>
              <w:t>دوری اعضای خانواده از رفتارهای ناپسند</w:t>
            </w:r>
            <w:r>
              <w:rPr>
                <w:rStyle w:val="IndexLink"/>
                <w:rtl w:val="true"/>
              </w:rPr>
              <w:tab/>
            </w:r>
            <w:r>
              <w:rPr>
                <w:rStyle w:val="IndexLink"/>
              </w:rPr>
              <w:t>71</w:t>
            </w:r>
          </w:hyperlink>
        </w:p>
        <w:p>
          <w:pPr>
            <w:pStyle w:val="Contents4"/>
            <w:tabs>
              <w:tab w:val="clear" w:pos="8176"/>
              <w:tab w:val="right" w:pos="9026" w:leader="dot"/>
            </w:tabs>
            <w:rPr/>
          </w:pPr>
          <w:hyperlink w:anchor="__RefHeading___Toc1665964_2281741623">
            <w:r>
              <w:rPr>
                <w:webHidden/>
                <w:rStyle w:val="IndexLink"/>
                <w:rtl w:val="true"/>
              </w:rPr>
              <w:t>ب</w:t>
            </w:r>
            <w:r>
              <w:rPr>
                <w:rStyle w:val="IndexLink"/>
                <w:rtl w:val="true"/>
              </w:rPr>
              <w:t xml:space="preserve">) </w:t>
            </w:r>
            <w:r>
              <w:rPr>
                <w:rStyle w:val="IndexLink"/>
                <w:rtl w:val="true"/>
              </w:rPr>
              <w:t>پایبندی به ارزش های اخلاقی</w:t>
            </w:r>
            <w:r>
              <w:rPr>
                <w:rStyle w:val="IndexLink"/>
                <w:rtl w:val="true"/>
              </w:rPr>
              <w:tab/>
            </w:r>
            <w:r>
              <w:rPr>
                <w:rStyle w:val="IndexLink"/>
              </w:rPr>
              <w:t>72</w:t>
            </w:r>
          </w:hyperlink>
        </w:p>
        <w:p>
          <w:pPr>
            <w:pStyle w:val="Contents4"/>
            <w:tabs>
              <w:tab w:val="clear" w:pos="8176"/>
              <w:tab w:val="right" w:pos="9026" w:leader="dot"/>
            </w:tabs>
            <w:rPr/>
          </w:pPr>
          <w:hyperlink w:anchor="__RefHeading___Toc1665966_2281741623">
            <w:r>
              <w:rPr>
                <w:webHidden/>
                <w:rStyle w:val="IndexLink"/>
                <w:rtl w:val="true"/>
              </w:rPr>
              <w:t>ج</w:t>
            </w:r>
            <w:r>
              <w:rPr>
                <w:rStyle w:val="IndexLink"/>
                <w:rtl w:val="true"/>
              </w:rPr>
              <w:t xml:space="preserve">) </w:t>
            </w:r>
            <w:r>
              <w:rPr>
                <w:rStyle w:val="IndexLink"/>
                <w:rtl w:val="true"/>
              </w:rPr>
              <w:t>پیدایش محیط معنوی</w:t>
            </w:r>
            <w:r>
              <w:rPr>
                <w:rStyle w:val="IndexLink"/>
                <w:rtl w:val="true"/>
              </w:rPr>
              <w:tab/>
            </w:r>
            <w:r>
              <w:rPr>
                <w:rStyle w:val="IndexLink"/>
              </w:rPr>
              <w:t>72</w:t>
            </w:r>
          </w:hyperlink>
        </w:p>
        <w:p>
          <w:pPr>
            <w:pStyle w:val="Contents4"/>
            <w:tabs>
              <w:tab w:val="clear" w:pos="8176"/>
              <w:tab w:val="right" w:pos="9026" w:leader="dot"/>
            </w:tabs>
            <w:rPr/>
          </w:pPr>
          <w:hyperlink w:anchor="__RefHeading___Toc1665968_2281741623">
            <w:r>
              <w:rPr>
                <w:webHidden/>
                <w:rStyle w:val="IndexLink"/>
                <w:rtl w:val="true"/>
              </w:rPr>
              <w:t>د</w:t>
            </w:r>
            <w:r>
              <w:rPr>
                <w:rStyle w:val="IndexLink"/>
                <w:rtl w:val="true"/>
              </w:rPr>
              <w:t xml:space="preserve">) </w:t>
            </w:r>
            <w:r>
              <w:rPr>
                <w:rStyle w:val="IndexLink"/>
                <w:rtl w:val="true"/>
              </w:rPr>
              <w:t>برقراری صفا و صمیمیت</w:t>
            </w:r>
            <w:r>
              <w:rPr>
                <w:rStyle w:val="IndexLink"/>
                <w:rtl w:val="true"/>
              </w:rPr>
              <w:tab/>
            </w:r>
            <w:r>
              <w:rPr>
                <w:rStyle w:val="IndexLink"/>
              </w:rPr>
              <w:t>73</w:t>
            </w:r>
          </w:hyperlink>
        </w:p>
        <w:p>
          <w:pPr>
            <w:pStyle w:val="Contents4"/>
            <w:tabs>
              <w:tab w:val="clear" w:pos="8176"/>
              <w:tab w:val="right" w:pos="9026" w:leader="dot"/>
            </w:tabs>
            <w:rPr/>
          </w:pPr>
          <w:hyperlink w:anchor="__RefHeading___Toc1665970_2281741623">
            <w:r>
              <w:rPr>
                <w:webHidden/>
                <w:rStyle w:val="IndexLink"/>
                <w:rtl w:val="true"/>
              </w:rPr>
              <w:t>ه</w:t>
            </w:r>
            <w:r>
              <w:rPr>
                <w:rStyle w:val="IndexLink"/>
                <w:rtl w:val="true"/>
              </w:rPr>
              <w:t xml:space="preserve">-) </w:t>
            </w:r>
            <w:r>
              <w:rPr>
                <w:rStyle w:val="IndexLink"/>
                <w:rtl w:val="true"/>
              </w:rPr>
              <w:t>مشارکت در حل مشکلات</w:t>
            </w:r>
            <w:r>
              <w:rPr>
                <w:rStyle w:val="IndexLink"/>
                <w:rtl w:val="true"/>
              </w:rPr>
              <w:tab/>
            </w:r>
            <w:r>
              <w:rPr>
                <w:rStyle w:val="IndexLink"/>
              </w:rPr>
              <w:t>74</w:t>
            </w:r>
          </w:hyperlink>
        </w:p>
        <w:p>
          <w:pPr>
            <w:pStyle w:val="Contents4"/>
            <w:tabs>
              <w:tab w:val="clear" w:pos="8176"/>
              <w:tab w:val="right" w:pos="9026" w:leader="dot"/>
            </w:tabs>
            <w:rPr/>
          </w:pPr>
          <w:hyperlink w:anchor="__RefHeading___Toc1665972_2281741623">
            <w:r>
              <w:rPr>
                <w:webHidden/>
                <w:rStyle w:val="IndexLink"/>
                <w:rtl w:val="true"/>
              </w:rPr>
              <w:t>و</w:t>
            </w:r>
            <w:r>
              <w:rPr>
                <w:rStyle w:val="IndexLink"/>
                <w:rtl w:val="true"/>
              </w:rPr>
              <w:t xml:space="preserve">) </w:t>
            </w:r>
            <w:r>
              <w:rPr>
                <w:rStyle w:val="IndexLink"/>
                <w:rtl w:val="true"/>
              </w:rPr>
              <w:t>تربیت فرزندان مؤمن</w:t>
            </w:r>
            <w:r>
              <w:rPr>
                <w:rStyle w:val="IndexLink"/>
                <w:rtl w:val="true"/>
              </w:rPr>
              <w:tab/>
            </w:r>
            <w:r>
              <w:rPr>
                <w:rStyle w:val="IndexLink"/>
              </w:rPr>
              <w:t>75</w:t>
            </w:r>
          </w:hyperlink>
        </w:p>
        <w:p>
          <w:pPr>
            <w:pStyle w:val="Contents3"/>
            <w:tabs>
              <w:tab w:val="clear" w:pos="8459"/>
              <w:tab w:val="right" w:pos="9026" w:leader="dot"/>
            </w:tabs>
            <w:rPr/>
          </w:pPr>
          <w:hyperlink w:anchor="__RefHeading___Toc1665974_2281741623">
            <w:r>
              <w:rPr>
                <w:webHidden/>
                <w:rStyle w:val="IndexLink"/>
              </w:rPr>
              <w:t>3</w:t>
            </w:r>
            <w:r>
              <w:rPr>
                <w:rStyle w:val="IndexLink"/>
                <w:rtl w:val="true"/>
              </w:rPr>
              <w:t xml:space="preserve">. </w:t>
            </w:r>
            <w:r>
              <w:rPr>
                <w:rStyle w:val="IndexLink"/>
                <w:rtl w:val="true"/>
              </w:rPr>
              <w:t>آثار اجتماعی یاد خدا</w:t>
            </w:r>
            <w:r>
              <w:rPr>
                <w:rStyle w:val="IndexLink"/>
                <w:rtl w:val="true"/>
              </w:rPr>
              <w:tab/>
            </w:r>
            <w:r>
              <w:rPr>
                <w:rStyle w:val="IndexLink"/>
              </w:rPr>
              <w:t>76</w:t>
            </w:r>
          </w:hyperlink>
        </w:p>
        <w:p>
          <w:pPr>
            <w:pStyle w:val="Contents4"/>
            <w:tabs>
              <w:tab w:val="clear" w:pos="8176"/>
              <w:tab w:val="right" w:pos="9026" w:leader="dot"/>
            </w:tabs>
            <w:rPr/>
          </w:pPr>
          <w:hyperlink w:anchor="__RefHeading___Toc1665976_228174162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665978_2281741623">
            <w:r>
              <w:rPr>
                <w:webHidden/>
                <w:rStyle w:val="IndexLink"/>
                <w:rtl w:val="true"/>
              </w:rPr>
              <w:t>الف</w:t>
            </w:r>
            <w:r>
              <w:rPr>
                <w:rStyle w:val="IndexLink"/>
                <w:rtl w:val="true"/>
              </w:rPr>
              <w:t xml:space="preserve">) </w:t>
            </w:r>
            <w:r>
              <w:rPr>
                <w:rStyle w:val="IndexLink"/>
                <w:rtl w:val="true"/>
              </w:rPr>
              <w:t>احساس مسئولیت در قبال وظایف اجتماعی</w:t>
            </w:r>
            <w:r>
              <w:rPr>
                <w:rStyle w:val="IndexLink"/>
                <w:rtl w:val="true"/>
              </w:rPr>
              <w:tab/>
            </w:r>
            <w:r>
              <w:rPr>
                <w:rStyle w:val="IndexLink"/>
              </w:rPr>
              <w:t>77</w:t>
            </w:r>
          </w:hyperlink>
        </w:p>
        <w:p>
          <w:pPr>
            <w:pStyle w:val="Contents4"/>
            <w:tabs>
              <w:tab w:val="clear" w:pos="8176"/>
              <w:tab w:val="right" w:pos="9026" w:leader="dot"/>
            </w:tabs>
            <w:rPr/>
          </w:pPr>
          <w:hyperlink w:anchor="__RefHeading___Toc1665980_2281741623">
            <w:r>
              <w:rPr>
                <w:webHidden/>
                <w:rStyle w:val="IndexLink"/>
                <w:rtl w:val="true"/>
              </w:rPr>
              <w:t>ب</w:t>
            </w:r>
            <w:r>
              <w:rPr>
                <w:rStyle w:val="IndexLink"/>
                <w:rtl w:val="true"/>
              </w:rPr>
              <w:t xml:space="preserve">) </w:t>
            </w:r>
            <w:r>
              <w:rPr>
                <w:rStyle w:val="IndexLink"/>
                <w:rtl w:val="true"/>
              </w:rPr>
              <w:t>دفع بلا از جامعه</w:t>
            </w:r>
            <w:r>
              <w:rPr>
                <w:rStyle w:val="IndexLink"/>
                <w:rtl w:val="true"/>
              </w:rPr>
              <w:tab/>
            </w:r>
            <w:r>
              <w:rPr>
                <w:rStyle w:val="IndexLink"/>
              </w:rPr>
              <w:t>79</w:t>
            </w:r>
          </w:hyperlink>
        </w:p>
        <w:p>
          <w:pPr>
            <w:pStyle w:val="Contents4"/>
            <w:tabs>
              <w:tab w:val="clear" w:pos="8176"/>
              <w:tab w:val="right" w:pos="9026" w:leader="dot"/>
            </w:tabs>
            <w:rPr/>
          </w:pPr>
          <w:hyperlink w:anchor="__RefHeading___Toc1665982_2281741623">
            <w:r>
              <w:rPr>
                <w:webHidden/>
                <w:rStyle w:val="IndexLink"/>
                <w:rtl w:val="true"/>
              </w:rPr>
              <w:t>ج</w:t>
            </w:r>
            <w:r>
              <w:rPr>
                <w:rStyle w:val="IndexLink"/>
                <w:rtl w:val="true"/>
              </w:rPr>
              <w:t xml:space="preserve">) </w:t>
            </w:r>
            <w:r>
              <w:rPr>
                <w:rStyle w:val="IndexLink"/>
                <w:rtl w:val="true"/>
              </w:rPr>
              <w:t>یاری و امداد الهی</w:t>
            </w:r>
            <w:r>
              <w:rPr>
                <w:rStyle w:val="IndexLink"/>
                <w:rtl w:val="true"/>
              </w:rPr>
              <w:tab/>
            </w:r>
            <w:r>
              <w:rPr>
                <w:rStyle w:val="IndexLink"/>
              </w:rPr>
              <w:t>80</w:t>
            </w:r>
          </w:hyperlink>
        </w:p>
        <w:p>
          <w:pPr>
            <w:pStyle w:val="Contents4"/>
            <w:tabs>
              <w:tab w:val="clear" w:pos="8176"/>
              <w:tab w:val="right" w:pos="9026" w:leader="dot"/>
            </w:tabs>
            <w:rPr/>
          </w:pPr>
          <w:hyperlink w:anchor="__RefHeading___Toc1665984_2281741623">
            <w:r>
              <w:rPr>
                <w:webHidden/>
                <w:rStyle w:val="IndexLink"/>
                <w:rtl w:val="true"/>
              </w:rPr>
              <w:t>د</w:t>
            </w:r>
            <w:r>
              <w:rPr>
                <w:rStyle w:val="IndexLink"/>
                <w:rtl w:val="true"/>
              </w:rPr>
              <w:t xml:space="preserve">) </w:t>
            </w:r>
            <w:r>
              <w:rPr>
                <w:rStyle w:val="IndexLink"/>
                <w:rtl w:val="true"/>
              </w:rPr>
              <w:t>انواع امداد های الهی</w:t>
            </w:r>
            <w:r>
              <w:rPr>
                <w:rStyle w:val="IndexLink"/>
                <w:rtl w:val="true"/>
              </w:rPr>
              <w:tab/>
            </w:r>
            <w:r>
              <w:rPr>
                <w:rStyle w:val="IndexLink"/>
              </w:rPr>
              <w:t>81</w:t>
            </w:r>
          </w:hyperlink>
        </w:p>
        <w:p>
          <w:pPr>
            <w:pStyle w:val="Contents3"/>
            <w:tabs>
              <w:tab w:val="clear" w:pos="8459"/>
              <w:tab w:val="right" w:pos="9026" w:leader="dot"/>
            </w:tabs>
            <w:rPr/>
          </w:pPr>
          <w:hyperlink w:anchor="__RefHeading___Toc1665986_2281741623">
            <w:r>
              <w:rPr>
                <w:webHidden/>
                <w:rStyle w:val="IndexLink"/>
              </w:rPr>
              <w:t>4</w:t>
            </w:r>
            <w:r>
              <w:rPr>
                <w:rStyle w:val="IndexLink"/>
                <w:rtl w:val="true"/>
              </w:rPr>
              <w:t xml:space="preserve">. </w:t>
            </w:r>
            <w:r>
              <w:rPr>
                <w:rStyle w:val="IndexLink"/>
                <w:rtl w:val="true"/>
              </w:rPr>
              <w:t>آثار اخروی یاد خدا</w:t>
            </w:r>
            <w:r>
              <w:rPr>
                <w:rStyle w:val="IndexLink"/>
                <w:rtl w:val="true"/>
              </w:rPr>
              <w:tab/>
            </w:r>
            <w:r>
              <w:rPr>
                <w:rStyle w:val="IndexLink"/>
              </w:rPr>
              <w:t>81</w:t>
            </w:r>
          </w:hyperlink>
        </w:p>
        <w:p>
          <w:pPr>
            <w:pStyle w:val="Contents4"/>
            <w:tabs>
              <w:tab w:val="clear" w:pos="8176"/>
              <w:tab w:val="right" w:pos="9026" w:leader="dot"/>
            </w:tabs>
            <w:rPr/>
          </w:pPr>
          <w:hyperlink w:anchor="__RefHeading___Toc1665988_228174162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665990_2281741623">
            <w:r>
              <w:rPr>
                <w:webHidden/>
                <w:rStyle w:val="IndexLink"/>
                <w:rtl w:val="true"/>
              </w:rPr>
              <w:t>الف</w:t>
            </w:r>
            <w:r>
              <w:rPr>
                <w:rStyle w:val="IndexLink"/>
                <w:rtl w:val="true"/>
              </w:rPr>
              <w:t xml:space="preserve">) </w:t>
            </w:r>
            <w:r>
              <w:rPr>
                <w:rStyle w:val="IndexLink"/>
                <w:rtl w:val="true"/>
              </w:rPr>
              <w:t>رهایی از مرگ با صاعقه</w:t>
            </w:r>
            <w:r>
              <w:rPr>
                <w:rStyle w:val="IndexLink"/>
                <w:rtl w:val="true"/>
              </w:rPr>
              <w:tab/>
            </w:r>
            <w:r>
              <w:rPr>
                <w:rStyle w:val="IndexLink"/>
              </w:rPr>
              <w:t>81</w:t>
            </w:r>
          </w:hyperlink>
        </w:p>
        <w:p>
          <w:pPr>
            <w:pStyle w:val="Contents4"/>
            <w:tabs>
              <w:tab w:val="clear" w:pos="8176"/>
              <w:tab w:val="right" w:pos="9026" w:leader="dot"/>
            </w:tabs>
            <w:rPr/>
          </w:pPr>
          <w:hyperlink w:anchor="__RefHeading___Toc1665992_2281741623">
            <w:r>
              <w:rPr>
                <w:webHidden/>
                <w:rStyle w:val="IndexLink"/>
                <w:rtl w:val="true"/>
              </w:rPr>
              <w:t>ب</w:t>
            </w:r>
            <w:r>
              <w:rPr>
                <w:rStyle w:val="IndexLink"/>
                <w:rtl w:val="true"/>
              </w:rPr>
              <w:t xml:space="preserve">) </w:t>
            </w:r>
            <w:r>
              <w:rPr>
                <w:rStyle w:val="IndexLink"/>
                <w:rtl w:val="true"/>
              </w:rPr>
              <w:t>رهایی از تشنگی سکرات مرگ</w:t>
            </w:r>
            <w:r>
              <w:rPr>
                <w:rStyle w:val="IndexLink"/>
                <w:rtl w:val="true"/>
              </w:rPr>
              <w:tab/>
            </w:r>
            <w:r>
              <w:rPr>
                <w:rStyle w:val="IndexLink"/>
              </w:rPr>
              <w:t>82</w:t>
            </w:r>
          </w:hyperlink>
        </w:p>
        <w:p>
          <w:pPr>
            <w:pStyle w:val="Contents4"/>
            <w:tabs>
              <w:tab w:val="clear" w:pos="8176"/>
              <w:tab w:val="right" w:pos="9026" w:leader="dot"/>
            </w:tabs>
            <w:rPr/>
          </w:pPr>
          <w:hyperlink w:anchor="__RefHeading___Toc1665994_2281741623">
            <w:r>
              <w:rPr>
                <w:webHidden/>
                <w:rStyle w:val="IndexLink"/>
                <w:rtl w:val="true"/>
              </w:rPr>
              <w:t>ج</w:t>
            </w:r>
            <w:r>
              <w:rPr>
                <w:rStyle w:val="IndexLink"/>
                <w:rtl w:val="true"/>
              </w:rPr>
              <w:t xml:space="preserve">) </w:t>
            </w:r>
            <w:r>
              <w:rPr>
                <w:rStyle w:val="IndexLink"/>
                <w:rtl w:val="true"/>
              </w:rPr>
              <w:t>عامل مهربانی ملک الموت</w:t>
            </w:r>
            <w:r>
              <w:rPr>
                <w:rStyle w:val="IndexLink"/>
                <w:rtl w:val="true"/>
              </w:rPr>
              <w:tab/>
            </w:r>
            <w:r>
              <w:rPr>
                <w:rStyle w:val="IndexLink"/>
              </w:rPr>
              <w:t>84</w:t>
            </w:r>
          </w:hyperlink>
        </w:p>
        <w:p>
          <w:pPr>
            <w:pStyle w:val="Contents4"/>
            <w:tabs>
              <w:tab w:val="clear" w:pos="8176"/>
              <w:tab w:val="right" w:pos="9026" w:leader="dot"/>
            </w:tabs>
            <w:rPr/>
          </w:pPr>
          <w:hyperlink w:anchor="__RefHeading___Toc1665996_2281741623">
            <w:r>
              <w:rPr>
                <w:webHidden/>
                <w:rStyle w:val="IndexLink"/>
                <w:rtl w:val="true"/>
              </w:rPr>
              <w:t>د</w:t>
            </w:r>
            <w:r>
              <w:rPr>
                <w:rStyle w:val="IndexLink"/>
                <w:rtl w:val="true"/>
              </w:rPr>
              <w:t xml:space="preserve">) </w:t>
            </w:r>
            <w:r>
              <w:rPr>
                <w:rStyle w:val="IndexLink"/>
                <w:rtl w:val="true"/>
              </w:rPr>
              <w:t>رهایی و نجات از سختی های قبر</w:t>
            </w:r>
            <w:r>
              <w:rPr>
                <w:rStyle w:val="IndexLink"/>
                <w:rtl w:val="true"/>
              </w:rPr>
              <w:tab/>
            </w:r>
            <w:r>
              <w:rPr>
                <w:rStyle w:val="IndexLink"/>
              </w:rPr>
              <w:t>84</w:t>
            </w:r>
          </w:hyperlink>
        </w:p>
        <w:p>
          <w:pPr>
            <w:pStyle w:val="Contents4"/>
            <w:tabs>
              <w:tab w:val="clear" w:pos="8176"/>
              <w:tab w:val="right" w:pos="9026" w:leader="dot"/>
            </w:tabs>
            <w:rPr/>
          </w:pPr>
          <w:hyperlink w:anchor="__RefHeading___Toc1665998_2281741623">
            <w:r>
              <w:rPr>
                <w:webHidden/>
                <w:rStyle w:val="IndexLink"/>
                <w:rtl w:val="true"/>
              </w:rPr>
              <w:t>ه</w:t>
            </w:r>
            <w:r>
              <w:rPr>
                <w:rStyle w:val="IndexLink"/>
                <w:rtl w:val="true"/>
              </w:rPr>
              <w:t xml:space="preserve">-) </w:t>
            </w:r>
            <w:r>
              <w:rPr>
                <w:rStyle w:val="IndexLink"/>
                <w:rtl w:val="true"/>
              </w:rPr>
              <w:t>آمرزش گناه و افزایش ثواب</w:t>
            </w:r>
            <w:r>
              <w:rPr>
                <w:rStyle w:val="IndexLink"/>
                <w:rtl w:val="true"/>
              </w:rPr>
              <w:tab/>
            </w:r>
            <w:r>
              <w:rPr>
                <w:rStyle w:val="IndexLink"/>
              </w:rPr>
              <w:t>85</w:t>
            </w:r>
          </w:hyperlink>
        </w:p>
        <w:p>
          <w:pPr>
            <w:pStyle w:val="Contents4"/>
            <w:tabs>
              <w:tab w:val="clear" w:pos="8176"/>
              <w:tab w:val="right" w:pos="9026" w:leader="dot"/>
            </w:tabs>
            <w:rPr/>
          </w:pPr>
          <w:hyperlink w:anchor="__RefHeading___Toc1666000_2281741623">
            <w:r>
              <w:rPr>
                <w:webHidden/>
                <w:rStyle w:val="IndexLink"/>
                <w:rtl w:val="true"/>
              </w:rPr>
              <w:t>و</w:t>
            </w:r>
            <w:r>
              <w:rPr>
                <w:rStyle w:val="IndexLink"/>
                <w:rtl w:val="true"/>
              </w:rPr>
              <w:t xml:space="preserve">) </w:t>
            </w:r>
            <w:r>
              <w:rPr>
                <w:rStyle w:val="IndexLink"/>
                <w:rtl w:val="true"/>
              </w:rPr>
              <w:t>سنگینی میزان اعمال</w:t>
            </w:r>
            <w:r>
              <w:rPr>
                <w:rStyle w:val="IndexLink"/>
                <w:rtl w:val="true"/>
              </w:rPr>
              <w:tab/>
            </w:r>
            <w:r>
              <w:rPr>
                <w:rStyle w:val="IndexLink"/>
              </w:rPr>
              <w:t>86</w:t>
            </w:r>
          </w:hyperlink>
        </w:p>
        <w:p>
          <w:pPr>
            <w:pStyle w:val="Contents4"/>
            <w:tabs>
              <w:tab w:val="clear" w:pos="8176"/>
              <w:tab w:val="right" w:pos="9026" w:leader="dot"/>
            </w:tabs>
            <w:rPr/>
          </w:pPr>
          <w:hyperlink w:anchor="__RefHeading___Toc1666002_2281741623">
            <w:r>
              <w:rPr>
                <w:webHidden/>
                <w:rStyle w:val="IndexLink"/>
                <w:rtl w:val="true"/>
              </w:rPr>
              <w:t>ز</w:t>
            </w:r>
            <w:r>
              <w:rPr>
                <w:rStyle w:val="IndexLink"/>
                <w:rtl w:val="true"/>
              </w:rPr>
              <w:t xml:space="preserve">) </w:t>
            </w:r>
            <w:r>
              <w:rPr>
                <w:rStyle w:val="IndexLink"/>
                <w:rtl w:val="true"/>
              </w:rPr>
              <w:t>رهایی از دوزخ</w:t>
            </w:r>
            <w:r>
              <w:rPr>
                <w:rStyle w:val="IndexLink"/>
                <w:rtl w:val="true"/>
              </w:rPr>
              <w:tab/>
            </w:r>
            <w:r>
              <w:rPr>
                <w:rStyle w:val="IndexLink"/>
              </w:rPr>
              <w:t>87</w:t>
            </w:r>
          </w:hyperlink>
        </w:p>
        <w:p>
          <w:pPr>
            <w:pStyle w:val="Contents4"/>
            <w:tabs>
              <w:tab w:val="clear" w:pos="8176"/>
              <w:tab w:val="right" w:pos="9026" w:leader="dot"/>
            </w:tabs>
            <w:rPr/>
          </w:pPr>
          <w:hyperlink w:anchor="__RefHeading___Toc1666004_2281741623">
            <w:r>
              <w:rPr>
                <w:webHidden/>
                <w:rStyle w:val="IndexLink"/>
                <w:rtl w:val="true"/>
              </w:rPr>
              <w:t>ح</w:t>
            </w:r>
            <w:r>
              <w:rPr>
                <w:rStyle w:val="IndexLink"/>
                <w:rtl w:val="true"/>
              </w:rPr>
              <w:t xml:space="preserve">) </w:t>
            </w:r>
            <w:r>
              <w:rPr>
                <w:rStyle w:val="IndexLink"/>
                <w:rtl w:val="true"/>
              </w:rPr>
              <w:t>ورود به بهشت</w:t>
            </w:r>
            <w:r>
              <w:rPr>
                <w:rStyle w:val="IndexLink"/>
                <w:rtl w:val="true"/>
              </w:rPr>
              <w:tab/>
            </w:r>
            <w:r>
              <w:rPr>
                <w:rStyle w:val="IndexLink"/>
              </w:rPr>
              <w:t>88</w:t>
            </w:r>
          </w:hyperlink>
        </w:p>
        <w:p>
          <w:pPr>
            <w:pStyle w:val="Contents4"/>
            <w:tabs>
              <w:tab w:val="clear" w:pos="8176"/>
              <w:tab w:val="right" w:pos="9026" w:leader="dot"/>
            </w:tabs>
            <w:rPr/>
          </w:pPr>
          <w:hyperlink w:anchor="__RefHeading___Toc1666006_2281741623">
            <w:r>
              <w:rPr>
                <w:webHidden/>
                <w:rStyle w:val="IndexLink"/>
                <w:rtl w:val="true"/>
              </w:rPr>
              <w:t>ط</w:t>
            </w:r>
            <w:r>
              <w:rPr>
                <w:rStyle w:val="IndexLink"/>
                <w:rtl w:val="true"/>
              </w:rPr>
              <w:t xml:space="preserve">) </w:t>
            </w:r>
            <w:r>
              <w:rPr>
                <w:rStyle w:val="IndexLink"/>
                <w:rtl w:val="true"/>
              </w:rPr>
              <w:t>آباد کردن بهشت</w:t>
            </w:r>
            <w:r>
              <w:rPr>
                <w:rStyle w:val="IndexLink"/>
                <w:rtl w:val="true"/>
              </w:rPr>
              <w:tab/>
            </w:r>
            <w:r>
              <w:rPr>
                <w:rStyle w:val="IndexLink"/>
              </w:rPr>
              <w:t>89</w:t>
            </w:r>
          </w:hyperlink>
        </w:p>
        <w:p>
          <w:pPr>
            <w:pStyle w:val="Contents4"/>
            <w:tabs>
              <w:tab w:val="clear" w:pos="8176"/>
              <w:tab w:val="right" w:pos="9026" w:leader="dot"/>
            </w:tabs>
            <w:rPr/>
          </w:pPr>
          <w:hyperlink w:anchor="__RefHeading___Toc1666008_2281741623">
            <w:r>
              <w:rPr>
                <w:webHidden/>
                <w:rStyle w:val="IndexLink"/>
                <w:rtl w:val="true"/>
              </w:rPr>
              <w:t>ی</w:t>
            </w:r>
            <w:r>
              <w:rPr>
                <w:rStyle w:val="IndexLink"/>
                <w:rtl w:val="true"/>
              </w:rPr>
              <w:t xml:space="preserve">) </w:t>
            </w:r>
            <w:r>
              <w:rPr>
                <w:rStyle w:val="IndexLink"/>
                <w:rtl w:val="true"/>
              </w:rPr>
              <w:t>علوّ درجات</w:t>
            </w:r>
            <w:r>
              <w:rPr>
                <w:rStyle w:val="IndexLink"/>
                <w:rtl w:val="true"/>
              </w:rPr>
              <w:tab/>
            </w:r>
            <w:r>
              <w:rPr>
                <w:rStyle w:val="IndexLink"/>
              </w:rPr>
              <w:t>90</w:t>
            </w:r>
          </w:hyperlink>
        </w:p>
        <w:p>
          <w:pPr>
            <w:pStyle w:val="Contents2"/>
            <w:tabs>
              <w:tab w:val="clear" w:pos="8743"/>
              <w:tab w:val="right" w:pos="9026" w:leader="dot"/>
            </w:tabs>
            <w:rPr/>
          </w:pPr>
          <w:hyperlink w:anchor="__RefHeading___Toc1666010_2281741623">
            <w:r>
              <w:rPr>
                <w:webHidden/>
                <w:rStyle w:val="IndexLink"/>
                <w:rtl w:val="true"/>
              </w:rPr>
              <w:t>فصل چهارم</w:t>
            </w:r>
            <w:r>
              <w:rPr>
                <w:rStyle w:val="IndexLink"/>
                <w:rtl w:val="true"/>
              </w:rPr>
              <w:t xml:space="preserve">: </w:t>
            </w:r>
            <w:r>
              <w:rPr>
                <w:rStyle w:val="IndexLink"/>
                <w:rtl w:val="true"/>
              </w:rPr>
              <w:t>آثار غفلت از یاد خدا</w:t>
            </w:r>
            <w:r>
              <w:rPr>
                <w:rStyle w:val="IndexLink"/>
                <w:rtl w:val="true"/>
              </w:rPr>
              <w:tab/>
            </w:r>
            <w:r>
              <w:rPr>
                <w:rStyle w:val="IndexLink"/>
              </w:rPr>
              <w:t>91</w:t>
            </w:r>
          </w:hyperlink>
        </w:p>
        <w:p>
          <w:pPr>
            <w:pStyle w:val="Contents3"/>
            <w:tabs>
              <w:tab w:val="clear" w:pos="8459"/>
              <w:tab w:val="right" w:pos="9026" w:leader="dot"/>
            </w:tabs>
            <w:rPr/>
          </w:pPr>
          <w:hyperlink w:anchor="__RefHeading___Toc1666012_2281741623">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666014_2281741623">
            <w:r>
              <w:rPr>
                <w:webHidden/>
                <w:rStyle w:val="IndexLink"/>
              </w:rPr>
              <w:t>1</w:t>
            </w:r>
            <w:r>
              <w:rPr>
                <w:rStyle w:val="IndexLink"/>
                <w:rtl w:val="true"/>
              </w:rPr>
              <w:t xml:space="preserve">. </w:t>
            </w:r>
            <w:r>
              <w:rPr>
                <w:rStyle w:val="IndexLink"/>
                <w:rtl w:val="true"/>
              </w:rPr>
              <w:t>پیامدهای فردی فراموشی یاد خدا</w:t>
            </w:r>
            <w:r>
              <w:rPr>
                <w:rStyle w:val="IndexLink"/>
                <w:rtl w:val="true"/>
              </w:rPr>
              <w:tab/>
            </w:r>
            <w:r>
              <w:rPr>
                <w:rStyle w:val="IndexLink"/>
              </w:rPr>
              <w:t>91</w:t>
            </w:r>
          </w:hyperlink>
        </w:p>
        <w:p>
          <w:pPr>
            <w:pStyle w:val="Contents4"/>
            <w:tabs>
              <w:tab w:val="clear" w:pos="8176"/>
              <w:tab w:val="right" w:pos="9026" w:leader="dot"/>
            </w:tabs>
            <w:rPr/>
          </w:pPr>
          <w:hyperlink w:anchor="__RefHeading___Toc1666016_228174162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666018_2281741623">
            <w:r>
              <w:rPr>
                <w:webHidden/>
                <w:rStyle w:val="IndexLink"/>
                <w:rtl w:val="true"/>
              </w:rPr>
              <w:t>الف</w:t>
            </w:r>
            <w:r>
              <w:rPr>
                <w:rStyle w:val="IndexLink"/>
                <w:rtl w:val="true"/>
              </w:rPr>
              <w:t xml:space="preserve">) </w:t>
            </w:r>
            <w:r>
              <w:rPr>
                <w:rStyle w:val="IndexLink"/>
                <w:rtl w:val="true"/>
              </w:rPr>
              <w:t>سنگ دلی</w:t>
            </w:r>
            <w:r>
              <w:rPr>
                <w:rStyle w:val="IndexLink"/>
                <w:rtl w:val="true"/>
              </w:rPr>
              <w:tab/>
            </w:r>
            <w:r>
              <w:rPr>
                <w:rStyle w:val="IndexLink"/>
              </w:rPr>
              <w:t>91</w:t>
            </w:r>
          </w:hyperlink>
        </w:p>
        <w:p>
          <w:pPr>
            <w:pStyle w:val="Contents4"/>
            <w:tabs>
              <w:tab w:val="clear" w:pos="8176"/>
              <w:tab w:val="right" w:pos="9026" w:leader="dot"/>
            </w:tabs>
            <w:rPr/>
          </w:pPr>
          <w:hyperlink w:anchor="__RefHeading___Toc1666020_2281741623">
            <w:r>
              <w:rPr>
                <w:webHidden/>
                <w:rStyle w:val="IndexLink"/>
                <w:rtl w:val="true"/>
              </w:rPr>
              <w:t>ب</w:t>
            </w:r>
            <w:r>
              <w:rPr>
                <w:rStyle w:val="IndexLink"/>
                <w:rtl w:val="true"/>
              </w:rPr>
              <w:t xml:space="preserve">) </w:t>
            </w:r>
            <w:r>
              <w:rPr>
                <w:rStyle w:val="IndexLink"/>
                <w:rtl w:val="true"/>
              </w:rPr>
              <w:t>تسلط شیطان</w:t>
            </w:r>
            <w:r>
              <w:rPr>
                <w:rStyle w:val="IndexLink"/>
                <w:rtl w:val="true"/>
              </w:rPr>
              <w:tab/>
            </w:r>
            <w:r>
              <w:rPr>
                <w:rStyle w:val="IndexLink"/>
              </w:rPr>
              <w:t>94</w:t>
            </w:r>
          </w:hyperlink>
        </w:p>
        <w:p>
          <w:pPr>
            <w:pStyle w:val="Contents4"/>
            <w:tabs>
              <w:tab w:val="clear" w:pos="8176"/>
              <w:tab w:val="right" w:pos="9026" w:leader="dot"/>
            </w:tabs>
            <w:rPr/>
          </w:pPr>
          <w:hyperlink w:anchor="__RefHeading___Toc1666022_2281741623">
            <w:r>
              <w:rPr>
                <w:webHidden/>
                <w:rStyle w:val="IndexLink"/>
                <w:rtl w:val="true"/>
              </w:rPr>
              <w:t>ج</w:t>
            </w:r>
            <w:r>
              <w:rPr>
                <w:rStyle w:val="IndexLink"/>
                <w:rtl w:val="true"/>
              </w:rPr>
              <w:t xml:space="preserve">) </w:t>
            </w:r>
            <w:r>
              <w:rPr>
                <w:rStyle w:val="IndexLink"/>
                <w:rtl w:val="true"/>
              </w:rPr>
              <w:t>زندگی تنگ در دنیا و کوری در قیامت</w:t>
            </w:r>
            <w:r>
              <w:rPr>
                <w:rStyle w:val="IndexLink"/>
                <w:rtl w:val="true"/>
              </w:rPr>
              <w:tab/>
            </w:r>
            <w:r>
              <w:rPr>
                <w:rStyle w:val="IndexLink"/>
              </w:rPr>
              <w:t>95</w:t>
            </w:r>
          </w:hyperlink>
        </w:p>
        <w:p>
          <w:pPr>
            <w:pStyle w:val="Contents4"/>
            <w:tabs>
              <w:tab w:val="clear" w:pos="8176"/>
              <w:tab w:val="right" w:pos="9026" w:leader="dot"/>
            </w:tabs>
            <w:rPr/>
          </w:pPr>
          <w:hyperlink w:anchor="__RefHeading___Toc1666024_2281741623">
            <w:r>
              <w:rPr>
                <w:webHidden/>
                <w:rStyle w:val="IndexLink"/>
                <w:rtl w:val="true"/>
              </w:rPr>
              <w:t>د</w:t>
            </w:r>
            <w:r>
              <w:rPr>
                <w:rStyle w:val="IndexLink"/>
                <w:rtl w:val="true"/>
              </w:rPr>
              <w:t xml:space="preserve">) </w:t>
            </w:r>
            <w:r>
              <w:rPr>
                <w:rStyle w:val="IndexLink"/>
                <w:rtl w:val="true"/>
              </w:rPr>
              <w:t>مردودی در آزمون الهی و گرفتار شدن به عذاب</w:t>
            </w:r>
            <w:r>
              <w:rPr>
                <w:rStyle w:val="IndexLink"/>
                <w:rtl w:val="true"/>
              </w:rPr>
              <w:tab/>
            </w:r>
            <w:r>
              <w:rPr>
                <w:rStyle w:val="IndexLink"/>
              </w:rPr>
              <w:t>97</w:t>
            </w:r>
          </w:hyperlink>
        </w:p>
        <w:p>
          <w:pPr>
            <w:pStyle w:val="Contents4"/>
            <w:tabs>
              <w:tab w:val="clear" w:pos="8176"/>
              <w:tab w:val="right" w:pos="9026" w:leader="dot"/>
            </w:tabs>
            <w:rPr/>
          </w:pPr>
          <w:hyperlink w:anchor="__RefHeading___Toc1666026_2281741623">
            <w:r>
              <w:rPr>
                <w:webHidden/>
                <w:rStyle w:val="IndexLink"/>
                <w:rtl w:val="true"/>
              </w:rPr>
              <w:t>ه</w:t>
            </w:r>
            <w:r>
              <w:rPr>
                <w:rStyle w:val="IndexLink"/>
                <w:rtl w:val="true"/>
              </w:rPr>
              <w:t xml:space="preserve">-) </w:t>
            </w:r>
            <w:r>
              <w:rPr>
                <w:rStyle w:val="IndexLink"/>
                <w:rtl w:val="true"/>
              </w:rPr>
              <w:t>خودفراموشی</w:t>
            </w:r>
            <w:r>
              <w:rPr>
                <w:rStyle w:val="IndexLink"/>
                <w:rtl w:val="true"/>
              </w:rPr>
              <w:tab/>
            </w:r>
            <w:r>
              <w:rPr>
                <w:rStyle w:val="IndexLink"/>
              </w:rPr>
              <w:t>98</w:t>
            </w:r>
          </w:hyperlink>
        </w:p>
        <w:p>
          <w:pPr>
            <w:pStyle w:val="Contents4"/>
            <w:tabs>
              <w:tab w:val="clear" w:pos="8176"/>
              <w:tab w:val="right" w:pos="9026" w:leader="dot"/>
            </w:tabs>
            <w:rPr/>
          </w:pPr>
          <w:hyperlink w:anchor="__RefHeading___Toc1666028_2281741623">
            <w:r>
              <w:rPr>
                <w:webHidden/>
                <w:rStyle w:val="IndexLink"/>
                <w:rtl w:val="true"/>
              </w:rPr>
              <w:t>و</w:t>
            </w:r>
            <w:r>
              <w:rPr>
                <w:rStyle w:val="IndexLink"/>
                <w:rtl w:val="true"/>
              </w:rPr>
              <w:t xml:space="preserve">) </w:t>
            </w:r>
            <w:r>
              <w:rPr>
                <w:rStyle w:val="IndexLink"/>
                <w:rtl w:val="true"/>
              </w:rPr>
              <w:t>عادی شدن گناه و موفق نشدن به توبه</w:t>
            </w:r>
            <w:r>
              <w:rPr>
                <w:rStyle w:val="IndexLink"/>
                <w:rtl w:val="true"/>
              </w:rPr>
              <w:tab/>
            </w:r>
            <w:r>
              <w:rPr>
                <w:rStyle w:val="IndexLink"/>
              </w:rPr>
              <w:t>99</w:t>
            </w:r>
          </w:hyperlink>
        </w:p>
        <w:p>
          <w:pPr>
            <w:pStyle w:val="Contents4"/>
            <w:tabs>
              <w:tab w:val="clear" w:pos="8176"/>
              <w:tab w:val="right" w:pos="9026" w:leader="dot"/>
            </w:tabs>
            <w:rPr/>
          </w:pPr>
          <w:hyperlink w:anchor="__RefHeading___Toc1666030_2281741623">
            <w:r>
              <w:rPr>
                <w:webHidden/>
                <w:rStyle w:val="IndexLink"/>
                <w:rtl w:val="true"/>
              </w:rPr>
              <w:t>ز</w:t>
            </w:r>
            <w:r>
              <w:rPr>
                <w:rStyle w:val="IndexLink"/>
                <w:rtl w:val="true"/>
              </w:rPr>
              <w:t xml:space="preserve">) </w:t>
            </w:r>
            <w:r>
              <w:rPr>
                <w:rStyle w:val="IndexLink"/>
                <w:rtl w:val="true"/>
              </w:rPr>
              <w:t>مرگ دل</w:t>
            </w:r>
            <w:r>
              <w:rPr>
                <w:rStyle w:val="IndexLink"/>
                <w:rtl w:val="true"/>
              </w:rPr>
              <w:tab/>
            </w:r>
            <w:r>
              <w:rPr>
                <w:rStyle w:val="IndexLink"/>
              </w:rPr>
              <w:t>100</w:t>
            </w:r>
          </w:hyperlink>
        </w:p>
        <w:p>
          <w:pPr>
            <w:pStyle w:val="Contents4"/>
            <w:tabs>
              <w:tab w:val="clear" w:pos="8176"/>
              <w:tab w:val="right" w:pos="9026" w:leader="dot"/>
            </w:tabs>
            <w:rPr/>
          </w:pPr>
          <w:hyperlink w:anchor="__RefHeading___Toc1666032_2281741623">
            <w:r>
              <w:rPr>
                <w:webHidden/>
                <w:rStyle w:val="IndexLink"/>
                <w:rtl w:val="true"/>
              </w:rPr>
              <w:t>ح</w:t>
            </w:r>
            <w:r>
              <w:rPr>
                <w:rStyle w:val="IndexLink"/>
                <w:rtl w:val="true"/>
              </w:rPr>
              <w:t xml:space="preserve">) </w:t>
            </w:r>
            <w:r>
              <w:rPr>
                <w:rStyle w:val="IndexLink"/>
                <w:rtl w:val="true"/>
              </w:rPr>
              <w:t>حسرت در قیامت</w:t>
            </w:r>
            <w:r>
              <w:rPr>
                <w:rStyle w:val="IndexLink"/>
                <w:rtl w:val="true"/>
              </w:rPr>
              <w:tab/>
            </w:r>
            <w:r>
              <w:rPr>
                <w:rStyle w:val="IndexLink"/>
              </w:rPr>
              <w:t>101</w:t>
            </w:r>
          </w:hyperlink>
        </w:p>
        <w:p>
          <w:pPr>
            <w:pStyle w:val="Contents4"/>
            <w:tabs>
              <w:tab w:val="clear" w:pos="8176"/>
              <w:tab w:val="right" w:pos="9026" w:leader="dot"/>
            </w:tabs>
            <w:rPr/>
          </w:pPr>
          <w:hyperlink w:anchor="__RefHeading___Toc1666034_2281741623">
            <w:r>
              <w:rPr>
                <w:webHidden/>
                <w:rStyle w:val="IndexLink"/>
                <w:rtl w:val="true"/>
              </w:rPr>
              <w:t>ط</w:t>
            </w:r>
            <w:r>
              <w:rPr>
                <w:rStyle w:val="IndexLink"/>
                <w:rtl w:val="true"/>
              </w:rPr>
              <w:t xml:space="preserve">) </w:t>
            </w:r>
            <w:r>
              <w:rPr>
                <w:rStyle w:val="IndexLink"/>
                <w:rtl w:val="true"/>
              </w:rPr>
              <w:t>ورود به جهنم</w:t>
            </w:r>
            <w:r>
              <w:rPr>
                <w:rStyle w:val="IndexLink"/>
                <w:rtl w:val="true"/>
              </w:rPr>
              <w:tab/>
            </w:r>
            <w:r>
              <w:rPr>
                <w:rStyle w:val="IndexLink"/>
              </w:rPr>
              <w:t>102</w:t>
            </w:r>
          </w:hyperlink>
        </w:p>
        <w:p>
          <w:pPr>
            <w:pStyle w:val="Contents3"/>
            <w:tabs>
              <w:tab w:val="clear" w:pos="8459"/>
              <w:tab w:val="right" w:pos="9026" w:leader="dot"/>
            </w:tabs>
            <w:rPr/>
          </w:pPr>
          <w:hyperlink w:anchor="__RefHeading___Toc1666036_2281741623">
            <w:r>
              <w:rPr>
                <w:webHidden/>
                <w:rStyle w:val="IndexLink"/>
              </w:rPr>
              <w:t>2</w:t>
            </w:r>
            <w:r>
              <w:rPr>
                <w:rStyle w:val="IndexLink"/>
                <w:rtl w:val="true"/>
              </w:rPr>
              <w:t xml:space="preserve">. </w:t>
            </w:r>
            <w:r>
              <w:rPr>
                <w:rStyle w:val="IndexLink"/>
                <w:rtl w:val="true"/>
              </w:rPr>
              <w:t>پیامدهای اجتماعی غفلت از یاد خدا</w:t>
            </w:r>
            <w:r>
              <w:rPr>
                <w:rStyle w:val="IndexLink"/>
                <w:rtl w:val="true"/>
              </w:rPr>
              <w:tab/>
            </w:r>
            <w:r>
              <w:rPr>
                <w:rStyle w:val="IndexLink"/>
              </w:rPr>
              <w:t>103</w:t>
            </w:r>
          </w:hyperlink>
        </w:p>
        <w:p>
          <w:pPr>
            <w:pStyle w:val="Contents4"/>
            <w:tabs>
              <w:tab w:val="clear" w:pos="8176"/>
              <w:tab w:val="right" w:pos="9026" w:leader="dot"/>
            </w:tabs>
            <w:rPr/>
          </w:pPr>
          <w:hyperlink w:anchor="__RefHeading___Toc1666038_228174162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666040_2281741623">
            <w:r>
              <w:rPr>
                <w:webHidden/>
                <w:rStyle w:val="IndexLink"/>
                <w:rtl w:val="true"/>
              </w:rPr>
              <w:t>الف</w:t>
            </w:r>
            <w:r>
              <w:rPr>
                <w:rStyle w:val="IndexLink"/>
                <w:rtl w:val="true"/>
              </w:rPr>
              <w:t xml:space="preserve">) </w:t>
            </w:r>
            <w:r>
              <w:rPr>
                <w:rStyle w:val="IndexLink"/>
                <w:rtl w:val="true"/>
              </w:rPr>
              <w:t>پیدایش بزهکاری و رشد انحراف های اجتماعی</w:t>
            </w:r>
            <w:r>
              <w:rPr>
                <w:rStyle w:val="IndexLink"/>
                <w:rtl w:val="true"/>
              </w:rPr>
              <w:tab/>
            </w:r>
            <w:r>
              <w:rPr>
                <w:rStyle w:val="IndexLink"/>
              </w:rPr>
              <w:t>103</w:t>
            </w:r>
          </w:hyperlink>
        </w:p>
        <w:p>
          <w:pPr>
            <w:pStyle w:val="Contents4"/>
            <w:tabs>
              <w:tab w:val="clear" w:pos="8176"/>
              <w:tab w:val="right" w:pos="9026" w:leader="dot"/>
            </w:tabs>
            <w:rPr/>
          </w:pPr>
          <w:hyperlink w:anchor="__RefHeading___Toc1666042_2281741623">
            <w:r>
              <w:rPr>
                <w:webHidden/>
                <w:rStyle w:val="IndexLink"/>
                <w:rtl w:val="true"/>
              </w:rPr>
              <w:t>ب</w:t>
            </w:r>
            <w:r>
              <w:rPr>
                <w:rStyle w:val="IndexLink"/>
                <w:rtl w:val="true"/>
              </w:rPr>
              <w:t xml:space="preserve">) </w:t>
            </w:r>
            <w:r>
              <w:rPr>
                <w:rStyle w:val="IndexLink"/>
                <w:rtl w:val="true"/>
              </w:rPr>
              <w:t>سست شدن بنیاد خانواده</w:t>
            </w:r>
            <w:r>
              <w:rPr>
                <w:rStyle w:val="IndexLink"/>
                <w:rtl w:val="true"/>
              </w:rPr>
              <w:tab/>
            </w:r>
            <w:r>
              <w:rPr>
                <w:rStyle w:val="IndexLink"/>
              </w:rPr>
              <w:t>104</w:t>
            </w:r>
          </w:hyperlink>
        </w:p>
        <w:p>
          <w:pPr>
            <w:pStyle w:val="Contents4"/>
            <w:tabs>
              <w:tab w:val="clear" w:pos="8176"/>
              <w:tab w:val="right" w:pos="9026" w:leader="dot"/>
            </w:tabs>
            <w:rPr/>
          </w:pPr>
          <w:hyperlink w:anchor="__RefHeading___Toc1666044_2281741623">
            <w:r>
              <w:rPr>
                <w:webHidden/>
                <w:rStyle w:val="IndexLink"/>
                <w:rtl w:val="true"/>
              </w:rPr>
              <w:t>ج</w:t>
            </w:r>
            <w:r>
              <w:rPr>
                <w:rStyle w:val="IndexLink"/>
                <w:rtl w:val="true"/>
              </w:rPr>
              <w:t xml:space="preserve">) </w:t>
            </w:r>
            <w:r>
              <w:rPr>
                <w:rStyle w:val="IndexLink"/>
                <w:rtl w:val="true"/>
              </w:rPr>
              <w:t>تجاوز به حقوق دیگران</w:t>
            </w:r>
            <w:r>
              <w:rPr>
                <w:rStyle w:val="IndexLink"/>
                <w:rtl w:val="true"/>
              </w:rPr>
              <w:tab/>
            </w:r>
            <w:r>
              <w:rPr>
                <w:rStyle w:val="IndexLink"/>
              </w:rPr>
              <w:t>106</w:t>
            </w:r>
          </w:hyperlink>
        </w:p>
        <w:p>
          <w:pPr>
            <w:pStyle w:val="Contents4"/>
            <w:tabs>
              <w:tab w:val="clear" w:pos="8176"/>
              <w:tab w:val="right" w:pos="9026" w:leader="dot"/>
            </w:tabs>
            <w:rPr/>
          </w:pPr>
          <w:hyperlink w:anchor="__RefHeading___Toc1666046_2281741623">
            <w:r>
              <w:rPr>
                <w:webHidden/>
                <w:rStyle w:val="IndexLink"/>
                <w:rtl w:val="true"/>
              </w:rPr>
              <w:t>د</w:t>
            </w:r>
            <w:r>
              <w:rPr>
                <w:rStyle w:val="IndexLink"/>
                <w:rtl w:val="true"/>
              </w:rPr>
              <w:t xml:space="preserve">) </w:t>
            </w:r>
            <w:r>
              <w:rPr>
                <w:rStyle w:val="IndexLink"/>
                <w:rtl w:val="true"/>
              </w:rPr>
              <w:t>فروپاشی و سقوط جامعه</w:t>
            </w:r>
            <w:r>
              <w:rPr>
                <w:rStyle w:val="IndexLink"/>
                <w:rtl w:val="true"/>
              </w:rPr>
              <w:tab/>
            </w:r>
            <w:r>
              <w:rPr>
                <w:rStyle w:val="IndexLink"/>
              </w:rPr>
              <w:t>106</w:t>
            </w:r>
          </w:hyperlink>
        </w:p>
        <w:p>
          <w:pPr>
            <w:pStyle w:val="Contents2"/>
            <w:tabs>
              <w:tab w:val="clear" w:pos="8743"/>
              <w:tab w:val="right" w:pos="9026" w:leader="dot"/>
            </w:tabs>
            <w:rPr/>
          </w:pPr>
          <w:hyperlink w:anchor="__RefHeading___Toc1666048_2281741623">
            <w:r>
              <w:rPr>
                <w:webHidden/>
                <w:rStyle w:val="IndexLink"/>
                <w:rtl w:val="true"/>
              </w:rPr>
              <w:t>فصل پنجم</w:t>
            </w:r>
            <w:r>
              <w:rPr>
                <w:rStyle w:val="IndexLink"/>
                <w:rtl w:val="true"/>
              </w:rPr>
              <w:t xml:space="preserve">: </w:t>
            </w:r>
            <w:r>
              <w:rPr>
                <w:rStyle w:val="IndexLink"/>
                <w:rtl w:val="true"/>
              </w:rPr>
              <w:t>نقش رسانه در ترویج و گسترش یاد خدا</w:t>
            </w:r>
            <w:r>
              <w:rPr>
                <w:rStyle w:val="IndexLink"/>
                <w:rtl w:val="true"/>
              </w:rPr>
              <w:tab/>
            </w:r>
            <w:r>
              <w:rPr>
                <w:rStyle w:val="IndexLink"/>
              </w:rPr>
              <w:t>108</w:t>
            </w:r>
          </w:hyperlink>
        </w:p>
        <w:p>
          <w:pPr>
            <w:pStyle w:val="Contents3"/>
            <w:tabs>
              <w:tab w:val="clear" w:pos="8459"/>
              <w:tab w:val="right" w:pos="9026" w:leader="dot"/>
            </w:tabs>
            <w:rPr/>
          </w:pPr>
          <w:hyperlink w:anchor="__RefHeading___Toc1666050_2281741623">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666052_2281741623">
            <w:r>
              <w:rPr>
                <w:webHidden/>
                <w:rStyle w:val="IndexLink"/>
              </w:rPr>
              <w:t>1</w:t>
            </w:r>
            <w:r>
              <w:rPr>
                <w:rStyle w:val="IndexLink"/>
                <w:rtl w:val="true"/>
              </w:rPr>
              <w:t xml:space="preserve">. </w:t>
            </w:r>
            <w:r>
              <w:rPr>
                <w:rStyle w:val="IndexLink"/>
                <w:rtl w:val="true"/>
              </w:rPr>
              <w:t>تأثیر یاد خدا در برنامه سازی</w:t>
            </w:r>
            <w:r>
              <w:rPr>
                <w:rStyle w:val="IndexLink"/>
                <w:rtl w:val="true"/>
              </w:rPr>
              <w:tab/>
            </w:r>
            <w:r>
              <w:rPr>
                <w:rStyle w:val="IndexLink"/>
              </w:rPr>
              <w:t>108</w:t>
            </w:r>
          </w:hyperlink>
        </w:p>
        <w:p>
          <w:pPr>
            <w:pStyle w:val="Contents3"/>
            <w:tabs>
              <w:tab w:val="clear" w:pos="8459"/>
              <w:tab w:val="right" w:pos="9026" w:leader="dot"/>
            </w:tabs>
            <w:rPr/>
          </w:pPr>
          <w:hyperlink w:anchor="__RefHeading___Toc1666054_2281741623">
            <w:r>
              <w:rPr>
                <w:webHidden/>
                <w:rStyle w:val="IndexLink"/>
              </w:rPr>
              <w:t>2</w:t>
            </w:r>
            <w:r>
              <w:rPr>
                <w:rStyle w:val="IndexLink"/>
                <w:rtl w:val="true"/>
              </w:rPr>
              <w:t xml:space="preserve">. </w:t>
            </w:r>
            <w:r>
              <w:rPr>
                <w:rStyle w:val="IndexLink"/>
                <w:rtl w:val="true"/>
              </w:rPr>
              <w:t>تأثیر یاد خدا در برنامه ریزی های صداوسیما</w:t>
            </w:r>
            <w:r>
              <w:rPr>
                <w:rStyle w:val="IndexLink"/>
                <w:rtl w:val="true"/>
              </w:rPr>
              <w:tab/>
            </w:r>
            <w:r>
              <w:rPr>
                <w:rStyle w:val="IndexLink"/>
              </w:rPr>
              <w:t>109</w:t>
            </w:r>
          </w:hyperlink>
        </w:p>
        <w:p>
          <w:pPr>
            <w:pStyle w:val="Contents3"/>
            <w:tabs>
              <w:tab w:val="clear" w:pos="8459"/>
              <w:tab w:val="right" w:pos="9026" w:leader="dot"/>
            </w:tabs>
            <w:rPr/>
          </w:pPr>
          <w:hyperlink w:anchor="__RefHeading___Toc1666056_2281741623">
            <w:r>
              <w:rPr>
                <w:webHidden/>
                <w:rStyle w:val="IndexLink"/>
              </w:rPr>
              <w:t>3</w:t>
            </w:r>
            <w:r>
              <w:rPr>
                <w:rStyle w:val="IndexLink"/>
                <w:rtl w:val="true"/>
              </w:rPr>
              <w:t xml:space="preserve">. </w:t>
            </w:r>
            <w:r>
              <w:rPr>
                <w:rStyle w:val="IndexLink"/>
                <w:rtl w:val="true"/>
              </w:rPr>
              <w:t>نقد و ارزیابی برنامه های پخش شده در رسانه ملی</w:t>
            </w:r>
            <w:r>
              <w:rPr>
                <w:rStyle w:val="IndexLink"/>
                <w:rtl w:val="true"/>
              </w:rPr>
              <w:tab/>
            </w:r>
            <w:r>
              <w:rPr>
                <w:rStyle w:val="IndexLink"/>
              </w:rPr>
              <w:t>111</w:t>
            </w:r>
          </w:hyperlink>
        </w:p>
        <w:p>
          <w:pPr>
            <w:pStyle w:val="Contents4"/>
            <w:tabs>
              <w:tab w:val="clear" w:pos="8176"/>
              <w:tab w:val="right" w:pos="9026" w:leader="dot"/>
            </w:tabs>
            <w:rPr/>
          </w:pPr>
          <w:hyperlink w:anchor="__RefHeading___Toc1666058_228174162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666060_2281741623">
            <w:r>
              <w:rPr>
                <w:webHidden/>
                <w:rStyle w:val="IndexLink"/>
                <w:rtl w:val="true"/>
              </w:rPr>
              <w:t>الف</w:t>
            </w:r>
            <w:r>
              <w:rPr>
                <w:rStyle w:val="IndexLink"/>
                <w:rtl w:val="true"/>
              </w:rPr>
              <w:t xml:space="preserve">) </w:t>
            </w:r>
            <w:r>
              <w:rPr>
                <w:rStyle w:val="IndexLink"/>
                <w:rtl w:val="true"/>
              </w:rPr>
              <w:t>نقاط قوّت در رسانه ملی</w:t>
            </w:r>
            <w:r>
              <w:rPr>
                <w:rStyle w:val="IndexLink"/>
                <w:rtl w:val="true"/>
              </w:rPr>
              <w:tab/>
            </w:r>
            <w:r>
              <w:rPr>
                <w:rStyle w:val="IndexLink"/>
              </w:rPr>
              <w:t>111</w:t>
            </w:r>
          </w:hyperlink>
        </w:p>
        <w:p>
          <w:pPr>
            <w:pStyle w:val="Contents4"/>
            <w:tabs>
              <w:tab w:val="clear" w:pos="8176"/>
              <w:tab w:val="right" w:pos="9026" w:leader="dot"/>
            </w:tabs>
            <w:rPr/>
          </w:pPr>
          <w:hyperlink w:anchor="__RefHeading___Toc1666062_2281741623">
            <w:r>
              <w:rPr>
                <w:webHidden/>
                <w:rStyle w:val="IndexLink"/>
                <w:rtl w:val="true"/>
              </w:rPr>
              <w:t>ب</w:t>
            </w:r>
            <w:r>
              <w:rPr>
                <w:rStyle w:val="IndexLink"/>
                <w:rtl w:val="true"/>
              </w:rPr>
              <w:t xml:space="preserve">) </w:t>
            </w:r>
            <w:r>
              <w:rPr>
                <w:rStyle w:val="IndexLink"/>
                <w:rtl w:val="true"/>
              </w:rPr>
              <w:t>نقاط ضعف در رسانه ملی</w:t>
            </w:r>
            <w:r>
              <w:rPr>
                <w:rStyle w:val="IndexLink"/>
                <w:rtl w:val="true"/>
              </w:rPr>
              <w:tab/>
            </w:r>
            <w:r>
              <w:rPr>
                <w:rStyle w:val="IndexLink"/>
              </w:rPr>
              <w:t>112</w:t>
            </w:r>
          </w:hyperlink>
        </w:p>
        <w:p>
          <w:pPr>
            <w:pStyle w:val="Contents3"/>
            <w:tabs>
              <w:tab w:val="clear" w:pos="8459"/>
              <w:tab w:val="right" w:pos="9026" w:leader="dot"/>
            </w:tabs>
            <w:rPr/>
          </w:pPr>
          <w:hyperlink w:anchor="__RefHeading___Toc1666064_2281741623">
            <w:r>
              <w:rPr>
                <w:webHidden/>
                <w:rStyle w:val="IndexLink"/>
              </w:rPr>
              <w:t>4</w:t>
            </w:r>
            <w:r>
              <w:rPr>
                <w:rStyle w:val="IndexLink"/>
                <w:rtl w:val="true"/>
              </w:rPr>
              <w:t xml:space="preserve">. </w:t>
            </w:r>
            <w:r>
              <w:rPr>
                <w:rStyle w:val="IndexLink"/>
                <w:rtl w:val="true"/>
              </w:rPr>
              <w:t>پیشنهادهای برنامه ای</w:t>
            </w:r>
            <w:r>
              <w:rPr>
                <w:rStyle w:val="IndexLink"/>
                <w:rtl w:val="true"/>
              </w:rPr>
              <w:tab/>
            </w:r>
            <w:r>
              <w:rPr>
                <w:rStyle w:val="IndexLink"/>
              </w:rPr>
              <w:t>114</w:t>
            </w:r>
          </w:hyperlink>
        </w:p>
        <w:p>
          <w:pPr>
            <w:pStyle w:val="Contents3"/>
            <w:tabs>
              <w:tab w:val="clear" w:pos="8459"/>
              <w:tab w:val="right" w:pos="9026" w:leader="dot"/>
            </w:tabs>
            <w:rPr/>
          </w:pPr>
          <w:hyperlink w:anchor="__RefHeading___Toc1666066_2281741623">
            <w:r>
              <w:rPr>
                <w:webHidden/>
                <w:rStyle w:val="IndexLink"/>
              </w:rPr>
              <w:t>5</w:t>
            </w:r>
            <w:r>
              <w:rPr>
                <w:rStyle w:val="IndexLink"/>
                <w:rtl w:val="true"/>
              </w:rPr>
              <w:t xml:space="preserve">. </w:t>
            </w:r>
            <w:r>
              <w:rPr>
                <w:rStyle w:val="IndexLink"/>
                <w:rtl w:val="true"/>
              </w:rPr>
              <w:t>معرفی سوژه ها</w:t>
            </w:r>
            <w:r>
              <w:rPr>
                <w:rStyle w:val="IndexLink"/>
                <w:rtl w:val="true"/>
              </w:rPr>
              <w:tab/>
            </w:r>
            <w:r>
              <w:rPr>
                <w:rStyle w:val="IndexLink"/>
              </w:rPr>
              <w:t>115</w:t>
            </w:r>
          </w:hyperlink>
        </w:p>
        <w:p>
          <w:pPr>
            <w:pStyle w:val="Contents2"/>
            <w:tabs>
              <w:tab w:val="clear" w:pos="8743"/>
              <w:tab w:val="right" w:pos="9026" w:leader="dot"/>
            </w:tabs>
            <w:rPr/>
          </w:pPr>
          <w:hyperlink w:anchor="__RefHeading___Toc1666068_2281741623">
            <w:r>
              <w:rPr>
                <w:webHidden/>
                <w:rStyle w:val="IndexLink"/>
                <w:rtl w:val="true"/>
              </w:rPr>
              <w:t>کتاب نامه</w:t>
            </w:r>
            <w:r>
              <w:rPr>
                <w:rStyle w:val="IndexLink"/>
                <w:rtl w:val="true"/>
              </w:rPr>
              <w:tab/>
            </w:r>
            <w:r>
              <w:rPr>
                <w:rStyle w:val="IndexLink"/>
              </w:rPr>
              <w:t>118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82_32936"/>
      <w:bookmarkStart w:id="1" w:name="pg3882_32936"/>
      <w:bookmarkEnd w:id="1"/>
    </w:p>
    <w:p>
      <w:pPr>
        <w:pStyle w:val="Heading2"/>
        <w:numPr>
          <w:ilvl w:val="1"/>
          <w:numId w:val="1"/>
        </w:numPr>
        <w:rPr/>
      </w:pPr>
      <w:bookmarkStart w:id="2" w:name="pg3882_32936"/>
      <w:bookmarkStart w:id="3" w:name="__RefHeading___Toc166581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اسماعیل،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آثار تربیتی یاد خدا با تاکید بر اندیشه امام‌خمینی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نوری، جواد حسنی؛ تهیه‌کننده مرکز پژوهش‌های اسلامی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ذکر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جواد،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استان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1822825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5812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بررسی آثار تربیتی یاد خدا با تاکید بر اندیشه امام‌خمینی رحمه‌الله</w:t>
      </w:r>
    </w:p>
    <w:p>
      <w:pPr>
        <w:pStyle w:val="BookText"/>
        <w:rPr/>
      </w:pPr>
      <w:r>
        <w:rPr>
          <w:rFonts w:ascii="IRNazanin" w:hAnsi="IRNazanin" w:eastAsia="IRNazanin"/>
          <w:color w:val="111111"/>
          <w:sz w:val="28"/>
          <w:sz w:val="28"/>
          <w:szCs w:val="28"/>
          <w:rtl w:val="true"/>
          <w:lang w:bidi="fa-IR"/>
        </w:rPr>
        <w:t>اسماعیل نوری، جواد حسنی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تهیه‌کننده مرکز پژوهش‌های اسلامی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قم</w:t>
      </w:r>
      <w:r>
        <w:rPr>
          <w:rFonts w:eastAsia="IRNazanin" w:cs="IRNazanin"/>
          <w:color w:val="111111"/>
          <w:sz w:val="28"/>
          <w:szCs w:val="28"/>
          <w:rtl w:val="true"/>
          <w:lang w:bidi="fa-IR"/>
        </w:rPr>
        <w:t xml:space="preserve">]. </w:t>
      </w:r>
      <w:bookmarkStart w:id="7" w:name="pg3884_32952"/>
    </w:p>
    <w:p>
      <w:pPr>
        <w:pStyle w:val="Heading2"/>
        <w:numPr>
          <w:ilvl w:val="1"/>
          <w:numId w:val="1"/>
        </w:numPr>
        <w:rPr/>
      </w:pPr>
      <w:bookmarkStart w:id="8" w:name="__RefHeading___Toc1665814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موضوع</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تحقیق</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پژوهش</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تحقیق</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ذکر با علم و خاطر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ذکر و یاد خدا</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لفظی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معنوی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قلبی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عملی و یاد خدا 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عملکرد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هنگام معصیت</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تقویت و تضعیف یاد خدا</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تقویت یاد خدا</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 توجه به خویشتن</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محبت و یادآوری نعمت‌های الهی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عمل</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 دل</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مصیبت</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عبادت در نهادینه‌سازی یاد خدا</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تضعیف یاد خدا</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شیطان</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شهوات</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دنیادوستی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منحرفان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یاد خدا</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فردی یاد خدا</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قلب</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آثار سلامت قلب</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دل</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عوامل اضطراب و نگرانی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تاریک و مبهم</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تاریک</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برابر عوامل مخالف</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پوچی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قدرنشناسی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بدگمانی‌ها و خیال‌های پوچ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از مرگ</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دل</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دل</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بصیرت</w:t>
      </w:r>
      <w:r>
        <w:rPr>
          <w:rFonts w:eastAsia="IRNazanin" w:cs="IRNazanin"/>
          <w:color w:val="111111"/>
          <w:sz w:val="28"/>
          <w:szCs w:val="28"/>
          <w:lang w:bidi="fa-IR"/>
        </w:rPr>
        <w:t>45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ایمان</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خودیابی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وارستگی از لذت‌های مادی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نفاق</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ترک گناه</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استقامت‌ورزی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بر منزلت</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نگرانی‌ها</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توبه</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نظر الهی و نصرت او</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خدا</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خانوادگی یاد خدا</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اعضای خانواده از رفتارهای ناپسند</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محیط معنوی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صفا و صمیمیت</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حل مشکلات</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فرزندان مؤمن</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اجتماعی یاد خدا</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 در قبال وظایف اجتماعی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 از جامعه</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امداد الهی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امداد‌های الهی</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اخروی یاد خدا</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مرگ با صاعقه</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تشنگی سکرات مرگ</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مهربانی ملک‌الموت</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و نجات از سختی‌های قبر</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 و افزایش ثواب</w:t>
      </w:r>
      <w:r>
        <w:rPr>
          <w:rFonts w:eastAsia="IRNazanin" w:cs="IRNazanin"/>
          <w:color w:val="111111"/>
          <w:sz w:val="28"/>
          <w:szCs w:val="28"/>
          <w:lang w:bidi="fa-IR"/>
        </w:rPr>
        <w:t>74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میزان اعمال</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دوزخ</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کردن بهشت</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درجات</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غفلت از یاد خدا</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فردی فراموشی یاد خدا</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شیطان</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تنگ در دنیا و کوری در قیامت</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مردودی در آزمون الهی و گرفتار شدن به عذاب</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شدن گناه و موفق نشدن به توبه</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دل</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در قیامت</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جهنم</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اجتماعی غفلت از یاد خدا</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بزهکاری و رشد انحراف‌های اجتماعی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شدن بنیاد خانواده</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حقوق دیگران</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و سقوط جامعه</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در ترویج و گسترش یاد خدا</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یاد خدا در برنامه سازی</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یاد خدا در برنامه‌ریزی‌های صداوسیما</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ارزیابی برنامه‌های پخش شده در رسانه ملی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 در رسانه ملی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 در رسانه ملی</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سوژه‌ها</w:t>
      </w:r>
      <w:r>
        <w:rPr>
          <w:rFonts w:eastAsia="IRNazanin" w:cs="IRNazanin"/>
          <w:color w:val="111111"/>
          <w:sz w:val="28"/>
          <w:szCs w:val="28"/>
          <w:lang w:bidi="fa-IR"/>
        </w:rPr>
        <w:t>103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10" w:name="pg3884_32961"/>
    </w:p>
    <w:p>
      <w:pPr>
        <w:pStyle w:val="Heading2"/>
        <w:numPr>
          <w:ilvl w:val="1"/>
          <w:numId w:val="1"/>
        </w:numPr>
        <w:rPr/>
      </w:pPr>
      <w:bookmarkStart w:id="11" w:name="__RefHeading___Toc1665816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از اساسی ترین عوامل سعادت و کمال یابی انسان، ذکر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کلید فضیلت های اخلاقی و عنصر اصلی تمام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همواره به یاد خدا باشد، دیگر خطا و گناهی از او سر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ذکر خداوند مایه هر خیر و نیکی و عامل اصلی پرهیز از فحشا و منکرات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خداوند آرامش قلب و وارستگی از دنیا و مادیات را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قلب، ایجاد بصیرت، خودیابی، چیرگی بر نگرانی ها، احساس مسئولیت در جامعه، امداد الهی و دفع بلا، برخی از پیامدهای فردی و اجتماعی ذکر خدا و توجه به ذات الهی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غفلت از ذات احدیت، انسان را به گمراهی می کشاند و خودفراموشی، سنگ دلی، حسرت در قیامت، سست شدن بنیان خانواده و فروپاشی جامعه، برخی از پیامدهای منفی غفلت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w:t>
      </w:r>
    </w:p>
    <w:p>
      <w:pPr>
        <w:pStyle w:val="BookText"/>
        <w:rPr/>
      </w:pPr>
      <w:r>
        <w:rPr>
          <w:rFonts w:ascii="IRNazanin" w:hAnsi="IRNazanin" w:eastAsia="IRNazanin"/>
          <w:color w:val="111111"/>
          <w:sz w:val="28"/>
          <w:sz w:val="28"/>
          <w:szCs w:val="28"/>
          <w:rtl w:val="true"/>
          <w:lang w:bidi="fa-IR"/>
        </w:rPr>
        <w:t>و آرامش اهل ایمان، در پرتو یاد خداوند تحقق می یابد و غفلت از آن، تلخ کامی در زندگی دنیایی و حسرت را در روز واپسین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با تمرکز بر دیدگاه های امام راحل رحمه الله در مسئله ذکر و یاد خدا، ضمن بررسی جنبه های گوناگون این موضوع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اثر دست مایه ای ارزشمند برای اصحاب رسانه ملی، در تولید برنامه های 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884_32965"/>
    </w:p>
    <w:p>
      <w:pPr>
        <w:pStyle w:val="Heading2"/>
        <w:numPr>
          <w:ilvl w:val="1"/>
          <w:numId w:val="1"/>
        </w:numPr>
        <w:rPr/>
      </w:pPr>
      <w:bookmarkStart w:id="14" w:name="__RefHeading___Toc1665818_228174162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قرآن کریم، همواره در پی هوشیارسازی انسان و غفلت زدایی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یاد خدا را، نه تنها در نماز که ویژه ترین شکل عبادت است، بلکه می توان در میان کنش های طبیعی و انسانی آدمی نیز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قرآن از نماز یاد می شود، هدف، به یاد خداوند بودن است و هرگاه از نعمت های الهی سخن به میان می آید، هدف، برخورداری ایشان از نعمت ها، سپس شکرگزاری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از خداوند، بزرگ ترین نشانه یادآوری نعمت های او و غفلت زدایی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بشر به این نتیجه رسیده است که تنها راه رهایی و رستگاری، توجه به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ملحدان با تمسک به مفاهیم معنوی، می کوشند جای خالی خدا را پر کنند و با تکیه به عاملی معنوی، به آرامش دست یابند تا دغدغه هایشان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که خدا را خالق هستی می دانیم، توجه به خدا، به منزله یافتن مسیر درست زندگی و رسیدن به خوشبختی در دنیا و آخرت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 حاضر، با توجه به اهمیت ممتاز یاد خدا در زندگی انسان، به آثار و پیامدهای آن و عوامل تقویت کننده یاد خدا و همچنین عوامل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تضعیف کننده و آسیب زای آن پرداخته است و در نهایت، آسیب های ناشی از غفلت و راهکارهای غفلت زدایی و تقویت یاد خدا را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 نوشتار دست مایه ای برای پرداختن هرچه بیشتر به این امر مهم باشد</w:t>
      </w:r>
      <w:r>
        <w:rPr>
          <w:rFonts w:eastAsia="IRNazanin" w:cs="IRNazanin"/>
          <w:color w:val="111111"/>
          <w:sz w:val="28"/>
          <w:szCs w:val="28"/>
          <w:rtl w:val="true"/>
          <w:lang w:bidi="fa-IR"/>
        </w:rPr>
        <w:t xml:space="preserve">. </w:t>
      </w:r>
      <w:bookmarkStart w:id="16" w:name="pg3884_32969"/>
    </w:p>
    <w:p>
      <w:pPr>
        <w:pStyle w:val="Heading2"/>
        <w:numPr>
          <w:ilvl w:val="1"/>
          <w:numId w:val="1"/>
        </w:numPr>
        <w:rPr/>
      </w:pPr>
      <w:bookmarkStart w:id="17" w:name="__RefHeading___Toc1665820_2281741623"/>
      <w:bookmarkStart w:id="18" w:name="_Toc6"/>
      <w:bookmarkEnd w:id="16"/>
      <w:bookmarkEnd w:id="17"/>
      <w:r>
        <w:rPr>
          <w:rtl w:val="true"/>
        </w:rPr>
        <w:t>فصل اول</w:t>
      </w:r>
      <w:r>
        <w:rPr>
          <w:rtl w:val="true"/>
        </w:rPr>
        <w:t xml:space="preserve">: </w:t>
      </w:r>
      <w:r>
        <w:rPr>
          <w:rtl w:val="true"/>
        </w:rPr>
        <w:t>کلیات</w:t>
      </w:r>
      <w:bookmarkEnd w:id="18"/>
    </w:p>
    <w:p>
      <w:pPr>
        <w:pStyle w:val="Heading3"/>
        <w:numPr>
          <w:ilvl w:val="2"/>
          <w:numId w:val="1"/>
        </w:numPr>
        <w:rPr/>
      </w:pPr>
      <w:bookmarkStart w:id="19" w:name="__RefHeading___Toc1665822_228174162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موضوع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تحقیق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تحقیق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p>
    <w:p>
      <w:pPr>
        <w:pStyle w:val="Heading3"/>
        <w:numPr>
          <w:ilvl w:val="2"/>
          <w:numId w:val="1"/>
        </w:numPr>
        <w:rPr/>
      </w:pPr>
      <w:bookmarkStart w:id="21" w:name="__RefHeading___Toc1665824_2281741623"/>
      <w:bookmarkStart w:id="22" w:name="_Toc8"/>
      <w:bookmarkEnd w:id="21"/>
      <w:r>
        <w:rPr/>
        <w:t>1</w:t>
      </w:r>
      <w:r>
        <w:rPr>
          <w:rtl w:val="true"/>
        </w:rPr>
        <w:t xml:space="preserve">. </w:t>
      </w:r>
      <w:r>
        <w:rPr>
          <w:rtl w:val="true"/>
        </w:rPr>
        <w:t>بیان مسئله</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p>
    <w:p>
      <w:pPr>
        <w:pStyle w:val="BookText"/>
        <w:rPr/>
      </w:pPr>
      <w:r>
        <w:rPr>
          <w:rFonts w:ascii="IRNazanin" w:hAnsi="IRNazanin" w:eastAsia="IRNazanin"/>
          <w:color w:val="111111"/>
          <w:sz w:val="28"/>
          <w:sz w:val="28"/>
          <w:szCs w:val="28"/>
          <w:rtl w:val="true"/>
          <w:lang w:bidi="fa-IR"/>
        </w:rPr>
        <w:t>یکی از مشکلات اساسی جوامع بشری، بی توجهی به خدای بزرگ و غفلت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عصر حاضر، پیامدهای خطرناکی داشته است، به گونه ای که می توان آثار تلخ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 ها بر اثر غفلت از یاد خدا، مرتکب اعمالی می شوند که قلم از بیان آن ناتوان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چگونگی حل این مشکل و شیوه های پاسخ گویی به آن، همواره یکی از پرسش های اساسی دست اندرکاران تعلیم و تربیت و مصلحان اجتماعی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بر آن است تا آثار تربیتی ذکر و یاد خدای بلندمرتبه را بررسی کند، و پیامدهای فردی و اجتماعی آن را در زندگی انسان تبیین نماید</w:t>
      </w:r>
      <w:r>
        <w:rPr>
          <w:rFonts w:eastAsia="IRNazanin" w:cs="IRNazanin"/>
          <w:color w:val="111111"/>
          <w:sz w:val="28"/>
          <w:szCs w:val="28"/>
          <w:rtl w:val="true"/>
          <w:lang w:bidi="fa-IR"/>
        </w:rPr>
        <w:t>.</w:t>
      </w:r>
    </w:p>
    <w:p>
      <w:pPr>
        <w:pStyle w:val="Heading3"/>
        <w:numPr>
          <w:ilvl w:val="2"/>
          <w:numId w:val="1"/>
        </w:numPr>
        <w:rPr/>
      </w:pPr>
      <w:bookmarkStart w:id="23" w:name="__RefHeading___Toc1665826_2281741623"/>
      <w:bookmarkStart w:id="24" w:name="_Toc9"/>
      <w:bookmarkEnd w:id="23"/>
      <w:r>
        <w:rPr/>
        <w:t>2</w:t>
      </w:r>
      <w:r>
        <w:rPr>
          <w:rtl w:val="true"/>
        </w:rPr>
        <w:t xml:space="preserve">. </w:t>
      </w:r>
      <w:r>
        <w:rPr>
          <w:rtl w:val="true"/>
        </w:rPr>
        <w:t>اهمیت موضوع</w:t>
      </w:r>
      <w:bookmarkEnd w:id="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موضوع</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ذکر و یاد خدای بزرگ و آثار تربیتی آن در آیه ها و روایت ها، بسیار است، به گونه ای که اگر کسی به آن رجوع کند، در می یابد که ذکر، </w:t>
      </w:r>
    </w:p>
    <w:p>
      <w:pPr>
        <w:pStyle w:val="BookText"/>
        <w:rPr/>
      </w:pPr>
      <w:r>
        <w:rPr>
          <w:rFonts w:ascii="IRNazanin" w:hAnsi="IRNazanin" w:eastAsia="IRNazanin"/>
          <w:color w:val="111111"/>
          <w:sz w:val="28"/>
          <w:sz w:val="28"/>
          <w:szCs w:val="28"/>
          <w:rtl w:val="true"/>
          <w:lang w:bidi="fa-IR"/>
        </w:rPr>
        <w:t>نه تنها عمده ترین مسئله دینی و عرفانی در دین اسلام است، بلکه ارزش انسان ها به میزان ذکر و یاد خدا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 و آرامش حقیقی اهل ایمان، در پرتو یاد خدا تحقق می یابد و غفلت از آن موجب تلخ کامی زندگی دنیوی و حسرت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بهشت به هیچ چیز حسرت نخورند، مگر بر یک ساعت که در دنیا بر ایشان گذشته که از ذکر و یاد حق تعالی غفلت کرده 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یاد خدا جزو بهترین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اُُتْلُُ مَآ أُوحِیَ إِلیْکَ مِنَ اَلْکِتبِ وَ أَقِمِ الصَلَوةَ إِنَّ الصَّلوة تَنهَی عَنِ الْفَحْشَآءِ وَالْمُنکَرِ وَلَذِکرُاللهِ أَکْبَرُ وَاللهُ یَعْلَمُ مَا تَصْنَعُونَ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کتاب به سوی تو وحی شده است بخوان، و نماز را برپادار، که نماز از کار زشت و ناپسند باز می دارد، و قطعاً یاد خدا بالاتراست و خدا می داند چه می کنید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در این آیه شریفه، به بیان فلسفه نماز پرداخته و خواندن نماز را در دوری از کارهای زشت مؤثر دانسته است و به دنبال آن بیان کرده که یکی از آثار و برکات نماز که حتی از نهی از منکرات و فحشا نیز مهم تر است، آن است که انسان را به یاد خدا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اصلی و مایه هر خیر و سعادت و حتی عامل اصلی نهی از فحشاء و منکر نیز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روح </w:t>
      </w:r>
    </w:p>
    <w:p>
      <w:pPr>
        <w:pStyle w:val="BookText"/>
        <w:rPr/>
      </w:pPr>
      <w:r>
        <w:rPr>
          <w:rFonts w:ascii="IRNazanin" w:hAnsi="IRNazanin" w:eastAsia="IRNazanin"/>
          <w:color w:val="111111"/>
          <w:sz w:val="28"/>
          <w:sz w:val="28"/>
          <w:szCs w:val="28"/>
          <w:rtl w:val="true"/>
          <w:lang w:bidi="fa-IR"/>
        </w:rPr>
        <w:t xml:space="preserve">همه عبادت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نماز و چه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نماز، افعال نماز و تعقیبات نماز، همه و همه یاد خدا را در دل انسان زنده می 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بنابراین، یاد خدا بر همه چیز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نبی مکرم اسلام، حضرت محمد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تَختارَنَّ عَلی ذِکْرِ اللهِ شَیئاً فَانَّهُ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لَذِکْرُ اللهِ أَکْبَرُ</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هیچ چیز را بر یاد خدا ترجیح مده؛ چرا که او فرموده یاد خدا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 یاد خدا به اندازه ای اهمیت دارد که در برخی روایات، از جهاد و شهادت در راه خدا نیز برتر و بافضیلت تر به شمار آمده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امام خمینی رحمه الله درباره اهمیت ذکر و یاد خدا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مایه نجات انسان ها و آرامش قلوب انسان است، وارستگی و گسستگی از دنیا و تعلقات آن است که با ذکر و یاد خدای متعال حاصل 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ایشان در جایی دیگر می گوید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او را از یاد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او منشأ همه خیرات است برای دنیای شما و آخرت شما؛ به ذکر خدا مطمئن می شود قلب ها</w:t>
      </w:r>
      <w:r>
        <w:rPr>
          <w:rFonts w:eastAsia="IRNazanin" w:cs="IRNazanin"/>
          <w:color w:val="111111"/>
          <w:sz w:val="28"/>
          <w:szCs w:val="28"/>
          <w:rtl w:val="true"/>
          <w:lang w:bidi="fa-IR"/>
        </w:rPr>
        <w:t>.</w:t>
      </w:r>
      <w:r>
        <w:rPr>
          <w:rStyle w:val="FootnoteAnchor"/>
          <w:rtl w:val="true"/>
        </w:rPr>
        <w:footnoteReference w:id="8"/>
      </w:r>
      <w:bookmarkStart w:id="25" w:name="pg3884_32975"/>
    </w:p>
    <w:p>
      <w:pPr>
        <w:pStyle w:val="Heading3"/>
        <w:numPr>
          <w:ilvl w:val="2"/>
          <w:numId w:val="1"/>
        </w:numPr>
        <w:rPr/>
      </w:pPr>
      <w:bookmarkStart w:id="26" w:name="__RefHeading___Toc1665828_2281741623"/>
      <w:bookmarkStart w:id="27" w:name="_Toc10"/>
      <w:bookmarkEnd w:id="25"/>
      <w:bookmarkEnd w:id="26"/>
      <w:r>
        <w:rPr/>
        <w:t>3</w:t>
      </w:r>
      <w:r>
        <w:rPr>
          <w:rtl w:val="true"/>
        </w:rPr>
        <w:t xml:space="preserve">. </w:t>
      </w:r>
      <w:r>
        <w:rPr>
          <w:rtl w:val="true"/>
        </w:rPr>
        <w:t>اهداف تحقیق</w:t>
      </w:r>
      <w:bookmarkEnd w:id="2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تحقیق</w:t>
      </w:r>
    </w:p>
    <w:p>
      <w:pPr>
        <w:pStyle w:val="BookText"/>
        <w:rPr/>
      </w:pPr>
      <w:r>
        <w:rPr>
          <w:rFonts w:ascii="IRNazanin" w:hAnsi="IRNazanin" w:eastAsia="IRNazanin"/>
          <w:color w:val="111111"/>
          <w:sz w:val="28"/>
          <w:sz w:val="28"/>
          <w:szCs w:val="28"/>
          <w:rtl w:val="true"/>
          <w:lang w:bidi="fa-IR"/>
        </w:rPr>
        <w:t>جامعه اسلامی به آثار علمی و پژوهشی در زمینه های تربیتی، به ویژه تأثیر تربیتی یاد خدا بسیار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در پاسخ به این نیاز و در راستای تحقق هدف های ذیل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منبعی مناسب و سازنده در زمینه آثار تربیتی ذکر و یاد خدا، برای بهره مندی پژوهشگران، تهیه کنندگان و گروه های گوناگون برنامه ساز در صدا و سیما؛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متنی مناسب و علمی در زمینه آثار تربیتی یاد خدا، با توجه به رفتار و اندیشه های حضرت امام خمینی رحمه الله برای بهره مندی در مناسبت های گوناگون با هدف ارائه و معرفی الگو؛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گویی به نیاز جامعه اسلامی در مورد ذکر و یاد خدا و آثار تربیتی آن به وسیله رسانه ملی</w:t>
      </w:r>
      <w:r>
        <w:rPr>
          <w:rFonts w:eastAsia="IRNazanin" w:cs="IRNazanin"/>
          <w:color w:val="111111"/>
          <w:sz w:val="28"/>
          <w:szCs w:val="28"/>
          <w:rtl w:val="true"/>
          <w:lang w:bidi="fa-IR"/>
        </w:rPr>
        <w:t>.</w:t>
      </w:r>
    </w:p>
    <w:p>
      <w:pPr>
        <w:pStyle w:val="Heading3"/>
        <w:numPr>
          <w:ilvl w:val="2"/>
          <w:numId w:val="1"/>
        </w:numPr>
        <w:rPr/>
      </w:pPr>
      <w:bookmarkStart w:id="28" w:name="__RefHeading___Toc1665830_2281741623"/>
      <w:bookmarkStart w:id="29" w:name="_Toc11"/>
      <w:bookmarkEnd w:id="28"/>
      <w:r>
        <w:rPr/>
        <w:t>4</w:t>
      </w:r>
      <w:r>
        <w:rPr>
          <w:rtl w:val="true"/>
        </w:rPr>
        <w:t xml:space="preserve">. </w:t>
      </w:r>
      <w:r>
        <w:rPr>
          <w:rtl w:val="true"/>
        </w:rPr>
        <w:t>پرسش های پژوهش</w:t>
      </w:r>
      <w:bookmarkEnd w:id="2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ascii="IRNazanin" w:hAnsi="IRNazanin" w:eastAsia="IRNazanin"/>
          <w:color w:val="111111"/>
          <w:sz w:val="28"/>
          <w:sz w:val="28"/>
          <w:szCs w:val="28"/>
          <w:rtl w:val="true"/>
          <w:lang w:bidi="fa-IR"/>
        </w:rPr>
        <w:t>پرسش های اساسی این پژوهش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ذکر و یاد خدا دارای آثار تربیتی است و در رفتار انسان تأثیر مثبت دارد؟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آثار تربیتی، این تأثیر تنها فردی است یا جمعی؟ </w:t>
      </w:r>
      <w:bookmarkStart w:id="30" w:name="pg3884_32977"/>
    </w:p>
    <w:p>
      <w:pPr>
        <w:pStyle w:val="Heading3"/>
        <w:numPr>
          <w:ilvl w:val="2"/>
          <w:numId w:val="1"/>
        </w:numPr>
        <w:rPr/>
      </w:pPr>
      <w:bookmarkStart w:id="31" w:name="__RefHeading___Toc1665832_2281741623"/>
      <w:bookmarkStart w:id="32" w:name="_Toc12"/>
      <w:bookmarkEnd w:id="30"/>
      <w:bookmarkEnd w:id="31"/>
      <w:r>
        <w:rPr/>
        <w:t>5</w:t>
      </w:r>
      <w:r>
        <w:rPr>
          <w:rtl w:val="true"/>
        </w:rPr>
        <w:t xml:space="preserve">. </w:t>
      </w:r>
      <w:r>
        <w:rPr>
          <w:rtl w:val="true"/>
        </w:rPr>
        <w:t>پیشینه تحقیق</w:t>
      </w:r>
      <w:bookmarkEnd w:id="3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تحقیق</w:t>
      </w:r>
    </w:p>
    <w:p>
      <w:pPr>
        <w:pStyle w:val="BookText"/>
        <w:rPr/>
      </w:pPr>
      <w:r>
        <w:rPr>
          <w:rFonts w:ascii="IRNazanin" w:hAnsi="IRNazanin" w:eastAsia="IRNazanin"/>
          <w:color w:val="111111"/>
          <w:sz w:val="28"/>
          <w:sz w:val="28"/>
          <w:szCs w:val="28"/>
          <w:rtl w:val="true"/>
          <w:lang w:bidi="fa-IR"/>
        </w:rPr>
        <w:t>برای انجام این پژوهش، به برخی کتابخانه های عمومی و تخصصی و مؤسسه نشر آثار حضرت امام خمینی رحمه الله مراجعه و مشخص شد که مسئله ذکر و یاد خدا در کتاب ها و منابع گوناگون بیان گردیده، ولی بیشتر این آثار، تنها به آیات و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ذکر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منبعی دست نیافتیم که در این زمینه مستقیم یا غیرمستقیم به این موضوع پرداخته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کتاب هایی که دراین باره چاپ شده اند، به طور خلاصه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دینامیسم اصالت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سید مصطفی محقق داماد، که به همت انتشارات دفتر نشر فرهنگ اسلامی،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موضوع انسان و ویژگی های آن از نظر مکتب اسلام پرداخته و تنها در چند صفحه، 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آن هم تنها درباره برخی آیات مربوط به ذکر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یاد خدا تجلی ذکر در آئینه وحی، اثر کاظم محمدی، به کوشش سازمان چاپ و انتشارات وزارت فرهنگ و ارشاد اسلامی،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درباره مفهوم ذکر، مراتب و آثار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مطالب ارزشمندی درباره ذکر دیده می شود، ولی از نظر سرفصل ها و محتوا، با پژوهش حاضر تفاوت بسیاری دارد و قابل مقایسه نیست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جهان و انسان از دیدگاه قرآن، اثر محسن قرائتی، که به همت انتشارات مؤسسه در راه حق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بخش این کتاب </w:t>
      </w:r>
    </w:p>
    <w:p>
      <w:pPr>
        <w:pStyle w:val="BookText"/>
        <w:rPr/>
      </w:pPr>
      <w:r>
        <w:rPr>
          <w:rFonts w:ascii="IRNazanin" w:hAnsi="IRNazanin" w:eastAsia="IRNazanin"/>
          <w:color w:val="111111"/>
          <w:sz w:val="28"/>
          <w:sz w:val="28"/>
          <w:szCs w:val="28"/>
          <w:rtl w:val="true"/>
          <w:lang w:bidi="fa-IR"/>
        </w:rPr>
        <w:t>درباره یاد خداست که در این بخش تنها به مباحث اخلاقی ذکر، موانع و فواید آن با توجه به آیات قرآن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گامی فراسوی روان شناسی اسلامی یا اخلاق و بهداشت روانی در اسلام، اثر دکتر حسن محمد شرقاوی، با ترجمه دکتر سید محمد باقر حجتی، به کوشش انتشارات دفتر نشر فرهنگ اسلامی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فصل هفتم، مطلبی با عنوان احساس حضور در پیشگاه خداوند متعالی می خوانیم که به ذکر و فضایل آن در آیات قرآن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آثار و منابع یادشده درباره ذکر و یاد خدا، این پرسش به ذهن می رسد که پژوهش حاضر چه جایگاهی دارد؟ آیا تکرار مطالب پیشین است؟</w:t>
      </w:r>
    </w:p>
    <w:p>
      <w:pPr>
        <w:pStyle w:val="BookText"/>
        <w:rPr/>
      </w:pPr>
      <w:r>
        <w:rPr>
          <w:rFonts w:ascii="IRNazanin" w:hAnsi="IRNazanin" w:eastAsia="IRNazanin"/>
          <w:color w:val="111111"/>
          <w:sz w:val="28"/>
          <w:sz w:val="28"/>
          <w:szCs w:val="28"/>
          <w:rtl w:val="true"/>
          <w:lang w:bidi="fa-IR"/>
        </w:rPr>
        <w:t>در پاسخ به این پرسش باید گفت، اشتراکاتی میان پژوهش حاضر و منابع یادشده وجود دارد، ولی این پژوهش از جنبه های گوناگون با کتاب های چاپ شده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پژوهش و تفاوت آن با دیگر پژوهش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 دنبال بررسی آثار تربیتی یاد خدا در آیات قرآن و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حضرت امام خمینی رحمه الله است، درحالی که آثار منتشر شده، تنها به نقل آیات و روایات درباره فضیلت ذکر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از نظر سرفصل ها و محتوا، جامع است و تاکنون چنین اثری در این زمینه گردآوری نشده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براساس قواعد علمی تهیه شده که می تواند کاربردهای گوناگونی داشته باشد و برای پژوهش گران، مربیان، </w:t>
      </w:r>
      <w:bookmarkStart w:id="33" w:name="pg3884_32980"/>
    </w:p>
    <w:p>
      <w:pPr>
        <w:pStyle w:val="BookText"/>
        <w:rPr/>
      </w:pPr>
      <w:bookmarkEnd w:id="33"/>
      <w:r>
        <w:rPr>
          <w:rFonts w:ascii="IRNazanin" w:hAnsi="IRNazanin" w:eastAsia="IRNazanin"/>
          <w:color w:val="111111"/>
          <w:sz w:val="28"/>
          <w:sz w:val="28"/>
          <w:szCs w:val="28"/>
          <w:rtl w:val="true"/>
          <w:lang w:bidi="fa-IR"/>
        </w:rPr>
        <w:t>دست اندرکاران تعلیم و تربیت، کارشناسان تربیتی، به ویژه برای برنامه سازان صدا و سیما سودمند است</w:t>
      </w:r>
      <w:r>
        <w:rPr>
          <w:rFonts w:eastAsia="IRNazanin" w:cs="IRNazanin"/>
          <w:color w:val="111111"/>
          <w:sz w:val="28"/>
          <w:szCs w:val="28"/>
          <w:rtl w:val="true"/>
          <w:lang w:bidi="fa-IR"/>
        </w:rPr>
        <w:t>.</w:t>
      </w:r>
    </w:p>
    <w:p>
      <w:pPr>
        <w:pStyle w:val="Heading3"/>
        <w:numPr>
          <w:ilvl w:val="2"/>
          <w:numId w:val="1"/>
        </w:numPr>
        <w:rPr/>
      </w:pPr>
      <w:bookmarkStart w:id="34" w:name="__RefHeading___Toc1665834_2281741623"/>
      <w:bookmarkStart w:id="35" w:name="_Toc13"/>
      <w:bookmarkEnd w:id="34"/>
      <w:r>
        <w:rPr/>
        <w:t>6</w:t>
      </w:r>
      <w:r>
        <w:rPr>
          <w:rtl w:val="true"/>
        </w:rPr>
        <w:t xml:space="preserve">. </w:t>
      </w:r>
      <w:r>
        <w:rPr>
          <w:rtl w:val="true"/>
        </w:rPr>
        <w:t>مفهوم شناسی</w:t>
      </w:r>
      <w:bookmarkEnd w:id="35"/>
    </w:p>
    <w:p>
      <w:pPr>
        <w:pStyle w:val="Heading4"/>
        <w:numPr>
          <w:ilvl w:val="3"/>
          <w:numId w:val="1"/>
        </w:numPr>
        <w:rPr/>
      </w:pPr>
      <w:bookmarkStart w:id="36" w:name="__RefHeading___Toc1665836_2281741623"/>
      <w:bookmarkStart w:id="37" w:name="_Toc14"/>
      <w:bookmarkEnd w:id="36"/>
      <w:r>
        <w:rPr>
          <w:rtl w:val="true"/>
        </w:rPr>
        <w:t>اشاره</w:t>
      </w:r>
      <w:bookmarkEnd w:id="3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ذکر با علم و خاطر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ذکر و یاد خدا</w:t>
      </w:r>
    </w:p>
    <w:p>
      <w:pPr>
        <w:pStyle w:val="Heading4"/>
        <w:numPr>
          <w:ilvl w:val="3"/>
          <w:numId w:val="1"/>
        </w:numPr>
        <w:rPr/>
      </w:pPr>
      <w:bookmarkStart w:id="38" w:name="__RefHeading___Toc1665838_2281741623"/>
      <w:bookmarkStart w:id="39" w:name="_Toc15"/>
      <w:bookmarkEnd w:id="38"/>
      <w:r>
        <w:rPr>
          <w:rtl w:val="true"/>
        </w:rPr>
        <w:t>الف</w:t>
      </w:r>
      <w:r>
        <w:rPr>
          <w:rtl w:val="true"/>
        </w:rPr>
        <w:t xml:space="preserve">) </w:t>
      </w:r>
      <w:r>
        <w:rPr>
          <w:rtl w:val="true"/>
        </w:rPr>
        <w:t>تربیت</w:t>
      </w:r>
      <w:bookmarkEnd w:id="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w:t>
      </w:r>
    </w:p>
    <w:p>
      <w:pPr>
        <w:pStyle w:val="BookText"/>
        <w:rPr/>
      </w:pPr>
      <w:r>
        <w:rPr>
          <w:rFonts w:ascii="IRNazanin" w:hAnsi="IRNazanin" w:eastAsia="IRNazanin"/>
          <w:color w:val="111111"/>
          <w:sz w:val="28"/>
          <w:sz w:val="28"/>
          <w:szCs w:val="28"/>
          <w:rtl w:val="true"/>
          <w:lang w:bidi="fa-IR"/>
        </w:rPr>
        <w:t>واژه شناسان برای واژه تربیت معانی گوناگونی را بیان کرده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پروردن، پروراندن، پرورش، پروردن کودک تا بالغ شود، آداب و اخلاق به کسی آموختن و</w:t>
      </w:r>
      <w:r>
        <w:rPr>
          <w:rFonts w:eastAsia="IRNazanin" w:cs="IRNazanin"/>
          <w:color w:val="111111"/>
          <w:sz w:val="28"/>
          <w:szCs w:val="28"/>
          <w:rtl w:val="true"/>
          <w:lang w:bidi="fa-IR"/>
        </w:rPr>
        <w:t>...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از مجموع سخنان واژه شناسان می توان دریافت که تربیت در مورد انسان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فراهم کردن شرایط و زمینه های رشد استعدادهای مادی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و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رسیدن تدریجی به کمال مطلوب</w:t>
      </w:r>
      <w:r>
        <w:rPr>
          <w:rFonts w:eastAsia="IRNazanin" w:cs="IRNazanin"/>
          <w:color w:val="111111"/>
          <w:sz w:val="28"/>
          <w:szCs w:val="28"/>
          <w:rtl w:val="true"/>
          <w:lang w:bidi="fa-IR"/>
        </w:rPr>
        <w:t>».</w:t>
      </w:r>
    </w:p>
    <w:p>
      <w:pPr>
        <w:pStyle w:val="Heading4"/>
        <w:numPr>
          <w:ilvl w:val="3"/>
          <w:numId w:val="1"/>
        </w:numPr>
        <w:rPr/>
      </w:pPr>
      <w:bookmarkStart w:id="40" w:name="__RefHeading___Toc1665840_2281741623"/>
      <w:bookmarkStart w:id="41" w:name="_Toc16"/>
      <w:bookmarkEnd w:id="40"/>
      <w:r>
        <w:rPr>
          <w:rtl w:val="true"/>
        </w:rPr>
        <w:t>ب</w:t>
      </w:r>
      <w:r>
        <w:rPr>
          <w:rtl w:val="true"/>
        </w:rPr>
        <w:t xml:space="preserve">) </w:t>
      </w:r>
      <w:r>
        <w:rPr>
          <w:rtl w:val="true"/>
        </w:rPr>
        <w:t xml:space="preserve">یاد </w:t>
      </w:r>
      <w:r>
        <w:rPr>
          <w:rtl w:val="true"/>
        </w:rPr>
        <w:t xml:space="preserve">= </w:t>
      </w:r>
      <w:r>
        <w:rPr>
          <w:rtl w:val="true"/>
        </w:rPr>
        <w:t>ذکر</w:t>
      </w:r>
      <w:bookmarkEnd w:id="4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به معنای خاطر، یاد آمدن، یاد آوردن، به خاطر آمدن، به خاطر آوردن، یاد کردن، کسی را به خاطر آوردن و به یاد کسی بودن</w:t>
      </w:r>
      <w:r>
        <w:rPr>
          <w:rStyle w:val="FootnoteAnchor"/>
          <w:rtl w:val="true"/>
        </w:rPr>
        <w:footnoteReference w:id="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ذکر، تذکار، ضد فراموشی، یاد کردن و به خاطر آوردن نیز آمده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ذکر نیز به معنای یاد کردن، یاد آوردن، بیان کردن، یادآوری، بر زبان راندن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شباهت معنای ذکر و یاد معلوم می شود که این دو واژه، هم خانواده و هر دو به یک معنا هستند و تفاوت آنها در این است که یکی عربی و دیگری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مطالبی که درباره ذکر گفته اند، درباره یاد نیز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بهره مندی از مفردات راغب اصفهانی پی می بریم ذکر، دو مفهوم اصلی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حالتی نفسانی است که انسان به وسیله آن می تواند معلومات خود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مفهوم، ذکر همانند حفظ است؛ با این تفاوت که به اعتبار نگه داری یک مطلب حفظ، و به اعتبار حاضر کردن و به خاطر آوردن آن، ذکر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به معنای حاضر کردن چیزی در قلب یا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یا با قلب است یا با زبان و هر کدام از آنها یا پس از نسیان و فراموشی است یا بدون نسیان، بلکه ادامه حفظ می باشد</w:t>
      </w:r>
      <w:r>
        <w:rPr>
          <w:rFonts w:eastAsia="IRNazanin" w:cs="IRNazanin"/>
          <w:color w:val="111111"/>
          <w:sz w:val="28"/>
          <w:szCs w:val="28"/>
          <w:rtl w:val="true"/>
          <w:lang w:bidi="fa-IR"/>
        </w:rPr>
        <w:t>.</w:t>
      </w:r>
      <w:r>
        <w:rPr>
          <w:rStyle w:val="FootnoteAnchor"/>
          <w:rtl w:val="true"/>
        </w:rPr>
        <w:footnoteReference w:id="13"/>
      </w:r>
      <w:bookmarkStart w:id="42" w:name="pg3884_32984"/>
    </w:p>
    <w:p>
      <w:pPr>
        <w:pStyle w:val="Heading4"/>
        <w:numPr>
          <w:ilvl w:val="3"/>
          <w:numId w:val="1"/>
        </w:numPr>
        <w:rPr/>
      </w:pPr>
      <w:bookmarkStart w:id="43" w:name="__RefHeading___Toc1665842_2281741623"/>
      <w:bookmarkStart w:id="44" w:name="_Toc17"/>
      <w:bookmarkEnd w:id="42"/>
      <w:bookmarkEnd w:id="43"/>
      <w:r>
        <w:rPr>
          <w:rtl w:val="true"/>
        </w:rPr>
        <w:t>ج</w:t>
      </w:r>
      <w:r>
        <w:rPr>
          <w:rtl w:val="true"/>
        </w:rPr>
        <w:t xml:space="preserve">) </w:t>
      </w:r>
      <w:r>
        <w:rPr>
          <w:rtl w:val="true"/>
        </w:rPr>
        <w:t>تفاوت ذکر با علم و خاطر</w:t>
      </w:r>
      <w:bookmarkEnd w:id="4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ذکر با علم و خاطر</w:t>
      </w:r>
    </w:p>
    <w:p>
      <w:pPr>
        <w:pStyle w:val="BookText"/>
        <w:rPr/>
      </w:pPr>
      <w:r>
        <w:rPr>
          <w:rFonts w:ascii="IRNazanin" w:hAnsi="IRNazanin" w:eastAsia="IRNazanin"/>
          <w:color w:val="111111"/>
          <w:sz w:val="28"/>
          <w:sz w:val="28"/>
          <w:szCs w:val="28"/>
          <w:rtl w:val="true"/>
          <w:lang w:bidi="fa-IR"/>
        </w:rPr>
        <w:t>ابی هلال عسکری درباره تفاوت ذکر و علم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ذکر نوعی از علم و دانستن است، ولی هر علمی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ذکر نامیده می شود که پس از فراموشی، یادآوری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مقابل جهل، و ذکر در مقابل سهو قرار می گیرد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همو درباره تفاوت ذکر و خاطر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 عبارت است از مرور معنا در قلب که گاهی ابتدایی و بدون مقدمه است و گاهی پس از غایب شدن آن معنا، اما ذکر عبارت است از حضور معنا در نفس که پس از غیبت حاضر می گردد و در مقابل فراموشی قرار می گیرد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یاد خدا به معنای خدا را یاد کردن، توجه داشتن به حضور خدا، فراموش نکردن خدا و غافل نشدن از او، خود را در محضر خدا دیدن، و در همه حال خدا را حاضر و ناظر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زبان شما، قلب شما، چشم شما، گوش شما در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محضر خداست، در محضر خدا معصیت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خدا با هم دعوا نکنید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45" w:name="__RefHeading___Toc1665844_2281741623"/>
      <w:bookmarkStart w:id="46" w:name="_Toc18"/>
      <w:bookmarkEnd w:id="45"/>
      <w:r>
        <w:rPr>
          <w:rtl w:val="true"/>
        </w:rPr>
        <w:t>د</w:t>
      </w:r>
      <w:r>
        <w:rPr>
          <w:rtl w:val="true"/>
        </w:rPr>
        <w:t xml:space="preserve">) </w:t>
      </w:r>
      <w:r>
        <w:rPr>
          <w:rtl w:val="true"/>
        </w:rPr>
        <w:t>مراتب ذکر و یاد خدا</w:t>
      </w:r>
      <w:bookmarkEnd w:id="46"/>
    </w:p>
    <w:p>
      <w:pPr>
        <w:pStyle w:val="Heading5"/>
        <w:numPr>
          <w:ilvl w:val="4"/>
          <w:numId w:val="1"/>
        </w:numPr>
        <w:rPr/>
      </w:pPr>
      <w:bookmarkStart w:id="47" w:name="__RefHeading___Toc1665846_2281741623"/>
      <w:bookmarkStart w:id="48" w:name="_Toc19"/>
      <w:bookmarkEnd w:id="47"/>
      <w:r>
        <w:rPr>
          <w:rtl w:val="true"/>
        </w:rPr>
        <w:t>اشاره</w:t>
      </w:r>
      <w:bookmarkEnd w:id="4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ذکر و یاد خدا </w:t>
      </w:r>
      <w:bookmarkStart w:id="49" w:name="pg3884_32986"/>
    </w:p>
    <w:p>
      <w:pPr>
        <w:pStyle w:val="BookText"/>
        <w:rPr/>
      </w:pPr>
      <w:bookmarkEnd w:id="49"/>
      <w:r>
        <w:rPr>
          <w:rFonts w:ascii="IRNazanin" w:hAnsi="IRNazanin" w:eastAsia="IRNazanin"/>
          <w:color w:val="111111"/>
          <w:sz w:val="28"/>
          <w:sz w:val="28"/>
          <w:szCs w:val="28"/>
          <w:rtl w:val="true"/>
          <w:lang w:bidi="fa-IR"/>
        </w:rPr>
        <w:t>از آنجا که ذکر و یاد خدا در زندگی انسان امری مهم و حیاتی و دارای آثار تربیتی است، این امر پیوندی مستقیم با سعادت و کمال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نکته تأکید شده است تا پرهیزکاران به یاری آن، دل های خویش را سیراب کنند و از آثار پرخیر و برکت آن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خدا مراتب و درجات گوناگونی دارد که برخی از آنها را بیان می کنیم</w:t>
      </w:r>
      <w:r>
        <w:rPr>
          <w:rFonts w:eastAsia="IRNazanin" w:cs="IRNazanin"/>
          <w:color w:val="111111"/>
          <w:sz w:val="28"/>
          <w:szCs w:val="28"/>
          <w:rtl w:val="true"/>
          <w:lang w:bidi="fa-IR"/>
        </w:rPr>
        <w:t>:</w:t>
      </w:r>
    </w:p>
    <w:p>
      <w:pPr>
        <w:pStyle w:val="Heading5"/>
        <w:numPr>
          <w:ilvl w:val="4"/>
          <w:numId w:val="1"/>
        </w:numPr>
        <w:rPr/>
      </w:pPr>
      <w:bookmarkStart w:id="50" w:name="__RefHeading___Toc1665848_2281741623"/>
      <w:bookmarkStart w:id="51" w:name="_Toc20"/>
      <w:bookmarkEnd w:id="50"/>
      <w:r>
        <w:rPr>
          <w:rtl w:val="true"/>
        </w:rPr>
        <w:t xml:space="preserve">یک </w:t>
      </w:r>
      <w:r>
        <w:rPr>
          <w:rtl w:val="true"/>
        </w:rPr>
        <w:t xml:space="preserve">- </w:t>
      </w:r>
      <w:r>
        <w:rPr>
          <w:rtl w:val="true"/>
        </w:rPr>
        <w:t>ذکر لفظی</w:t>
      </w:r>
      <w:bookmarkEnd w:id="51"/>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لفظی</w:t>
      </w:r>
    </w:p>
    <w:p>
      <w:pPr>
        <w:pStyle w:val="BookText"/>
        <w:rPr/>
      </w:pPr>
      <w:r>
        <w:rPr>
          <w:rFonts w:ascii="IRNazanin" w:hAnsi="IRNazanin" w:eastAsia="IRNazanin"/>
          <w:color w:val="111111"/>
          <w:sz w:val="28"/>
          <w:sz w:val="28"/>
          <w:szCs w:val="28"/>
          <w:rtl w:val="true"/>
          <w:lang w:bidi="fa-IR"/>
        </w:rPr>
        <w:t>ذکر لفظی و زبانی، پایین ترین مرتبه ذکر و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ذکرهای ویژه ای تعیین و بر گفتن آنها تأکید شده است، حتی در برخی روایت ها تأکید می شود، همان لفظ هایی که از معصومان رسیده، گفته 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قرآن کریم، خدای بزرگ درباره ذکر لفظی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دل خویش، پروردگارت را بامدادان و شام گاهان با تضرع و ترس و به گفتاری آرام نه بلند، یاد کن و از غافلان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این آیه، درباره ذکر قلبی و ذیل آن، درباره ذکر لفظی و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 الْجَهْرِ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چیزی است که از حروف ترکیب می یابد و به وسیله نطق و بیان لفظی مطرح می گردد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توجه به این نکته نیز سودمند است که در آیه شریفه،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 الْجَهْرِ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ذکر آهسته و بدون صدای بلند،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ذکر لفظی و زبانی، شامل مواردی می شود که در شرع مقدس اسلام، چه به صورت الزامی و واجب، مانند نماز و چه به صورت مستحبی،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کس با هر بیانی می تواند خدا را یاد کند و ذکر او می تواند مصداق ذکر لفظی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نیایش های گوناگون درخواست هایی از خدای بزرگ کرده اند که در آنها روی ذکر لفظی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نیایش کمیل،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لِسانی بِذکْرِکَ لَهِجاً؛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به ذکر خودت گویا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نیایش پس از نماز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النُّورَ فِی بَصَری وَ الْیقینَ فِی قَلْبی وَ ذِکْرکَ باللَّیلِ وَ النَّهارِِ عَلی لِسانی</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چشمم نور و در دلم یقین و ذکر خودت را در شبانه روز بر زبانم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اعظم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أَمَرنِی أََنْ یکوُنَ نُطْقِی ذِکْراً وَ صَمْتی فِکْراً وَ نَظَرِی عِبْرَهً</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متعالی بر من فرمان داده است که سخنم ذکر خدا، سکوتم تفکر و نگاهم عبرت باشد</w:t>
      </w:r>
      <w:r>
        <w:rPr>
          <w:rFonts w:eastAsia="IRNazanin" w:cs="IRNazanin"/>
          <w:color w:val="111111"/>
          <w:sz w:val="28"/>
          <w:szCs w:val="28"/>
          <w:rtl w:val="true"/>
          <w:lang w:bidi="fa-IR"/>
        </w:rPr>
        <w:t xml:space="preserve">. </w:t>
      </w:r>
      <w:bookmarkStart w:id="52" w:name="pg3884_32990"/>
    </w:p>
    <w:p>
      <w:pPr>
        <w:pStyle w:val="BookText"/>
        <w:rPr/>
      </w:pPr>
      <w:bookmarkEnd w:id="52"/>
      <w:r>
        <w:rPr>
          <w:rFonts w:ascii="IRNazanin" w:hAnsi="IRNazanin" w:eastAsia="IRNazanin"/>
          <w:color w:val="111111"/>
          <w:sz w:val="28"/>
          <w:sz w:val="28"/>
          <w:szCs w:val="28"/>
          <w:rtl w:val="true"/>
          <w:lang w:bidi="fa-IR"/>
        </w:rPr>
        <w:t>حضرت امام خمینی رحمه الله نیز ذکر لفظی را مورد توجه قرار داده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لسانی نیز محبوب و مطلوب است و انسان را بالاخره به حقیقت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اخبار و آثار از ذکر لسانی مدح عظیم شده و کمتر بابی مثل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کثیرالحدیث است و در آیات شریفه کتاب کریم نیز بسیار از آن مدح شده، ولی غالب آنها منزل بر ذکر قلبی یا ذکر با روح است، ولی تذکر حق در هر مرتبه محبوب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ایشان در جای دیگری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 شود که ذکر نطقی و زبانی که از تمام مراتب ذکر نازل تر است نیز مفید فایده است؛ زیرا اولاً زبان در این ذکر به وظیفه خود قیام کرده، گرچه قالب بی روحی باشد و ثانیاً اینکه ممکن است، این تذکر پس از مداومت و قیام به شرایط آن، اسباب بازشدن زبان قلب نیز 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بنابراین، ذکر لفظی نیز سودمند و لازم است و در قرآن و روایات، ادعیه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امام خمینی رحمه الله از آن یاد شده است</w:t>
      </w:r>
      <w:r>
        <w:rPr>
          <w:rFonts w:eastAsia="IRNazanin" w:cs="IRNazanin"/>
          <w:color w:val="111111"/>
          <w:sz w:val="28"/>
          <w:szCs w:val="28"/>
          <w:rtl w:val="true"/>
          <w:lang w:bidi="fa-IR"/>
        </w:rPr>
        <w:t>.</w:t>
      </w:r>
    </w:p>
    <w:p>
      <w:pPr>
        <w:pStyle w:val="Heading5"/>
        <w:numPr>
          <w:ilvl w:val="4"/>
          <w:numId w:val="1"/>
        </w:numPr>
        <w:rPr/>
      </w:pPr>
      <w:bookmarkStart w:id="53" w:name="__RefHeading___Toc1665850_2281741623"/>
      <w:bookmarkStart w:id="54" w:name="_Toc21"/>
      <w:bookmarkEnd w:id="53"/>
      <w:r>
        <w:rPr>
          <w:rtl w:val="true"/>
        </w:rPr>
        <w:t xml:space="preserve">دو </w:t>
      </w:r>
      <w:r>
        <w:rPr>
          <w:rtl w:val="true"/>
        </w:rPr>
        <w:t xml:space="preserve">- </w:t>
      </w:r>
      <w:r>
        <w:rPr>
          <w:rtl w:val="true"/>
        </w:rPr>
        <w:t>ذکر معنوی</w:t>
      </w:r>
      <w:bookmarkEnd w:id="54"/>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معنوی</w:t>
      </w:r>
    </w:p>
    <w:p>
      <w:pPr>
        <w:pStyle w:val="BookText"/>
        <w:rPr/>
      </w:pPr>
      <w:r>
        <w:rPr>
          <w:rFonts w:ascii="IRNazanin" w:hAnsi="IRNazanin" w:eastAsia="IRNazanin"/>
          <w:color w:val="111111"/>
          <w:sz w:val="28"/>
          <w:sz w:val="28"/>
          <w:szCs w:val="28"/>
          <w:rtl w:val="true"/>
          <w:lang w:bidi="fa-IR"/>
        </w:rPr>
        <w:t>دومین مرتبه ذکر و یاد خدای متعالی، ذکر معنوی است؛ یعنی در حالی که انسان مشغول ذکر لفظی است، به معانی الفاظ هم توجه کند تا آثاری از این توجه در دل آشکار شود و دل را متأثر سازد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دراین باره می نویسد</w:t>
      </w:r>
      <w:r>
        <w:rPr>
          <w:rFonts w:eastAsia="IRNazanin" w:cs="IRNazanin"/>
          <w:color w:val="111111"/>
          <w:sz w:val="28"/>
          <w:szCs w:val="28"/>
          <w:rtl w:val="true"/>
          <w:lang w:bidi="fa-IR"/>
        </w:rPr>
        <w:t xml:space="preserve">: </w:t>
      </w:r>
      <w:bookmarkStart w:id="55" w:name="pg3884_32992"/>
    </w:p>
    <w:p>
      <w:pPr>
        <w:pStyle w:val="BookText"/>
        <w:rPr/>
      </w:pPr>
      <w:bookmarkEnd w:id="55"/>
      <w:r>
        <w:rPr>
          <w:rFonts w:ascii="IRNazanin" w:hAnsi="IRNazanin" w:eastAsia="IRNazanin"/>
          <w:color w:val="111111"/>
          <w:sz w:val="28"/>
          <w:sz w:val="28"/>
          <w:szCs w:val="28"/>
          <w:rtl w:val="true"/>
          <w:lang w:bidi="fa-IR"/>
        </w:rPr>
        <w:t>حضور معانی الفاظ ذکر در ذهن انسان نیز یکی از مراتب ذکر است؛ چون ذاکر باید بداند چه می گوید و درباره چه کسی آن کلمات را به کار می برد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56" w:name="__RefHeading___Toc1665852_2281741623"/>
      <w:bookmarkStart w:id="57" w:name="_Toc22"/>
      <w:bookmarkEnd w:id="56"/>
      <w:r>
        <w:rPr>
          <w:rtl w:val="true"/>
        </w:rPr>
        <w:t xml:space="preserve">سه </w:t>
      </w:r>
      <w:r>
        <w:rPr>
          <w:rtl w:val="true"/>
        </w:rPr>
        <w:t xml:space="preserve">- </w:t>
      </w:r>
      <w:r>
        <w:rPr>
          <w:rtl w:val="true"/>
        </w:rPr>
        <w:t>ذکر قلبی</w:t>
      </w:r>
      <w:bookmarkEnd w:id="57"/>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قلبی</w:t>
      </w:r>
    </w:p>
    <w:p>
      <w:pPr>
        <w:pStyle w:val="BookText"/>
        <w:rPr/>
      </w:pPr>
      <w:r>
        <w:rPr>
          <w:rFonts w:ascii="IRNazanin" w:hAnsi="IRNazanin" w:eastAsia="IRNazanin"/>
          <w:color w:val="111111"/>
          <w:sz w:val="28"/>
          <w:sz w:val="28"/>
          <w:szCs w:val="28"/>
          <w:rtl w:val="true"/>
          <w:lang w:bidi="fa-IR"/>
        </w:rPr>
        <w:t>سومین مرحله ذکر و یاد خدا، ذکر قلبی است که اساس و اصل ذکر است؛ یعنی توجه انسان به خدای متعالی از دل بجوشد و گاهی هم بر زبان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مراحلی، سکوت بهترین نوع بیان برای اظهار مکنونات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مرتبه ذکر قلبی، ذکری است که با انجام واجبات و ترک محرّمات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مرتبه از ذکر، همان برخورداری از پرهیزکاری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مرتبه از ذکر قلبی این است که انسان پیوسته به یاد داشته باشد که در حضور خدای بزرگ است و خدا او را می بیند و در خلوت و آشکار در حضور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لایکْتُبُ المَلَکُ إلّا ما یَسْمَعُ ُ وَ 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 رَبَّکَ فِی نَفسِکَ تَضُّرعاً وَ خِیفةً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یعْلَمُ ثَوابَ ذلِکَ الذِکْرَ فِی نَفْسِ العَبْدِ غَیرُالله تَعالی</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ثبت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می شنود نمی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در دل خویش به حالت تضرع و خوف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ذکر را که در دل انسان انجام می گیرد، به خاطر عظمتی که دارد، کسی جز خدا نمی داند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رحمه الله درباره ذکر قلبی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اگر در جمیع احوال و پیش آمدها به یاد حق تعالی باشد و خود را در پیشگاه آن ذات مقدس حاضر ببیند، البته از اموری که خلاف رضای اوست، خودداری کند و نفس را از سرکشی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مصیبات و گرفتاری به دست نفس اماره و شیطان رجیم، از غفلت از یاد حق و عذاب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حق، کدورت قلب را زیاد کند و نفس و شیطان را بر انسان چیره کند و مفاسد را روز افزون کند و تذکر و یادآوری از حق دل را صفا دهد و قلب را صیقلی نماید و جلوه گاه محبوب کند و روح را تصفیه نماید و خالص کند و از قید اسارت نفس انسان را برهاند و حبّ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خطیئات و سرچشمه سیئات است، از دل بیرون کند، و همّ را همّ واحد کند و دل را برای ورود صاحب منزل، پاک و پاکیزه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ذکر و یاد محبوب تحمل شاق هر چه بکنی، کم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را عادت بده به یاد محبوب، بلکه به خواست خدا صورت قلب صورت ذکر حق شود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کمال اقصای نفس گردد؛ که از این، زادی بهتر برای سلوک الی الله و مصلحی نیکوتر برای معایب نفس و راهبری خوب تر در معارف الهیه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طالب کمالات صوریه و معنویه هستی و سالک طریق آخرت و مسافر و مهاجر الی الله هستی، قلب را عادت بده به تذکر محبوب و دل را عجین کن به یاد حق تبارک و تعالی</w:t>
      </w:r>
      <w:r>
        <w:rPr>
          <w:rFonts w:eastAsia="IRNazanin" w:cs="IRNazanin"/>
          <w:color w:val="111111"/>
          <w:sz w:val="28"/>
          <w:szCs w:val="28"/>
          <w:rtl w:val="true"/>
          <w:lang w:bidi="fa-IR"/>
        </w:rPr>
        <w:t>.</w:t>
      </w:r>
      <w:r>
        <w:rPr>
          <w:rStyle w:val="FootnoteAnchor"/>
          <w:rtl w:val="true"/>
        </w:rPr>
        <w:footnoteReference w:id="2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جای دیگری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بالجمله، حقیقت ذکر و تذکر، ذکر قلبی است</w:t>
      </w:r>
      <w:r>
        <w:rPr>
          <w:rFonts w:eastAsia="IRNazanin" w:cs="IRNazanin"/>
          <w:color w:val="111111"/>
          <w:sz w:val="28"/>
          <w:szCs w:val="28"/>
          <w:rtl w:val="true"/>
          <w:lang w:bidi="fa-IR"/>
        </w:rPr>
        <w:t>».</w:t>
      </w:r>
      <w:r>
        <w:rPr>
          <w:rStyle w:val="FootnoteAnchor"/>
          <w:rtl w:val="true"/>
        </w:rPr>
        <w:footnoteReference w:id="26"/>
      </w:r>
      <w:bookmarkStart w:id="58" w:name="pg3884_32996"/>
    </w:p>
    <w:p>
      <w:pPr>
        <w:pStyle w:val="Heading5"/>
        <w:numPr>
          <w:ilvl w:val="4"/>
          <w:numId w:val="1"/>
        </w:numPr>
        <w:rPr/>
      </w:pPr>
      <w:bookmarkStart w:id="59" w:name="__RefHeading___Toc1665854_2281741623"/>
      <w:bookmarkStart w:id="60" w:name="_Toc23"/>
      <w:bookmarkEnd w:id="58"/>
      <w:bookmarkEnd w:id="59"/>
      <w:r>
        <w:rPr>
          <w:rtl w:val="true"/>
        </w:rPr>
        <w:t xml:space="preserve">چهار </w:t>
      </w:r>
      <w:r>
        <w:rPr>
          <w:rtl w:val="true"/>
        </w:rPr>
        <w:t xml:space="preserve">- </w:t>
      </w:r>
      <w:r>
        <w:rPr>
          <w:rtl w:val="true"/>
        </w:rPr>
        <w:t xml:space="preserve">ذکر عملی و یاد خدا در همه حال </w:t>
      </w:r>
      <w:r>
        <w:rPr>
          <w:rtl w:val="true"/>
        </w:rPr>
        <w:t>(</w:t>
      </w:r>
      <w:r>
        <w:rPr>
          <w:rtl w:val="true"/>
        </w:rPr>
        <w:t>رفتار و عملکرد</w:t>
      </w:r>
      <w:r>
        <w:rPr>
          <w:rtl w:val="true"/>
        </w:rPr>
        <w:t>)</w:t>
      </w:r>
      <w:bookmarkEnd w:id="60"/>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عملی و یاد خدا 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عملکرد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چهارم ذکر خدا، ذکر و یاد خدای متعالی در همه حال است، به گونه ای که این ذکر و یاد خدا در اعمال و رفتار انسان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اولیای الهی این نوع ذکر را برای خود لازم می دانند، به گونه ای که حتی یک لحظه غفلت از یاد خدا را گناه به شمار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مرتبه از ذکر و یاد خدا،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بنده در آن از همه چیز و همه کس جدا می شود و به پروردگار خویش می پیوندد و هیچ علاقه و میلی که مخالف با خواسته الهی و رضا و خشنودی او باشد، در وجود او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نیایش شعبانیه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هَبْ لی کَمالَ الإِنْقِطاعِ إلَیکَ؛ خدایا انقطاع کامل به سوی خودت را بر من عنایت فرما</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خمینی رحمه الله درباره این نوع ذکر بر این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اکمل و افضل تمام مراتب ذکر آن است که در نشئت مراتب انسان سازی باشد و حکمش به ظاهر و باطن و سرّ و علن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حرکات و سکنات چشم و زبان و دست و پا و اعمال سایر قوا و اعضا با ذکر حق انجام گیرند و برخلاف وظایف انجام امری ندهند؛ پس حرکات و سکنات آنها مفتوح و مختوم به ذکر حق 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نبی مکرم اسلام حضرت محمد صلی الله علیه و آله به ابوذر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ُعْبُدِاللهَ کَاَنَّکَ تَراهُ، وَ إِنْ لَم تَکُنْ تَراهُ ُ فَانَّهُ یراکَ</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چنان عبادت کن که گویی او را می بینی، اگر تو او را نمی بینی، حتماً او تو را می بیند</w:t>
      </w:r>
      <w:r>
        <w:rPr>
          <w:rFonts w:eastAsia="IRNazanin" w:cs="IRNazanin"/>
          <w:color w:val="111111"/>
          <w:sz w:val="28"/>
          <w:szCs w:val="28"/>
          <w:rtl w:val="true"/>
          <w:lang w:bidi="fa-IR"/>
        </w:rPr>
        <w:t xml:space="preserve">. </w:t>
      </w:r>
      <w:bookmarkStart w:id="61" w:name="pg3884_32998"/>
    </w:p>
    <w:p>
      <w:pPr>
        <w:pStyle w:val="BookText"/>
        <w:rPr/>
      </w:pPr>
      <w:bookmarkEnd w:id="61"/>
      <w:r>
        <w:rPr>
          <w:rFonts w:ascii="IRNazanin" w:hAnsi="IRNazanin" w:eastAsia="IRNazanin"/>
          <w:color w:val="111111"/>
          <w:sz w:val="28"/>
          <w:sz w:val="28"/>
          <w:szCs w:val="28"/>
          <w:rtl w:val="true"/>
          <w:lang w:bidi="fa-IR"/>
        </w:rPr>
        <w:t>امام خمینی رحمه الله درباره این حدیث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شریف اشاره به دو مرتبه کامله از حضور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حضور قلب در تجلی ذاتی یا اسمائی و دیگری، حضور قلب در تجلی فعلی به یک مرتبه آن، که عابد خود را در محضر ربوبیت حاضر ببیند، و البته در این صورت ادب حضور و آداب مخاطبه با جناب ربوبی را فطرتاً به جا می آورد</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62" w:name="__RefHeading___Toc1665856_2281741623"/>
      <w:bookmarkStart w:id="63" w:name="_Toc24"/>
      <w:bookmarkEnd w:id="62"/>
      <w:r>
        <w:rPr>
          <w:rtl w:val="true"/>
        </w:rPr>
        <w:t xml:space="preserve">پنج </w:t>
      </w:r>
      <w:r>
        <w:rPr>
          <w:rtl w:val="true"/>
        </w:rPr>
        <w:t xml:space="preserve">- </w:t>
      </w:r>
      <w:r>
        <w:rPr>
          <w:rtl w:val="true"/>
        </w:rPr>
        <w:t>یاد خدا هنگام معصیت</w:t>
      </w:r>
      <w:bookmarkEnd w:id="63"/>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هنگام معصیت</w:t>
      </w:r>
    </w:p>
    <w:p>
      <w:pPr>
        <w:pStyle w:val="BookText"/>
        <w:rPr/>
      </w:pPr>
      <w:r>
        <w:rPr>
          <w:rFonts w:ascii="IRNazanin" w:hAnsi="IRNazanin" w:eastAsia="IRNazanin"/>
          <w:color w:val="111111"/>
          <w:sz w:val="28"/>
          <w:sz w:val="28"/>
          <w:szCs w:val="28"/>
          <w:rtl w:val="true"/>
          <w:lang w:bidi="fa-IR"/>
        </w:rPr>
        <w:t>یکی از عوامل مهم انجام واجبات و ترک محرّمات و گناهان،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ذکر، در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ترین نوع ذکر است؛ زیرا سبب می شود انسان فرمان پذیر باشد و از گناهان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حرام، به ویژه امور شهوانی و نفسانی از جاذبه های بسیاری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زمینه های گمراهی و سرنگونی انسان را در دام گناه فراهم می سازد و همگان نمی توانند در برابر این فشارها دوام بیاورند و از گناه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یاد خدا در مواردی که زمینه برای گناه کردن فراهم باشد، از ارزش و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از افرادی که هنگام گناه به یاد خدا می افتند و از معصیت دوری می کنند، با عنوان پرهیزکاران بابصیرت نام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 ای از جانب شیطان بدیشان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به ناگاه، بینا شوند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یَذْکُرُاللهَ عِنْدَالمَعْصِیَهِ، یَهُمُّ بِها فَیَحُولُ ذِکْرُاللهِ بَیْنَهُ وَ بَیْنَ تِلْکَ المَعْصِیَةِ وَ هُوَ قَوْلَ اللهِ تَعالی</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انسان باتقوا هنگامی که تصمیم بر انجام گناه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شیطان و نفس اماره هم او را به انجام آن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خدا را یاد می کند و این یاد خدا بین او و آن گناه حائل می شود و از انجام آن باز می دارد، و این است معنای قول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می 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مایل به صحت نفس و شفیق به حال خود و علاقه مند به صحت، پس از تنبّه به اینکه راه چاره از خلاصی از عذاب الیم، منحصر است به عمل کردن به دستور انبیا، و دستورهای آنها منحصر است به دو چیز؛ یکی اتیان به مصلحات و مستصحات نفسانیه و دیگر پرهیز از مضرات و مؤلمات آن، و معلوم است که ضرر محرّمات در مفسدات نفسانیه از همه چیز بیشتر است و از این سبب محرّم شده اند و واجبات در مصلحات از هر چیز مهم تر است و از این جهت واجب شده اند</w:t>
      </w:r>
      <w:r>
        <w:rPr>
          <w:rFonts w:eastAsia="IRNazanin" w:cs="IRNazanin"/>
          <w:color w:val="111111"/>
          <w:sz w:val="28"/>
          <w:szCs w:val="28"/>
          <w:rtl w:val="true"/>
          <w:lang w:bidi="fa-IR"/>
        </w:rPr>
        <w:t>.</w:t>
      </w:r>
      <w:r>
        <w:rPr>
          <w:rStyle w:val="FootnoteAnchor"/>
          <w:rtl w:val="true"/>
        </w:rPr>
        <w:footnoteReference w:id="32"/>
      </w:r>
      <w:bookmarkStart w:id="64" w:name="pg3884_33002"/>
    </w:p>
    <w:p>
      <w:pPr>
        <w:pStyle w:val="Heading2"/>
        <w:numPr>
          <w:ilvl w:val="1"/>
          <w:numId w:val="1"/>
        </w:numPr>
        <w:rPr/>
      </w:pPr>
      <w:bookmarkStart w:id="65" w:name="__RefHeading___Toc1665858_2281741623"/>
      <w:bookmarkStart w:id="66" w:name="_Toc25"/>
      <w:bookmarkEnd w:id="64"/>
      <w:bookmarkEnd w:id="65"/>
      <w:r>
        <w:rPr>
          <w:rtl w:val="true"/>
        </w:rPr>
        <w:t>فصل دوم</w:t>
      </w:r>
      <w:r>
        <w:rPr>
          <w:rtl w:val="true"/>
        </w:rPr>
        <w:t xml:space="preserve">: </w:t>
      </w:r>
      <w:r>
        <w:rPr>
          <w:rtl w:val="true"/>
        </w:rPr>
        <w:t>عوامل تقویت و تضعیف یاد خدا</w:t>
      </w:r>
      <w:bookmarkEnd w:id="66"/>
    </w:p>
    <w:p>
      <w:pPr>
        <w:pStyle w:val="Heading3"/>
        <w:numPr>
          <w:ilvl w:val="2"/>
          <w:numId w:val="1"/>
        </w:numPr>
        <w:rPr/>
      </w:pPr>
      <w:bookmarkStart w:id="67" w:name="__RefHeading___Toc1665860_2281741623"/>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تقویت و تضعیف یاد خدا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تقویت یاد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تضعیف یاد خدا</w:t>
      </w:r>
    </w:p>
    <w:p>
      <w:pPr>
        <w:pStyle w:val="Heading3"/>
        <w:numPr>
          <w:ilvl w:val="2"/>
          <w:numId w:val="1"/>
        </w:numPr>
        <w:rPr/>
      </w:pPr>
      <w:bookmarkStart w:id="69" w:name="__RefHeading___Toc1665862_2281741623"/>
      <w:bookmarkStart w:id="70" w:name="_Toc27"/>
      <w:bookmarkEnd w:id="69"/>
      <w:r>
        <w:rPr/>
        <w:t>1</w:t>
      </w:r>
      <w:r>
        <w:rPr>
          <w:rtl w:val="true"/>
        </w:rPr>
        <w:t xml:space="preserve">. </w:t>
      </w:r>
      <w:r>
        <w:rPr>
          <w:rtl w:val="true"/>
        </w:rPr>
        <w:t>عوامل تقویت یاد خدا</w:t>
      </w:r>
      <w:bookmarkEnd w:id="70"/>
    </w:p>
    <w:p>
      <w:pPr>
        <w:pStyle w:val="Heading4"/>
        <w:numPr>
          <w:ilvl w:val="3"/>
          <w:numId w:val="1"/>
        </w:numPr>
        <w:rPr/>
      </w:pPr>
      <w:bookmarkStart w:id="71" w:name="__RefHeading___Toc1665864_2281741623"/>
      <w:bookmarkStart w:id="72" w:name="_Toc28"/>
      <w:bookmarkEnd w:id="71"/>
      <w:r>
        <w:rPr>
          <w:rtl w:val="true"/>
        </w:rPr>
        <w:t>اشاره</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تقویت یاد خدا</w:t>
      </w:r>
    </w:p>
    <w:p>
      <w:pPr>
        <w:pStyle w:val="BookText"/>
        <w:rPr/>
      </w:pPr>
      <w:r>
        <w:rPr>
          <w:rFonts w:ascii="IRNazanin" w:hAnsi="IRNazanin" w:eastAsia="IRNazanin"/>
          <w:color w:val="111111"/>
          <w:sz w:val="28"/>
          <w:sz w:val="28"/>
          <w:szCs w:val="28"/>
          <w:rtl w:val="true"/>
          <w:lang w:bidi="fa-IR"/>
        </w:rPr>
        <w:t>به یاد خدا بودن، شدت و ضعف دارد و همه انسان ها در این مورد یکسان نیستند؛ برخی اصلاً به یاد خدا نیستند و برخی گاهی به یاد خدا هستند و گاهی از او غافل می شوند و برخی دیگر همیشه به یاد خدا هستند و هیچ گاه غافل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عواملی که سبب می شود همواره به یاد خدا باشیم، اشاره می کنیم</w:t>
      </w:r>
      <w:r>
        <w:rPr>
          <w:rFonts w:eastAsia="IRNazanin" w:cs="IRNazanin"/>
          <w:color w:val="111111"/>
          <w:sz w:val="28"/>
          <w:szCs w:val="28"/>
          <w:rtl w:val="true"/>
          <w:lang w:bidi="fa-IR"/>
        </w:rPr>
        <w:t>:</w:t>
      </w:r>
    </w:p>
    <w:p>
      <w:pPr>
        <w:pStyle w:val="Heading4"/>
        <w:numPr>
          <w:ilvl w:val="3"/>
          <w:numId w:val="1"/>
        </w:numPr>
        <w:rPr/>
      </w:pPr>
      <w:bookmarkStart w:id="73" w:name="__RefHeading___Toc1665866_2281741623"/>
      <w:bookmarkStart w:id="74" w:name="_Toc29"/>
      <w:bookmarkEnd w:id="73"/>
      <w:r>
        <w:rPr>
          <w:rtl w:val="true"/>
        </w:rPr>
        <w:t>الف</w:t>
      </w:r>
      <w:r>
        <w:rPr>
          <w:rtl w:val="true"/>
        </w:rPr>
        <w:t xml:space="preserve">) </w:t>
      </w:r>
      <w:r>
        <w:rPr>
          <w:rtl w:val="true"/>
        </w:rPr>
        <w:t>شناخت خدا و توجه به خویشتن</w:t>
      </w:r>
      <w:bookmarkEnd w:id="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 توجه به خویشتن</w:t>
      </w:r>
    </w:p>
    <w:p>
      <w:pPr>
        <w:pStyle w:val="BookText"/>
        <w:rPr/>
      </w:pPr>
      <w:r>
        <w:rPr>
          <w:rFonts w:ascii="IRNazanin" w:hAnsi="IRNazanin" w:eastAsia="IRNazanin"/>
          <w:color w:val="111111"/>
          <w:sz w:val="28"/>
          <w:sz w:val="28"/>
          <w:szCs w:val="28"/>
          <w:rtl w:val="true"/>
          <w:lang w:bidi="fa-IR"/>
        </w:rPr>
        <w:t>در میان همه شناخت ها، شناخت آفریدگار جهان اهمیت ویژه ای دارد و بالاترین و برترین شناخت، شناخت خالق زمین و آسمان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الدِّینِ مَعْرِفَتُهُ؛ سرلوحه دین شناخت اوست</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خمینی رحمه الله نیز بر این باور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اعمال قلبیه و قالبیه و افعال روحیه و جسدیه، برای حصول این مقصد مقدس است و به غایت بسط معارف الهیه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انسان ها به اندازه ظرفیت و توان خود می توانند خدا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یُطْلِعِ الْعُقُولٌ عَلَی تَحْدیدِ صِفتِهِ وَ لَمْ یَحْجُبْها عَنْ واجِبِ مَعرفَتِهِ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خردها را بر چگونگی صفات خود آگاه نساخته و در شناخت خویش تا آنجا که باید، بر دیده آنها پرده نینداخته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نیز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علوم شرعیه مقدمه معرفت الله و حصول حقیقت توحید است در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صبغه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أَحْسَنُ مِنَ اللهِ صِبْغَه؛ و کیست خوش نگارتر از خدا؟</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امر آنکه بعضی مقدمه قریبه و بعضی بعیده و بعضی بلاواسطه و بعضی مع الواسطه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یکی از بهترین راه های شناخت خدا، شناخت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به خود و معرفت نفس، به شکل درست انجام گیرد و تقویت شود، به معرفت الله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نقل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 کسی که خود را شناخت، به یقین خدای خویش را شناخته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کسی که تنها به این می اندیشد که چگونه تأمین معاش کند و غرایز حیوانی خویش را ارضا کند، هویت انسانی خویش را فراموش کرده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مهم انسان و حیوان در این است که انسان جنبه ای الهی دارد که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 از روح خود در آن دمیدم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جنبه، انسان را از مرحله حیوانیت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w:t>
      </w:r>
    </w:p>
    <w:p>
      <w:pPr>
        <w:pStyle w:val="BookText"/>
        <w:rPr/>
      </w:pPr>
      <w:r>
        <w:rPr>
          <w:rFonts w:ascii="IRNazanin" w:hAnsi="IRNazanin" w:eastAsia="IRNazanin"/>
          <w:color w:val="111111"/>
          <w:sz w:val="28"/>
          <w:sz w:val="28"/>
          <w:szCs w:val="28"/>
          <w:rtl w:val="true"/>
          <w:lang w:bidi="fa-IR"/>
        </w:rPr>
        <w:t xml:space="preserve">بخواهد خود را بشناسد، باید ببیند این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اقتضایی دارد؟ برای پی بردن به هویت انسانی و شناخت این جنبه، باید به سه نکته اساسی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من کجاست؟ از کجا و چگونه به وجود آمده 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چه خواهد شد و به کجا خواهم 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از مبدأ به مقصد برسم؟</w:t>
      </w:r>
    </w:p>
    <w:p>
      <w:pPr>
        <w:pStyle w:val="BookText"/>
        <w:rPr/>
      </w:pPr>
      <w:r>
        <w:rPr>
          <w:rFonts w:ascii="IRNazanin" w:hAnsi="IRNazanin" w:eastAsia="IRNazanin"/>
          <w:color w:val="111111"/>
          <w:sz w:val="28"/>
          <w:sz w:val="28"/>
          <w:szCs w:val="28"/>
          <w:rtl w:val="true"/>
          <w:lang w:bidi="fa-IR"/>
        </w:rPr>
        <w:t>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امْراً عَرَفَ مِنْ اَیْنَ و فِی أَیْنَ و إِلی أَیْنَ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خدا رحمت کند کسی را که بداند از کجاست، در کجاست و به سوی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بتواند به این سه پرسش اساسی درست پاسخ بدهد، خود را شناخته است و برای پاسخ به این پرسش ها باید به اصول دین نظر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اصل، حکیمانه برگزیده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تأمین سعادت انسان برنامه های بسیار دارد و انسان اگر بخواهد به سعادت واقعی برسد، باید این سه اصل اساسی دین را درست بشناسد و به آنها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دریافتیم شناخت خود، همراه با شناخت توحید، نبوت و معاد است، پی می بریم غفلت از خود نیز همراه با غفلت از این سه اصل یا برخی از این اصل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 قرآن کریم می 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تَکُونُوا کَالّذینَ نَسُوا اللّهَ فَأَنْسَهُمْ أَنْفُسَیهُمْ أُولئِکَ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75" w:name="pg3884_33008"/>
    </w:p>
    <w:p>
      <w:pPr>
        <w:pStyle w:val="BookText"/>
        <w:rPr/>
      </w:pPr>
      <w:bookmarkEnd w:id="75"/>
      <w:r>
        <w:rPr>
          <w:rFonts w:ascii="IRNazanin" w:hAnsi="IRNazanin" w:eastAsia="IRNazanin"/>
          <w:color w:val="111111"/>
          <w:sz w:val="28"/>
          <w:sz w:val="28"/>
          <w:szCs w:val="28"/>
          <w:rtl w:val="true"/>
          <w:lang w:bidi="fa-IR"/>
        </w:rPr>
        <w:t xml:space="preserve">و چون کسانی مباشید که خدا را فراموش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دچار خود فراموشی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نافرمانانند</w:t>
      </w:r>
      <w:r>
        <w:rPr>
          <w:rFonts w:eastAsia="IRNazanin" w:cs="IRNazanin"/>
          <w:color w:val="111111"/>
          <w:sz w:val="28"/>
          <w:szCs w:val="28"/>
          <w:rtl w:val="true"/>
          <w:lang w:bidi="fa-IR"/>
        </w:rPr>
        <w:t>.</w:t>
      </w:r>
    </w:p>
    <w:p>
      <w:pPr>
        <w:pStyle w:val="Heading4"/>
        <w:numPr>
          <w:ilvl w:val="3"/>
          <w:numId w:val="1"/>
        </w:numPr>
        <w:rPr/>
      </w:pPr>
      <w:bookmarkStart w:id="76" w:name="__RefHeading___Toc1665868_2281741623"/>
      <w:bookmarkStart w:id="77" w:name="_Toc30"/>
      <w:bookmarkEnd w:id="76"/>
      <w:r>
        <w:rPr>
          <w:rtl w:val="true"/>
        </w:rPr>
        <w:t>ب</w:t>
      </w:r>
      <w:r>
        <w:rPr>
          <w:rtl w:val="true"/>
        </w:rPr>
        <w:t xml:space="preserve">) </w:t>
      </w:r>
      <w:r>
        <w:rPr>
          <w:rtl w:val="true"/>
        </w:rPr>
        <w:t>تحصیل محبت و یادآوری نعمت های الهی</w:t>
      </w:r>
      <w:bookmarkEnd w:id="7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محبت و یادآوری نعمت های الهی</w:t>
      </w:r>
    </w:p>
    <w:p>
      <w:pPr>
        <w:pStyle w:val="BookText"/>
        <w:rPr/>
      </w:pPr>
      <w:r>
        <w:rPr>
          <w:rFonts w:ascii="IRNazanin" w:hAnsi="IRNazanin" w:eastAsia="IRNazanin"/>
          <w:color w:val="111111"/>
          <w:sz w:val="28"/>
          <w:sz w:val="28"/>
          <w:szCs w:val="28"/>
          <w:rtl w:val="true"/>
          <w:lang w:bidi="fa-IR"/>
        </w:rPr>
        <w:t>محبت، عبارت است از دوستی، میل و رغبت به چیزی که دریافتن آن سبب لذت و راحت باشد</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قرآن کریم، محبت مؤمنان به خدا را برترین نوع محبت می 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أَشَدُّ حُبّاً لِلّهِ؛ کسانی که ایمان آورده اند، به خدا محبت بیشتری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عوامل به یاد خدا بودن، راه های تحصیل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محبت هر کس به خدای یگانه، تابع میزان معرفت او به خدا و صفات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بخواهد به یاد خدا باشد، باید محبت خدا را در دل خویش و معرفت خود را به خدا بیشتر کند و او را بهتر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خدا را بیشتر بشناسد، به زیبایی و جمال او بیشتر پی می برد و در نتیجه بیشتر عاشق او خواهد شد و محبت خدا در دلش جای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 ترین راه تحصیل محبت، یادآوری نعمت های فراوان خداست؛ زیرا فطرت انسان به گونه ای است که وقتی کسی به او خوبی کند، محبت او در دلش جای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به 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پیش خلقم محبوب ساز و خلقم را نزد من محبوب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انجام دهم؟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و نعمت های مرا به یادشان آور تا مرا دوست بدارند</w:t>
      </w:r>
      <w:r>
        <w:rPr>
          <w:rFonts w:eastAsia="IRNazanin" w:cs="IRNazanin"/>
          <w:color w:val="111111"/>
          <w:sz w:val="28"/>
          <w:szCs w:val="28"/>
          <w:rtl w:val="true"/>
          <w:lang w:bidi="fa-IR"/>
        </w:rPr>
        <w:t>.</w:t>
      </w:r>
      <w:r>
        <w:rPr>
          <w:rStyle w:val="FootnoteAnchor"/>
          <w:rtl w:val="true"/>
        </w:rPr>
        <w:footnoteReference w:id="42"/>
      </w:r>
      <w:bookmarkStart w:id="78" w:name="pg3884_33010"/>
    </w:p>
    <w:p>
      <w:pPr>
        <w:pStyle w:val="BookText"/>
        <w:rPr/>
      </w:pPr>
      <w:bookmarkEnd w:id="78"/>
      <w:r>
        <w:rPr>
          <w:rFonts w:ascii="IRNazanin" w:hAnsi="IRNazanin" w:eastAsia="IRNazanin"/>
          <w:color w:val="111111"/>
          <w:sz w:val="28"/>
          <w:sz w:val="28"/>
          <w:szCs w:val="28"/>
          <w:rtl w:val="true"/>
          <w:lang w:bidi="fa-IR"/>
        </w:rPr>
        <w:t>انسان برای اینکه به یاد خدا باشد، باید به نعمت های ویژه ای که خدا به او بخشیده، بیندیشد و آنها را به خاطر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نعمت هایی که ناگهانی به او داده شده، یاد کند و موقعیت هایی را که خدا هنگام سختی ها برایش فراهم کرده، همواره به یاد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نعمت های معنوی که خدا به او عنایت کرده،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شور و شوق و محبتش به خدا، آرام آرام افزوده می شود و در نتیجه، بیشتر به یاد خدا خواهد بود و از او دور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خدا آثار فراوانی در زندگی انسان دارد و او را از لغزش ها و انحراف ها در امان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حب چون کامل شود، انسان را از خود منقطع کند و چون از خود منقطع شد، از همه عالم منقطع شود و چشم طمع به خود و دیگران نبندد و از رجس شیطان و رجس طبیعت پاکیزه شود و نور ازل در باطن قلب او طلوع کند و از باطن به ظاهر سرایت کند و فعل و قول او نورانی شود و تمام قوا و اعضای او الهی و نورانی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عین حال که متواضع است، پیش همه خلق از هیچ کس تملق نگوید و چشم امید و طمع پیش کسی باز نکند و چشمش به دست خلق دوخته نباشد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79" w:name="__RefHeading___Toc1665870_2281741623"/>
      <w:bookmarkStart w:id="80" w:name="_Toc31"/>
      <w:bookmarkEnd w:id="79"/>
      <w:r>
        <w:rPr>
          <w:rtl w:val="true"/>
        </w:rPr>
        <w:t>ج</w:t>
      </w:r>
      <w:r>
        <w:rPr>
          <w:rtl w:val="true"/>
        </w:rPr>
        <w:t xml:space="preserve">) </w:t>
      </w:r>
      <w:r>
        <w:rPr>
          <w:rtl w:val="true"/>
        </w:rPr>
        <w:t>مواظبت بر عمل</w:t>
      </w:r>
      <w:bookmarkEnd w:id="8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عمل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فرمان پذیر باشد و به فرمان های پروردگار آگاهانه عمل کند، ایمان به خدا در دل او تقویت می شود و بیشتر به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عبادت ها به ویژه نماز در این زمینه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در آغاز رسالت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إِنَّنی أَنَا اللّهُ لا إِلهَ إِلاّ أَنَا فَاعْبُدْنی وَ أَقِمِ الصّلاةَ لِذِکْری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من الله هستم، معبودی جز من نیست؛ پس مرا پرستش کن و به یاد من نماز برپادار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پس از بیان مهم ترین اصل دعوت پیامبران که توحید است، موضوع عبادت خدای یگانه مطرح و به دنبال آن، فرمان خواندن نماز صادر می شود، که مهم ترین راه برای از یاد نبردن ذات پاک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نمونه،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بهترین وسیله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به یکی از فلسفه های مهم نماز اشاره شده است و آن اینکه انسان در زندگی این جهان، با توجه به عوامل غافل کننده، نیاز به تذکر و یادآوری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وسیله ای که در فاصله های مختلف زمانی، خدا و رستاخیز و دعوت پیامبران و هدف آفرینش را به یاد او آورد و از غرق شدن در گرداب غفلت و بی خبری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این وظیفه مهم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برپادار تا به یاد من باشی، اما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 مایه اطمینان و آرامش دل هاست و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بازگرد، درحالی که هم تو از او خشنودی و هم او از تو 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بندگانم در آی، و در بهشتم گام بگذار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قرار دادن این سه آیه کنار هم، به خوبی می فهمیم که نماز انسان را به یاد خدا می اندازد، یاد خدا نفس مطمئنه به او می دهد و نفس مطمئنه او را به مقام بندگان خاص و بهشت جاویدان می رساند</w:t>
      </w:r>
      <w:r>
        <w:rPr>
          <w:rFonts w:eastAsia="IRNazanin" w:cs="IRNazanin"/>
          <w:color w:val="111111"/>
          <w:sz w:val="28"/>
          <w:szCs w:val="28"/>
          <w:rtl w:val="true"/>
          <w:lang w:bidi="fa-IR"/>
        </w:rPr>
        <w:t>.</w:t>
      </w:r>
      <w:r>
        <w:rPr>
          <w:rStyle w:val="FootnoteAnchor"/>
          <w:rtl w:val="true"/>
        </w:rPr>
        <w:footnoteReference w:id="44"/>
      </w:r>
      <w:bookmarkStart w:id="81" w:name="pg3884_33014"/>
    </w:p>
    <w:p>
      <w:pPr>
        <w:pStyle w:val="Heading4"/>
        <w:numPr>
          <w:ilvl w:val="3"/>
          <w:numId w:val="1"/>
        </w:numPr>
        <w:rPr/>
      </w:pPr>
      <w:bookmarkStart w:id="82" w:name="__RefHeading___Toc1665872_2281741623"/>
      <w:bookmarkStart w:id="83" w:name="_Toc32"/>
      <w:bookmarkEnd w:id="81"/>
      <w:bookmarkEnd w:id="82"/>
      <w:r>
        <w:rPr>
          <w:rtl w:val="true"/>
        </w:rPr>
        <w:t>د</w:t>
      </w:r>
      <w:r>
        <w:rPr>
          <w:rtl w:val="true"/>
        </w:rPr>
        <w:t xml:space="preserve">) </w:t>
      </w:r>
      <w:r>
        <w:rPr>
          <w:rtl w:val="true"/>
        </w:rPr>
        <w:t>پالایش دل</w:t>
      </w:r>
      <w:bookmarkEnd w:id="8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 دل</w:t>
      </w:r>
    </w:p>
    <w:p>
      <w:pPr>
        <w:pStyle w:val="BookText"/>
        <w:rPr/>
      </w:pPr>
      <w:r>
        <w:rPr>
          <w:rFonts w:ascii="IRNazanin" w:hAnsi="IRNazanin" w:eastAsia="IRNazanin"/>
          <w:color w:val="111111"/>
          <w:sz w:val="28"/>
          <w:sz w:val="28"/>
          <w:szCs w:val="28"/>
          <w:rtl w:val="true"/>
          <w:lang w:bidi="fa-IR"/>
        </w:rPr>
        <w:t>یکی دیگر از عوامل تقویت یاد خدا این است که انسان قلب خود را از آلودگی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قلب را از کثافات خالی کرد، مهیّا برای ذکر خدا و قرائت کتاب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کثافات عالم طبیعت در آن است، استفاده از ذکر و قرآن شریف میسور نشود؛ چنان که در کتاب الهی، در سوره مبارکه واقعه،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لَقُرْآنٌ کَریمٌ فی کِتابٍ مَکْنُونٍ لا یَمَسُّهُ إِلاَّ الْمُطَهَّرُونَ؛ آن قطعاً قرآنی است ارجمند، که در کتابی محفوظی جای دارد و پاکان نمی توانند به آن دست یابند</w:t>
      </w:r>
      <w:r>
        <w:rPr>
          <w:rFonts w:eastAsia="IRNazanin" w:cs="IRNazanin"/>
          <w:color w:val="111111"/>
          <w:sz w:val="28"/>
          <w:szCs w:val="28"/>
          <w:rtl w:val="true"/>
          <w:lang w:bidi="fa-IR"/>
        </w:rPr>
        <w:t>».</w:t>
      </w:r>
    </w:p>
    <w:p>
      <w:pPr>
        <w:pStyle w:val="Heading4"/>
        <w:numPr>
          <w:ilvl w:val="3"/>
          <w:numId w:val="1"/>
        </w:numPr>
        <w:rPr/>
      </w:pPr>
      <w:bookmarkStart w:id="84" w:name="__RefHeading___Toc1665874_2281741623"/>
      <w:bookmarkStart w:id="85" w:name="_Toc33"/>
      <w:bookmarkEnd w:id="84"/>
      <w:r>
        <w:rPr>
          <w:rtl w:val="true"/>
        </w:rPr>
        <w:t>ه</w:t>
      </w:r>
      <w:r>
        <w:rPr>
          <w:rtl w:val="true"/>
        </w:rPr>
        <w:t xml:space="preserve">-) </w:t>
      </w:r>
      <w:r>
        <w:rPr>
          <w:rtl w:val="true"/>
        </w:rPr>
        <w:t>سختی و مصیبت</w:t>
      </w:r>
      <w:bookmarkEnd w:id="85"/>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مصیبت</w:t>
      </w:r>
    </w:p>
    <w:p>
      <w:pPr>
        <w:pStyle w:val="BookText"/>
        <w:rPr/>
      </w:pPr>
      <w:r>
        <w:rPr>
          <w:rFonts w:ascii="IRNazanin" w:hAnsi="IRNazanin" w:eastAsia="IRNazanin"/>
          <w:color w:val="111111"/>
          <w:sz w:val="28"/>
          <w:sz w:val="28"/>
          <w:szCs w:val="28"/>
          <w:rtl w:val="true"/>
          <w:lang w:bidi="fa-IR"/>
        </w:rPr>
        <w:t>یکی از لطف های پنهانی خدا این است که گه گاه برای بنده اش بلایی می فرستد تا او با شکیبایی، خدا را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مؤمن را با فرستادن گرفتاری تفقد می کند؛ همان گونه که مرد مسافر با فرستادن هدیه، خانواده خود را تفقد می کند و او را از دنیا پرهیز می دهد؛ همان گونه که طبیب مریض را پرهیز می دهد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امام خمینی در رابطه با تأثیر مصیبت بر یاد خدا می 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نکات شدت ابتلای بندگان خاص این است که آنها در این ابتلا و گرفتاری ها به یاد حق افتند و مناجات و تضرع در درگاه قدس ذات مقدس نمایند و مأنوس با ذکر و فکر او گردند و طبیعی این نوع </w:t>
      </w:r>
      <w:bookmarkStart w:id="86" w:name="pg3884_33016"/>
    </w:p>
    <w:p>
      <w:pPr>
        <w:pStyle w:val="BookText"/>
        <w:rPr/>
      </w:pPr>
      <w:bookmarkEnd w:id="86"/>
      <w:r>
        <w:rPr>
          <w:rFonts w:ascii="IRNazanin" w:hAnsi="IRNazanin" w:eastAsia="IRNazanin"/>
          <w:color w:val="111111"/>
          <w:sz w:val="28"/>
          <w:sz w:val="28"/>
          <w:szCs w:val="28"/>
          <w:rtl w:val="true"/>
          <w:lang w:bidi="fa-IR"/>
        </w:rPr>
        <w:t>بنی الانسان است که در وقت بلیات تشبّث به هر رکنی که احتمال نجات در او دهند، پیدا می کنند و در وقت سلامت و راحت، غفلت از آن پیدا می کنند و چون خواص رکنی جز حق سراغ ندارند، بدان متوجه شوند و انقطاع به مقام مقدس او پیدا کنند و حق تعالی از عنایتی که به آنها دارد، خود سبب انقطاع را فراهم فرماید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87" w:name="__RefHeading___Toc1665876_2281741623"/>
      <w:bookmarkStart w:id="88" w:name="_Toc34"/>
      <w:bookmarkEnd w:id="87"/>
      <w:r>
        <w:rPr>
          <w:rtl w:val="true"/>
        </w:rPr>
        <w:t>و</w:t>
      </w:r>
      <w:r>
        <w:rPr>
          <w:rtl w:val="true"/>
        </w:rPr>
        <w:t xml:space="preserve">) </w:t>
      </w:r>
      <w:r>
        <w:rPr>
          <w:rtl w:val="true"/>
        </w:rPr>
        <w:t>نقش عبادت در نهادینه سازی یاد خدا</w:t>
      </w:r>
      <w:bookmarkEnd w:id="88"/>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عبادت در نهادینه سازی یاد خدا</w:t>
      </w:r>
    </w:p>
    <w:p>
      <w:pPr>
        <w:pStyle w:val="BookText"/>
        <w:rPr/>
      </w:pPr>
      <w:r>
        <w:rPr>
          <w:rFonts w:ascii="IRNazanin" w:hAnsi="IRNazanin" w:eastAsia="IRNazanin"/>
          <w:color w:val="111111"/>
          <w:sz w:val="28"/>
          <w:sz w:val="28"/>
          <w:szCs w:val="28"/>
          <w:rtl w:val="true"/>
          <w:lang w:bidi="fa-IR"/>
        </w:rPr>
        <w:t>انسان نیازمند پرستش و عرفان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و عرفان الهی، این نکته مهم وجود دارد که بنده به نیازمندی خویش به خدا که بی نیاز مطلق است، توجه دارد؛ یعنی خود را می شناسد و می داند مالک چیزی نیست، بلکه نیازمند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 اعظم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أَمْلِکُ لِنَفْسِی نَفْعًا وَ لا ضَرّاً إِلاّ ما شآءَ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جز آنچه خدا بخواهد، برای خودم اختیار سود و زیانی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آگاه می داند که خداوند بزرگ، مالک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احساس فقر بیشتر باشد، معرفت نیز کامل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خدای بزرگ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بندگانی دارم که مرا دوست دارند و من هم آنان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مشتاق من و من هم مشتاق آنهایم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یاد می کنند و من نیز آنها را 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 نظر می کنند و من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به راه آنها بروی، تو را نیز دوست خواهم داشت و اگر از راه منحرف شوی، دشمنت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آنان چیست؟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شب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دوستی با دوست خود خلوت کرد، آنان در برابر من به پا می ایستند و صورت های خود را بر زمین می گذارند و با کلام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مناجات و </w:t>
      </w:r>
    </w:p>
    <w:p>
      <w:pPr>
        <w:pStyle w:val="BookText"/>
        <w:rPr/>
      </w:pPr>
      <w:r>
        <w:rPr>
          <w:rFonts w:ascii="IRNazanin" w:hAnsi="IRNazanin" w:eastAsia="IRNazanin"/>
          <w:color w:val="111111"/>
          <w:sz w:val="28"/>
          <w:sz w:val="28"/>
          <w:szCs w:val="28"/>
          <w:rtl w:val="true"/>
          <w:lang w:bidi="fa-IR"/>
        </w:rPr>
        <w:t>گفت وگو می کنند و از نعمت های من سپاسگزاری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 بینی که گریه و ناله می کنند، شیون سر می دهند و آه می کشند، در حالی که ایستاده یا نشسته و در رکوع یا سجده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زحمت هایی را که به خاطر من تحمل می کنند، می بینم و شکوه هایی را که از محبت من بر زبان دارند،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به آنها عطا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خود را در دل آنان می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همان گونه که من از آنها آگاهم، آنها نیز از من باخبر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آسمان ها و زمین ها و آنچه در میان آنهاست، به آنان داده شود، باز آن را کم خواهم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سوی آنها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رو به سوی او کنم، آیا کسی می تواند بفهمد که به او چه عطایی خواهم کرد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خمینی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سالک تا در سیر الی الله و سلوک الی جناب الله است، نماز و دیگر مناسکش فرق بسیار دارد با ولیّ کامل که سیر را به آخر رسانیده و به غایه القصوای عروج کمالی و معراج روحی معنوی رسیده و قدم به محفل انس قاب قوسین نهاده؛ زیرا سالک مادامی که در سلوک و سیرالی الله است، نمازش براق عروج و رَفْرَفِ</w:t>
      </w:r>
      <w:r>
        <w:rPr>
          <w:rStyle w:val="FootnoteAnchor"/>
          <w:rtl w:val="true"/>
        </w:rPr>
        <w:footnoteReference w:id="48"/>
      </w:r>
      <w:r>
        <w:rPr>
          <w:rFonts w:ascii="IRNazanin" w:hAnsi="IRNazanin" w:eastAsia="IRNazanin"/>
          <w:color w:val="111111"/>
          <w:sz w:val="28"/>
          <w:sz w:val="28"/>
          <w:szCs w:val="28"/>
          <w:rtl w:val="true"/>
          <w:lang w:bidi="fa-IR"/>
        </w:rPr>
        <w:t>وصول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ایشان در جای دیگر، درباره نهادینه شدن یاد خدا بر اثر عبادت می 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عبادت چندین ثمره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خود صورت عمل در آن عالم به قدری زیبا و جمیل است که نظیر آن در این عالم نیست و از تصور آن </w:t>
      </w:r>
    </w:p>
    <w:p>
      <w:pPr>
        <w:pStyle w:val="BookText"/>
        <w:rPr/>
      </w:pPr>
      <w:r>
        <w:rPr>
          <w:rFonts w:ascii="IRNazanin" w:hAnsi="IRNazanin" w:eastAsia="IRNazanin"/>
          <w:color w:val="111111"/>
          <w:sz w:val="28"/>
          <w:sz w:val="28"/>
          <w:szCs w:val="28"/>
          <w:rtl w:val="true"/>
          <w:lang w:bidi="fa-IR"/>
        </w:rPr>
        <w:t>عاجزیم و دیگر آنکه نفس، صاحب عزم و اقتدار می شود؛ و این، نتایج کثیره دارد</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دست بندگان از ثنا و عبادت ذات مقدس کوتاه بود و بدون معرفت و معبودیت حق، هیچ یک از بندگان به مقامات کمالیه و مدارج اخرویه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به لطف شامل و رحمت واسعه خود، بابی از رحمت و دری از عنایت به روی آنها باز کرد، به تعلیمات غیبیه و وحی و الهام به توسط ملائکه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و آن باب عبادت و معرفت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عبادت خود را بر بندگان آموخت و راهی از معارف بر آنها گشود تا رفع نقصان خویش حتی الامکان بنمایند و تحصیل کمال ممکن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پرتو نور بندگی هدایت شوند به عالم کرامت حق و به روح و ریحان و جنت نعیم، بلکه به رضوان الله اکبر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فتح باب عبادت و عبودیت، یکی از نعمت های بزرگی است که تمام موجودات رهین آن نعمت اند و شکر آن نعمت را نتوانند کنند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عبادت را وسیله رسیدن به عشق الهی و عشق ورزی با خالق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صراحت بیان کرده است که در وادی عشق، دیگر نباید به عبادت، به چشم وسیله ای برای رسیدن به بهشت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 این نگاه، دیگر از ترس جهنم نیست، بلکه نوعی معاشقه است؛ معاشقه عاشق است با معشوق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نماز اول وقت بود که ایشان خیلی به آن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بیمارستان هم که بستری بود، با وجود دردمندی، مراقب اوقات </w:t>
      </w:r>
      <w:bookmarkStart w:id="89" w:name="pg3884_33022"/>
    </w:p>
    <w:p>
      <w:pPr>
        <w:pStyle w:val="BookText"/>
        <w:rPr/>
      </w:pPr>
      <w:bookmarkEnd w:id="89"/>
      <w:r>
        <w:rPr>
          <w:rFonts w:ascii="IRNazanin" w:hAnsi="IRNazanin" w:eastAsia="IRNazanin"/>
          <w:color w:val="111111"/>
          <w:sz w:val="28"/>
          <w:sz w:val="28"/>
          <w:szCs w:val="28"/>
          <w:rtl w:val="true"/>
          <w:lang w:bidi="fa-IR"/>
        </w:rPr>
        <w:t>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روایتی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نمازش را سبک بشمارد، از شفاعتشان محروم می شود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90" w:name="__RefHeading___Toc1665878_2281741623"/>
      <w:bookmarkStart w:id="91" w:name="_Toc35"/>
      <w:bookmarkEnd w:id="90"/>
      <w:r>
        <w:rPr/>
        <w:t>2</w:t>
      </w:r>
      <w:r>
        <w:rPr>
          <w:rtl w:val="true"/>
        </w:rPr>
        <w:t xml:space="preserve">. </w:t>
      </w:r>
      <w:r>
        <w:rPr>
          <w:rtl w:val="true"/>
        </w:rPr>
        <w:t>عوامل تضعیف یاد خدا</w:t>
      </w:r>
      <w:bookmarkEnd w:id="91"/>
    </w:p>
    <w:p>
      <w:pPr>
        <w:pStyle w:val="Heading4"/>
        <w:numPr>
          <w:ilvl w:val="3"/>
          <w:numId w:val="1"/>
        </w:numPr>
        <w:rPr/>
      </w:pPr>
      <w:bookmarkStart w:id="92" w:name="__RefHeading___Toc1665880_2281741623"/>
      <w:bookmarkStart w:id="93" w:name="_Toc36"/>
      <w:bookmarkEnd w:id="92"/>
      <w:r>
        <w:rPr>
          <w:rtl w:val="true"/>
        </w:rPr>
        <w:t>اشاره</w:t>
      </w:r>
      <w:bookmarkEnd w:id="9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تضعیف یاد خدا</w:t>
      </w:r>
    </w:p>
    <w:p>
      <w:pPr>
        <w:pStyle w:val="BookText"/>
        <w:rPr/>
      </w:pPr>
      <w:r>
        <w:rPr>
          <w:rFonts w:ascii="IRNazanin" w:hAnsi="IRNazanin" w:eastAsia="IRNazanin"/>
          <w:color w:val="111111"/>
          <w:sz w:val="28"/>
          <w:sz w:val="28"/>
          <w:szCs w:val="28"/>
          <w:rtl w:val="true"/>
          <w:lang w:bidi="fa-IR"/>
        </w:rPr>
        <w:t>همان گونه که عواملی، یاد خدا را در انسان تقویت می کند، عواملی نیز یاد خدا را تضعیف می کند و گاه انسان را به کلی از یاد خدا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عوامل اشاره می کنیم</w:t>
      </w:r>
      <w:r>
        <w:rPr>
          <w:rFonts w:eastAsia="IRNazanin" w:cs="IRNazanin"/>
          <w:color w:val="111111"/>
          <w:sz w:val="28"/>
          <w:szCs w:val="28"/>
          <w:rtl w:val="true"/>
          <w:lang w:bidi="fa-IR"/>
        </w:rPr>
        <w:t>.</w:t>
      </w:r>
    </w:p>
    <w:p>
      <w:pPr>
        <w:pStyle w:val="Heading4"/>
        <w:numPr>
          <w:ilvl w:val="3"/>
          <w:numId w:val="1"/>
        </w:numPr>
        <w:rPr/>
      </w:pPr>
      <w:bookmarkStart w:id="94" w:name="__RefHeading___Toc1665882_2281741623"/>
      <w:bookmarkStart w:id="95" w:name="_Toc37"/>
      <w:bookmarkEnd w:id="94"/>
      <w:r>
        <w:rPr>
          <w:rtl w:val="true"/>
        </w:rPr>
        <w:t>الف</w:t>
      </w:r>
      <w:r>
        <w:rPr>
          <w:rtl w:val="true"/>
        </w:rPr>
        <w:t xml:space="preserve">) </w:t>
      </w:r>
      <w:r>
        <w:rPr>
          <w:rtl w:val="true"/>
        </w:rPr>
        <w:t>پیروی از شیطان</w:t>
      </w:r>
      <w:bookmarkEnd w:id="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شیطان</w:t>
      </w:r>
    </w:p>
    <w:p>
      <w:pPr>
        <w:pStyle w:val="BookText"/>
        <w:rPr/>
      </w:pPr>
      <w:r>
        <w:rPr>
          <w:rFonts w:ascii="IRNazanin" w:hAnsi="IRNazanin" w:eastAsia="IRNazanin"/>
          <w:color w:val="111111"/>
          <w:sz w:val="28"/>
          <w:sz w:val="28"/>
          <w:szCs w:val="28"/>
          <w:rtl w:val="true"/>
          <w:lang w:bidi="fa-IR"/>
        </w:rPr>
        <w:t>شیطان، این دشمن دیرینه انسان، همواره می کوشد با وسایل گوناگون انسان را از یاد خدا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برای اینکه بندگان خود را از خطر شیطان در امان نگه دارد، برخی راه های مکر او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یکتا، پس از بیان حکم تحریم شراب و قمار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الصّلاةِ فَهَلْ أَنْتُمْ مُنْتَهُونَ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شیطان می خواهد با شراب و قمار، میان شما دشمنی و کینه ایجاد کند و شما را از یاد خدا و از نماز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دست برمی دارید؟</w:t>
      </w:r>
    </w:p>
    <w:p>
      <w:pPr>
        <w:pStyle w:val="BookText"/>
        <w:rPr/>
      </w:pPr>
      <w:r>
        <w:rPr>
          <w:rFonts w:ascii="IRNazanin" w:hAnsi="IRNazanin" w:eastAsia="IRNazanin"/>
          <w:color w:val="111111"/>
          <w:sz w:val="28"/>
          <w:sz w:val="28"/>
          <w:szCs w:val="28"/>
          <w:rtl w:val="true"/>
          <w:lang w:bidi="fa-IR"/>
        </w:rPr>
        <w:t>علامه طباطبایی رحمه الله درباره این آیه می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کردن نماز به طور جداگانه، در حالی که کلمه ذکر شامل آن نیز می شد، این مطلب را می رساند که در میان همه انواع ذکر، نماز از اهمیت بیشتری برخوردار بوده و کامل 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نماز به حدی است که در کلام پیامبر به عنوان ستون دین معرفی شده و در آیات متعدد قرآن </w:t>
      </w:r>
      <w:bookmarkStart w:id="96" w:name="pg3884_33024"/>
    </w:p>
    <w:p>
      <w:pPr>
        <w:pStyle w:val="BookText"/>
        <w:rPr/>
      </w:pPr>
      <w:bookmarkEnd w:id="96"/>
      <w:r>
        <w:rPr>
          <w:rFonts w:ascii="IRNazanin" w:hAnsi="IRNazanin" w:eastAsia="IRNazanin"/>
          <w:color w:val="111111"/>
          <w:sz w:val="28"/>
          <w:sz w:val="28"/>
          <w:szCs w:val="28"/>
          <w:rtl w:val="true"/>
          <w:lang w:bidi="fa-IR"/>
        </w:rPr>
        <w:t>نیز چندان تعبیرهایی درباره نماز وجود دارد که هیچ شکی در اهمیت فوق العاده آن نمی ماند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یاد خدا، تنها برای دوری از شراب و قمار نیست، بلکه هر عملی که مخالف فرمان خدا باشد، نوعی قمار و پیروی از شیطان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أَنْهی عَنْ ذِکْرِ اللهِ فَهُوَ مِنَ الْمَیْسِرِ؛ هر چیزی که انسان را از یاد خدا باز دارد، از اقسام قمار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أَنْهی عَنْ ذِکْرِ اللهِ فَهُوِ مِنْ اِبْلیسَ؛ هر عملی که انسان را از یاد خدا بازدارد، از شیطان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پروردگار یکتا، پس از اشاره به عذاب دوزخیان و سوگند دروغ آنان، علت گرفتاری شان را چیرگی شیطان و از یاد بردن خدا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عَلَیْهِمُ الشَّیَطانُ فَأَنْساهُمْ ذِکْرَ اللّهِ؛ شیطان بر آنان چیره شده و خدا را از یادشان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عملی که انسان را به خود مشغول کند و از یاد خدا بازدارد، به منزله پیروی از شیطان است و سبب چیرگی او می شود</w:t>
      </w:r>
      <w:r>
        <w:rPr>
          <w:rFonts w:eastAsia="IRNazanin" w:cs="IRNazanin"/>
          <w:color w:val="111111"/>
          <w:sz w:val="28"/>
          <w:szCs w:val="28"/>
          <w:rtl w:val="true"/>
          <w:lang w:bidi="fa-IR"/>
        </w:rPr>
        <w:t>.</w:t>
      </w:r>
    </w:p>
    <w:p>
      <w:pPr>
        <w:pStyle w:val="Heading4"/>
        <w:numPr>
          <w:ilvl w:val="3"/>
          <w:numId w:val="1"/>
        </w:numPr>
        <w:rPr/>
      </w:pPr>
      <w:bookmarkStart w:id="97" w:name="__RefHeading___Toc1665884_2281741623"/>
      <w:bookmarkStart w:id="98" w:name="_Toc38"/>
      <w:bookmarkEnd w:id="97"/>
      <w:r>
        <w:rPr>
          <w:rtl w:val="true"/>
        </w:rPr>
        <w:t>ب</w:t>
      </w:r>
      <w:r>
        <w:rPr>
          <w:rtl w:val="true"/>
        </w:rPr>
        <w:t xml:space="preserve">) </w:t>
      </w:r>
      <w:r>
        <w:rPr>
          <w:rtl w:val="true"/>
        </w:rPr>
        <w:t>پیروی از شهوات</w:t>
      </w:r>
      <w:bookmarkEnd w:id="9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شهوات</w:t>
      </w:r>
    </w:p>
    <w:p>
      <w:pPr>
        <w:pStyle w:val="BookText"/>
        <w:rPr/>
      </w:pPr>
      <w:r>
        <w:rPr>
          <w:rFonts w:ascii="IRNazanin" w:hAnsi="IRNazanin" w:eastAsia="IRNazanin"/>
          <w:color w:val="111111"/>
          <w:sz w:val="28"/>
          <w:sz w:val="28"/>
          <w:szCs w:val="28"/>
          <w:rtl w:val="true"/>
          <w:lang w:bidi="fa-IR"/>
        </w:rPr>
        <w:t>پیروی از هوای نفس و انجام دادن خواسته های شیطانی، انسان را سرگرم می کند و او را از یاد خدا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فِی الْمَعاصِی اَشَدُّ مِن اِتِّباعِ الشَّهْوَهِ، فَلا تُطِیعُوها فَیَشْغَلَکُمْ عَنِ الله</w:t>
      </w:r>
      <w:r>
        <w:rPr>
          <w:rFonts w:eastAsia="Amiri" w:cs="Amiri" w:ascii="Amiri" w:hAnsi="Amiri"/>
          <w:color w:val="111111"/>
          <w:sz w:val="28"/>
          <w:szCs w:val="28"/>
          <w:rtl w:val="true"/>
          <w:lang w:bidi="ar-SA"/>
        </w:rPr>
        <w:t>.</w:t>
      </w:r>
      <w:r>
        <w:rPr>
          <w:rStyle w:val="FootnoteAnchor"/>
          <w:rtl w:val="true"/>
        </w:rPr>
        <w:footnoteReference w:id="56"/>
      </w:r>
      <w:bookmarkStart w:id="99" w:name="pg3884_33026"/>
    </w:p>
    <w:p>
      <w:pPr>
        <w:pStyle w:val="BookText"/>
        <w:rPr/>
      </w:pPr>
      <w:bookmarkEnd w:id="99"/>
      <w:r>
        <w:rPr>
          <w:rFonts w:ascii="IRNazanin" w:hAnsi="IRNazanin" w:eastAsia="IRNazanin"/>
          <w:color w:val="111111"/>
          <w:sz w:val="28"/>
          <w:sz w:val="28"/>
          <w:szCs w:val="28"/>
          <w:rtl w:val="true"/>
          <w:lang w:bidi="fa-IR"/>
        </w:rPr>
        <w:t>در میان گناهان، گناهی سخت تر از پیروی شهوت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پیروی نکنید که شما را از یاد خدا بازمی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از شهوت، تنها شهوت جنسی نباشد و شامل همه خواسته های نفسانی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حدیثی به برخی مصداق های آن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قَسْوَةَ الْبِِطْنَةِ وفَتْرَةَ الْمَیْلَةِ وَ سُکْرَ الشَّبَعِ وَ غِرَّهَ الْمُلْکِ مِمّا یُثَبِّطُ وَ یُبْطِئُ عَنِ الْعَمَلِ وَیُنسِّی الذِّکْرَ</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به درستی که قساوتِ پرخوری، سستیِ اراده، مستی، سیری و غرور، جاه و مقام، از عواملی هستند که انسان را در انجام عمل صالح سست می کند و از انجام آن بازمی دارد و سبب فراموشی یاد خدا می شود</w:t>
      </w:r>
      <w:r>
        <w:rPr>
          <w:rFonts w:eastAsia="IRNazanin" w:cs="IRNazanin"/>
          <w:color w:val="111111"/>
          <w:sz w:val="28"/>
          <w:szCs w:val="28"/>
          <w:rtl w:val="true"/>
          <w:lang w:bidi="fa-IR"/>
        </w:rPr>
        <w:t>.</w:t>
      </w:r>
    </w:p>
    <w:p>
      <w:pPr>
        <w:pStyle w:val="Heading4"/>
        <w:numPr>
          <w:ilvl w:val="3"/>
          <w:numId w:val="1"/>
        </w:numPr>
        <w:rPr/>
      </w:pPr>
      <w:bookmarkStart w:id="100" w:name="__RefHeading___Toc1665886_2281741623"/>
      <w:bookmarkStart w:id="101" w:name="_Toc39"/>
      <w:bookmarkEnd w:id="100"/>
      <w:r>
        <w:rPr>
          <w:rtl w:val="true"/>
        </w:rPr>
        <w:t>ج</w:t>
      </w:r>
      <w:r>
        <w:rPr>
          <w:rtl w:val="true"/>
        </w:rPr>
        <w:t xml:space="preserve">) </w:t>
      </w:r>
      <w:r>
        <w:rPr>
          <w:rtl w:val="true"/>
        </w:rPr>
        <w:t>دنیادوستی</w:t>
      </w:r>
      <w:bookmarkEnd w:id="10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دنیادوستی</w:t>
      </w:r>
    </w:p>
    <w:p>
      <w:pPr>
        <w:pStyle w:val="BookText"/>
        <w:rPr/>
      </w:pPr>
      <w:r>
        <w:rPr>
          <w:rFonts w:ascii="IRNazanin" w:hAnsi="IRNazanin" w:eastAsia="IRNazanin"/>
          <w:color w:val="111111"/>
          <w:sz w:val="28"/>
          <w:sz w:val="28"/>
          <w:szCs w:val="28"/>
          <w:rtl w:val="true"/>
          <w:lang w:bidi="fa-IR"/>
        </w:rPr>
        <w:t>دنیادوستی، یکی دیگر از عوامل بازدارنده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نه تنها سبب غفلت از یاد خدا می شود، بلکه سرچشمه همه خطاهاست، چنان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خَطیئِهَ؛ دوستی دنیا سرمنشأ همه خطاهاست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کُلِّ خَطیئِةِ حُبُّ الدُّنْیا؛ سرمنشأ همه خطاها، دوست داشتن دنیاست</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مظاهر دنیا دوستی، علاقه فراوان به اموال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 از مواهب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از آنها در راه نزدیکی به خدا و رسیدن به سعادت اخروی کمک گرفته شود، ولی اگر علاقه افراطی به </w:t>
      </w:r>
    </w:p>
    <w:p>
      <w:pPr>
        <w:pStyle w:val="BookText"/>
        <w:rPr/>
      </w:pPr>
      <w:r>
        <w:rPr>
          <w:rFonts w:ascii="IRNazanin" w:hAnsi="IRNazanin" w:eastAsia="IRNazanin"/>
          <w:color w:val="111111"/>
          <w:sz w:val="28"/>
          <w:sz w:val="28"/>
          <w:szCs w:val="28"/>
          <w:rtl w:val="true"/>
          <w:lang w:bidi="fa-IR"/>
        </w:rPr>
        <w:t>آنها، میان انسان و خدا سد ایجاد کند، پدید آورنده گرفتاری و بدبختی است، چنان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أَمْوالُکُمْ وَ أَوْلادُکُمْ فِتْنَهٌ وَ أَنّ اللّهَ عِنْدَهُ أَجْرٌ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بدانید که اموال و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آزمایشتان هستند و خداست که نزد او پاداش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مؤمنان در آیه ای دیگر چنین هشدار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 اموال شما و فرزندانتان، شما را از یاد خدا غافل نگرداند و هر کس چنین کند، آنان خود زیان 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دوستی و توجه به زینت های آن و مهم تر از همه، محبت افراطی به دارایی و فرزندان، مانع محبت به خدا و جای گرفتن او در دل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رغبت به دنیا و زخارف آن و توجه و محبت به زینت های آن، بزرگ ترین جند ابلیس و جهل است و از دقیق ترین دام های نفس است که به واسطه آن انسان به دام بلا مبتلا و از راه هدایت و رشد گمراه و از وصول به نتیجه انسانیت و برخورداری از ثمره شجره ولایت، محروم و محجوب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انسان این مطلب را دریافت و با عین انصاف و چشم بصیرت به اول و آخر امر خود نظر کرد، برخود حتم و لازم شمارد که حتی الامکان این خار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آن محبت و رغبت به دنیا و مال و منال آن است، از سر راه سلوک خود بردارد و این خطیئه مهلکه را که رأس هر خطیئه است، و اُمّ هر مرض است، از خانه قلب خود دور کند، و این خانه را که </w:t>
      </w:r>
    </w:p>
    <w:p>
      <w:pPr>
        <w:pStyle w:val="BookText"/>
        <w:rPr/>
      </w:pPr>
      <w:r>
        <w:rPr>
          <w:rFonts w:ascii="IRNazanin" w:hAnsi="IRNazanin" w:eastAsia="IRNazanin"/>
          <w:color w:val="111111"/>
          <w:sz w:val="28"/>
          <w:sz w:val="28"/>
          <w:szCs w:val="28"/>
          <w:rtl w:val="true"/>
          <w:lang w:bidi="fa-IR"/>
        </w:rPr>
        <w:t xml:space="preserve">منزلگاه محبوب و محل تجلی مطلوب است، از قذارت پاک، و از جنود ابلیس و شرک شیطان تطهیر کند و دست غاصبانه دیو پلید را از خانه خدا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بت ها را از طاق و رواق آن فروریزد تا صاحب خانه به منزل خود عنایت پیدا کند و از جلوه های خود، آن را روشنی دهد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ایشان در جای دیگر می 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به مرض دنیاپرستی و هواخواهی مبتلا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دنیا قلب او را فراگرفت، از غیر دنیا و مافیها بیزار می شود و العیاذ بالله نسبت به خدا و بندگان خدا و به پیامبران و اولیای الهی و ملائکه الله دشمنی می ورزد و احساس حقد و کینه می کند و آنگاه که فرشتگان به امر خدای سبحان برای گرفتن جان او می آیند، سخت احساس تنفر و انزجار می کند؛ زیرا می بیند خداوند و ملائکه الله می خواهند او را از محبوبش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امور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سازند و ممکن است با عداوت و دشمنیِ حضرت حق تعالی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قزوین نقل 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بالین مردی که در حال احتضار بود،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دقایق زندگی چشم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خدا به من کرد، هیچ کس نکرده است؛ زیرا با چه خون جگری این بچه ها را پرورش داده، بزرگ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خواهد مرا از آنان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ظلمی بالاتر از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را مهذّب نکند و از دنیا منصرف نسازد و حب آن را از دل بیرون ننماید، بیم آن می رود که هنگام مرگ با قلبی لبریز از بغض و کینه نسبت به خداوند و اولیای او جان سپارد</w:t>
      </w:r>
      <w:r>
        <w:rPr>
          <w:rFonts w:eastAsia="IRNazanin" w:cs="IRNazanin"/>
          <w:color w:val="111111"/>
          <w:sz w:val="28"/>
          <w:szCs w:val="28"/>
          <w:rtl w:val="true"/>
          <w:lang w:bidi="fa-IR"/>
        </w:rPr>
        <w:t>.</w:t>
      </w:r>
      <w:r>
        <w:rPr>
          <w:rStyle w:val="FootnoteAnchor"/>
          <w:rtl w:val="true"/>
        </w:rPr>
        <w:footnoteReference w:id="61"/>
      </w:r>
      <w:bookmarkStart w:id="102" w:name="pg3884_33032"/>
    </w:p>
    <w:p>
      <w:pPr>
        <w:pStyle w:val="Heading4"/>
        <w:numPr>
          <w:ilvl w:val="3"/>
          <w:numId w:val="1"/>
        </w:numPr>
        <w:rPr/>
      </w:pPr>
      <w:bookmarkStart w:id="103" w:name="__RefHeading___Toc1665888_2281741623"/>
      <w:bookmarkStart w:id="104" w:name="_Toc40"/>
      <w:bookmarkEnd w:id="102"/>
      <w:bookmarkEnd w:id="103"/>
      <w:r>
        <w:rPr>
          <w:rtl w:val="true"/>
        </w:rPr>
        <w:t>د</w:t>
      </w:r>
      <w:r>
        <w:rPr>
          <w:rtl w:val="true"/>
        </w:rPr>
        <w:t xml:space="preserve">) </w:t>
      </w:r>
      <w:r>
        <w:rPr>
          <w:rtl w:val="true"/>
        </w:rPr>
        <w:t>دوستی با منحرفان</w:t>
      </w:r>
      <w:bookmarkEnd w:id="10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منحرفان</w:t>
      </w:r>
    </w:p>
    <w:p>
      <w:pPr>
        <w:pStyle w:val="BookText"/>
        <w:rPr/>
      </w:pPr>
      <w:r>
        <w:rPr>
          <w:rFonts w:ascii="IRNazanin" w:hAnsi="IRNazanin" w:eastAsia="IRNazanin"/>
          <w:color w:val="111111"/>
          <w:sz w:val="28"/>
          <w:sz w:val="28"/>
          <w:szCs w:val="28"/>
          <w:rtl w:val="true"/>
          <w:lang w:bidi="fa-IR"/>
        </w:rPr>
        <w:t>بی گمان، یکی از عوامل سازنده شخصیت انسان، دوست اوست؛ زیرا انسان بخش مهمی از اندیشه ها و صفت های اخلاقی خود را از راه دوستانش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 نشینی با پرهیزکاران، از عوامل تقویت یاد خداست و هم نشینی با اهل فسق و فجور، از عوامل تضعیف یاد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اشاره به صحنه های قیامت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یَعَضّ الظّالِمُ عَلی یَدَیْهِ یَقُولُ یا لَیْتَنِی اتّخَذْتُ مَعَ الرّسُولِ سَبیلاً یا وَیْلَتی لَیْتَنی لَمْ أَتّخِذْ فُلانًا خَلیلاً لَقَدْ أَضَلّنی عَنِ الذِّکْرِ بَعْدَ إِذْ جاءَنی وَ کانَ الشّیْطانُ لِْلإِنْسانِ خَذُولاً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روزی است که ستم کار دست های خود را می 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 پیامبر راهی برمی گرفتم، ای وای، کاش فلانی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گمراهی کشانید، پس از آنکه قرآن به من رسیده بود، و شیطان همواره خوارکننده انسان است</w:t>
      </w:r>
      <w:r>
        <w:rPr>
          <w:rFonts w:eastAsia="IRNazanin" w:cs="IRNazanin"/>
          <w:color w:val="111111"/>
          <w:sz w:val="28"/>
          <w:szCs w:val="28"/>
          <w:rtl w:val="true"/>
          <w:lang w:bidi="fa-IR"/>
        </w:rPr>
        <w:t xml:space="preserve">. </w:t>
      </w:r>
      <w:bookmarkStart w:id="105" w:name="pg3884_33033"/>
    </w:p>
    <w:p>
      <w:pPr>
        <w:pStyle w:val="Heading2"/>
        <w:numPr>
          <w:ilvl w:val="1"/>
          <w:numId w:val="1"/>
        </w:numPr>
        <w:rPr/>
      </w:pPr>
      <w:bookmarkStart w:id="106" w:name="__RefHeading___Toc1665890_2281741623"/>
      <w:bookmarkStart w:id="107" w:name="_Toc41"/>
      <w:bookmarkEnd w:id="105"/>
      <w:bookmarkEnd w:id="106"/>
      <w:r>
        <w:rPr>
          <w:rtl w:val="true"/>
        </w:rPr>
        <w:t>فصل سوم</w:t>
      </w:r>
      <w:r>
        <w:rPr>
          <w:rtl w:val="true"/>
        </w:rPr>
        <w:t xml:space="preserve">: </w:t>
      </w:r>
      <w:r>
        <w:rPr>
          <w:rtl w:val="true"/>
        </w:rPr>
        <w:t>آثار و برکات یاد خدا</w:t>
      </w:r>
      <w:bookmarkEnd w:id="107"/>
    </w:p>
    <w:p>
      <w:pPr>
        <w:pStyle w:val="Heading3"/>
        <w:numPr>
          <w:ilvl w:val="2"/>
          <w:numId w:val="1"/>
        </w:numPr>
        <w:rPr/>
      </w:pPr>
      <w:bookmarkStart w:id="108" w:name="__RefHeading___Toc1665892_2281741623"/>
      <w:bookmarkStart w:id="109" w:name="_Toc42"/>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یاد خدا</w:t>
      </w:r>
    </w:p>
    <w:p>
      <w:pPr>
        <w:pStyle w:val="BookText"/>
        <w:rPr/>
      </w:pPr>
      <w:r>
        <w:rPr>
          <w:rFonts w:ascii="IRNazanin" w:hAnsi="IRNazanin" w:eastAsia="IRNazanin"/>
          <w:color w:val="111111"/>
          <w:sz w:val="28"/>
          <w:sz w:val="28"/>
          <w:szCs w:val="28"/>
          <w:rtl w:val="true"/>
          <w:lang w:bidi="fa-IR"/>
        </w:rPr>
        <w:t>ذکر و یاد خدا، آثار و برکات دنیوی، اخروی، فردی و اجتماعی فراوانی دارد، چنان که امام خمینی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تذکر از محبوب و به یاد معبود به سر بردن، نتیجه های بسیاری برای عموم طبقات دارد، اما برای اکمل و اولیا و عرفا، که خود آن غایت آمال آنهاست و در سایه آن به وصال جمال محبوب خود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برای عامه و متوسطین، بهترین مصلحات اخلاقی و اعمالی و ظاهری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در جمیع احوال و پیشامدها به یاد حق تعالی باشد و خود را در پیشگاه آن ذات مقدس حاضر ببیند، البته از اموری که خلاف رضای اوست خودداری کند و نفس را از سرکشی جلوگیری 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اکنون به برخی آثار یاد خدا اشاره می کنیم</w:t>
      </w:r>
      <w:r>
        <w:rPr>
          <w:rFonts w:eastAsia="IRNazanin" w:cs="IRNazanin"/>
          <w:color w:val="111111"/>
          <w:sz w:val="28"/>
          <w:szCs w:val="28"/>
          <w:rtl w:val="true"/>
          <w:lang w:bidi="fa-IR"/>
        </w:rPr>
        <w:t>:</w:t>
      </w:r>
    </w:p>
    <w:p>
      <w:pPr>
        <w:pStyle w:val="Heading3"/>
        <w:numPr>
          <w:ilvl w:val="2"/>
          <w:numId w:val="1"/>
        </w:numPr>
        <w:rPr/>
      </w:pPr>
      <w:bookmarkStart w:id="110" w:name="__RefHeading___Toc1665894_2281741623"/>
      <w:bookmarkStart w:id="111" w:name="_Toc43"/>
      <w:bookmarkEnd w:id="110"/>
      <w:r>
        <w:rPr/>
        <w:t>1</w:t>
      </w:r>
      <w:r>
        <w:rPr>
          <w:rtl w:val="true"/>
        </w:rPr>
        <w:t xml:space="preserve">. </w:t>
      </w:r>
      <w:r>
        <w:rPr>
          <w:rtl w:val="true"/>
        </w:rPr>
        <w:t>آثار فردی یاد خدا</w:t>
      </w:r>
      <w:bookmarkEnd w:id="111"/>
    </w:p>
    <w:p>
      <w:pPr>
        <w:pStyle w:val="Heading4"/>
        <w:numPr>
          <w:ilvl w:val="3"/>
          <w:numId w:val="1"/>
        </w:numPr>
        <w:rPr/>
      </w:pPr>
      <w:bookmarkStart w:id="112" w:name="__RefHeading___Toc1665896_2281741623"/>
      <w:bookmarkStart w:id="113" w:name="_Toc44"/>
      <w:bookmarkEnd w:id="112"/>
      <w:r>
        <w:rPr>
          <w:rtl w:val="true"/>
        </w:rPr>
        <w:t>اشاره</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فردی یاد خدا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خدا و به یاد او بودن، نشانه پیوند قلبی انسان با درگاه الهی است و البته در این پیوند باطنی، مواهب فراوانی نصیب انسان می شود که عبارتند از</w:t>
      </w:r>
      <w:r>
        <w:rPr>
          <w:rFonts w:eastAsia="IRNazanin" w:cs="IRNazanin"/>
          <w:color w:val="111111"/>
          <w:sz w:val="28"/>
          <w:szCs w:val="28"/>
          <w:rtl w:val="true"/>
          <w:lang w:bidi="fa-IR"/>
        </w:rPr>
        <w:t xml:space="preserve">: </w:t>
      </w:r>
      <w:bookmarkStart w:id="114" w:name="pg3884_33035"/>
    </w:p>
    <w:p>
      <w:pPr>
        <w:pStyle w:val="Heading4"/>
        <w:numPr>
          <w:ilvl w:val="3"/>
          <w:numId w:val="1"/>
        </w:numPr>
        <w:rPr/>
      </w:pPr>
      <w:bookmarkStart w:id="115" w:name="__RefHeading___Toc1665898_2281741623"/>
      <w:bookmarkStart w:id="116" w:name="_Toc45"/>
      <w:bookmarkEnd w:id="114"/>
      <w:bookmarkEnd w:id="115"/>
      <w:r>
        <w:rPr>
          <w:rtl w:val="true"/>
        </w:rPr>
        <w:t>الف</w:t>
      </w:r>
      <w:r>
        <w:rPr>
          <w:rtl w:val="true"/>
        </w:rPr>
        <w:t xml:space="preserve">) </w:t>
      </w:r>
      <w:r>
        <w:rPr>
          <w:rtl w:val="true"/>
        </w:rPr>
        <w:t>سلامت قلب</w:t>
      </w:r>
      <w:bookmarkEnd w:id="116"/>
    </w:p>
    <w:p>
      <w:pPr>
        <w:pStyle w:val="Heading5"/>
        <w:numPr>
          <w:ilvl w:val="4"/>
          <w:numId w:val="1"/>
        </w:numPr>
        <w:rPr/>
      </w:pPr>
      <w:bookmarkStart w:id="117" w:name="__RefHeading___Toc1665900_2281741623"/>
      <w:bookmarkStart w:id="118" w:name="_Toc46"/>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قلب</w:t>
      </w:r>
    </w:p>
    <w:p>
      <w:pPr>
        <w:pStyle w:val="BookText"/>
        <w:rPr/>
      </w:pPr>
      <w:r>
        <w:rPr>
          <w:rFonts w:ascii="IRNazanin" w:hAnsi="IRNazanin" w:eastAsia="IRNazanin"/>
          <w:color w:val="111111"/>
          <w:sz w:val="28"/>
          <w:sz w:val="28"/>
          <w:szCs w:val="28"/>
          <w:rtl w:val="true"/>
          <w:lang w:bidi="fa-IR"/>
        </w:rPr>
        <w:t>براساس آموزه های قرآن، تنها سرمایه نجات بخش در قیامت، قلب 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لایَنْفَعُ مالٌ وَ لابَنُونَ إِلّا مَنْ أَتَی اللهَ بِقَلْبٍ سَلیمٍ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روزی که مال و فرزندی سود نمی دهد، مگر کسی که دلی پاک به سوی خدا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سلیم، قلبی است که از هر گونه انحراف اخلاقی و اعتقادی و از دنیادوستی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قلب سلیم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اَلقَلْبُ السَّلیمُ الَّذِی یَلْقی رَبَّهُ وَ لَیْسَ فِیهِ اَحدٌ سِواهُ؛ قلب سلیم، قلبی است که خدا را ملاقات کند،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او در آن نباشد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دین اسلام پیش از هر چیز، به زیربنای فکری و عقیدتی اهمیت می دهد؛ زیرا همه برنامه های عملی انسان بازتاب آن اندیشه و ایمان است</w:t>
      </w:r>
      <w:r>
        <w:rPr>
          <w:rFonts w:eastAsia="IRNazanin" w:cs="IRNazanin"/>
          <w:color w:val="111111"/>
          <w:sz w:val="28"/>
          <w:szCs w:val="28"/>
          <w:rtl w:val="true"/>
          <w:lang w:bidi="fa-IR"/>
        </w:rPr>
        <w:t>.</w:t>
      </w:r>
    </w:p>
    <w:p>
      <w:pPr>
        <w:pStyle w:val="Heading5"/>
        <w:numPr>
          <w:ilvl w:val="4"/>
          <w:numId w:val="1"/>
        </w:numPr>
        <w:rPr/>
      </w:pPr>
      <w:bookmarkStart w:id="119" w:name="__RefHeading___Toc1665902_2281741623"/>
      <w:bookmarkStart w:id="120" w:name="_Toc47"/>
      <w:bookmarkEnd w:id="119"/>
      <w:r>
        <w:rPr>
          <w:rtl w:val="true"/>
        </w:rPr>
        <w:t>آثار سلامت قلب</w:t>
      </w:r>
      <w:bookmarkEnd w:id="120"/>
    </w:p>
    <w:p>
      <w:pPr>
        <w:pStyle w:val="Heading6"/>
        <w:numPr>
          <w:ilvl w:val="5"/>
          <w:numId w:val="1"/>
        </w:numPr>
        <w:rPr/>
      </w:pPr>
      <w:bookmarkStart w:id="121" w:name="__RefHeading___Toc1665904_2281741623"/>
      <w:bookmarkStart w:id="122" w:name="_Toc48"/>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سلامت قلب آثار فراوانی دارد که با برخی از آنها آشنا می شویم</w:t>
      </w:r>
      <w:r>
        <w:rPr>
          <w:rFonts w:eastAsia="IRNazanin" w:cs="IRNazanin"/>
          <w:color w:val="111111"/>
          <w:sz w:val="28"/>
          <w:szCs w:val="28"/>
          <w:rtl w:val="true"/>
          <w:lang w:bidi="fa-IR"/>
        </w:rPr>
        <w:t>:</w:t>
      </w:r>
    </w:p>
    <w:p>
      <w:pPr>
        <w:pStyle w:val="Heading6"/>
        <w:numPr>
          <w:ilvl w:val="5"/>
          <w:numId w:val="1"/>
        </w:numPr>
        <w:rPr/>
      </w:pPr>
      <w:bookmarkStart w:id="123" w:name="__RefHeading___Toc1665906_2281741623"/>
      <w:bookmarkStart w:id="124" w:name="_Toc49"/>
      <w:bookmarkEnd w:id="123"/>
      <w:r>
        <w:rPr>
          <w:rtl w:val="true"/>
        </w:rPr>
        <w:t xml:space="preserve">یک </w:t>
      </w:r>
      <w:r>
        <w:rPr>
          <w:rtl w:val="true"/>
        </w:rPr>
        <w:t xml:space="preserve">- </w:t>
      </w:r>
      <w:r>
        <w:rPr>
          <w:rtl w:val="true"/>
        </w:rPr>
        <w:t>آرامش دل</w:t>
      </w:r>
      <w:bookmarkEnd w:id="124"/>
    </w:p>
    <w:p>
      <w:pPr>
        <w:pStyle w:val="Heading6"/>
        <w:numPr>
          <w:ilvl w:val="5"/>
          <w:numId w:val="1"/>
        </w:numPr>
        <w:rPr/>
      </w:pPr>
      <w:bookmarkStart w:id="125" w:name="__RefHeading___Toc1665908_2281741623"/>
      <w:bookmarkStart w:id="126" w:name="_Toc50"/>
      <w:bookmarkEnd w:id="125"/>
      <w:r>
        <w:rPr>
          <w:rtl w:val="true"/>
        </w:rPr>
        <w:t>اشاره</w:t>
      </w:r>
      <w:bookmarkEnd w:id="12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کریم، پس از آنکه افراد بازگشت کننده به سوی خدا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آمنوُا وَ تَطمَئِنُّ قُلُوبُهُمْ بِذِکْرِالله؛ آنها کسانی هستند که ایمان آورده اند و دل هایشان به یاد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عنوان قاعده ای کلی و اصل فراگیر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بِذِکْرِاللّهِ تَطْمَئِنّ الْقُلُوبُ؛ آگاه باش که دل ها با یاد خدا آرامش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ذِکْراللهِ جَلاءُ الصُّدُورِ وَ طُمَأنِینَةُ القُلوُبِ؛ یاد خدا، جلادهنده سینه 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دل هاست</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خمینی رحمه الله خطاب به افسران ارتش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او را از یاد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او منشأ همه خیرات است برای دنیای شما، برای آخرت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خدا مطمئن می شود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 اگر بخواهد مطمئن باشد که بهترین نعمت این است که انسان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شما اینجا نشسته اید، نه شما از من می ترسید، نه من از شما؛ برادریم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اطمینان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همچنین خطاب به نمایندگان مجلس شورای اسلامی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عالم را، تمام این کهکشان ها و تمام این سیارات و ثوابت و هر چه هست، تحت سلطه یک نفر بیاید، باز قانع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اینها کمال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نرسد به آنجایی که اتصال به دریای کمال مطلق پیدا نکند و فانی در آنجا نشود، برایش اطمینان حاصل نمی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به ریاست جمهوری و نه به نخست وزیری و نه به قدرت های بزرگ و نه به دارا بودن همه ملک و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 که اطمینان می آورد و نفس را از تزلزل که دارد و خواهش که دارد، بیرون می آورد، آن ذکرالله است، نه ذکرالله به اینکه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ذکرالله که در قلب واقع می شود یاد خدا، توجه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بِذِکْرِاللّهِ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با جمله ای </w:t>
      </w:r>
      <w:bookmarkStart w:id="127" w:name="pg3884_33039"/>
    </w:p>
    <w:p>
      <w:pPr>
        <w:pStyle w:val="BookText"/>
        <w:rPr/>
      </w:pPr>
      <w:bookmarkEnd w:id="127"/>
      <w:r>
        <w:rPr>
          <w:rFonts w:ascii="IRNazanin" w:hAnsi="IRNazanin" w:eastAsia="IRNazanin"/>
          <w:color w:val="111111"/>
          <w:sz w:val="28"/>
          <w:sz w:val="28"/>
          <w:szCs w:val="28"/>
          <w:rtl w:val="true"/>
          <w:lang w:bidi="fa-IR"/>
        </w:rPr>
        <w:t>کوتاه و پرمغز، مطمئن ترین و نزدیک ترین راه را برای تحصیل آرامش نشان داده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یاد خدا آرام بخش دل هاست</w:t>
      </w:r>
      <w:r>
        <w:rPr>
          <w:rFonts w:eastAsia="IRNazanin" w:cs="IRNazanin"/>
          <w:color w:val="111111"/>
          <w:sz w:val="28"/>
          <w:szCs w:val="28"/>
          <w:rtl w:val="true"/>
          <w:lang w:bidi="fa-IR"/>
        </w:rPr>
        <w:t>»!</w:t>
      </w:r>
      <w:r>
        <w:rPr>
          <w:rStyle w:val="FootnoteAnchor"/>
          <w:rtl w:val="true"/>
        </w:rPr>
        <w:footnoteReference w:id="66"/>
      </w:r>
    </w:p>
    <w:p>
      <w:pPr>
        <w:pStyle w:val="Heading6"/>
        <w:numPr>
          <w:ilvl w:val="5"/>
          <w:numId w:val="1"/>
        </w:numPr>
        <w:rPr/>
      </w:pPr>
      <w:bookmarkStart w:id="128" w:name="__RefHeading___Toc1665910_2281741623"/>
      <w:bookmarkStart w:id="129" w:name="_Toc51"/>
      <w:bookmarkEnd w:id="128"/>
      <w:r>
        <w:rPr>
          <w:rtl w:val="true"/>
        </w:rPr>
        <w:t>عوامل اضطراب و نگرانی</w:t>
      </w:r>
      <w:bookmarkEnd w:id="129"/>
    </w:p>
    <w:p>
      <w:pPr>
        <w:pStyle w:val="Heading6"/>
        <w:numPr>
          <w:ilvl w:val="5"/>
          <w:numId w:val="1"/>
        </w:numPr>
        <w:rPr/>
      </w:pPr>
      <w:bookmarkStart w:id="130" w:name="__RefHeading___Toc1665912_2281741623"/>
      <w:bookmarkStart w:id="131" w:name="_Toc52"/>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در زندگی انسان عوامل بسیاری وجود دارد که باعث نگرانی و اضطراب درونی انسان می شوند و یاد خدا در آرامش روانی انسان و مصون نگه داشتن وی از این بیماری اثر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عوامل اضطراب اشاره می کنیم</w:t>
      </w:r>
      <w:r>
        <w:rPr>
          <w:rFonts w:eastAsia="IRNazanin" w:cs="IRNazanin"/>
          <w:color w:val="111111"/>
          <w:sz w:val="28"/>
          <w:szCs w:val="28"/>
          <w:rtl w:val="true"/>
          <w:lang w:bidi="fa-IR"/>
        </w:rPr>
        <w:t>:</w:t>
      </w:r>
    </w:p>
    <w:p>
      <w:pPr>
        <w:pStyle w:val="Heading6"/>
        <w:numPr>
          <w:ilvl w:val="5"/>
          <w:numId w:val="1"/>
        </w:numPr>
        <w:rPr/>
      </w:pPr>
      <w:bookmarkStart w:id="132" w:name="__RefHeading___Toc1665914_2281741623"/>
      <w:bookmarkStart w:id="133" w:name="_Toc53"/>
      <w:bookmarkEnd w:id="132"/>
      <w:r>
        <w:rPr>
          <w:rtl w:val="true"/>
        </w:rPr>
        <w:t xml:space="preserve">اول </w:t>
      </w:r>
      <w:r>
        <w:rPr>
          <w:rtl w:val="true"/>
        </w:rPr>
        <w:t xml:space="preserve">- </w:t>
      </w:r>
      <w:r>
        <w:rPr>
          <w:rtl w:val="true"/>
        </w:rPr>
        <w:t>آینده تاریک و مبهم</w:t>
      </w:r>
      <w:bookmarkEnd w:id="133"/>
    </w:p>
    <w:p>
      <w:pPr>
        <w:pStyle w:val="BookText"/>
        <w:rPr/>
      </w:pPr>
      <w:r>
        <w:rPr>
          <w:rFonts w:ascii="IRNazanin" w:hAnsi="IRNazanin" w:eastAsia="IRNazanin"/>
          <w:color w:val="111111"/>
          <w:sz w:val="28"/>
          <w:sz w:val="28"/>
          <w:szCs w:val="28"/>
          <w:rtl w:val="true"/>
          <w:lang w:bidi="fa-IR"/>
        </w:rPr>
        <w:t>گاهی اضطراب و نگرانی به دلیل آینده تاریک و مبهمی است که در برابر انسان خودنمایی می کند، احتمال زوال نعمت ها، نیازمندی، درماندگی،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رنج می دهد، ولی ایمان به خدای توانا و مهربان می تواند این گونه نگرانی ها را از بین ببرد و انسان را به آرامش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باید به یاد داشته باشد به یاری خدا در برابر حادثه ها درمانده نخواهد ماند</w:t>
      </w:r>
      <w:r>
        <w:rPr>
          <w:rFonts w:eastAsia="IRNazanin" w:cs="IRNazanin"/>
          <w:color w:val="111111"/>
          <w:sz w:val="28"/>
          <w:szCs w:val="28"/>
          <w:rtl w:val="true"/>
          <w:lang w:bidi="fa-IR"/>
        </w:rPr>
        <w:t>.</w:t>
      </w:r>
    </w:p>
    <w:p>
      <w:pPr>
        <w:pStyle w:val="Heading6"/>
        <w:numPr>
          <w:ilvl w:val="5"/>
          <w:numId w:val="1"/>
        </w:numPr>
        <w:rPr/>
      </w:pPr>
      <w:bookmarkStart w:id="134" w:name="__RefHeading___Toc1665916_2281741623"/>
      <w:bookmarkStart w:id="135" w:name="_Toc54"/>
      <w:bookmarkEnd w:id="134"/>
      <w:r>
        <w:rPr>
          <w:rtl w:val="true"/>
        </w:rPr>
        <w:t xml:space="preserve">دوم </w:t>
      </w:r>
      <w:r>
        <w:rPr>
          <w:rtl w:val="true"/>
        </w:rPr>
        <w:t xml:space="preserve">- </w:t>
      </w:r>
      <w:r>
        <w:rPr>
          <w:rtl w:val="true"/>
        </w:rPr>
        <w:t>گذشته تاریک</w:t>
      </w:r>
      <w:bookmarkEnd w:id="13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گذشته تاریک، فکر انسان را به خود مشغول و او را نگران می کند؛ نگرانی از گناهانی که انجام داده و از کوتاهی ها و لغزش هایی که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که خدا، آمرزنده و توبه پذیر است، به انسان آرامش می دهد</w:t>
      </w:r>
      <w:r>
        <w:rPr>
          <w:rFonts w:eastAsia="IRNazanin" w:cs="IRNazanin"/>
          <w:color w:val="111111"/>
          <w:sz w:val="28"/>
          <w:szCs w:val="28"/>
          <w:rtl w:val="true"/>
          <w:lang w:bidi="fa-IR"/>
        </w:rPr>
        <w:t xml:space="preserve">. </w:t>
      </w:r>
      <w:bookmarkStart w:id="136" w:name="pg3884_33041"/>
    </w:p>
    <w:p>
      <w:pPr>
        <w:pStyle w:val="Heading6"/>
        <w:numPr>
          <w:ilvl w:val="5"/>
          <w:numId w:val="1"/>
        </w:numPr>
        <w:rPr/>
      </w:pPr>
      <w:bookmarkStart w:id="137" w:name="__RefHeading___Toc1665918_2281741623"/>
      <w:bookmarkStart w:id="138" w:name="_Toc55"/>
      <w:bookmarkEnd w:id="136"/>
      <w:bookmarkEnd w:id="137"/>
      <w:r>
        <w:rPr>
          <w:rtl w:val="true"/>
        </w:rPr>
        <w:t xml:space="preserve">سوم </w:t>
      </w:r>
      <w:r>
        <w:rPr>
          <w:rtl w:val="true"/>
        </w:rPr>
        <w:t xml:space="preserve">- </w:t>
      </w:r>
      <w:r>
        <w:rPr>
          <w:rtl w:val="true"/>
        </w:rPr>
        <w:t>ضعف در برابر عوامل مخالف</w:t>
      </w:r>
      <w:bookmarkEnd w:id="138"/>
    </w:p>
    <w:p>
      <w:pPr>
        <w:pStyle w:val="BookText"/>
        <w:rPr/>
      </w:pPr>
      <w:r>
        <w:rPr>
          <w:rFonts w:ascii="IRNazanin" w:hAnsi="IRNazanin" w:eastAsia="IRNazanin"/>
          <w:color w:val="111111"/>
          <w:sz w:val="28"/>
          <w:sz w:val="28"/>
          <w:szCs w:val="28"/>
          <w:rtl w:val="true"/>
          <w:lang w:bidi="fa-IR"/>
        </w:rPr>
        <w:t>ضعف و ناتوانی انسان در برابر عوامل طبیعی و در برابر دشمنان داخلی و خارجی، او را نگران می سازد که من در برابر این همه دشمن چه کنم؟ هنگامی که به یاد خدا می افتد و به قدرت بی نهایت او دل می بندد، قلبش آرام می گیرد و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نیستم و در سایه لطف خدای توانا هستم</w:t>
      </w:r>
      <w:r>
        <w:rPr>
          <w:rFonts w:eastAsia="IRNazanin" w:cs="IRNazanin"/>
          <w:color w:val="111111"/>
          <w:sz w:val="28"/>
          <w:szCs w:val="28"/>
          <w:rtl w:val="true"/>
          <w:lang w:bidi="fa-IR"/>
        </w:rPr>
        <w:t>.</w:t>
      </w:r>
    </w:p>
    <w:p>
      <w:pPr>
        <w:pStyle w:val="Heading6"/>
        <w:numPr>
          <w:ilvl w:val="5"/>
          <w:numId w:val="1"/>
        </w:numPr>
        <w:rPr/>
      </w:pPr>
      <w:bookmarkStart w:id="139" w:name="__RefHeading___Toc1665920_2281741623"/>
      <w:bookmarkStart w:id="140" w:name="_Toc56"/>
      <w:bookmarkEnd w:id="139"/>
      <w:r>
        <w:rPr>
          <w:rtl w:val="true"/>
        </w:rPr>
        <w:t xml:space="preserve">چهارم </w:t>
      </w:r>
      <w:r>
        <w:rPr>
          <w:rtl w:val="true"/>
        </w:rPr>
        <w:t xml:space="preserve">- </w:t>
      </w:r>
      <w:r>
        <w:rPr>
          <w:rtl w:val="true"/>
        </w:rPr>
        <w:t>احساس پوچی</w:t>
      </w:r>
      <w:bookmarkEnd w:id="140"/>
    </w:p>
    <w:p>
      <w:pPr>
        <w:pStyle w:val="BookText"/>
        <w:rPr/>
      </w:pPr>
      <w:r>
        <w:rPr>
          <w:rFonts w:ascii="IRNazanin" w:hAnsi="IRNazanin" w:eastAsia="IRNazanin"/>
          <w:color w:val="111111"/>
          <w:sz w:val="28"/>
          <w:sz w:val="28"/>
          <w:szCs w:val="28"/>
          <w:rtl w:val="true"/>
          <w:lang w:bidi="fa-IR"/>
        </w:rPr>
        <w:t>گاهی نگرانی های آزاردهنده انسان، به دلیل احساس پوچی و بی هدف بودن است، ولی کسی که به خدا ایمان دارد و مسیر درستی را به عنوان هدفی بزرگ پذیرفته است، نه گرفتار احساس پوچی می شود و نه همچون افراد بی هدف و مردد، سرگردان و نگران می گردد</w:t>
      </w:r>
      <w:r>
        <w:rPr>
          <w:rFonts w:eastAsia="IRNazanin" w:cs="IRNazanin"/>
          <w:color w:val="111111"/>
          <w:sz w:val="28"/>
          <w:szCs w:val="28"/>
          <w:rtl w:val="true"/>
          <w:lang w:bidi="fa-IR"/>
        </w:rPr>
        <w:t>.</w:t>
      </w:r>
    </w:p>
    <w:p>
      <w:pPr>
        <w:pStyle w:val="Heading6"/>
        <w:numPr>
          <w:ilvl w:val="5"/>
          <w:numId w:val="1"/>
        </w:numPr>
        <w:rPr/>
      </w:pPr>
      <w:bookmarkStart w:id="141" w:name="__RefHeading___Toc1665922_2281741623"/>
      <w:bookmarkStart w:id="142" w:name="_Toc57"/>
      <w:bookmarkEnd w:id="141"/>
      <w:r>
        <w:rPr>
          <w:rtl w:val="true"/>
        </w:rPr>
        <w:t xml:space="preserve">پنجم </w:t>
      </w:r>
      <w:r>
        <w:rPr>
          <w:rtl w:val="true"/>
        </w:rPr>
        <w:t xml:space="preserve">- </w:t>
      </w:r>
      <w:r>
        <w:rPr>
          <w:rtl w:val="true"/>
        </w:rPr>
        <w:t>قدرنشناسی</w:t>
      </w:r>
      <w:bookmarkEnd w:id="142"/>
    </w:p>
    <w:p>
      <w:pPr>
        <w:pStyle w:val="BookText"/>
        <w:rPr/>
      </w:pPr>
      <w:r>
        <w:rPr>
          <w:rFonts w:ascii="IRNazanin" w:hAnsi="IRNazanin" w:eastAsia="IRNazanin"/>
          <w:color w:val="111111"/>
          <w:sz w:val="28"/>
          <w:sz w:val="28"/>
          <w:szCs w:val="28"/>
          <w:rtl w:val="true"/>
          <w:lang w:bidi="fa-IR"/>
        </w:rPr>
        <w:t>گاهی انسان برای رسیدن به هدفی بسیار می کوشد، ولی کسی از زحمت او قدردانی و تشکر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ناسپاسی او را رنج می دهد و گرفتار نگرانی و اضطراب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احساس کند، کسی از همه فعالیت های او آگاه است و قدر آنها را می داند و به او پاداش می دهد، دیگر نگران و ناآرام نخواهد بود</w:t>
      </w:r>
      <w:r>
        <w:rPr>
          <w:rFonts w:eastAsia="IRNazanin" w:cs="IRNazanin"/>
          <w:color w:val="111111"/>
          <w:sz w:val="28"/>
          <w:szCs w:val="28"/>
          <w:rtl w:val="true"/>
          <w:lang w:bidi="fa-IR"/>
        </w:rPr>
        <w:t>.</w:t>
      </w:r>
    </w:p>
    <w:p>
      <w:pPr>
        <w:pStyle w:val="Heading6"/>
        <w:numPr>
          <w:ilvl w:val="5"/>
          <w:numId w:val="1"/>
        </w:numPr>
        <w:rPr/>
      </w:pPr>
      <w:bookmarkStart w:id="143" w:name="__RefHeading___Toc1665924_2281741623"/>
      <w:bookmarkStart w:id="144" w:name="_Toc58"/>
      <w:bookmarkEnd w:id="143"/>
      <w:r>
        <w:rPr>
          <w:rtl w:val="true"/>
        </w:rPr>
        <w:t xml:space="preserve">ششم </w:t>
      </w:r>
      <w:r>
        <w:rPr>
          <w:rtl w:val="true"/>
        </w:rPr>
        <w:t xml:space="preserve">- </w:t>
      </w:r>
      <w:r>
        <w:rPr>
          <w:rtl w:val="true"/>
        </w:rPr>
        <w:t>بدگمانی ها و خیال های پوچ</w:t>
      </w:r>
      <w:bookmarkEnd w:id="14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نگرانی که بسیاری از مردم در زندگی خود از آن رنج می برند، بدگمانی به دیگران و خیال های پوچ درباره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 و لطف بی پایان او و به یاد آوردن فرمان خدا به حسن ظن، این حالت رنج آور را از بین می برد و آرامش و اطمینان را جایگزین آن می کند</w:t>
      </w:r>
      <w:r>
        <w:rPr>
          <w:rFonts w:eastAsia="IRNazanin" w:cs="IRNazanin"/>
          <w:color w:val="111111"/>
          <w:sz w:val="28"/>
          <w:szCs w:val="28"/>
          <w:rtl w:val="true"/>
          <w:lang w:bidi="fa-IR"/>
        </w:rPr>
        <w:t xml:space="preserve">. </w:t>
      </w:r>
      <w:bookmarkStart w:id="145" w:name="pg3884_33043"/>
    </w:p>
    <w:p>
      <w:pPr>
        <w:pStyle w:val="Heading6"/>
        <w:numPr>
          <w:ilvl w:val="5"/>
          <w:numId w:val="1"/>
        </w:numPr>
        <w:rPr/>
      </w:pPr>
      <w:bookmarkStart w:id="146" w:name="__RefHeading___Toc1665926_2281741623"/>
      <w:bookmarkStart w:id="147" w:name="_Toc59"/>
      <w:bookmarkEnd w:id="145"/>
      <w:bookmarkEnd w:id="146"/>
      <w:r>
        <w:rPr>
          <w:rtl w:val="true"/>
        </w:rPr>
        <w:t xml:space="preserve">هفتم </w:t>
      </w:r>
      <w:r>
        <w:rPr>
          <w:rtl w:val="true"/>
        </w:rPr>
        <w:t xml:space="preserve">- </w:t>
      </w:r>
      <w:r>
        <w:rPr>
          <w:rtl w:val="true"/>
        </w:rPr>
        <w:t>دوستی دنیا</w:t>
      </w:r>
      <w:bookmarkEnd w:id="147"/>
    </w:p>
    <w:p>
      <w:pPr>
        <w:pStyle w:val="BookText"/>
        <w:rPr/>
      </w:pPr>
      <w:r>
        <w:rPr>
          <w:rFonts w:ascii="IRNazanin" w:hAnsi="IRNazanin" w:eastAsia="IRNazanin"/>
          <w:color w:val="111111"/>
          <w:sz w:val="28"/>
          <w:sz w:val="28"/>
          <w:szCs w:val="28"/>
          <w:rtl w:val="true"/>
          <w:lang w:bidi="fa-IR"/>
        </w:rPr>
        <w:t>دوست داشتن دنیا و دل باختگی در برابر زرق و برق های زندگی مادی، یکی از بزرگ ترین عوامل نگرانی انسان ها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دست نیافتن به امری جزئی و دنیایی، ساعت ها یا روزها و هفته ها فکر دنیاپرستان را سرگرم و زمانی نرسیدن به وسیله ای مادی یا از دست دادن آن، توفانی از نگرانی و اضطراب در قلب و فکر آنها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 و توجه به آزادگی که همیشه با زهد و پارسایی سازنده و اسیر نشدن در چنگال زرق و برق دنیا همراه است، به همه این نگرانی ها پایان می دهد و به روح مؤمن وسعت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دُنیاکُمْ عِنْدِی لَأهْوَنُ مِنْ وَرَقَهِ فِی فَمِ جَرادهٍ تَقْضَمُها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دنیای شما نزد من از برگ جویده شده در دهان ملخ پست تر است</w:t>
      </w:r>
      <w:r>
        <w:rPr>
          <w:rFonts w:eastAsia="IRNazanin" w:cs="IRNazanin"/>
          <w:color w:val="111111"/>
          <w:sz w:val="28"/>
          <w:szCs w:val="28"/>
          <w:rtl w:val="true"/>
          <w:lang w:bidi="fa-IR"/>
        </w:rPr>
        <w:t>.</w:t>
      </w:r>
    </w:p>
    <w:p>
      <w:pPr>
        <w:pStyle w:val="Heading6"/>
        <w:numPr>
          <w:ilvl w:val="5"/>
          <w:numId w:val="1"/>
        </w:numPr>
        <w:rPr/>
      </w:pPr>
      <w:bookmarkStart w:id="148" w:name="__RefHeading___Toc1665928_2281741623"/>
      <w:bookmarkStart w:id="149" w:name="_Toc60"/>
      <w:bookmarkEnd w:id="148"/>
      <w:r>
        <w:rPr>
          <w:rtl w:val="true"/>
        </w:rPr>
        <w:t xml:space="preserve">هشتم </w:t>
      </w:r>
      <w:r>
        <w:rPr>
          <w:rtl w:val="true"/>
        </w:rPr>
        <w:t xml:space="preserve">- </w:t>
      </w:r>
      <w:r>
        <w:rPr>
          <w:rtl w:val="true"/>
        </w:rPr>
        <w:t>وحشت از مرگ</w:t>
      </w:r>
      <w:bookmarkEnd w:id="149"/>
    </w:p>
    <w:p>
      <w:pPr>
        <w:pStyle w:val="BookText"/>
        <w:rPr/>
      </w:pPr>
      <w:r>
        <w:rPr>
          <w:rFonts w:ascii="IRNazanin" w:hAnsi="IRNazanin" w:eastAsia="IRNazanin"/>
          <w:color w:val="111111"/>
          <w:sz w:val="28"/>
          <w:sz w:val="28"/>
          <w:szCs w:val="28"/>
          <w:rtl w:val="true"/>
          <w:lang w:bidi="fa-IR"/>
        </w:rPr>
        <w:t>ترس و وحشت از مرگ که همیشه روح انسان های کافر و بی ایمان را می آزارد، عامل مهم دیگر پدیدآورنده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که مرگ را دریچه ای به زندگی وسیع تر و والاتر می داند و گذشتن از گذرگاه مرگ را همچون گذر از دالان زندان و رسیدن به فضایی آزاد می شمارد، نگرانی از مرگ معنا ندارد، بلکه چنین مرگی، به ویژه اگر در راه انجام وظیفه باشد، خواستنی و دوست داشتنی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عوامل نگرانی، منحصر به اینها نیست و عوامل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همه این عوامل، در برابر ایمان به خدا بی رنگ و بی اثر می شود</w:t>
      </w:r>
      <w:r>
        <w:rPr>
          <w:rFonts w:eastAsia="IRNazanin" w:cs="IRNazanin"/>
          <w:color w:val="111111"/>
          <w:sz w:val="28"/>
          <w:szCs w:val="28"/>
          <w:rtl w:val="true"/>
          <w:lang w:bidi="fa-IR"/>
        </w:rPr>
        <w:t xml:space="preserve">. </w:t>
      </w:r>
      <w:bookmarkStart w:id="150" w:name="pg3884_33045"/>
    </w:p>
    <w:p>
      <w:pPr>
        <w:pStyle w:val="Heading6"/>
        <w:numPr>
          <w:ilvl w:val="5"/>
          <w:numId w:val="1"/>
        </w:numPr>
        <w:rPr/>
      </w:pPr>
      <w:bookmarkStart w:id="151" w:name="__RefHeading___Toc1665930_2281741623"/>
      <w:bookmarkStart w:id="152" w:name="_Toc61"/>
      <w:bookmarkEnd w:id="150"/>
      <w:bookmarkEnd w:id="151"/>
      <w:r>
        <w:rPr>
          <w:rtl w:val="true"/>
        </w:rPr>
        <w:t xml:space="preserve">دو </w:t>
      </w:r>
      <w:r>
        <w:rPr>
          <w:rtl w:val="true"/>
        </w:rPr>
        <w:t xml:space="preserve">- </w:t>
      </w:r>
      <w:r>
        <w:rPr>
          <w:rtl w:val="true"/>
        </w:rPr>
        <w:t>حیات دل</w:t>
      </w:r>
      <w:bookmarkEnd w:id="152"/>
    </w:p>
    <w:p>
      <w:pPr>
        <w:pStyle w:val="BookText"/>
        <w:rPr/>
      </w:pPr>
      <w:r>
        <w:rPr>
          <w:rFonts w:ascii="IRNazanin" w:hAnsi="IRNazanin" w:eastAsia="IRNazanin"/>
          <w:color w:val="111111"/>
          <w:sz w:val="28"/>
          <w:sz w:val="28"/>
          <w:szCs w:val="28"/>
          <w:rtl w:val="true"/>
          <w:lang w:bidi="fa-IR"/>
        </w:rPr>
        <w:t>حیات حقیقی دل، در گرو توجه به خدای قادر است، همان گونه که مرگ دل، بر اثر غفلت از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اعظم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بِذکْرِاللهِ تَحْیَی القُلُوبُ و بنسْیانِهِ مَوْتُها؛ دل ها با یاد خدا زنده می شوند و مرگشان در فراموشی اوست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الذِّکْرِ حَیاتُ الْقُلوبُ؛ زنده بودن دل در یاد خداست</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خمینی رحمه الله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سالک پس از آنکه، متسنن به سنن الهیه و متلبس به لباس شریعت شد و اشتغال به تهذیب باطن و تعقیل سر و تطهیر روح و تنزیه قلب پیدا کرد، کم کم از انوار غیبیه الهیه در مرآت قلبش تجلیاتی حاصل شود و با جذبه های باطنیه و عشق فطری جبلی، مجذوب عالم غیب گردد و پس از طی این مراحل، سلوک الی الله با دستگیری باطنی غیبی شروع شود و قلب، حق طلب و حق جو شود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 مطالب یاد شده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به انسان، حیات حقیقی می بخشد که ماورای این حیات مادی است</w:t>
      </w:r>
      <w:r>
        <w:rPr>
          <w:rFonts w:eastAsia="IRNazanin" w:cs="IRNazanin"/>
          <w:color w:val="111111"/>
          <w:sz w:val="28"/>
          <w:szCs w:val="28"/>
          <w:rtl w:val="true"/>
          <w:lang w:bidi="fa-IR"/>
        </w:rPr>
        <w:t>.</w:t>
      </w:r>
    </w:p>
    <w:p>
      <w:pPr>
        <w:pStyle w:val="Heading6"/>
        <w:numPr>
          <w:ilvl w:val="5"/>
          <w:numId w:val="1"/>
        </w:numPr>
        <w:rPr/>
      </w:pPr>
      <w:bookmarkStart w:id="153" w:name="__RefHeading___Toc1665932_2281741623"/>
      <w:bookmarkStart w:id="154" w:name="_Toc62"/>
      <w:bookmarkEnd w:id="153"/>
      <w:r>
        <w:rPr>
          <w:rtl w:val="true"/>
        </w:rPr>
        <w:t xml:space="preserve">سه </w:t>
      </w:r>
      <w:r>
        <w:rPr>
          <w:rtl w:val="true"/>
        </w:rPr>
        <w:t xml:space="preserve">- </w:t>
      </w:r>
      <w:r>
        <w:rPr>
          <w:rtl w:val="true"/>
        </w:rPr>
        <w:t>شفای دل</w:t>
      </w:r>
      <w:bookmarkEnd w:id="15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خدا را از یاد ببرد و سرگرم امور مادی شود، گرفتار انواع بیماری های روحی و معنوی می گردد</w:t>
      </w:r>
      <w:r>
        <w:rPr>
          <w:rFonts w:eastAsia="IRNazanin" w:cs="IRNazanin"/>
          <w:color w:val="111111"/>
          <w:sz w:val="28"/>
          <w:szCs w:val="28"/>
          <w:rtl w:val="true"/>
          <w:lang w:bidi="fa-IR"/>
        </w:rPr>
        <w:t xml:space="preserve">. </w:t>
      </w:r>
      <w:bookmarkStart w:id="155" w:name="pg3884_33047"/>
    </w:p>
    <w:p>
      <w:pPr>
        <w:pStyle w:val="BookText"/>
        <w:rPr/>
      </w:pPr>
      <w:bookmarkEnd w:id="155"/>
      <w:r>
        <w:rPr>
          <w:rFonts w:ascii="IRNazanin" w:hAnsi="IRNazanin" w:eastAsia="IRNazanin"/>
          <w:color w:val="111111"/>
          <w:sz w:val="28"/>
          <w:sz w:val="28"/>
          <w:szCs w:val="28"/>
          <w:rtl w:val="true"/>
          <w:lang w:bidi="fa-IR"/>
        </w:rPr>
        <w:t>تنها راه درمان این بیماری های توان فرسای معنوی که امروزه بشر را به زانو درآورده، توجه دل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روایت 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خدا، با عنوان شفای دل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اللهِ شِفاءُ القُلوُبِ؛ یاد خدا شفای دل هاست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 الله دَواءُ أَعْلالِ النُّفوس؛ یاد خدا، درمان بیماری های جان هاست</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همچنین در دعای کمیل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اِسْمُهُ دَواءٌ وَ ذِکْرُهُ شِفاءٌ؛ ای آن که نامت درمان و یادت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بیماری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نیز براین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هر کس باید خود، معالج قلب و طبیب روح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دل سوزتر از مادر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فرصت و مهلت و موسع خود را نگذارد از دست برود و در هنگامی که ایام بیچارگی و فشار و ضیق است، از خواب غفلت برخیزد و هیچ دوایی برای او مؤثر نشود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56" w:name="__RefHeading___Toc1665934_2281741623"/>
      <w:bookmarkStart w:id="157" w:name="_Toc63"/>
      <w:bookmarkEnd w:id="156"/>
      <w:r>
        <w:rPr>
          <w:rtl w:val="true"/>
        </w:rPr>
        <w:t>ب</w:t>
      </w:r>
      <w:r>
        <w:rPr>
          <w:rtl w:val="true"/>
        </w:rPr>
        <w:t xml:space="preserve">) </w:t>
      </w:r>
      <w:r>
        <w:rPr>
          <w:rtl w:val="true"/>
        </w:rPr>
        <w:t>ایجاد بصیرت</w:t>
      </w:r>
      <w:bookmarkEnd w:id="15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بصیرت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وسوسه های شیطانی، به انسان اجازه نمی دهد حق را از باطل و دوست را از دشمن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پرهیزکار در این هنگام، خدا را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آنان را به آگاهی و بصیرت می رساند؛ بصیرتی که </w:t>
      </w:r>
      <w:bookmarkStart w:id="158" w:name="pg3884_33049"/>
    </w:p>
    <w:p>
      <w:pPr>
        <w:pStyle w:val="BookText"/>
        <w:rPr/>
      </w:pPr>
      <w:bookmarkEnd w:id="158"/>
      <w:r>
        <w:rPr>
          <w:rFonts w:ascii="IRNazanin" w:hAnsi="IRNazanin" w:eastAsia="IRNazanin"/>
          <w:color w:val="111111"/>
          <w:sz w:val="28"/>
          <w:sz w:val="28"/>
          <w:szCs w:val="28"/>
          <w:rtl w:val="true"/>
          <w:lang w:bidi="fa-IR"/>
        </w:rPr>
        <w:t>نتیجه اش رهایی از چنگال وسوسه های اهریمنی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 ای از طرف شیطان برایشان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به ناگاه بینا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ذَکَرَ اللهَ اسْتَبْصَرَ؛ هر که خدا را یاد کند، بصیرت می یابد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این آیه و روایت پی می بریم، انسان در سایه توجه به خدا، به بصیرت و آگاهی ویژه ای می رسد که بر اثر آن می تواند نقشه ها و مکرهای شیطان های جن و انس را تشخیص دهد و خود را از چنگال آنها برهاند</w:t>
      </w:r>
      <w:r>
        <w:rPr>
          <w:rFonts w:eastAsia="IRNazanin" w:cs="IRNazanin"/>
          <w:color w:val="111111"/>
          <w:sz w:val="28"/>
          <w:szCs w:val="28"/>
          <w:rtl w:val="true"/>
          <w:lang w:bidi="fa-IR"/>
        </w:rPr>
        <w:t>.</w:t>
      </w:r>
    </w:p>
    <w:p>
      <w:pPr>
        <w:pStyle w:val="Heading4"/>
        <w:numPr>
          <w:ilvl w:val="3"/>
          <w:numId w:val="1"/>
        </w:numPr>
        <w:rPr/>
      </w:pPr>
      <w:bookmarkStart w:id="159" w:name="__RefHeading___Toc1665936_2281741623"/>
      <w:bookmarkStart w:id="160" w:name="_Toc64"/>
      <w:bookmarkEnd w:id="159"/>
      <w:r>
        <w:rPr>
          <w:rtl w:val="true"/>
        </w:rPr>
        <w:t>ج</w:t>
      </w:r>
      <w:r>
        <w:rPr>
          <w:rtl w:val="true"/>
        </w:rPr>
        <w:t xml:space="preserve">) </w:t>
      </w:r>
      <w:r>
        <w:rPr>
          <w:rtl w:val="true"/>
        </w:rPr>
        <w:t>تقویت ایمان</w:t>
      </w:r>
      <w:bookmarkEnd w:id="16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ایمان</w:t>
      </w:r>
    </w:p>
    <w:p>
      <w:pPr>
        <w:pStyle w:val="BookText"/>
        <w:rPr/>
      </w:pPr>
      <w:r>
        <w:rPr>
          <w:rFonts w:ascii="IRNazanin" w:hAnsi="IRNazanin" w:eastAsia="IRNazanin"/>
          <w:color w:val="111111"/>
          <w:sz w:val="28"/>
          <w:sz w:val="28"/>
          <w:szCs w:val="28"/>
          <w:rtl w:val="true"/>
          <w:lang w:bidi="fa-IR"/>
        </w:rPr>
        <w:t>یاد خدا سبب نورانیت دل و رسیدن به بصیرت و نیز تقویت ایمان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سخنان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ستون ایمان و یکی از ویژگی های اخلاقی مؤمنان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الله دِعامَةُ الْایمانِ وَ عِصْمَةٌ مِنَ الشَیْطانِ؛ یاد خدا، ستون ایمان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از شر شیطان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روایت های یادشده درمی یابیم، یاد خدا، برنامه و ویژگی مؤمنان نیکوکار است و در سایه یاد خدا، ایمان انسان تقویت می شود و به مرحله ای می رسد که همه موفقیت های خود را از خدا می داند و هیچ گاه گرفتار غرور نمی شود، همان گونه که امام خمینی رحمه الله به بسیجیان گفت</w:t>
      </w:r>
      <w:r>
        <w:rPr>
          <w:rFonts w:eastAsia="IRNazanin" w:cs="IRNazanin"/>
          <w:color w:val="111111"/>
          <w:sz w:val="28"/>
          <w:szCs w:val="28"/>
          <w:rtl w:val="true"/>
          <w:lang w:bidi="fa-IR"/>
        </w:rPr>
        <w:t xml:space="preserve">: </w:t>
      </w:r>
      <w:bookmarkStart w:id="161" w:name="pg3884_33051"/>
    </w:p>
    <w:p>
      <w:pPr>
        <w:pStyle w:val="BookText"/>
        <w:rPr/>
      </w:pPr>
      <w:bookmarkEnd w:id="161"/>
      <w:r>
        <w:rPr>
          <w:rFonts w:ascii="IRNazanin" w:hAnsi="IRNazanin" w:eastAsia="IRNazanin"/>
          <w:color w:val="111111"/>
          <w:sz w:val="28"/>
          <w:sz w:val="28"/>
          <w:szCs w:val="28"/>
          <w:rtl w:val="true"/>
          <w:lang w:bidi="fa-IR"/>
        </w:rPr>
        <w:t>از همه اینها بالاتر، قدرت ایمان است که خودتان را تربیت کنید، تزکیه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نباشد که من با قدرت خودم می خواهم کی را بزنم زمین و فرض کنید غلبه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این باشد که با قوه الهی پیش بروید؛ یعنی دستتان را، چشمتان را، نفستان را، همه چیزهایی که در اختیار شماست، اینها را تبدیل کنید از قوای شیطانی به قوای الهی</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62" w:name="__RefHeading___Toc1665938_2281741623"/>
      <w:bookmarkStart w:id="163" w:name="_Toc65"/>
      <w:bookmarkEnd w:id="162"/>
      <w:r>
        <w:rPr>
          <w:rtl w:val="true"/>
        </w:rPr>
        <w:t>د</w:t>
      </w:r>
      <w:r>
        <w:rPr>
          <w:rtl w:val="true"/>
        </w:rPr>
        <w:t xml:space="preserve">) </w:t>
      </w:r>
      <w:r>
        <w:rPr>
          <w:rtl w:val="true"/>
        </w:rPr>
        <w:t>خودیابی</w:t>
      </w:r>
      <w:bookmarkEnd w:id="16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خودیابی</w:t>
      </w:r>
    </w:p>
    <w:p>
      <w:pPr>
        <w:pStyle w:val="BookText"/>
        <w:rPr/>
      </w:pPr>
      <w:r>
        <w:rPr>
          <w:rFonts w:ascii="IRNazanin" w:hAnsi="IRNazanin" w:eastAsia="IRNazanin"/>
          <w:color w:val="111111"/>
          <w:sz w:val="28"/>
          <w:sz w:val="28"/>
          <w:szCs w:val="28"/>
          <w:rtl w:val="true"/>
          <w:lang w:bidi="fa-IR"/>
        </w:rPr>
        <w:t>همان گونه که پیش از این اشاره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فراموشی خدا، موجب فراموشی خود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عکس این گفتار نیز صادق است؛ یعنی اگر انسان به خدا توجه کند و به یاد او باشد، خود حقیقی خویش را که پرتویی از عالم ربوبی است، بازمی یابد و هر چه بیشتر به یاد خدا باشد، به همان اندازه با خود واقعی خویش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خدایابی مقدّم بر خودیابی است، چنان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 کسی که خود را شناخت، محققاً خدای خویش را شناخته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گر نخواهی خود فراموشت شود</w:t>
      </w:r>
    </w:p>
    <w:p>
      <w:pPr>
        <w:pStyle w:val="BookText"/>
        <w:rPr/>
      </w:pPr>
      <w:r>
        <w:rPr>
          <w:rFonts w:ascii="IRNazanin" w:hAnsi="IRNazanin" w:eastAsia="IRNazanin"/>
          <w:color w:val="111111"/>
          <w:sz w:val="28"/>
          <w:sz w:val="28"/>
          <w:szCs w:val="28"/>
          <w:rtl w:val="true"/>
          <w:lang w:bidi="fa-IR"/>
        </w:rPr>
        <w:t>یاد او کن، یاد او کن، یاد او</w:t>
      </w:r>
    </w:p>
    <w:p>
      <w:pPr>
        <w:pStyle w:val="BookText"/>
        <w:rPr/>
      </w:pPr>
      <w:r>
        <w:rPr>
          <w:rFonts w:ascii="IRNazanin" w:hAnsi="IRNazanin" w:eastAsia="IRNazanin"/>
          <w:color w:val="111111"/>
          <w:sz w:val="28"/>
          <w:sz w:val="28"/>
          <w:szCs w:val="28"/>
          <w:rtl w:val="true"/>
          <w:lang w:bidi="fa-IR"/>
        </w:rPr>
        <w:t>در سایه خودیابی، انسان می تواند از خودخواهی و حب النفس نیز نجات یابد و از شر آن در امان باشد</w:t>
      </w:r>
      <w:r>
        <w:rPr>
          <w:rFonts w:eastAsia="IRNazanin" w:cs="IRNazanin"/>
          <w:color w:val="111111"/>
          <w:sz w:val="28"/>
          <w:szCs w:val="28"/>
          <w:rtl w:val="true"/>
          <w:lang w:bidi="fa-IR"/>
        </w:rPr>
        <w:t>.</w:t>
      </w:r>
    </w:p>
    <w:p>
      <w:pPr>
        <w:pStyle w:val="Heading4"/>
        <w:numPr>
          <w:ilvl w:val="3"/>
          <w:numId w:val="1"/>
        </w:numPr>
        <w:rPr/>
      </w:pPr>
      <w:bookmarkStart w:id="164" w:name="__RefHeading___Toc1665940_2281741623"/>
      <w:bookmarkStart w:id="165" w:name="_Toc66"/>
      <w:bookmarkEnd w:id="164"/>
      <w:r>
        <w:rPr>
          <w:rtl w:val="true"/>
        </w:rPr>
        <w:t>ه</w:t>
      </w:r>
      <w:r>
        <w:rPr>
          <w:rtl w:val="true"/>
        </w:rPr>
        <w:t xml:space="preserve">-) </w:t>
      </w:r>
      <w:r>
        <w:rPr>
          <w:rtl w:val="true"/>
        </w:rPr>
        <w:t>وارستگی از لذت های مادی</w:t>
      </w:r>
      <w:bookmarkEnd w:id="165"/>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وارستگی از لذت های مادی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تا زمانی که به لذت معنوی نرسیده است، می پندارد لذتی بالاتر از لذت مادی وجود ندارد و همه چیز را فدای لذات مادی می کند، ولی هنگامی که به شیرینی یاد خدا و نیایش با او پی می برد، درمی یابد که </w:t>
      </w:r>
      <w:bookmarkStart w:id="166" w:name="pg3884_33053"/>
    </w:p>
    <w:p>
      <w:pPr>
        <w:pStyle w:val="BookText"/>
        <w:rPr/>
      </w:pPr>
      <w:bookmarkEnd w:id="166"/>
      <w:r>
        <w:rPr>
          <w:rFonts w:ascii="IRNazanin" w:hAnsi="IRNazanin" w:eastAsia="IRNazanin"/>
          <w:color w:val="111111"/>
          <w:sz w:val="28"/>
          <w:sz w:val="28"/>
          <w:szCs w:val="28"/>
          <w:rtl w:val="true"/>
          <w:lang w:bidi="fa-IR"/>
        </w:rPr>
        <w:t>لذت های مادی واقعی نیست و به آسانی از آنها دل می کَنَد؛ زیرا می فهمد در لذت های معنوی حلاوتی است که در لذت های مادی نیست</w:t>
      </w:r>
      <w:r>
        <w:rPr>
          <w:rFonts w:eastAsia="IRNazanin" w:cs="IRNazanin"/>
          <w:color w:val="111111"/>
          <w:sz w:val="28"/>
          <w:szCs w:val="28"/>
          <w:rtl w:val="true"/>
          <w:lang w:bidi="fa-IR"/>
        </w:rPr>
        <w:t>.</w:t>
      </w:r>
    </w:p>
    <w:p>
      <w:pPr>
        <w:pStyle w:val="Heading4"/>
        <w:numPr>
          <w:ilvl w:val="3"/>
          <w:numId w:val="1"/>
        </w:numPr>
        <w:rPr/>
      </w:pPr>
      <w:bookmarkStart w:id="167" w:name="__RefHeading___Toc1665942_2281741623"/>
      <w:bookmarkStart w:id="168" w:name="_Toc67"/>
      <w:bookmarkEnd w:id="167"/>
      <w:r>
        <w:rPr>
          <w:rtl w:val="true"/>
        </w:rPr>
        <w:t>و</w:t>
      </w:r>
      <w:r>
        <w:rPr>
          <w:rtl w:val="true"/>
        </w:rPr>
        <w:t xml:space="preserve">) </w:t>
      </w:r>
      <w:r>
        <w:rPr>
          <w:rtl w:val="true"/>
        </w:rPr>
        <w:t>دوری از نفاق</w:t>
      </w:r>
      <w:bookmarkEnd w:id="168"/>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نفاق</w:t>
      </w:r>
    </w:p>
    <w:p>
      <w:pPr>
        <w:pStyle w:val="BookText"/>
        <w:rPr/>
      </w:pPr>
      <w:r>
        <w:rPr>
          <w:rFonts w:ascii="Amiri" w:hAnsi="Amiri" w:eastAsia="Amiri" w:cs="Amiri"/>
          <w:color w:val="111111"/>
          <w:sz w:val="28"/>
          <w:sz w:val="28"/>
          <w:szCs w:val="28"/>
          <w:rtl w:val="true"/>
          <w:lang w:bidi="ar-SA"/>
        </w:rPr>
        <w:t>خداوند در قرآن کریم، ضمن بیان صفات منافقان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یَذْکُرُونَ اللّهَ إِلاّ قَلیلاً؛ و خدا را جز اندکی یاد نمی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آیه شریفه، منافقان، از یاد خدا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نام خدا را به زبان بیاورند، ولی چون آگاهانه و از صمیم قلب چنین کاری را انجام نمی دهند، دلشان به یاد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یاد خدا باشند،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صمیم دل به یاد خدا هستند و روز به روز به این توجه می افزایند، از نفاق و دورویی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أَکْثَرَ ذِکْرَ اللهِ فَقَدْ بَرِئَ مِنَ النِّفاقِ؛ هر کس خدا را بیشتر یاد کند، قطعاً از نفاق دور شده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أَکْثَرَ ذِکْرَاللهِ أَحَبَّهُ اللهُ، وَ مَنْ ذَکَرَ اللهَ کَثیراً کُتِبَتْ لَهُ بَراءَتانِ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النّارَ وَ بَراءَةٌ مِنَ النِّفاقِ</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هر که یاد خدا را بیشتر کند، خدا دوستش دارد، و کسی که خدا را بیشتر یاد کند، دو نوع برائت برای او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آتش دوزخ و برائت از نفاق</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آثار یاد خدا این است که انسان از نفاق و دورویی دور می شود و این اثر بسیار بزرگی است؛ زیرا نفاق و دورویی، از صفات زشتی است </w:t>
      </w:r>
      <w:bookmarkStart w:id="169" w:name="pg3884_33055"/>
    </w:p>
    <w:p>
      <w:pPr>
        <w:pStyle w:val="BookText"/>
        <w:rPr/>
      </w:pPr>
      <w:bookmarkEnd w:id="169"/>
      <w:r>
        <w:rPr>
          <w:rFonts w:ascii="IRNazanin" w:hAnsi="IRNazanin" w:eastAsia="IRNazanin"/>
          <w:color w:val="111111"/>
          <w:sz w:val="28"/>
          <w:sz w:val="28"/>
          <w:szCs w:val="28"/>
          <w:rtl w:val="true"/>
          <w:lang w:bidi="fa-IR"/>
        </w:rPr>
        <w:t>که می تواند انسان را تهی کند و جزو شیاطین قرار دهد، چنان که امام خمینی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از برای نفاق و دورویی، مثل سایر اوصاف و ملکات خبیثه یا شریفه، درجات و مراتبی است در جانب شدت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این صفت جلوگیری نکند و نفس خود را سرخود کند، به اندک زمان چنان مهارگسیخته شود که تمام همت و همّش را مصروف این رذیله کند، و با هر کس ملاقات کند، با دورویی و دو زبانی ملاقات کند و خلط و آمیزش با کسی نکند، جز آنکه آلوده باشد به کدورت و دورنگی و نفاق، و جز منافع شخصی و خودخواهی و خودپرستی چیزی در نظرش نباشد و صداقت و صمیمیت و همت و مردانگی را به کلی زیر پا نهد و در تمام کارها و حرکات و سکنات، دو رنگی را به کار برد و از هیچ گونه فساد و قباحت و وقاحت پرهیز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از زمره بشریت و انسانیت دور و با شیاطین محشور است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70" w:name="__RefHeading___Toc1665944_2281741623"/>
      <w:bookmarkStart w:id="171" w:name="_Toc68"/>
      <w:bookmarkEnd w:id="170"/>
      <w:r>
        <w:rPr>
          <w:rtl w:val="true"/>
        </w:rPr>
        <w:t>ز</w:t>
      </w:r>
      <w:r>
        <w:rPr>
          <w:rtl w:val="true"/>
        </w:rPr>
        <w:t xml:space="preserve">) </w:t>
      </w:r>
      <w:r>
        <w:rPr>
          <w:rtl w:val="true"/>
        </w:rPr>
        <w:t>توفیق ترک گناه</w:t>
      </w:r>
      <w:bookmarkEnd w:id="171"/>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ترک گناه</w:t>
      </w:r>
    </w:p>
    <w:p>
      <w:pPr>
        <w:pStyle w:val="BookText"/>
        <w:rPr/>
      </w:pPr>
      <w:r>
        <w:rPr>
          <w:rFonts w:ascii="IRNazanin" w:hAnsi="IRNazanin" w:eastAsia="IRNazanin"/>
          <w:color w:val="111111"/>
          <w:sz w:val="28"/>
          <w:sz w:val="28"/>
          <w:szCs w:val="28"/>
          <w:rtl w:val="true"/>
          <w:lang w:bidi="fa-IR"/>
        </w:rPr>
        <w:t>یکی از عوامل بازدارنده از گناه، توجه داشتن به خدا و به یاد او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خدا را حاضر و ناظر ببیند و بداند که همواره در محضر خداست، از او شرم می کند و مرتکب گناه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محضر خداست، در محضر خدا معصیت خدا نکنید</w:t>
      </w:r>
      <w:r>
        <w:rPr>
          <w:rFonts w:eastAsia="IRNazanin" w:cs="IRNazanin"/>
          <w:color w:val="111111"/>
          <w:sz w:val="28"/>
          <w:szCs w:val="28"/>
          <w:rtl w:val="true"/>
          <w:lang w:bidi="fa-IR"/>
        </w:rPr>
        <w:t>».</w:t>
      </w:r>
      <w:r>
        <w:rPr>
          <w:rStyle w:val="FootnoteAnchor"/>
          <w:rtl w:val="true"/>
        </w:rPr>
        <w:footnoteReference w:id="8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خدا بودن، عامل مثبتی برای انجام درست وظایف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کسی هنگام نماز، به حضور خدا توجه داشته باشد و وظیفه اش را بهتر انجام دهد، نماز بهتری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w:t>
      </w:r>
    </w:p>
    <w:p>
      <w:pPr>
        <w:pStyle w:val="BookText"/>
        <w:rPr/>
      </w:pPr>
      <w:r>
        <w:rPr>
          <w:rFonts w:ascii="IRNazanin" w:hAnsi="IRNazanin" w:eastAsia="IRNazanin"/>
          <w:color w:val="111111"/>
          <w:sz w:val="28"/>
          <w:sz w:val="28"/>
          <w:szCs w:val="28"/>
          <w:rtl w:val="true"/>
          <w:lang w:bidi="fa-IR"/>
        </w:rPr>
        <w:t>فایده های مهم یاد خدا، موفقیت در ترک گناه و انجام وظایف دینی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عَمَّرَ قَلْبَهُ بِدَوامِ الذِّکْرِ حَسُنَتْ أَفْعالُهُ فِی السِّرِّ وَ الْجَهْرَ</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کسی که دل خود را با یاد دائمی خدا آباد گرداند، همه کارهای او در پنهان و آشکار اصلاح و نیکو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همیشه متوجه خدا باشد، کار بدی انجام نمی دهد و کارهای خوب را به صورت کامل و نیکو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ذاکِراً لِلّهِ عَلَی الْحَقَیقَهَ فَهُوَ مُطِیعٌ وَ مَنْ کانَ غافِلاً عَنْهُ فَهُوَ عاصٍ، وَ الطّاعَهُ عَلامَهُ الهَدایهِ وَ الْمَعْصِیَهِ عَلامَهُ الضَّلالِ وَ أَصْلُهُما مِنَ الذِّکْرِ وَ الْغَفْلَهِ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کسی که حقیقتاً به یاد خدا باشد، مطیع خداست و کسی که از خدا غافل باشد، عصیان گر و نافرمان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خدا نشانه هدایت، و نافرمانی نشانه گمراهی است و اصل و ریشه هدایت توجه به خدا، و ریشه گمراهی غفلت از خداست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باعث بیداری دل و دورماندنش از وسوسه شیطان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اللهِ مَطْرَدَهُ الشَیْطانِ؛ یاد خدا، دورکننده شیطان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برای رهایی از وسوسه شیطان، لازم است انسان به یاد خدا باشد و از مکر شیطان و نفس اماره غافل نباشد و از خدا بخواهد که توفیق پیروزی در جهاد اکبر را به عنایت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مجاهد که درصدد اصلاح خود برآمده و می خواهد باطن را صفایی دهد و از جنود ابلیس آن را خالی کند، باید زمام خیال را در دست گیرد و نگذارد هر جا می خواهد پرواز کند و مانع شود از اینکه خیال های فاسد و باطل برای او پیش آید، از قبیل خیال معاصی و 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خیال خود را متوجه امور شریفه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مواظب کید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باشی و این اوهامِ برخلاف رضای حق تعالی را از خود دور نمایی تا ان شاء الله در این جنگ داخلی این سنگر را که خیلی مهم است، از دست شیطان و جنودش بگیری، که این سنگر به منزله سرحد است، اگر اینجا غالب شدی امیدوار باش</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عزیز، از خدای تبارک و تعالی در هر آن استعانت بجوی و استغاثه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درگاه معبود خود و با عجز و الحاح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بزرگی است که طمع بر انبیا و اولیای بزرگ تو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با این بنده ضعیف گرفتار امانی و اوهام باطله و خیالات و خرافات عاطله همراهی کن که بتواند از عهده این دشمن قوی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جنگ با این دشمن قوی که سعادت و انسانیت مرا تهدید می کند، تو خودت با من همراهی فرما که بتوانم جنود او را از مملکت خاص تو خارج کنم و دست این غاصب را از خانه مختص به تو کوتاه نمایم</w:t>
      </w:r>
      <w:r>
        <w:rPr>
          <w:rFonts w:eastAsia="IRNazanin" w:cs="IRNazanin"/>
          <w:color w:val="111111"/>
          <w:sz w:val="28"/>
          <w:szCs w:val="28"/>
          <w:rtl w:val="true"/>
          <w:lang w:bidi="fa-IR"/>
        </w:rPr>
        <w:t>.</w:t>
      </w:r>
      <w:r>
        <w:rPr>
          <w:rStyle w:val="FootnoteAnchor"/>
          <w:rtl w:val="true"/>
        </w:rPr>
        <w:footnoteReference w:id="86"/>
      </w:r>
      <w:bookmarkStart w:id="172" w:name="pg3884_33061"/>
    </w:p>
    <w:p>
      <w:pPr>
        <w:pStyle w:val="Heading4"/>
        <w:numPr>
          <w:ilvl w:val="3"/>
          <w:numId w:val="1"/>
        </w:numPr>
        <w:rPr/>
      </w:pPr>
      <w:bookmarkStart w:id="173" w:name="__RefHeading___Toc1665946_2281741623"/>
      <w:bookmarkStart w:id="174" w:name="_Toc69"/>
      <w:bookmarkEnd w:id="172"/>
      <w:bookmarkEnd w:id="173"/>
      <w:r>
        <w:rPr>
          <w:rtl w:val="true"/>
        </w:rPr>
        <w:t>ح</w:t>
      </w:r>
      <w:r>
        <w:rPr>
          <w:rtl w:val="true"/>
        </w:rPr>
        <w:t xml:space="preserve">) </w:t>
      </w:r>
      <w:r>
        <w:rPr>
          <w:rtl w:val="true"/>
        </w:rPr>
        <w:t>استقامت ورزی</w:t>
      </w:r>
      <w:bookmarkEnd w:id="174"/>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ورزی</w:t>
      </w:r>
    </w:p>
    <w:p>
      <w:pPr>
        <w:pStyle w:val="BookText"/>
        <w:rPr/>
      </w:pPr>
      <w:r>
        <w:rPr>
          <w:rFonts w:ascii="IRNazanin" w:hAnsi="IRNazanin" w:eastAsia="IRNazanin"/>
          <w:color w:val="111111"/>
          <w:sz w:val="28"/>
          <w:sz w:val="28"/>
          <w:szCs w:val="28"/>
          <w:rtl w:val="true"/>
          <w:lang w:bidi="fa-IR"/>
        </w:rPr>
        <w:t>در پرتو باور حقیقی به خدا، یاد خدا قلب انسان را تسخیر می کند و انسان از حضور او هیچ گاه غفلت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امام خمینی رحمه الله به فرزندش، حاج سید احمد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کن کلمه توحید را که بزرگ ترین کلمه است و والاترین جمله است، از عقلت به قلبت برسانی که حظّ عقل همان اعتقاد جازم برهانی است و این حاصل برهان اگر با مجاهدت و تلقین به قلب نرسد، فایده و اثرش ناچیز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امام خمینی رحمه الله خطاب به فرماندهان ارتش جمهوری اسلامی ایران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 که ما را هست کرد و همه چیز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شما ملت ضعیف را غلبه داد بر یک همچو قدرت های بزرگی، آن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تمسک به او دارید از هیچ چیز، از هیچ آسیبی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متمسک است، از هیچ چیز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آخرش این است که انسان را بکشند، آخرش شهادت است از این 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ما از باب اینکه از شهادت دیگر ترسی نداشتند، بلکه استقبال می کردند از شهادت، این قدرت را پیدا کردند که همه به هم دست دادند و این مملکت را نجات دادند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75" w:name="__RefHeading___Toc1665948_2281741623"/>
      <w:bookmarkStart w:id="176" w:name="_Toc70"/>
      <w:bookmarkEnd w:id="175"/>
      <w:r>
        <w:rPr>
          <w:rtl w:val="true"/>
        </w:rPr>
        <w:t>ط</w:t>
      </w:r>
      <w:r>
        <w:rPr>
          <w:rtl w:val="true"/>
        </w:rPr>
        <w:t xml:space="preserve">) </w:t>
      </w:r>
      <w:r>
        <w:rPr>
          <w:rtl w:val="true"/>
        </w:rPr>
        <w:t>افزودن بر منزلت</w:t>
      </w:r>
      <w:bookmarkEnd w:id="176"/>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بر منزلت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به یاد خدایند، همیشه مواظب رفتار و گفتارشان هستند و کارهای زشت از آنان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مقام و منزلتشان نزد خدا، ارتقا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گونه افراد، نزد مردم نیز بلند مرتبه اند</w:t>
      </w:r>
      <w:r>
        <w:rPr>
          <w:rFonts w:eastAsia="IRNazanin" w:cs="IRNazanin"/>
          <w:color w:val="111111"/>
          <w:sz w:val="28"/>
          <w:szCs w:val="28"/>
          <w:rtl w:val="true"/>
          <w:lang w:bidi="fa-IR"/>
        </w:rPr>
        <w:t xml:space="preserve">. </w:t>
      </w:r>
      <w:bookmarkStart w:id="177" w:name="pg3884_33063"/>
    </w:p>
    <w:p>
      <w:pPr>
        <w:pStyle w:val="BookText"/>
        <w:rPr/>
      </w:pPr>
      <w:bookmarkEnd w:id="177"/>
      <w:r>
        <w:rPr>
          <w:rFonts w:ascii="IRNazanin" w:hAnsi="IRNazanin" w:eastAsia="IRNazanin"/>
          <w:color w:val="111111"/>
          <w:sz w:val="28"/>
          <w:sz w:val="28"/>
          <w:szCs w:val="28"/>
          <w:rtl w:val="true"/>
          <w:lang w:bidi="fa-IR"/>
        </w:rPr>
        <w:t>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أَکْرَمُ الْخَلْقِ عَلَی اللهِ؛ گرامی ترین مردم نزد خدا کیست؟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ذِکْراً لِلّهِ وَ أَعْلَمَهُمْ بِطاعَتِهِ؛ کسی که بیشتر به یاد خدا باشد و به روش اطاعت الهی داناتر 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امام خمینی رحمه الله دراین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 را از خداوند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مردم را از صاحب قلب خواهش کن با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 را برای خدا بکن، خداوند علاوه بر کرامت های اخروی و نعمت های آن عالم، در همین عالم هم به تو کرامت ها می کند، تو را محبوب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تو را در قلوب زیاد می کند و تو را در دو دنیا سربلند می فرماید، ولی اگر بتوانی با مجاهده و زحمت، قلب خود را از این حب هم به کلی خالص نما و باطن را صفا ده تا عمل از این جهت خالص شود و قلب متوجه حق گردد و روح بی آلایش شود؛ کدورت نفس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مردم ضعیف، شهرت و اسم نزد بندگان ناچیز، چه فایده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فایده داشته باشد، یک فایده ناچیز جزئی چند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حب، عاقبت کار انسان را به ریا برساند و خدای نخواسته آدم را مشرک و منافق و ریاکار کند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78" w:name="__RefHeading___Toc1665950_2281741623"/>
      <w:bookmarkStart w:id="179" w:name="_Toc71"/>
      <w:bookmarkEnd w:id="178"/>
      <w:r>
        <w:rPr>
          <w:rtl w:val="true"/>
        </w:rPr>
        <w:t>ی</w:t>
      </w:r>
      <w:r>
        <w:rPr>
          <w:rtl w:val="true"/>
        </w:rPr>
        <w:t xml:space="preserve">) </w:t>
      </w:r>
      <w:r>
        <w:rPr>
          <w:rtl w:val="true"/>
        </w:rPr>
        <w:t>غلبه بر نگرانی ها</w:t>
      </w:r>
      <w:bookmarkEnd w:id="179"/>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نگرانی 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یاد خدا نباشد، نگرانی های گوناگون به سوی او هجوم می آورد، ولی کسی که به یاد خدا باشد، به دلیل پیوند با کمال مطلق و مبدأ فیض، و اخلاص در عمل و باور به خدا، بر همه مشکلات غلبه می کند و دیگر نگران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bookmarkStart w:id="180" w:name="pg3884_33065"/>
    </w:p>
    <w:p>
      <w:pPr>
        <w:pStyle w:val="BookText"/>
        <w:rPr/>
      </w:pPr>
      <w:bookmarkEnd w:id="180"/>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 اللهِ جَلاءُ الصُّدُورِ وَ طُمَأنِینَةُ الْقُلُوبِ؛ یاد خدا، جلادهنده سینه ها و آرام بخش دل هاست</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خمینی رحمه الله نیز خطاب به فرماندهان ارتش و سپاه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ای که از همه وظایف بالاتر است، این است که اخلاص داشته باشیم برای کارهایی که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نکنید که اتکا به ماورای خدا برای ما بتواند یک کارگشایی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کنید الآن قدرت های بزرگی که اتکا دارند به آن سلاح های عجیب و غریب خودشان، در اضطراب دارند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کاخ سفید و کرملین الآن آرام نشسته اند و با وضع آرام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اضطراب زندگی می کنند و این اضطراب برای این است که آنها تبع شیطان هستند و شیطان نمی گذارد که طمأنینه پیدا بشود در قلب انسان</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ایشان در جای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متوقعم که همه آقایان اتکا به خدا بکنند و توجه به خدا بکنند که با توجه به خدا این کارها حل می شود و حل 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همچنین در جای دیگر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خدا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اعتماد به خدا هست، تا توجه به خدا هست، تا اینکه این روحیه شجاعت در شما هست، پیروز خواهید بود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81" w:name="__RefHeading___Toc1665952_2281741623"/>
      <w:bookmarkStart w:id="182" w:name="_Toc72"/>
      <w:bookmarkEnd w:id="181"/>
      <w:r>
        <w:rPr>
          <w:rtl w:val="true"/>
        </w:rPr>
        <w:t>ک</w:t>
      </w:r>
      <w:r>
        <w:rPr>
          <w:rtl w:val="true"/>
        </w:rPr>
        <w:t xml:space="preserve">) </w:t>
      </w:r>
      <w:r>
        <w:rPr>
          <w:rtl w:val="true"/>
        </w:rPr>
        <w:t>زمینه سازی توبه</w:t>
      </w:r>
      <w:bookmarkEnd w:id="182"/>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توبه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ضمن بیان اوصاف پرهیزکاران، یکی از صفت های آنان را چنین معرفی می کند</w:t>
      </w:r>
      <w:r>
        <w:rPr>
          <w:rFonts w:eastAsia="IRNazanin" w:cs="IRNazanin"/>
          <w:color w:val="111111"/>
          <w:sz w:val="28"/>
          <w:szCs w:val="28"/>
          <w:rtl w:val="true"/>
          <w:lang w:bidi="fa-IR"/>
        </w:rPr>
        <w:t xml:space="preserve">: </w:t>
      </w:r>
      <w:bookmarkStart w:id="183" w:name="pg3884_33067"/>
    </w:p>
    <w:p>
      <w:pPr>
        <w:pStyle w:val="BookText"/>
        <w:rPr/>
      </w:pPr>
      <w:bookmarkEnd w:id="183"/>
      <w:r>
        <w:rPr>
          <w:rFonts w:ascii="Amiri" w:hAnsi="Amiri" w:eastAsia="Amiri" w:cs="Amiri"/>
          <w:color w:val="111111"/>
          <w:sz w:val="28"/>
          <w:sz w:val="28"/>
          <w:szCs w:val="28"/>
          <w:rtl w:val="true"/>
          <w:lang w:bidi="ar-SA"/>
        </w:rPr>
        <w:t xml:space="preserve">وَ الّذینَ إِذا فَعَلُوا فاحِشَهً أَوْ ظَلَمُوا أَنْفُسَهُمْ ذَکَرُوا اللّهَ فَاسْتَغْفَرُوا لِذُنُوبِهِمْ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چون کار زشتی کنند، یا بر خود ستم روا دارند، خدا را به یاد می آورند و برای گناهانشان آمرزش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اگر طالب ورود به زمره پرهیزکاران است، باید خدا را یاد کند، تا اینکه هر چه زودتر بتواند از خطاهای خود توبه کند؛ چون تأخیر توبه، خطرآفرین است</w:t>
      </w:r>
      <w:r>
        <w:rPr>
          <w:rFonts w:eastAsia="IRNazanin" w:cs="IRNazanin"/>
          <w:color w:val="111111"/>
          <w:sz w:val="28"/>
          <w:szCs w:val="28"/>
          <w:rtl w:val="true"/>
          <w:lang w:bidi="fa-IR"/>
        </w:rPr>
        <w:t>.</w:t>
      </w:r>
    </w:p>
    <w:p>
      <w:pPr>
        <w:pStyle w:val="Heading4"/>
        <w:numPr>
          <w:ilvl w:val="3"/>
          <w:numId w:val="1"/>
        </w:numPr>
        <w:rPr/>
      </w:pPr>
      <w:bookmarkStart w:id="184" w:name="__RefHeading___Toc1665954_2281741623"/>
      <w:bookmarkStart w:id="185" w:name="_Toc73"/>
      <w:bookmarkEnd w:id="184"/>
      <w:r>
        <w:rPr>
          <w:rtl w:val="true"/>
        </w:rPr>
        <w:t>ل</w:t>
      </w:r>
      <w:r>
        <w:rPr>
          <w:rtl w:val="true"/>
        </w:rPr>
        <w:t xml:space="preserve">) </w:t>
      </w:r>
      <w:r>
        <w:rPr>
          <w:rtl w:val="true"/>
        </w:rPr>
        <w:t>جلب نظر الهی و نصرت او</w:t>
      </w:r>
      <w:bookmarkEnd w:id="185"/>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نظر الهی و نصرت او</w:t>
      </w:r>
    </w:p>
    <w:p>
      <w:pPr>
        <w:pStyle w:val="BookText"/>
        <w:rPr/>
      </w:pPr>
      <w:r>
        <w:rPr>
          <w:rFonts w:ascii="IRNazanin" w:hAnsi="IRNazanin" w:eastAsia="IRNazanin"/>
          <w:color w:val="111111"/>
          <w:sz w:val="28"/>
          <w:sz w:val="28"/>
          <w:szCs w:val="28"/>
          <w:rtl w:val="true"/>
          <w:lang w:bidi="fa-IR"/>
        </w:rPr>
        <w:t>خداوند در قرآن کریم، پس از اشاره به برخی نعمت های الهی که مهم ترین آنها نعمت رسالت پیامبر اعظم صلی الله علیه و آله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فَاذْکُرُونی أَذْکُرْکُمْ وَ اشْکُرُوا لی وَ لا تَکْفُرُونِ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مرا 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یاد کنم، و شکرانه ام را به جای آرید و با من ناسپاسی نکنید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مهربان در این آیه، به مؤمنان مژده داده که توجه آنان به درگاه الهی، بی پاسخ نمی ماند و هر کس خدا را یاد کند، خداوند نیز او را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 أَذْکُرْکُمْ؛ مرا یاد کنید تا شما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 خدا به بندگان اشاره ندارد، بلکه به اصل تربیتی تکوینی اشاره می کند، یعنی به یاد خدا باشید و با توجه به ذات پاک او، جان و روانتان را پاک کنید و خود را پاک و روشن سازید و آماده پذیرش رحمت پروردگار باشید؛ زیرا توجه شما به ذات پاک خدا، شما را در فعالیت ها یتان نیرومندتر می سازد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امام خمینی رحمه الله در این زمینه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اسلام خواستن، توجه همه به معنویت بودن، توجه همه به خدا و دین خدا بودن شما را پیروز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 پیروزی است و کلید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را محکم نگه دارید و وحدت پیدا بکنید، مقصد هم خداست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ایشان در جای 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رزمنده ایران، فتح را از تو می دانند و به قدرت خویش مغرور نیستند و اگر غرور و سرافرازی هست، برای آن است که مورد عنایت و حمایت ذات مقدس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طمأنینه و سکینه را در دل آنان نازل فرمودی و رعب و وحشت را در قلوب دشمنان آنان که دشمنان اسلامند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توست و امید آن داریم که این عنایت و حمایت را ادامه دهی تا پیروزی نهایی و پس از آن نیز، تا آن گاه که دشمنان تو و اسلام در نبرد با جنود الله و حزب الله هستند و تا استقرار حکومت الله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نامه ای به یاران خود، پس از سفارش به ذکر خدا در همه لحظه ها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لَمْ یَذْکُرْهُ أَحَدٌ مِنْ عِبادِهِ الْمُؤْمِنینَ اِلّا ذَکَرَهُ بِخَیْرٍ</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هیچ یک از بندگان مؤمن، خدا را یاد نمی کند، مگر اینکه خدا او را به نیکی یاد می کند</w:t>
      </w:r>
      <w:r>
        <w:rPr>
          <w:rFonts w:eastAsia="IRNazanin" w:cs="IRNazanin"/>
          <w:color w:val="111111"/>
          <w:sz w:val="28"/>
          <w:szCs w:val="28"/>
          <w:rtl w:val="true"/>
          <w:lang w:bidi="fa-IR"/>
        </w:rPr>
        <w:t xml:space="preserve">. </w:t>
      </w:r>
      <w:bookmarkStart w:id="186" w:name="pg3884_33071"/>
    </w:p>
    <w:p>
      <w:pPr>
        <w:pStyle w:val="BookText"/>
        <w:rPr/>
      </w:pPr>
      <w:bookmarkEnd w:id="186"/>
      <w:r>
        <w:rPr>
          <w:rFonts w:ascii="IRNazanin" w:hAnsi="IRNazanin" w:eastAsia="IRNazanin"/>
          <w:color w:val="111111"/>
          <w:sz w:val="28"/>
          <w:sz w:val="28"/>
          <w:szCs w:val="28"/>
          <w:rtl w:val="true"/>
          <w:lang w:bidi="fa-IR"/>
        </w:rPr>
        <w:t>این توجه خدا به بنده اش، آثار و برکات فراوانی در دنیا و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آثار، پایداری و موفقیت و پیروزی بر دشمنان اسلام است که در جنگ های صدر اسلام و هشت سال دفاع مقدس رخ داده است</w:t>
      </w:r>
      <w:r>
        <w:rPr>
          <w:rFonts w:eastAsia="IRNazanin" w:cs="IRNazanin"/>
          <w:color w:val="111111"/>
          <w:sz w:val="28"/>
          <w:szCs w:val="28"/>
          <w:rtl w:val="true"/>
          <w:lang w:bidi="fa-IR"/>
        </w:rPr>
        <w:t>.</w:t>
      </w:r>
    </w:p>
    <w:p>
      <w:pPr>
        <w:pStyle w:val="Heading4"/>
        <w:numPr>
          <w:ilvl w:val="3"/>
          <w:numId w:val="1"/>
        </w:numPr>
        <w:rPr/>
      </w:pPr>
      <w:bookmarkStart w:id="187" w:name="__RefHeading___Toc1665956_2281741623"/>
      <w:bookmarkStart w:id="188" w:name="_Toc74"/>
      <w:bookmarkEnd w:id="187"/>
      <w:r>
        <w:rPr>
          <w:rtl w:val="true"/>
        </w:rPr>
        <w:t>م</w:t>
      </w:r>
      <w:r>
        <w:rPr>
          <w:rtl w:val="true"/>
        </w:rPr>
        <w:t xml:space="preserve">) </w:t>
      </w:r>
      <w:r>
        <w:rPr>
          <w:rtl w:val="true"/>
        </w:rPr>
        <w:t>قرب خدا</w:t>
      </w:r>
      <w:bookmarkEnd w:id="188"/>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خدا</w:t>
      </w:r>
    </w:p>
    <w:p>
      <w:pPr>
        <w:pStyle w:val="BookText"/>
        <w:rPr/>
      </w:pPr>
      <w:r>
        <w:rPr>
          <w:rFonts w:ascii="IRNazanin" w:hAnsi="IRNazanin" w:eastAsia="IRNazanin"/>
          <w:color w:val="111111"/>
          <w:sz w:val="28"/>
          <w:sz w:val="28"/>
          <w:szCs w:val="28"/>
          <w:rtl w:val="true"/>
          <w:lang w:bidi="fa-IR"/>
        </w:rPr>
        <w:t>بدیهی است که منظور از نزدیکی انسان به خدا، نزدیکی زمانی یا مکانی یا مجازی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نوع نزدیکی اعتباری یا تشریفی هم نیست، بلکه امری وجودی و حقیقی است که بر اثر تکامل روحی حاصل می شود؛ یعنی فرد مقرب، در مراتب هستی بالا می رود و بر سعه وجودی او افزوده می شود و واقعاً به سرچشمه هستی نزدیک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نزدیکی، نوعی تکامل حقیقی ماورای طبیعی است که هر موجود مختاری می تواند به مقدار تکامل وجودی که به دست می آورد، خود را به هستی و کمال مطلق که ذات پاک خداست،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 اللهِ قُوتُ النُفُوسِ وَ مُجالَسَهُ ُ الْمَحْبُوبِ؛ یاد خدا، غذای جان انسان و وسیله ورود به مجلس دوست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نیایش حضرت خضر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یکی از یاران خویش، کمیل بن زیاد، آموخته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أَتَقَرَّبُ إِلَیْکَ بِذِکْرِکَ وَ أَسْتَشْفِعُ بِکَ إِلی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یاد تو، به تو تقرب می جویم و در پیشگاهت، تو را شفیع قرار می دهم</w:t>
      </w:r>
      <w:r>
        <w:rPr>
          <w:rFonts w:eastAsia="IRNazanin" w:cs="IRNazanin"/>
          <w:color w:val="111111"/>
          <w:sz w:val="28"/>
          <w:szCs w:val="28"/>
          <w:rtl w:val="true"/>
          <w:lang w:bidi="fa-IR"/>
        </w:rPr>
        <w:t>.</w:t>
      </w:r>
      <w:r>
        <w:rPr>
          <w:rStyle w:val="FootnoteAnchor"/>
          <w:rtl w:val="true"/>
        </w:rPr>
        <w:footnoteReference w:id="10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نیز می فرماید</w:t>
      </w:r>
      <w:r>
        <w:rPr>
          <w:rFonts w:eastAsia="IRNazanin" w:cs="IRNazanin"/>
          <w:color w:val="111111"/>
          <w:sz w:val="28"/>
          <w:szCs w:val="28"/>
          <w:rtl w:val="true"/>
          <w:lang w:bidi="fa-IR"/>
        </w:rPr>
        <w:t xml:space="preserve">: </w:t>
      </w:r>
      <w:bookmarkStart w:id="189" w:name="pg3884_33073"/>
    </w:p>
    <w:p>
      <w:pPr>
        <w:pStyle w:val="BookText"/>
        <w:rPr/>
      </w:pPr>
      <w:bookmarkEnd w:id="189"/>
      <w:r>
        <w:rPr>
          <w:rFonts w:ascii="IRNazanin" w:hAnsi="IRNazanin" w:eastAsia="IRNazanin"/>
          <w:color w:val="111111"/>
          <w:sz w:val="28"/>
          <w:sz w:val="28"/>
          <w:szCs w:val="28"/>
          <w:rtl w:val="true"/>
          <w:lang w:bidi="fa-IR"/>
        </w:rPr>
        <w:t>آری با ذکر حقیقی، حجاب های بین عبد و حق خرق شود، و موانع حضور مرتفع گردد، و قسوت و غفلت قلب برداشته شود، و درهای ملکوت اعلی به روی سالک باز شود و ابواب لطف و رحمت حق به روی او گشوده گردد، ولی عمده آن است که قلب در آن ذکر زنده باشد و مرده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زنده نمودن دل، ذکر خدا و خصوص، اسم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قلب مناسب است</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90" w:name="__RefHeading___Toc1665958_2281741623"/>
      <w:bookmarkStart w:id="191" w:name="_Toc75"/>
      <w:bookmarkEnd w:id="190"/>
      <w:r>
        <w:rPr/>
        <w:t>2</w:t>
      </w:r>
      <w:r>
        <w:rPr>
          <w:rtl w:val="true"/>
        </w:rPr>
        <w:t xml:space="preserve">. </w:t>
      </w:r>
      <w:r>
        <w:rPr>
          <w:rtl w:val="true"/>
        </w:rPr>
        <w:t>آثار خانوادگی یاد خدا</w:t>
      </w:r>
      <w:bookmarkEnd w:id="191"/>
    </w:p>
    <w:p>
      <w:pPr>
        <w:pStyle w:val="Heading4"/>
        <w:numPr>
          <w:ilvl w:val="3"/>
          <w:numId w:val="1"/>
        </w:numPr>
        <w:rPr/>
      </w:pPr>
      <w:bookmarkStart w:id="192" w:name="__RefHeading___Toc1665960_2281741623"/>
      <w:bookmarkStart w:id="193" w:name="_Toc76"/>
      <w:bookmarkEnd w:id="192"/>
      <w:r>
        <w:rPr>
          <w:rtl w:val="true"/>
        </w:rPr>
        <w:t>اشاره</w:t>
      </w:r>
      <w:bookmarkEnd w:id="19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خانوادگی یاد خدا</w:t>
      </w:r>
    </w:p>
    <w:p>
      <w:pPr>
        <w:pStyle w:val="BookText"/>
        <w:rPr/>
      </w:pPr>
      <w:r>
        <w:rPr>
          <w:rFonts w:ascii="IRNazanin" w:hAnsi="IRNazanin" w:eastAsia="IRNazanin"/>
          <w:color w:val="111111"/>
          <w:sz w:val="28"/>
          <w:sz w:val="28"/>
          <w:szCs w:val="28"/>
          <w:rtl w:val="true"/>
          <w:lang w:bidi="fa-IR"/>
        </w:rPr>
        <w:t>خانواده، گروه کوچکی است که به مثابه اصلی ترین پایگاه رشد و شکوفایی شخصیت و پرورش مهارت های اجتماعی کودکان و نوجوانان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اساسی ترین نقش را در سلامت و رشد جوامع بشری ایفا می کند و بخش قابل توجهی از شکل گیری شخصیت، تبلور رفتارهای اجتماعی، تعاملات میان فرد و جامعه، مسئولیت پذیری انسان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پایه گذاری می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خانواده، به عنوان بنیادی مقدس و استوار می نگرد و آن را نه تنها تأمین کننده نیازهای طبیعی انسان، که بستری برای بندگی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فضایی است که در آن، ارزش های اخلاقی و اجتماعی از نسلی به نسلی دیگر منتقل و رشد عاطفی، اخلاقی و اجتماعی افراد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های الهی، به ویژه دین مبین اسلام، از نهاد خانواده حمایت کرده و برای حفظ و بهبود کارکردهای آن اهمیت بسیاری قائل است</w:t>
      </w:r>
      <w:r>
        <w:rPr>
          <w:rFonts w:eastAsia="IRNazanin" w:cs="IRNazanin"/>
          <w:color w:val="111111"/>
          <w:sz w:val="28"/>
          <w:szCs w:val="28"/>
          <w:rtl w:val="true"/>
          <w:lang w:bidi="fa-IR"/>
        </w:rPr>
        <w:t xml:space="preserve">. </w:t>
      </w:r>
      <w:bookmarkStart w:id="194" w:name="pg3884_33075"/>
    </w:p>
    <w:p>
      <w:pPr>
        <w:pStyle w:val="BookText"/>
        <w:rPr/>
      </w:pPr>
      <w:bookmarkEnd w:id="194"/>
      <w:r>
        <w:rPr>
          <w:rFonts w:ascii="IRNazanin" w:hAnsi="IRNazanin" w:eastAsia="IRNazanin"/>
          <w:color w:val="111111"/>
          <w:sz w:val="28"/>
          <w:sz w:val="28"/>
          <w:szCs w:val="28"/>
          <w:rtl w:val="true"/>
          <w:lang w:bidi="fa-IR"/>
        </w:rPr>
        <w:t>باور به خدا و رعایت موازین دینی، مهم ترین عامل حفظ کیان خانواده در جهان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بیشتر به خدا نزدیک شود، از آرامش و امنیت فردی و اجتماعی افزون تری 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قوی ترین پشتوانه برای نهاد خانواده به شمار می آید و با ارائه قوانین و روش های خردمندانه، قوام و دوام خانواده را تضمین می کند و یاد خدا نیز آثار تربیتی مهمی در بین اعضای خانواده دارد که در اینجا به طور خلاصه به برخی از آنها اشاره می کنیم</w:t>
      </w:r>
      <w:r>
        <w:rPr>
          <w:rFonts w:eastAsia="IRNazanin" w:cs="IRNazanin"/>
          <w:color w:val="111111"/>
          <w:sz w:val="28"/>
          <w:szCs w:val="28"/>
          <w:rtl w:val="true"/>
          <w:lang w:bidi="fa-IR"/>
        </w:rPr>
        <w:t>.</w:t>
      </w:r>
    </w:p>
    <w:p>
      <w:pPr>
        <w:pStyle w:val="Heading4"/>
        <w:numPr>
          <w:ilvl w:val="3"/>
          <w:numId w:val="1"/>
        </w:numPr>
        <w:rPr/>
      </w:pPr>
      <w:bookmarkStart w:id="195" w:name="__RefHeading___Toc1665962_2281741623"/>
      <w:bookmarkStart w:id="196" w:name="_Toc77"/>
      <w:bookmarkEnd w:id="195"/>
      <w:r>
        <w:rPr>
          <w:rtl w:val="true"/>
        </w:rPr>
        <w:t>الف</w:t>
      </w:r>
      <w:r>
        <w:rPr>
          <w:rtl w:val="true"/>
        </w:rPr>
        <w:t xml:space="preserve">) </w:t>
      </w:r>
      <w:r>
        <w:rPr>
          <w:rtl w:val="true"/>
        </w:rPr>
        <w:t>دوری اعضای خانواده از رفتارهای ناپسند</w:t>
      </w:r>
      <w:bookmarkEnd w:id="1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اعضای خانواده از رفتارهای ناپسند</w:t>
      </w:r>
    </w:p>
    <w:p>
      <w:pPr>
        <w:pStyle w:val="BookText"/>
        <w:rPr/>
      </w:pPr>
      <w:r>
        <w:rPr>
          <w:rFonts w:ascii="IRNazanin" w:hAnsi="IRNazanin" w:eastAsia="IRNazanin"/>
          <w:color w:val="111111"/>
          <w:sz w:val="28"/>
          <w:sz w:val="28"/>
          <w:szCs w:val="28"/>
          <w:rtl w:val="true"/>
          <w:lang w:bidi="fa-IR"/>
        </w:rPr>
        <w:t>خانواده ای که به خدا توجه دارد، دچار گمراهی نخواهد شد و پاکی و صداقت در رفتار اعضای آن موج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ای که در آن پایبندی به نماز و ذکر الهی، جایگاه ویژه ای دارد، از گزند حادثه های بد به دور خواهد ماند و آرام و با نشاط به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ای که روزی پنج بار، با نهایت خضوع و خشوع، در برابر پروردگار یکتا می ایستند و اظهار بندگی و فروتنی می کنند، نه تنها در برابر خدا، که در برابر بندگانش نیز از رفتارهای ناپسندی همانند غرور، بدگویی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اللهُ الْایمانَ تَطْهِیراً مِنَ الشِّرکِ و الصَّلاهَ تَنْزِیْهاً عَنِ الْکِبْرِ</w:t>
      </w:r>
      <w:r>
        <w:rPr>
          <w:rFonts w:eastAsia="Amiri" w:cs="Amiri" w:ascii="Amiri" w:hAnsi="Amiri"/>
          <w:color w:val="111111"/>
          <w:sz w:val="28"/>
          <w:szCs w:val="28"/>
          <w:rtl w:val="true"/>
          <w:lang w:bidi="ar-SA"/>
        </w:rPr>
        <w:t>... .</w:t>
      </w:r>
      <w:r>
        <w:rPr>
          <w:rStyle w:val="FootnoteAnchor"/>
          <w:rtl w:val="true"/>
        </w:rPr>
        <w:footnoteReference w:id="10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ایمان را برای پاک کردن از نجاست شرک، و نماز را برای پاکیزه کردن از پلیدی کبر، واجب کرده است</w:t>
      </w:r>
      <w:r>
        <w:rPr>
          <w:rFonts w:eastAsia="IRNazanin" w:cs="IRNazanin"/>
          <w:color w:val="111111"/>
          <w:sz w:val="28"/>
          <w:szCs w:val="28"/>
          <w:rtl w:val="true"/>
          <w:lang w:bidi="fa-IR"/>
        </w:rPr>
        <w:t xml:space="preserve">. </w:t>
      </w:r>
      <w:bookmarkStart w:id="197" w:name="pg3884_33077"/>
    </w:p>
    <w:p>
      <w:pPr>
        <w:pStyle w:val="Heading4"/>
        <w:numPr>
          <w:ilvl w:val="3"/>
          <w:numId w:val="1"/>
        </w:numPr>
        <w:rPr/>
      </w:pPr>
      <w:bookmarkStart w:id="198" w:name="__RefHeading___Toc1665964_2281741623"/>
      <w:bookmarkStart w:id="199" w:name="_Toc78"/>
      <w:bookmarkEnd w:id="197"/>
      <w:bookmarkEnd w:id="198"/>
      <w:r>
        <w:rPr>
          <w:rtl w:val="true"/>
        </w:rPr>
        <w:t>ب</w:t>
      </w:r>
      <w:r>
        <w:rPr>
          <w:rtl w:val="true"/>
        </w:rPr>
        <w:t xml:space="preserve">) </w:t>
      </w:r>
      <w:r>
        <w:rPr>
          <w:rtl w:val="true"/>
        </w:rPr>
        <w:t>پایبندی به ارزش های اخلاقی</w:t>
      </w:r>
      <w:bookmarkEnd w:id="19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ارزش های اخلاقی</w:t>
      </w:r>
    </w:p>
    <w:p>
      <w:pPr>
        <w:pStyle w:val="BookText"/>
        <w:rPr/>
      </w:pPr>
      <w:r>
        <w:rPr>
          <w:rFonts w:ascii="IRNazanin" w:hAnsi="IRNazanin" w:eastAsia="IRNazanin"/>
          <w:color w:val="111111"/>
          <w:sz w:val="28"/>
          <w:sz w:val="28"/>
          <w:szCs w:val="28"/>
          <w:rtl w:val="true"/>
          <w:lang w:bidi="fa-IR"/>
        </w:rPr>
        <w:t>شرع مقدس اسلام راه های استواری خانواده و کمال آن را مورد توجه قرار داده و یکی از عوامل دوام خانواده را، پایبندی به ارزش های اخلاقی و دوری اعضای خانواده از لغزش ها و گناهان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پژوهشگران در تحقیق درباره پیوند میان رضایتمندی از ازدواج و پایبندی به ارزش های اخلاقی، استواری خانواده را با مذهبی بودن زن و شوهر بررسی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کاپلو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شام، بُولْمَنْ و جوریچ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بورچینال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کینگ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نتیجه دست یافته اند که مذهبی بودن، در استواری خانواده نقش مهم و مؤثری ایفا می کند و مذهبی بودن محقق نمی شود، مگر اینکه به انجام رفتارهای مذهبی پایبند باشند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به راستی کدام رفتار مذهبی در پایبندی به ارزش های اخلاقی اعضای خانواده، مؤثرتر از یاد خدا و ذکر الهی است</w:t>
      </w:r>
      <w:r>
        <w:rPr>
          <w:rFonts w:eastAsia="IRNazanin" w:cs="IRNazanin"/>
          <w:color w:val="111111"/>
          <w:sz w:val="28"/>
          <w:szCs w:val="28"/>
          <w:rtl w:val="true"/>
          <w:lang w:bidi="fa-IR"/>
        </w:rPr>
        <w:t>.</w:t>
      </w:r>
    </w:p>
    <w:p>
      <w:pPr>
        <w:pStyle w:val="Heading4"/>
        <w:numPr>
          <w:ilvl w:val="3"/>
          <w:numId w:val="1"/>
        </w:numPr>
        <w:rPr/>
      </w:pPr>
      <w:bookmarkStart w:id="200" w:name="__RefHeading___Toc1665966_2281741623"/>
      <w:bookmarkStart w:id="201" w:name="_Toc79"/>
      <w:bookmarkEnd w:id="200"/>
      <w:r>
        <w:rPr>
          <w:rtl w:val="true"/>
        </w:rPr>
        <w:t>ج</w:t>
      </w:r>
      <w:r>
        <w:rPr>
          <w:rtl w:val="true"/>
        </w:rPr>
        <w:t xml:space="preserve">) </w:t>
      </w:r>
      <w:r>
        <w:rPr>
          <w:rtl w:val="true"/>
        </w:rPr>
        <w:t>پیدایش محیط معنوی</w:t>
      </w:r>
      <w:bookmarkEnd w:id="20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محیط معنوی</w:t>
      </w:r>
    </w:p>
    <w:p>
      <w:pPr>
        <w:pStyle w:val="BookText"/>
        <w:rPr/>
      </w:pPr>
      <w:r>
        <w:rPr>
          <w:rFonts w:ascii="IRNazanin" w:hAnsi="IRNazanin" w:eastAsia="IRNazanin"/>
          <w:color w:val="111111"/>
          <w:sz w:val="28"/>
          <w:sz w:val="28"/>
          <w:szCs w:val="28"/>
          <w:rtl w:val="true"/>
          <w:lang w:bidi="fa-IR"/>
        </w:rPr>
        <w:t>اعضای خانواده که به ذکر و یاد خدا توجه دارند و در زمان های گوناگون، با انجام فرایض و نوافل، به عبادت و انجام وظیفه مشغول هستند، فضایی معنوی برای خانه پدید می آورند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سفارش های مهم اسلام، اهتمام به عبادت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مسئولیت های افراد نیز، هدایت خانواده در امور معنوی و محافظت آنها از گمراهی، گناه و پیامدهای ناخوشایند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 أَنْفُسَکُمْ وَ </w:t>
      </w:r>
      <w:bookmarkStart w:id="202" w:name="pg3884_33079"/>
    </w:p>
    <w:p>
      <w:pPr>
        <w:pStyle w:val="BookText"/>
        <w:rPr/>
      </w:pPr>
      <w:bookmarkEnd w:id="202"/>
      <w:r>
        <w:rPr>
          <w:rFonts w:ascii="IRNazanin" w:hAnsi="IRNazanin" w:eastAsia="IRNazanin"/>
          <w:color w:val="111111"/>
          <w:sz w:val="28"/>
          <w:sz w:val="28"/>
          <w:szCs w:val="28"/>
          <w:rtl w:val="true"/>
          <w:lang w:bidi="fa-IR"/>
        </w:rPr>
        <w:t>أَهْلیکُمْ نارًا وَقُودُهَا النّاسُ وَ الْحِجارَهُ؛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کسانتان را از آتشی که سوخت آن مردم و سنگ هاست، حفظ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گرامی اسلام صلی الله علیه و آله سفارش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بِالصّلاهِ وَ اصْطَبِرْ عَلَیْها؛ و کسان خود را به نماز فرمان ده و خود بر آن شکیبا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روایات پی می بریم که محیط معنوی خانه، از راه تشویق اعضای آن به انجام عبادت و کارهای پسندیده و جلوگیری از انجام رفتارهای ناپسند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خانه باید نشان دهنده پیوند معنوی افراد با خدا باشد</w:t>
      </w:r>
      <w:r>
        <w:rPr>
          <w:rFonts w:eastAsia="IRNazanin" w:cs="IRNazanin"/>
          <w:color w:val="111111"/>
          <w:sz w:val="28"/>
          <w:szCs w:val="28"/>
          <w:rtl w:val="true"/>
          <w:lang w:bidi="fa-IR"/>
        </w:rPr>
        <w:t>.</w:t>
      </w:r>
    </w:p>
    <w:p>
      <w:pPr>
        <w:pStyle w:val="Heading4"/>
        <w:numPr>
          <w:ilvl w:val="3"/>
          <w:numId w:val="1"/>
        </w:numPr>
        <w:rPr/>
      </w:pPr>
      <w:bookmarkStart w:id="203" w:name="__RefHeading___Toc1665968_2281741623"/>
      <w:bookmarkStart w:id="204" w:name="_Toc80"/>
      <w:bookmarkEnd w:id="203"/>
      <w:r>
        <w:rPr>
          <w:rtl w:val="true"/>
        </w:rPr>
        <w:t>د</w:t>
      </w:r>
      <w:r>
        <w:rPr>
          <w:rtl w:val="true"/>
        </w:rPr>
        <w:t xml:space="preserve">) </w:t>
      </w:r>
      <w:r>
        <w:rPr>
          <w:rtl w:val="true"/>
        </w:rPr>
        <w:t>برقراری صفا و صمیمیت</w:t>
      </w:r>
      <w:bookmarkEnd w:id="20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صفا و صمیمیت</w:t>
      </w:r>
    </w:p>
    <w:p>
      <w:pPr>
        <w:pStyle w:val="BookText"/>
        <w:rPr/>
      </w:pPr>
      <w:r>
        <w:rPr>
          <w:rFonts w:ascii="IRNazanin" w:hAnsi="IRNazanin" w:eastAsia="IRNazanin"/>
          <w:color w:val="111111"/>
          <w:sz w:val="28"/>
          <w:sz w:val="28"/>
          <w:szCs w:val="28"/>
          <w:rtl w:val="true"/>
          <w:lang w:bidi="fa-IR"/>
        </w:rPr>
        <w:t>اگر خانه براساس یاد خدا و ارزش های اسلامی شکل گرفته باشد، از آرامش و آسایش مطلوب برخوردار خواهد شد و صفا و صمیمیت در خانه موج خواهد زد و در نتیجه، در آن هم فکری، تعامل و هماهنگی کامل پدید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متون اسلامی، به هر یک از اعضای خانواده سفارش شده که زمینه را برای پیوند مناسب و صفا و صمیمیت فراهم سازند و هر کدام، در تأمین شرایط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بکوشند و از رفتارهای نامناسب دوری کنند و اهل مدارا و مروت باشند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 شایسته ای برای پیروان خود هستند؛ زیرا همیشه به یاد خدا هستند و با اعضای خانواده شان صمیمی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205" w:name="pg3884_33081"/>
    </w:p>
    <w:p>
      <w:pPr>
        <w:pStyle w:val="BookText"/>
        <w:rPr/>
      </w:pPr>
      <w:bookmarkEnd w:id="205"/>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بِرُّهُ بِأَهْلِهِ زادَ اللهُ فی عُمُرِهِ؛ کسی که نیکی او به خانواده اش بهتر باشد، خداوند عمرش را افزایش می دهد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اعضای خانواده ای که در آن ارزش های دینی و یاد خدا حاکم است، به یکدیگر محبت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حضور در چنین خانواده و همراهی و همدلی با اعضای آن را از اعتکاف و عبادت در مسجد النبی، محبوب تر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جُلُوسُ الْمَرْءِ عِنْدَ عِیالِهِ اَحَبُّ اِلَی اللهُ مِنْ اِعْتِکافِ فِی مَسْجِدِی</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نشتسن مرد در نزد خانواده اش، در پیشگاه خدا محبوب تر از اعتکاف در مسجد من است</w:t>
      </w:r>
      <w:r>
        <w:rPr>
          <w:rFonts w:eastAsia="IRNazanin" w:cs="IRNazanin"/>
          <w:color w:val="111111"/>
          <w:sz w:val="28"/>
          <w:szCs w:val="28"/>
          <w:rtl w:val="true"/>
          <w:lang w:bidi="fa-IR"/>
        </w:rPr>
        <w:t>.</w:t>
      </w:r>
    </w:p>
    <w:p>
      <w:pPr>
        <w:pStyle w:val="Heading4"/>
        <w:numPr>
          <w:ilvl w:val="3"/>
          <w:numId w:val="1"/>
        </w:numPr>
        <w:rPr/>
      </w:pPr>
      <w:bookmarkStart w:id="206" w:name="__RefHeading___Toc1665970_2281741623"/>
      <w:bookmarkStart w:id="207" w:name="_Toc81"/>
      <w:bookmarkEnd w:id="206"/>
      <w:r>
        <w:rPr>
          <w:rtl w:val="true"/>
        </w:rPr>
        <w:t>ه</w:t>
      </w:r>
      <w:r>
        <w:rPr>
          <w:rtl w:val="true"/>
        </w:rPr>
        <w:t xml:space="preserve">-) </w:t>
      </w:r>
      <w:r>
        <w:rPr>
          <w:rtl w:val="true"/>
        </w:rPr>
        <w:t>مشارکت در حل مشکلات</w:t>
      </w:r>
      <w:bookmarkEnd w:id="20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حل مشکلات</w:t>
      </w:r>
    </w:p>
    <w:p>
      <w:pPr>
        <w:pStyle w:val="BookText"/>
        <w:rPr/>
      </w:pPr>
      <w:r>
        <w:rPr>
          <w:rFonts w:ascii="IRNazanin" w:hAnsi="IRNazanin" w:eastAsia="IRNazanin"/>
          <w:color w:val="111111"/>
          <w:sz w:val="28"/>
          <w:sz w:val="28"/>
          <w:szCs w:val="28"/>
          <w:rtl w:val="true"/>
          <w:lang w:bidi="fa-IR"/>
        </w:rPr>
        <w:t>یکی از امور مهم در خانواده، همکاری اعضای خانواده در حل مشکلات و یاری رساندن و همکاری در اداره امور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اسلامی، بر اصل تعاون و همکاری تأکید بسیاری شده است و این امر در خانواده، اساس زندگی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تَعاوَنُوا عَلَی الْبِرِّ وَ التّقْوی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نیکوکاری و پرهیزکاری با یک دیگر همکاری کنید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تعاون و یاری رساندن اعضای خانواده، به ویژه همسران، به یکدیگر سفارش شده است که توجه آنها به هم، در </w:t>
      </w:r>
      <w:bookmarkStart w:id="208" w:name="pg3884_33083"/>
    </w:p>
    <w:p>
      <w:pPr>
        <w:pStyle w:val="BookText"/>
        <w:rPr/>
      </w:pPr>
      <w:bookmarkEnd w:id="208"/>
      <w:r>
        <w:rPr>
          <w:rFonts w:ascii="IRNazanin" w:hAnsi="IRNazanin" w:eastAsia="IRNazanin"/>
          <w:color w:val="111111"/>
          <w:sz w:val="28"/>
          <w:sz w:val="28"/>
          <w:szCs w:val="28"/>
          <w:rtl w:val="true"/>
          <w:lang w:bidi="fa-IR"/>
        </w:rPr>
        <w:t>شکل گیری انگیزه برای همکاری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سخنان آنان،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همسرش در خانه کمک کند، خدا به تعداد موهای بدنش، عبادت یک سال روزه با نماز در شب هایش برای او پاداش قرار دهد و خداوند پاداش پیامبران صبوری مانند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نمی کند به خانواده، مگر صدیق یا شهید یا مردی که خداوند بخواهد خیر دنیا و آخرت را به او دهد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209" w:name="__RefHeading___Toc1665972_2281741623"/>
      <w:bookmarkStart w:id="210" w:name="_Toc82"/>
      <w:bookmarkEnd w:id="209"/>
      <w:r>
        <w:rPr>
          <w:rtl w:val="true"/>
        </w:rPr>
        <w:t>و</w:t>
      </w:r>
      <w:r>
        <w:rPr>
          <w:rtl w:val="true"/>
        </w:rPr>
        <w:t xml:space="preserve">) </w:t>
      </w:r>
      <w:r>
        <w:rPr>
          <w:rtl w:val="true"/>
        </w:rPr>
        <w:t>تربیت فرزندان مؤمن</w:t>
      </w:r>
      <w:bookmarkEnd w:id="21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فرزندان مؤمن</w:t>
      </w:r>
    </w:p>
    <w:p>
      <w:pPr>
        <w:pStyle w:val="BookText"/>
        <w:rPr/>
      </w:pPr>
      <w:r>
        <w:rPr>
          <w:rFonts w:ascii="IRNazanin" w:hAnsi="IRNazanin" w:eastAsia="IRNazanin"/>
          <w:color w:val="111111"/>
          <w:sz w:val="28"/>
          <w:sz w:val="28"/>
          <w:szCs w:val="28"/>
          <w:rtl w:val="true"/>
          <w:lang w:bidi="fa-IR"/>
        </w:rPr>
        <w:t>یکی دیگر از آثار مهم تربیتی یاد خدا در خانواده، تربیت فرزندان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در آن ذکر الهی و یاد خدای بزرگ موج می زند و اعضای آن همه دین دار و به ارزش های دینی و الهی پایبندند، فرزندانی مؤمن تربیت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با برخورداری از ایمان به خدای یگانه و نگرش بامعنا و هدفدار به زندگی انسان و همه هستی، رفتارهای پسندیده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دراین باره می 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های شما باید خانه تربیت اولاد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تربیت علمی، تربیت دینی، تهذیب اخلاق، توجه به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عهده پدران است و در عهده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 بیشتر مسئول هستند و مادرها اشرف هستند</w:t>
      </w:r>
      <w:r>
        <w:rPr>
          <w:rFonts w:eastAsia="IRNazanin" w:cs="IRNazanin"/>
          <w:color w:val="111111"/>
          <w:sz w:val="28"/>
          <w:szCs w:val="28"/>
          <w:rtl w:val="true"/>
          <w:lang w:bidi="fa-IR"/>
        </w:rPr>
        <w:t xml:space="preserve">. </w:t>
      </w:r>
      <w:bookmarkStart w:id="211" w:name="pg3884_33084"/>
    </w:p>
    <w:p>
      <w:pPr>
        <w:pStyle w:val="BookText"/>
        <w:rPr/>
      </w:pPr>
      <w:bookmarkEnd w:id="211"/>
      <w:r>
        <w:rPr>
          <w:rFonts w:ascii="IRNazanin" w:hAnsi="IRNazanin" w:eastAsia="IRNazanin"/>
          <w:color w:val="111111"/>
          <w:sz w:val="28"/>
          <w:sz w:val="28"/>
          <w:szCs w:val="28"/>
          <w:rtl w:val="true"/>
          <w:lang w:bidi="fa-IR"/>
        </w:rPr>
        <w:t>شرافت مادری از شرافت پدری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مادر هم در روحیه اطفال، از تأثیر پدر بیشتر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ایشان در جایی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شما این معنا را می خواهد که بچه های خودتان را در دامن های خودتان مهذب کنید و دامن خودتان را منور کنید به نور این بچه های اسلامی که اینها فرزندان اسلامند و بعد از این مقدرات اسلام و مملکت خودتان به دست آنهاست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در جایی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باشید که اعمالتان، اعمال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قیامتان برای خدا باشد، اعمالتان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بچه دارید،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الهی بکنید؛ تربیت شیطانی نکنید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12" w:name="__RefHeading___Toc1665974_2281741623"/>
      <w:bookmarkStart w:id="213" w:name="_Toc83"/>
      <w:bookmarkEnd w:id="212"/>
      <w:r>
        <w:rPr/>
        <w:t>3</w:t>
      </w:r>
      <w:r>
        <w:rPr>
          <w:rtl w:val="true"/>
        </w:rPr>
        <w:t xml:space="preserve">. </w:t>
      </w:r>
      <w:r>
        <w:rPr>
          <w:rtl w:val="true"/>
        </w:rPr>
        <w:t>آثار اجتماعی یاد خدا</w:t>
      </w:r>
      <w:bookmarkEnd w:id="213"/>
    </w:p>
    <w:p>
      <w:pPr>
        <w:pStyle w:val="Heading4"/>
        <w:numPr>
          <w:ilvl w:val="3"/>
          <w:numId w:val="1"/>
        </w:numPr>
        <w:rPr/>
      </w:pPr>
      <w:bookmarkStart w:id="214" w:name="__RefHeading___Toc1665976_2281741623"/>
      <w:bookmarkStart w:id="215" w:name="_Toc84"/>
      <w:bookmarkEnd w:id="214"/>
      <w:r>
        <w:rPr>
          <w:rtl w:val="true"/>
        </w:rPr>
        <w:t>اشاره</w:t>
      </w:r>
      <w:bookmarkEnd w:id="21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اجتماعی یاد خدا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اصلی توجه انسان ها به مسائل اجتماعی و جامعه گرایی، از طبیعت انسان سرچشمه می گیرد و این جمله معروف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میان خیلی از جامعه شناسان جمله شناخته شده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گیری و انزوا، روح انسان را به شدت می آزارد و نوعی بیماری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جامعه شناسان، مطالعاتی که درباره افراد تارک دنیا به عمل آمده، نشان می دهد انزوا و گوشه گیری، اثر </w:t>
      </w:r>
      <w:bookmarkStart w:id="216" w:name="pg3884_33087"/>
    </w:p>
    <w:p>
      <w:pPr>
        <w:pStyle w:val="BookText"/>
        <w:rPr/>
      </w:pPr>
      <w:bookmarkEnd w:id="216"/>
      <w:r>
        <w:rPr>
          <w:rFonts w:ascii="IRNazanin" w:hAnsi="IRNazanin" w:eastAsia="IRNazanin"/>
          <w:color w:val="111111"/>
          <w:sz w:val="28"/>
          <w:sz w:val="28"/>
          <w:szCs w:val="28"/>
          <w:rtl w:val="true"/>
          <w:lang w:bidi="fa-IR"/>
        </w:rPr>
        <w:t>بدی برای روح دارد و افراد گوشه گیر، دچار افسردگی، ناامیدی و توهم می شوند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برای سالم نگه داشتن جامعه و بهره برداری بهتر از آن، اندیشمندان، مقرراتی را تنظیم کرده اند که افراد جامعه باید آن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 به ویژه دین مقدس اسلام نیز به این امر مهم توجه دارد و کامل ترین قوانین را برای حفظ جامعه اسلامی، به وسیله خاتم پیامبران حضرت محمد صلی الله علیه و آله ابلاغ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قبال این وظایف اجتماعی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تنها از ترس سرزنش دیگران یا پلیس به وظایف اجتماعی شان عمل می کنند؛ دسته دیگر احساس مسئولیت دارند و به وظایف دینی خود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به آثار و برکات اجتماعی یاد خدا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عبارتند از</w:t>
      </w:r>
      <w:r>
        <w:rPr>
          <w:rFonts w:eastAsia="IRNazanin" w:cs="IRNazanin"/>
          <w:color w:val="111111"/>
          <w:sz w:val="28"/>
          <w:szCs w:val="28"/>
          <w:rtl w:val="true"/>
          <w:lang w:bidi="fa-IR"/>
        </w:rPr>
        <w:t>:</w:t>
      </w:r>
    </w:p>
    <w:p>
      <w:pPr>
        <w:pStyle w:val="Heading4"/>
        <w:numPr>
          <w:ilvl w:val="3"/>
          <w:numId w:val="1"/>
        </w:numPr>
        <w:rPr/>
      </w:pPr>
      <w:bookmarkStart w:id="217" w:name="__RefHeading___Toc1665978_2281741623"/>
      <w:bookmarkStart w:id="218" w:name="_Toc85"/>
      <w:bookmarkEnd w:id="217"/>
      <w:r>
        <w:rPr>
          <w:rtl w:val="true"/>
        </w:rPr>
        <w:t>الف</w:t>
      </w:r>
      <w:r>
        <w:rPr>
          <w:rtl w:val="true"/>
        </w:rPr>
        <w:t xml:space="preserve">) </w:t>
      </w:r>
      <w:r>
        <w:rPr>
          <w:rtl w:val="true"/>
        </w:rPr>
        <w:t>احساس مسئولیت در قبال وظایف اجتماعی</w:t>
      </w:r>
      <w:bookmarkEnd w:id="2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 در قبال وظایف اجتماعی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به یاد خدا باشند، همان گونه که وظایف فردی و خانوادگی خود را به طور دقیق انجام می دهند، وظایف اجتماعی خویش را وظیفه ای شرعی می دانند و به این وظایف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ویژگی های این افراد را برمی شماریم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دیگران را به طور کامل رعایت می کنند و تجاوز به حقوق دیگران را حرام شرعی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حق و ارزش های اجتماعی و دینی پایدارند، حتی اگر به زیانشان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خیرخواهی برای دیگران را وظیفه خود می دانند؛ چون پیامبر اسلام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عبارت است از نصیحت و 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به خدا، پیامبر، امامان دین و جماعت مسلمانان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مشکلات و بهبود وضع زندگی مردم، در حد توان خویش می کوشند؛ چون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عِیالِی فَاَحَبَّهُمْ اِلَی اَلْطَفُهُمْ بِهِمْ وَ اَسْعاهُمْ فِی حَوائِجِهِمْ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خدای متعالی فرموده همه مردم عائله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آنان نزد من کسی است که به مردم مهربان تر باشد و برای رفع نیاز های آنان بیشتر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با مردم صداقت دارند و از نفاق و دورویی دوری می 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کوشند به مردم خیر برسانند و اگر نتوانند کمک کنند، می کوشند به مردم زیان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 فرماید</w:t>
      </w:r>
      <w:r>
        <w:rPr>
          <w:rFonts w:eastAsia="IRNazanin" w:cs="IRNazanin"/>
          <w:color w:val="111111"/>
          <w:sz w:val="28"/>
          <w:szCs w:val="28"/>
          <w:rtl w:val="true"/>
          <w:lang w:bidi="fa-IR"/>
        </w:rPr>
        <w:t xml:space="preserve">: </w:t>
      </w:r>
      <w:bookmarkStart w:id="219" w:name="pg3884_33091"/>
    </w:p>
    <w:p>
      <w:pPr>
        <w:pStyle w:val="BookText"/>
        <w:rPr/>
      </w:pPr>
      <w:bookmarkEnd w:id="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سَلِمَ الْمُسْلِموُنَ مِنْ لِسانِهِ وَ یده؛ مسلمان کسی است که مسلمانان دیگر از دست و زبانش آسوده باشند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دستور قرآن کریم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تَعاوَنُوا عَلَی الْبِرِّ وَ التّقْوی وَ لا تَعاوَنُوا عَلَی اْلإِثْمِ وَ 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نیکی و پرهیزکاری با هم تعاون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تعدی همکاری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کارهای نیک، به هم نوع خود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حل مشکل دیگران را بر حل مشکل خویش مقدّم می دانند و ایثار می کنند تا به این آیه عمل کرده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خَصاصَهٌ؛ و آنها را بر خود مقدّم می دارند، هر چند خودشان بسیار نیازمند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220" w:name="__RefHeading___Toc1665980_2281741623"/>
      <w:bookmarkStart w:id="221" w:name="_Toc86"/>
      <w:bookmarkEnd w:id="220"/>
      <w:r>
        <w:rPr>
          <w:rtl w:val="true"/>
        </w:rPr>
        <w:t>ب</w:t>
      </w:r>
      <w:r>
        <w:rPr>
          <w:rtl w:val="true"/>
        </w:rPr>
        <w:t xml:space="preserve">) </w:t>
      </w:r>
      <w:r>
        <w:rPr>
          <w:rtl w:val="true"/>
        </w:rPr>
        <w:t>دفع بلا از جامعه</w:t>
      </w:r>
      <w:bookmarkEnd w:id="22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 از جامعه</w:t>
      </w:r>
    </w:p>
    <w:p>
      <w:pPr>
        <w:pStyle w:val="BookText"/>
        <w:rPr/>
      </w:pPr>
      <w:r>
        <w:rPr>
          <w:rFonts w:ascii="IRNazanin" w:hAnsi="IRNazanin" w:eastAsia="IRNazanin"/>
          <w:color w:val="111111"/>
          <w:sz w:val="28"/>
          <w:sz w:val="28"/>
          <w:szCs w:val="28"/>
          <w:rtl w:val="true"/>
          <w:lang w:bidi="fa-IR"/>
        </w:rPr>
        <w:t>یکی دیگر از آثار تربیتی و اجتماعی یاد خدا، این است که از بسیاری از بلاها و گرفتاری ها،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 های بسیاری وجود دارد که به یک مورد از آنها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تحریف نشده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خداوند متعالی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نزدیکی تا مناجات کنم یا دوری تا با صدای بلند تو را ندا کنم؟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نشین کسی هستم که مرا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پناهی جز پناهگاه تو نیست، چه کسی می تواند در پناه تو قرار گیرد؟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کسانی در پناه من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یاد می کنند و من هم آنها را 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من با یکدیگر دوستی </w:t>
      </w:r>
      <w:bookmarkStart w:id="222" w:name="pg3884_33093"/>
    </w:p>
    <w:p>
      <w:pPr>
        <w:pStyle w:val="BookText"/>
        <w:rPr/>
      </w:pPr>
      <w:bookmarkEnd w:id="222"/>
      <w:r>
        <w:rPr>
          <w:rFonts w:ascii="IRNazanin" w:hAnsi="IRNazanin" w:eastAsia="IRNazanin"/>
          <w:color w:val="111111"/>
          <w:sz w:val="28"/>
          <w:sz w:val="28"/>
          <w:szCs w:val="28"/>
          <w:rtl w:val="true"/>
          <w:lang w:bidi="fa-IR"/>
        </w:rPr>
        <w:t>می کنند و من هم آنها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افرادی هستند که هرگاه بخواهم به اهل زمین بلا و بدی برسانم، ایشان را یاد می کنم و به خاطر آنها، آن بلا را از اهل زمین دفع می کنم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اَلَّذینَ یذْکُرُونَنی فَاذْکُرُهُمْ وَ یتَحابّونَ فِیّ فَاَحَبَّهُمْ فَاولئِکَ الَّذینَ اِذا اَرَدْتُ اَنْ اُصیبَ اَهْلَ الْأَرْضِ بِسُوءٍ ذَکَرْتُهُمْ فَدَفَعْتُ عَنْهُمْ بِهِم</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درسی که از این حدیث می گیریم، این است که باید بکوشیم همیشه خدا را یاد کنیم تا خدا نیز ما را یاد کند و به برکت، آن خداوند بلاها را از جامعه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این درجه نرسیده ایم، باید اهل ذکر را دوست بداریم و به آنها احترام بگذاریم؛ چون به برکت وجود آنان، بلا ازجامعه ما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مطلب اثر مهم تربیتی دارد</w:t>
      </w:r>
      <w:r>
        <w:rPr>
          <w:rFonts w:eastAsia="IRNazanin" w:cs="IRNazanin"/>
          <w:color w:val="111111"/>
          <w:sz w:val="28"/>
          <w:szCs w:val="28"/>
          <w:rtl w:val="true"/>
          <w:lang w:bidi="fa-IR"/>
        </w:rPr>
        <w:t>.</w:t>
      </w:r>
    </w:p>
    <w:p>
      <w:pPr>
        <w:pStyle w:val="Heading4"/>
        <w:numPr>
          <w:ilvl w:val="3"/>
          <w:numId w:val="1"/>
        </w:numPr>
        <w:rPr/>
      </w:pPr>
      <w:bookmarkStart w:id="223" w:name="__RefHeading___Toc1665982_2281741623"/>
      <w:bookmarkStart w:id="224" w:name="_Toc87"/>
      <w:bookmarkEnd w:id="223"/>
      <w:r>
        <w:rPr>
          <w:rtl w:val="true"/>
        </w:rPr>
        <w:t>ج</w:t>
      </w:r>
      <w:r>
        <w:rPr>
          <w:rtl w:val="true"/>
        </w:rPr>
        <w:t xml:space="preserve">) </w:t>
      </w:r>
      <w:r>
        <w:rPr>
          <w:rtl w:val="true"/>
        </w:rPr>
        <w:t>یاری و امداد الهی</w:t>
      </w:r>
      <w:bookmarkEnd w:id="22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امداد الهی</w:t>
      </w:r>
    </w:p>
    <w:p>
      <w:pPr>
        <w:pStyle w:val="BookText"/>
        <w:rPr/>
      </w:pPr>
      <w:r>
        <w:rPr>
          <w:rFonts w:ascii="IRNazanin" w:hAnsi="IRNazanin" w:eastAsia="IRNazanin"/>
          <w:color w:val="111111"/>
          <w:sz w:val="28"/>
          <w:sz w:val="28"/>
          <w:szCs w:val="28"/>
          <w:rtl w:val="true"/>
          <w:lang w:bidi="fa-IR"/>
        </w:rPr>
        <w:t>یکی دیگر از آثار و برکات یاد خدا، جلب یاری خداوند بزرگ است، چنان که در حدیثی از پیامبر اکرم صلی الله علیه و آله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قَالَ الْعَبْدُ سُبْحانَ اللهِ، فَقَدْ أَنِفَ لِلّهِ، وَحَقٌّ عَلَی اللهِ اَنْ ینْصُرَهُ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هرگاه بنده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در واقع عظمت خدا و ذلت و مطیع بودن خود را در مقابل او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بر خود لازم می داند او را یاری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یاری پروردگار بزرگ، منحصر به خود یادکننده خدا و بنده ذاکر نیست، بلکه در مواردی که مسئله مورد نصرت خدا یک مسئله اجتماعی باشد، همه مؤمنان و افراد جامعه از آثار و برکات آن بهره مند می شوند</w:t>
      </w:r>
      <w:r>
        <w:rPr>
          <w:rFonts w:eastAsia="IRNazanin" w:cs="IRNazanin"/>
          <w:color w:val="111111"/>
          <w:sz w:val="28"/>
          <w:szCs w:val="28"/>
          <w:rtl w:val="true"/>
          <w:lang w:bidi="fa-IR"/>
        </w:rPr>
        <w:t xml:space="preserve">. </w:t>
      </w:r>
      <w:bookmarkStart w:id="225" w:name="pg3884_33095"/>
    </w:p>
    <w:p>
      <w:pPr>
        <w:pStyle w:val="BookText"/>
        <w:rPr/>
      </w:pPr>
      <w:bookmarkEnd w:id="225"/>
      <w:r>
        <w:rPr>
          <w:rFonts w:ascii="IRNazanin" w:hAnsi="IRNazanin" w:eastAsia="IRNazanin"/>
          <w:color w:val="111111"/>
          <w:sz w:val="28"/>
          <w:sz w:val="28"/>
          <w:szCs w:val="28"/>
          <w:rtl w:val="true"/>
          <w:lang w:bidi="fa-IR"/>
        </w:rPr>
        <w:t>برای نمونه، وقتی خدای توانا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و فرعون و فرعونیان را غرق و هلاک کرد یا به پیامبر اسلام صلی الله علیه و آله در جنگ بدر، احزاب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رساند یا حضرت امام خمینی رحمه الله را در پیروزی انقلاب اسلامی و در صحرای طبس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 همه مؤمنان و افراد جامعه از برکات و این امداد های غیبی الهی بهره مند شدند</w:t>
      </w:r>
      <w:r>
        <w:rPr>
          <w:rFonts w:eastAsia="IRNazanin" w:cs="IRNazanin"/>
          <w:color w:val="111111"/>
          <w:sz w:val="28"/>
          <w:szCs w:val="28"/>
          <w:rtl w:val="true"/>
          <w:lang w:bidi="fa-IR"/>
        </w:rPr>
        <w:t>.</w:t>
      </w:r>
    </w:p>
    <w:p>
      <w:pPr>
        <w:pStyle w:val="Heading4"/>
        <w:numPr>
          <w:ilvl w:val="3"/>
          <w:numId w:val="1"/>
        </w:numPr>
        <w:rPr/>
      </w:pPr>
      <w:bookmarkStart w:id="226" w:name="__RefHeading___Toc1665984_2281741623"/>
      <w:bookmarkStart w:id="227" w:name="_Toc88"/>
      <w:bookmarkEnd w:id="226"/>
      <w:r>
        <w:rPr>
          <w:rtl w:val="true"/>
        </w:rPr>
        <w:t>د</w:t>
      </w:r>
      <w:r>
        <w:rPr>
          <w:rtl w:val="true"/>
        </w:rPr>
        <w:t xml:space="preserve">) </w:t>
      </w:r>
      <w:r>
        <w:rPr>
          <w:rtl w:val="true"/>
        </w:rPr>
        <w:t>انواع امداد های الهی</w:t>
      </w:r>
      <w:bookmarkEnd w:id="22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امداد های الهی</w:t>
      </w:r>
    </w:p>
    <w:p>
      <w:pPr>
        <w:pStyle w:val="BookText"/>
        <w:rPr/>
      </w:pPr>
      <w:r>
        <w:rPr>
          <w:rFonts w:ascii="IRNazanin" w:hAnsi="IRNazanin" w:eastAsia="IRNazanin"/>
          <w:color w:val="111111"/>
          <w:sz w:val="28"/>
          <w:sz w:val="28"/>
          <w:szCs w:val="28"/>
          <w:rtl w:val="true"/>
          <w:lang w:bidi="fa-IR"/>
        </w:rPr>
        <w:t>یاری خدا و امدادهایش، همیشه به یک شکل نیست، بلکه در هر ماجرایی به صورتی جلوه می کند و بنده مؤمن و ذاکر را نجات می دهد و دشمنانش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خدا گاه به صورت توفان جلوه می کند، مانند توفان زمان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به شکل گلستان شدن آتش، در دوران پیامبری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با فرود آمدن فرشتگان در جنگ بدر، گاه با آمدن پرندگان در ماجرای اصحاب فیل، و زمانی با وزش بادی تند در جنگ احزاب و ماجرای صحرای طبس</w:t>
      </w:r>
      <w:r>
        <w:rPr>
          <w:rFonts w:eastAsia="IRNazanin" w:cs="IRNazanin"/>
          <w:color w:val="111111"/>
          <w:sz w:val="28"/>
          <w:szCs w:val="28"/>
          <w:rtl w:val="true"/>
          <w:lang w:bidi="fa-IR"/>
        </w:rPr>
        <w:t>.</w:t>
      </w:r>
    </w:p>
    <w:p>
      <w:pPr>
        <w:pStyle w:val="Heading3"/>
        <w:numPr>
          <w:ilvl w:val="2"/>
          <w:numId w:val="1"/>
        </w:numPr>
        <w:rPr/>
      </w:pPr>
      <w:bookmarkStart w:id="228" w:name="__RefHeading___Toc1665986_2281741623"/>
      <w:bookmarkStart w:id="229" w:name="_Toc89"/>
      <w:bookmarkEnd w:id="228"/>
      <w:r>
        <w:rPr/>
        <w:t>4</w:t>
      </w:r>
      <w:r>
        <w:rPr>
          <w:rtl w:val="true"/>
        </w:rPr>
        <w:t xml:space="preserve">. </w:t>
      </w:r>
      <w:r>
        <w:rPr>
          <w:rtl w:val="true"/>
        </w:rPr>
        <w:t>آثار اخروی یاد خدا</w:t>
      </w:r>
      <w:bookmarkEnd w:id="229"/>
    </w:p>
    <w:p>
      <w:pPr>
        <w:pStyle w:val="Heading4"/>
        <w:numPr>
          <w:ilvl w:val="3"/>
          <w:numId w:val="1"/>
        </w:numPr>
        <w:rPr/>
      </w:pPr>
      <w:bookmarkStart w:id="230" w:name="__RefHeading___Toc1665988_2281741623"/>
      <w:bookmarkStart w:id="231" w:name="_Toc90"/>
      <w:bookmarkEnd w:id="230"/>
      <w:r>
        <w:rPr>
          <w:rtl w:val="true"/>
        </w:rPr>
        <w:t>اشاره</w:t>
      </w:r>
      <w:bookmarkEnd w:id="23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اخروی یاد خدا</w:t>
      </w:r>
    </w:p>
    <w:p>
      <w:pPr>
        <w:pStyle w:val="BookText"/>
        <w:rPr/>
      </w:pPr>
      <w:r>
        <w:rPr>
          <w:rFonts w:ascii="IRNazanin" w:hAnsi="IRNazanin" w:eastAsia="IRNazanin"/>
          <w:color w:val="111111"/>
          <w:sz w:val="28"/>
          <w:sz w:val="28"/>
          <w:szCs w:val="28"/>
          <w:rtl w:val="true"/>
          <w:lang w:bidi="fa-IR"/>
        </w:rPr>
        <w:t>یاد خدا، افزون بر آثار دنیوی، آثار اخروی بسیاری نیز دارد که به برخی از آنها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ما از آثار اخروی، تنها آثار مربوط به پس از مرگ نیست، بلکه شامل آثار مربوط به لحظه مرگ نیز می شود</w:t>
      </w:r>
      <w:r>
        <w:rPr>
          <w:rFonts w:eastAsia="IRNazanin" w:cs="IRNazanin"/>
          <w:color w:val="111111"/>
          <w:sz w:val="28"/>
          <w:szCs w:val="28"/>
          <w:rtl w:val="true"/>
          <w:lang w:bidi="fa-IR"/>
        </w:rPr>
        <w:t>.</w:t>
      </w:r>
    </w:p>
    <w:p>
      <w:pPr>
        <w:pStyle w:val="Heading4"/>
        <w:numPr>
          <w:ilvl w:val="3"/>
          <w:numId w:val="1"/>
        </w:numPr>
        <w:rPr/>
      </w:pPr>
      <w:bookmarkStart w:id="232" w:name="__RefHeading___Toc1665990_2281741623"/>
      <w:bookmarkStart w:id="233" w:name="_Toc91"/>
      <w:bookmarkEnd w:id="232"/>
      <w:r>
        <w:rPr>
          <w:rtl w:val="true"/>
        </w:rPr>
        <w:t>الف</w:t>
      </w:r>
      <w:r>
        <w:rPr>
          <w:rtl w:val="true"/>
        </w:rPr>
        <w:t xml:space="preserve">) </w:t>
      </w:r>
      <w:r>
        <w:rPr>
          <w:rtl w:val="true"/>
        </w:rPr>
        <w:t>رهایی از مرگ با صاعقه</w:t>
      </w:r>
      <w:bookmarkEnd w:id="2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مرگ با صاعقه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فایده های ذکر و یاد خدا این است که ذاکر در لحظه ای که به یاد خداست، گرفتار صاعقه نمی شود</w:t>
      </w:r>
      <w:r>
        <w:rPr>
          <w:rFonts w:eastAsia="IRNazanin" w:cs="IRNazanin"/>
          <w:color w:val="111111"/>
          <w:sz w:val="28"/>
          <w:szCs w:val="28"/>
          <w:rtl w:val="true"/>
          <w:lang w:bidi="fa-IR"/>
        </w:rPr>
        <w:t xml:space="preserve">. </w:t>
      </w:r>
      <w:bookmarkStart w:id="234" w:name="pg3884_33097"/>
    </w:p>
    <w:p>
      <w:pPr>
        <w:pStyle w:val="BookText"/>
        <w:rPr/>
      </w:pPr>
      <w:bookmarkEnd w:id="234"/>
      <w:r>
        <w:rPr>
          <w:rFonts w:ascii="IRNazanin" w:hAnsi="IRNazanin" w:eastAsia="IRNazanin"/>
          <w:color w:val="111111"/>
          <w:sz w:val="28"/>
          <w:sz w:val="28"/>
          <w:szCs w:val="28"/>
          <w:rtl w:val="true"/>
          <w:lang w:bidi="fa-IR"/>
        </w:rPr>
        <w:t xml:space="preserve">دراین باره، شیخ حرّ عاملی، در وسائل الشیعه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ذکر خدا و قرائت قرآن به هنگام خوف از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باب، پنج حدیث بیان می کند که به دو حدیث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مرگ مؤمن پرسیدم،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یمُوتُ الْمُومِنُ بِکُلِّ مِیتَهٍ، یمُوتُ غَرَقَاً، وَ یمُوتُ بِالْهَدْمِ، وَ یبْتَلِی بِالسَّبْعُ، وَ یمُوتُ بِالْصّاعِقَهِ وَ لا تُصِیبُ ذاکِراً لِلّهِ عَزَّوَجَلَّ</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مؤمن با هر نوع مرگ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غرق شدن، زیر آوار ماندن، به وسیله حیوان درنده و با صاعقه، ولی کسی که مشغول ذکر خدا باشد، در حال ذکر گرفتار صاعقه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آن حضرت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یمُوتُ الْمُومِنُ بِکُلِّ مِیتَهً اِلّا الصّاعِقَهَ لا تَاْخُذُهُ وَ هُوَ یذْکُرُ اللهَ عَزَّوَجَلَّ</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مؤمن با هر نوع مرگی می میرد جز صاعقه، درحالی که مؤمن مشغول به ذکر خدا باشد، صاعقه او 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ها پی می بریم که یکی از الطاف الهی به یادکننده خدا، این است که در حال ذکر، با صاعقه از دنیا نمی رود</w:t>
      </w:r>
      <w:r>
        <w:rPr>
          <w:rFonts w:eastAsia="IRNazanin" w:cs="IRNazanin"/>
          <w:color w:val="111111"/>
          <w:sz w:val="28"/>
          <w:szCs w:val="28"/>
          <w:rtl w:val="true"/>
          <w:lang w:bidi="fa-IR"/>
        </w:rPr>
        <w:t>.</w:t>
      </w:r>
    </w:p>
    <w:p>
      <w:pPr>
        <w:pStyle w:val="Heading4"/>
        <w:numPr>
          <w:ilvl w:val="3"/>
          <w:numId w:val="1"/>
        </w:numPr>
        <w:rPr/>
      </w:pPr>
      <w:bookmarkStart w:id="235" w:name="__RefHeading___Toc1665992_2281741623"/>
      <w:bookmarkStart w:id="236" w:name="_Toc92"/>
      <w:bookmarkEnd w:id="235"/>
      <w:r>
        <w:rPr>
          <w:rtl w:val="true"/>
        </w:rPr>
        <w:t>ب</w:t>
      </w:r>
      <w:r>
        <w:rPr>
          <w:rtl w:val="true"/>
        </w:rPr>
        <w:t xml:space="preserve">) </w:t>
      </w:r>
      <w:r>
        <w:rPr>
          <w:rtl w:val="true"/>
        </w:rPr>
        <w:t>رهایی از تشنگی سکرات مرگ</w:t>
      </w:r>
      <w:bookmarkEnd w:id="23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تشنگی سکرات مرگ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برای بسیاری از مردم، وحشت آور است، ولی مرگ در جهان بینی اسلامی چهره دیگری دارد؛ چراکه گذرگاهی به جهان دیگر است و در حقیقت تولدی دوباره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درمی یابیم که مرگ با دشواری و وحشت گیج کننده ای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یکتا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سَکْرَهُ الْمَوْتِ بِالْحَقِّ ذلِکَ ماکُنْتَ مِنْهُ تَحِید؛ و سکرات مرگ، به راستی در رسید؛ این همان است که از آن می گریختی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سکرات مرگ با امور دیگری همراه می شود که شدت آن را مضاعف می کند، چنان 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عَلَیهِمْ سَکْرَهُ المَْوتِ، وَحَسْرَهُ الْفَوْتِ؛ سختی جان کندن و حسرت از دست دادن دنیا، به دنیاپرستان هجوم آورد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جمله عواملی که شدت سکرات مرگ را افزایش می دهد، تشنگی شدیدی است که برای برخی افراد رخ می دهد، ولی اهل ذکر و یادکنندگان خدا از این تشنگی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اعظم صلی الله علیه و آله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اَحَدٍ یمُوتُ عَطْشانَ اِلّا ذاکِرَ اللهِ؛ همه مردم با حالت عطش و تشنگی می میرند، جز ذاکر خدا</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کسانی که به یاد خدا هستند، از تشنگی در حال مرگ نجات خواهند یافت؛ چون مصداق بزرگ ذکر لفظی و قلبی،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نماز را سبک بشمارد، به دوازده بلا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آنها این است که در حال مردن تشنه از دنیا می رود</w:t>
      </w:r>
      <w:r>
        <w:rPr>
          <w:rFonts w:eastAsia="IRNazanin" w:cs="IRNazanin"/>
          <w:color w:val="111111"/>
          <w:sz w:val="28"/>
          <w:szCs w:val="28"/>
          <w:rtl w:val="true"/>
          <w:lang w:bidi="fa-IR"/>
        </w:rPr>
        <w:t>».</w:t>
      </w:r>
      <w:r>
        <w:rPr>
          <w:rStyle w:val="FootnoteAnchor"/>
          <w:rtl w:val="true"/>
        </w:rPr>
        <w:footnoteReference w:id="12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این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مصداق روشن ذکر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قائل شود و در انجام آن دقت کند، از این گرفتاری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در حال سکرات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ناآگاه </w:t>
      </w:r>
      <w:bookmarkStart w:id="237" w:name="pg3884_33100"/>
    </w:p>
    <w:p>
      <w:pPr>
        <w:pStyle w:val="BookText"/>
        <w:rPr/>
      </w:pPr>
      <w:bookmarkEnd w:id="237"/>
      <w:r>
        <w:rPr>
          <w:rFonts w:ascii="IRNazanin" w:hAnsi="IRNazanin" w:eastAsia="IRNazanin"/>
          <w:color w:val="111111"/>
          <w:sz w:val="28"/>
          <w:sz w:val="28"/>
          <w:szCs w:val="28"/>
          <w:rtl w:val="true"/>
          <w:lang w:bidi="fa-IR"/>
        </w:rPr>
        <w:t>گمان می کنند این تشنگی با آب دنیا رفع می شود و در آن حال، در دهان شخص آب می ریزند، درحالی که آب دنیا در آن لحظه حساس، نه تنها مفید نیست، بلکه فرد محتضر اذیت هم می شود</w:t>
      </w:r>
      <w:r>
        <w:rPr>
          <w:rFonts w:eastAsia="IRNazanin" w:cs="IRNazanin"/>
          <w:color w:val="111111"/>
          <w:sz w:val="28"/>
          <w:szCs w:val="28"/>
          <w:rtl w:val="true"/>
          <w:lang w:bidi="fa-IR"/>
        </w:rPr>
        <w:t>.</w:t>
      </w:r>
    </w:p>
    <w:p>
      <w:pPr>
        <w:pStyle w:val="Heading4"/>
        <w:numPr>
          <w:ilvl w:val="3"/>
          <w:numId w:val="1"/>
        </w:numPr>
        <w:rPr/>
      </w:pPr>
      <w:bookmarkStart w:id="238" w:name="__RefHeading___Toc1665994_2281741623"/>
      <w:bookmarkStart w:id="239" w:name="_Toc93"/>
      <w:bookmarkEnd w:id="238"/>
      <w:r>
        <w:rPr>
          <w:rtl w:val="true"/>
        </w:rPr>
        <w:t>ج</w:t>
      </w:r>
      <w:r>
        <w:rPr>
          <w:rtl w:val="true"/>
        </w:rPr>
        <w:t xml:space="preserve">) </w:t>
      </w:r>
      <w:r>
        <w:rPr>
          <w:rtl w:val="true"/>
        </w:rPr>
        <w:t>عامل مهربانی ملک الموت</w:t>
      </w:r>
      <w:bookmarkEnd w:id="23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مهربانی ملک الموت</w:t>
      </w:r>
    </w:p>
    <w:p>
      <w:pPr>
        <w:pStyle w:val="BookText"/>
        <w:rPr/>
      </w:pPr>
      <w:r>
        <w:rPr>
          <w:rFonts w:ascii="IRNazanin" w:hAnsi="IRNazanin" w:eastAsia="IRNazanin"/>
          <w:color w:val="111111"/>
          <w:sz w:val="28"/>
          <w:sz w:val="28"/>
          <w:szCs w:val="28"/>
          <w:rtl w:val="true"/>
          <w:lang w:bidi="fa-IR"/>
        </w:rPr>
        <w:t>از جمله آثار ذکر، به ویژه نماز این است که فرشته مرگ، هنگام قبض روح افراد اهل ذکر و نماز، با محبت و مهربانی با آنان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شبانه روز، پنج بار در اوقات نماز، ملک الموت به مردم می 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نمازگزاران را شناسایی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قبض روح، اگر شخص محتضر از کسانی است که به نماز مواظبت داشته و در وقت انجام داده است، خود ملک الموت شهادتین را به او تلقین می کند و شیطان را از او دور می گرداند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این حدیث، دو اثر از آثار مهربانی ملک الموت به اهل ذکر و نماز،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تلقین شهادتین و دیگری دور کردن شیطان که در لحظه حساس احتضار، برای نابودکردن دین و ایمان محتضر فعالیت می کند</w:t>
      </w:r>
      <w:r>
        <w:rPr>
          <w:rFonts w:eastAsia="IRNazanin" w:cs="IRNazanin"/>
          <w:color w:val="111111"/>
          <w:sz w:val="28"/>
          <w:szCs w:val="28"/>
          <w:rtl w:val="true"/>
          <w:lang w:bidi="fa-IR"/>
        </w:rPr>
        <w:t>.</w:t>
      </w:r>
    </w:p>
    <w:p>
      <w:pPr>
        <w:pStyle w:val="Heading4"/>
        <w:numPr>
          <w:ilvl w:val="3"/>
          <w:numId w:val="1"/>
        </w:numPr>
        <w:rPr/>
      </w:pPr>
      <w:bookmarkStart w:id="240" w:name="__RefHeading___Toc1665996_2281741623"/>
      <w:bookmarkStart w:id="241" w:name="_Toc94"/>
      <w:bookmarkEnd w:id="240"/>
      <w:r>
        <w:rPr>
          <w:rtl w:val="true"/>
        </w:rPr>
        <w:t>د</w:t>
      </w:r>
      <w:r>
        <w:rPr>
          <w:rtl w:val="true"/>
        </w:rPr>
        <w:t xml:space="preserve">) </w:t>
      </w:r>
      <w:r>
        <w:rPr>
          <w:rtl w:val="true"/>
        </w:rPr>
        <w:t>رهایی و نجات از سختی های قبر</w:t>
      </w:r>
      <w:bookmarkEnd w:id="24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و نجات از سختی های قبر</w:t>
      </w:r>
    </w:p>
    <w:p>
      <w:pPr>
        <w:pStyle w:val="BookText"/>
        <w:rPr/>
      </w:pPr>
      <w:r>
        <w:rPr>
          <w:rFonts w:ascii="IRNazanin" w:hAnsi="IRNazanin" w:eastAsia="IRNazanin"/>
          <w:color w:val="111111"/>
          <w:sz w:val="28"/>
          <w:sz w:val="28"/>
          <w:szCs w:val="28"/>
          <w:rtl w:val="true"/>
          <w:lang w:bidi="fa-IR"/>
        </w:rPr>
        <w:t>یکی از مراحل سخت برای انسان، عالم قبر است که با دشواری هایی چون وحشت، فشار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این مشکلات یا برخی از آنها، راهنمایی هایی در سخنان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که به برخی از آنها که با ذکر و یاد خدا پیوند دارد، اشاره می کنیم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پس از سفارش به نماز شب می فرماید</w:t>
      </w:r>
      <w:r>
        <w:rPr>
          <w:rFonts w:eastAsia="IRNazanin" w:cs="IRNazanin"/>
          <w:color w:val="111111"/>
          <w:sz w:val="28"/>
          <w:szCs w:val="28"/>
          <w:rtl w:val="true"/>
          <w:lang w:bidi="fa-IR"/>
        </w:rPr>
        <w:t xml:space="preserve">: </w:t>
      </w:r>
      <w:bookmarkStart w:id="242" w:name="pg3884_33102"/>
    </w:p>
    <w:p>
      <w:pPr>
        <w:pStyle w:val="BookText"/>
        <w:rPr/>
      </w:pPr>
      <w:bookmarkEnd w:id="242"/>
      <w:r>
        <w:rPr>
          <w:rFonts w:ascii="IRNazanin" w:hAnsi="IRNazanin" w:eastAsia="IRNazanin"/>
          <w:color w:val="111111"/>
          <w:sz w:val="28"/>
          <w:sz w:val="28"/>
          <w:szCs w:val="28"/>
          <w:rtl w:val="true"/>
          <w:lang w:bidi="fa-IR"/>
        </w:rPr>
        <w:t>هر کس هشت رکعت نماز شب، دو رکعت نماز شفع و یک رکعت نماز وتر بخواند و در قنوت آن هفتاد مرتبه استغفار کند، از عذاب قبر و آتش دوزخ نجات می یابد، و عمرش طولانی و زندگانی اش فراخ می گردد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هر روز ده بار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اَعَدَدْتُ لِکُلِّ هَوْلٍ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خدای مهربان چهار هزار گناه او را می آمرزد و از سختی مرگ و فشار قبر نجاتش می دهد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هنگام خواب،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از سختی های قبر در امان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هر جمعه،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از فشار قبر ایمن می شود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واجب یا نافله بخواند، خداوند او را از فشار قبر پناه می دهد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ورزد، خداوند او را در قبرش از حشرات زمین و از فشار قبر ایمن گرداند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مجموع این احادیث پی می بریم که ذکر و یاد خدا به صورت نماز یا قرائت برخی سوره های قرآن یا گفتن برخی ذکرهای لفظی، برای رهایی از فشار قبر و سختی های دیگر اثرگذار است؛ البته به شرط اینکه ذکر با توجه قلبی همراه باشد</w:t>
      </w:r>
      <w:r>
        <w:rPr>
          <w:rFonts w:eastAsia="IRNazanin" w:cs="IRNazanin"/>
          <w:color w:val="111111"/>
          <w:sz w:val="28"/>
          <w:szCs w:val="28"/>
          <w:rtl w:val="true"/>
          <w:lang w:bidi="fa-IR"/>
        </w:rPr>
        <w:t>.</w:t>
      </w:r>
    </w:p>
    <w:p>
      <w:pPr>
        <w:pStyle w:val="Heading4"/>
        <w:numPr>
          <w:ilvl w:val="3"/>
          <w:numId w:val="1"/>
        </w:numPr>
        <w:rPr/>
      </w:pPr>
      <w:bookmarkStart w:id="243" w:name="__RefHeading___Toc1665998_2281741623"/>
      <w:bookmarkStart w:id="244" w:name="_Toc95"/>
      <w:bookmarkEnd w:id="243"/>
      <w:r>
        <w:rPr>
          <w:rtl w:val="true"/>
        </w:rPr>
        <w:t>ه</w:t>
      </w:r>
      <w:r>
        <w:rPr>
          <w:rtl w:val="true"/>
        </w:rPr>
        <w:t xml:space="preserve">-) </w:t>
      </w:r>
      <w:r>
        <w:rPr>
          <w:rtl w:val="true"/>
        </w:rPr>
        <w:t>آمرزش گناه و افزایش ثواب</w:t>
      </w:r>
      <w:bookmarkEnd w:id="24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 و افزایش ثواب </w:t>
      </w:r>
      <w:bookmarkStart w:id="245" w:name="pg3884_33104"/>
    </w:p>
    <w:p>
      <w:pPr>
        <w:pStyle w:val="BookText"/>
        <w:rPr/>
      </w:pPr>
      <w:bookmarkEnd w:id="245"/>
      <w:r>
        <w:rPr>
          <w:rFonts w:ascii="IRNazanin" w:hAnsi="IRNazanin" w:eastAsia="IRNazanin"/>
          <w:color w:val="111111"/>
          <w:sz w:val="28"/>
          <w:sz w:val="28"/>
          <w:szCs w:val="28"/>
          <w:rtl w:val="true"/>
          <w:lang w:bidi="fa-IR"/>
        </w:rPr>
        <w:t>یاد خدا سبب می شود گناهان ذاکر بخشیده شود و پاداش اعمال صالح او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اعظم صلی الله علیه و آله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جَلَسَ قَوْمٌ یذْکُرُونَ اللهَ عَزَّوَجَلَّ اِلّا ناداهُمْ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فَقَدْ بُدِّلَتْ سَیئاتِکُمْ حَسَناتٍ و غُفِرَتْ لَکُمْ جَمیعاً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اگر جماعتی در مجلسی خدا را یاد کنند، منادی یی از آسمان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گناهانتان تبدیل به حسنات شد و همگی آمرزیده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آن حضرت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ذَکَرَ اللهَ فِی السُّوقِ مُخْلِصاً عِنْدَ غَفْلَهِ النّاسِ وَ شُغُلِهِمْ بِمافیهِ، کَتَبَ اللهُ لَهُ اَلْفَ حَسَنَهٍ وَ یغْفِرُ اللهُ لَهُ یوْمَ الْقِیامَهِ مَغْفِرَهً لَمْ تَخْطُرْ عَلی قَلْبِ بَشَرٍ</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کسی که در بازار هنگام غفلت مردم و اشتغالشان به امور مربوط به بازار، خدا را خالصانه یاد کند، خدای مهربان هزار حسنه برای او می نویسد و او را به گونه ای می آمرزد که به قلب کسی خطور نکرده است</w:t>
      </w:r>
      <w:r>
        <w:rPr>
          <w:rFonts w:eastAsia="IRNazanin" w:cs="IRNazanin"/>
          <w:color w:val="111111"/>
          <w:sz w:val="28"/>
          <w:szCs w:val="28"/>
          <w:rtl w:val="true"/>
          <w:lang w:bidi="fa-IR"/>
        </w:rPr>
        <w:t>.</w:t>
      </w:r>
    </w:p>
    <w:p>
      <w:pPr>
        <w:pStyle w:val="Heading4"/>
        <w:numPr>
          <w:ilvl w:val="3"/>
          <w:numId w:val="1"/>
        </w:numPr>
        <w:rPr/>
      </w:pPr>
      <w:bookmarkStart w:id="246" w:name="__RefHeading___Toc1666000_2281741623"/>
      <w:bookmarkStart w:id="247" w:name="_Toc96"/>
      <w:bookmarkEnd w:id="246"/>
      <w:r>
        <w:rPr>
          <w:rtl w:val="true"/>
        </w:rPr>
        <w:t>و</w:t>
      </w:r>
      <w:r>
        <w:rPr>
          <w:rtl w:val="true"/>
        </w:rPr>
        <w:t xml:space="preserve">) </w:t>
      </w:r>
      <w:r>
        <w:rPr>
          <w:rtl w:val="true"/>
        </w:rPr>
        <w:t>سنگینی میزان اعمال</w:t>
      </w:r>
      <w:bookmarkEnd w:id="247"/>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میزان اعمال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به این نکته پی می بریم که اعمال انسان ها را در قیامت وزن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میزان اعمالش سنگین باشد، اهل بهشت و هر کس میزان اعمالش سبک باشد، اهل جهنم خواهد بود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حقیقت میزان و چگونگی سنجش اعمال با آن، برای ما خیلی روش نیست، ولی همین قدر می دانیم که باورهای درست و اعمال صالح در سنگینی آن اثر دارد</w:t>
      </w:r>
      <w:r>
        <w:rPr>
          <w:rFonts w:eastAsia="IRNazanin" w:cs="IRNazanin"/>
          <w:color w:val="111111"/>
          <w:sz w:val="28"/>
          <w:szCs w:val="28"/>
          <w:rtl w:val="true"/>
          <w:lang w:bidi="fa-IR"/>
        </w:rPr>
        <w:t xml:space="preserve">. </w:t>
      </w:r>
      <w:bookmarkStart w:id="248" w:name="pg3884_33106"/>
    </w:p>
    <w:p>
      <w:pPr>
        <w:pStyle w:val="BookText"/>
        <w:rPr/>
      </w:pPr>
      <w:bookmarkEnd w:id="248"/>
      <w:r>
        <w:rPr>
          <w:rFonts w:ascii="IRNazanin" w:hAnsi="IRNazanin" w:eastAsia="IRNazanin"/>
          <w:color w:val="111111"/>
          <w:sz w:val="28"/>
          <w:sz w:val="28"/>
          <w:szCs w:val="28"/>
          <w:rtl w:val="true"/>
          <w:lang w:bidi="fa-IR"/>
        </w:rPr>
        <w:t>از روایات پیشوایان دین نیز درمی یابیم، یکی از چیزهایی که سبب سنگینی میزان اعمال می شود، گفتن ذکرهایی همچون تسبیحات اربعه و صلوات بر محمد و آل محمد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از پیامبر اعظم صلی الله علیه و آله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عِنْدَ الْمیزانِ یوْمَ الْقِیامَهِ، فَمَنْ ثَقُلَتْ سَیئاتُهُ عَلی حَسَناتِهِ جِئْتُ بِالصَّلاهَ عَلَی حَتّی اُثْقِلَ بِها حَسَناتِهِ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من در قیامت نزد میزان هستم، اگر کسی گناهش سنگین تر از ثوابش باشد، صلوات هایی را که در دنیا بر من فرستاده است، می آورم و با آن، ثواب های او را سنگین می کنم</w:t>
      </w:r>
      <w:r>
        <w:rPr>
          <w:rFonts w:eastAsia="IRNazanin" w:cs="IRNazanin"/>
          <w:color w:val="111111"/>
          <w:sz w:val="28"/>
          <w:szCs w:val="28"/>
          <w:rtl w:val="true"/>
          <w:lang w:bidi="fa-IR"/>
        </w:rPr>
        <w:t>.</w:t>
      </w:r>
    </w:p>
    <w:p>
      <w:pPr>
        <w:pStyle w:val="Heading4"/>
        <w:numPr>
          <w:ilvl w:val="3"/>
          <w:numId w:val="1"/>
        </w:numPr>
        <w:rPr/>
      </w:pPr>
      <w:bookmarkStart w:id="249" w:name="__RefHeading___Toc1666002_2281741623"/>
      <w:bookmarkStart w:id="250" w:name="_Toc97"/>
      <w:bookmarkEnd w:id="249"/>
      <w:r>
        <w:rPr>
          <w:rtl w:val="true"/>
        </w:rPr>
        <w:t>ز</w:t>
      </w:r>
      <w:r>
        <w:rPr>
          <w:rtl w:val="true"/>
        </w:rPr>
        <w:t xml:space="preserve">) </w:t>
      </w:r>
      <w:r>
        <w:rPr>
          <w:rtl w:val="true"/>
        </w:rPr>
        <w:t>رهایی از دوزخ</w:t>
      </w:r>
      <w:bookmarkEnd w:id="250"/>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دوزخ</w:t>
      </w:r>
    </w:p>
    <w:p>
      <w:pPr>
        <w:pStyle w:val="BookText"/>
        <w:rPr/>
      </w:pPr>
      <w:r>
        <w:rPr>
          <w:rFonts w:ascii="IRNazanin" w:hAnsi="IRNazanin" w:eastAsia="IRNazanin"/>
          <w:color w:val="111111"/>
          <w:sz w:val="28"/>
          <w:sz w:val="28"/>
          <w:szCs w:val="28"/>
          <w:rtl w:val="true"/>
          <w:lang w:bidi="fa-IR"/>
        </w:rPr>
        <w:t>دوزخ که کانون قهر و غضب الهی و مشتمل بر عذاب های گوناگون جسمانی و روحانی است، برای گناهکاران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وسائل رهایی از دوزخ، ذکر و یاد خدا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 اسلام صلی الله علیه و آله 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اَکْثَرَ ذِکْرَ اللهِ اَحَبَّهُ اللهُ، وَ مَنْ ذَکَرَ اللهَ کَثیراً کُتِبَتْ لَهُ بَراءَتانِ بَراءهٌ مِنَ النّارِ وَ بَراءَهٌ مِنَ النِّفاقِ</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هر کس خدا را بیشتر یاد کند، خدا دوستش دارد و هر کس خدا را بیشتر یاد کند، دو نوع برائت برای او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آتش دوزخ و برائت از نفاق</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bookmarkStart w:id="251" w:name="pg3884_33108"/>
    </w:p>
    <w:p>
      <w:pPr>
        <w:pStyle w:val="BookText"/>
        <w:rPr/>
      </w:pPr>
      <w:bookmarkEnd w:id="251"/>
      <w:r>
        <w:rPr>
          <w:rFonts w:ascii="IRNazanin" w:hAnsi="IRNazanin" w:eastAsia="IRNazanin"/>
          <w:color w:val="111111"/>
          <w:sz w:val="28"/>
          <w:sz w:val="28"/>
          <w:szCs w:val="28"/>
          <w:rtl w:val="true"/>
          <w:lang w:bidi="fa-IR"/>
        </w:rPr>
        <w:t>رسول خدا صلی الله علیه و 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سپرهایی برای خودتان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برابر دشمنی که ما را احاطه کرده و بر ما سایه افکنده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در برابر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آتش دوزخ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لااِلهَ اِلّااللهُ وَ اللهُ اَکْبَرْ</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252" w:name="__RefHeading___Toc1666004_2281741623"/>
      <w:bookmarkStart w:id="253" w:name="_Toc98"/>
      <w:bookmarkEnd w:id="252"/>
      <w:r>
        <w:rPr>
          <w:rtl w:val="true"/>
        </w:rPr>
        <w:t>ح</w:t>
      </w:r>
      <w:r>
        <w:rPr>
          <w:rtl w:val="true"/>
        </w:rPr>
        <w:t xml:space="preserve">) </w:t>
      </w:r>
      <w:r>
        <w:rPr>
          <w:rtl w:val="true"/>
        </w:rPr>
        <w:t>ورود به بهشت</w:t>
      </w:r>
      <w:bookmarkEnd w:id="253"/>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w:t>
      </w:r>
    </w:p>
    <w:p>
      <w:pPr>
        <w:pStyle w:val="BookText"/>
        <w:rPr/>
      </w:pPr>
      <w:r>
        <w:rPr>
          <w:rFonts w:ascii="IRNazanin" w:hAnsi="IRNazanin" w:eastAsia="IRNazanin"/>
          <w:color w:val="111111"/>
          <w:sz w:val="28"/>
          <w:sz w:val="28"/>
          <w:szCs w:val="28"/>
          <w:rtl w:val="true"/>
          <w:lang w:bidi="fa-IR"/>
        </w:rPr>
        <w:t>بهشت که کانون رحمت الهی است و دارای انواع نعمت های مادی و معنوی، برای پاداش مؤمنان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 اسلامی، یکی از وسائل ورود به بهشت، ذکر و یاد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اَکْثَرَ ذِکْرَ اللهِ عَزَّوَجَلَّ اَظَلَّهُ اللهُ فِی جَنَّتِه؛ هر کس خدا را بیشتر یاد کند، خدا او را در سایه بهشت خودش قرار می دهد</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کنایه از ورود به بهشت و ورود به سایه رحمت ویژه خدای رحمان و رحیم در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ضمیری که مرجعش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استفاده می شود؛ بهشتی که در این روایت برای اهل ذکر وعده داده شده است، بهشت ویژه خداست و با بهشت های دیگر فرق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آن حضرت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ثَمَنُ الجْنَّهِ لااِلهَ اِلّااللهُ وَ اللهُ اکْبَرْ؛ بهای بهشت، گفتن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6"/>
      </w:r>
      <w:bookmarkStart w:id="254" w:name="pg3884_33110"/>
    </w:p>
    <w:p>
      <w:pPr>
        <w:pStyle w:val="Heading4"/>
        <w:numPr>
          <w:ilvl w:val="3"/>
          <w:numId w:val="1"/>
        </w:numPr>
        <w:rPr/>
      </w:pPr>
      <w:bookmarkStart w:id="255" w:name="__RefHeading___Toc1666006_2281741623"/>
      <w:bookmarkStart w:id="256" w:name="_Toc99"/>
      <w:bookmarkEnd w:id="254"/>
      <w:bookmarkEnd w:id="255"/>
      <w:r>
        <w:rPr>
          <w:rtl w:val="true"/>
        </w:rPr>
        <w:t>ط</w:t>
      </w:r>
      <w:r>
        <w:rPr>
          <w:rtl w:val="true"/>
        </w:rPr>
        <w:t xml:space="preserve">) </w:t>
      </w:r>
      <w:r>
        <w:rPr>
          <w:rtl w:val="true"/>
        </w:rPr>
        <w:t>آباد کردن بهشت</w:t>
      </w:r>
      <w:bookmarkEnd w:id="256"/>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کردن بهشت</w:t>
      </w:r>
    </w:p>
    <w:p>
      <w:pPr>
        <w:pStyle w:val="BookText"/>
        <w:rPr/>
      </w:pPr>
      <w:r>
        <w:rPr>
          <w:rFonts w:ascii="IRNazanin" w:hAnsi="IRNazanin" w:eastAsia="IRNazanin"/>
          <w:color w:val="111111"/>
          <w:sz w:val="28"/>
          <w:sz w:val="28"/>
          <w:szCs w:val="28"/>
          <w:rtl w:val="true"/>
          <w:lang w:bidi="fa-IR"/>
        </w:rPr>
        <w:t>از مضمون برخی روایت ها پی می بریم، که در بهشت زمین خالی وجود دارد و آبادی آن به وسیله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دنیا می بینیم، زمین را به دوگونه آباد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کشاورزی و درخت کاری یا با ساختمان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وسیله هر دو نوع آبادی در بهشت، ذکر خدا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قسمت هایی غیرآباد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شخصی شروع به ذکر می کند، فرشتگان نیز شروع به درخت کاری می کنند و گاهی تعطیل می کنند و می گویند صاحب ما ذکر گفتن را تعطیل کرد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حدیثی از رسول خدا صلی الله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معراج به بهشت رفتم، دیدم قسمت هایی از آن آباد نشده است و فرشتگان را دیدم که با خشت هایی از طلا و نقره ساختمان می سازند و گاهی دست از کار می کشند و کار را تعطیل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تعطیلی را از خودشان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می مانیم تا مصالح ساختمانی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ساختمانی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مؤمن صاحب این ساختمان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لااِلهَ اِلّااللهُ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ذکر بگوید، می سازیم و هرگاه او توقف کند، ما هم متوقف می شویم</w:t>
      </w:r>
      <w:r>
        <w:rPr>
          <w:rFonts w:eastAsia="IRNazanin" w:cs="IRNazanin"/>
          <w:color w:val="111111"/>
          <w:sz w:val="28"/>
          <w:szCs w:val="28"/>
          <w:rtl w:val="true"/>
          <w:lang w:bidi="fa-IR"/>
        </w:rPr>
        <w:t>.</w:t>
      </w:r>
      <w:r>
        <w:rPr>
          <w:rStyle w:val="FootnoteAnchor"/>
          <w:rtl w:val="true"/>
        </w:rPr>
        <w:footnoteReference w:id="13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آثار، برای ذکرهایی است که همراه با توجه قلبی و عمل به لوازم آن باشد</w:t>
      </w:r>
      <w:r>
        <w:rPr>
          <w:rFonts w:eastAsia="IRNazanin" w:cs="IRNazanin"/>
          <w:color w:val="111111"/>
          <w:sz w:val="28"/>
          <w:szCs w:val="28"/>
          <w:rtl w:val="true"/>
          <w:lang w:bidi="fa-IR"/>
        </w:rPr>
        <w:t xml:space="preserve">. </w:t>
      </w:r>
      <w:bookmarkStart w:id="257" w:name="pg3884_33112"/>
    </w:p>
    <w:p>
      <w:pPr>
        <w:pStyle w:val="Heading4"/>
        <w:numPr>
          <w:ilvl w:val="3"/>
          <w:numId w:val="1"/>
        </w:numPr>
        <w:rPr/>
      </w:pPr>
      <w:bookmarkStart w:id="258" w:name="__RefHeading___Toc1666008_2281741623"/>
      <w:bookmarkStart w:id="259" w:name="_Toc100"/>
      <w:bookmarkEnd w:id="257"/>
      <w:bookmarkEnd w:id="258"/>
      <w:r>
        <w:rPr>
          <w:rtl w:val="true"/>
        </w:rPr>
        <w:t>ی</w:t>
      </w:r>
      <w:r>
        <w:rPr>
          <w:rtl w:val="true"/>
        </w:rPr>
        <w:t xml:space="preserve">) </w:t>
      </w:r>
      <w:r>
        <w:rPr>
          <w:rtl w:val="true"/>
        </w:rPr>
        <w:t>علوّ درجات</w:t>
      </w:r>
      <w:bookmarkEnd w:id="259"/>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درجات</w:t>
      </w:r>
    </w:p>
    <w:p>
      <w:pPr>
        <w:pStyle w:val="BookText"/>
        <w:rPr/>
      </w:pPr>
      <w:r>
        <w:rPr>
          <w:rFonts w:ascii="IRNazanin" w:hAnsi="IRNazanin" w:eastAsia="IRNazanin"/>
          <w:color w:val="111111"/>
          <w:sz w:val="28"/>
          <w:sz w:val="28"/>
          <w:szCs w:val="28"/>
          <w:rtl w:val="true"/>
          <w:lang w:bidi="fa-IR"/>
        </w:rPr>
        <w:t>از جمله آثاری که برای ذکر و یاد خدا بیان شده است برتری درجات اهل ذکر، در پیشگاه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یاران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شما خبر ندهم از عملی که در نزد خدا از همه عمل ها بهتر و پاک تر است و درجات شما را بیشتر بالا می برد و برای شما بهتر از درهم و دینار و بهتر از جهاد و کشتن و کشته شدن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بفرمایید کدام عمل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اللهِ کَثیراً؛ بسیار به یاد خدا بودن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این حدیث، چند امتیاز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یکی از آنها، علوّ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در این حدیث، ذکر کثیر، بهتر از جهاد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جایی دیگر می 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عملی نیست که پیش خدا محبوب تر و در نجات دادن بنده از گناهان و بدی های دنیا و آخرت مؤثرتر از ذکر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جهاد در راه خدا نیز به اندازه یاد خدا ارزش ندارد؟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ذِکْرُ اللهِ لَمْ یؤْمَرُ بِالْقِتالِ؛ اگر یاد خدا نبود، فرمان جهاد داده نمی شد</w:t>
      </w:r>
      <w:r>
        <w:rPr>
          <w:rFonts w:eastAsia="IRNazanin" w:cs="IRNazanin"/>
          <w:color w:val="111111"/>
          <w:sz w:val="28"/>
          <w:szCs w:val="28"/>
          <w:rtl w:val="true"/>
          <w:lang w:bidi="fa-IR"/>
        </w:rPr>
        <w:t>».</w:t>
      </w:r>
      <w:r>
        <w:rPr>
          <w:rStyle w:val="FootnoteAnchor"/>
          <w:rtl w:val="true"/>
        </w:rPr>
        <w:footnoteReference w:id="140"/>
      </w:r>
      <w:bookmarkStart w:id="260" w:name="pg3884_33114"/>
    </w:p>
    <w:p>
      <w:pPr>
        <w:pStyle w:val="Heading2"/>
        <w:numPr>
          <w:ilvl w:val="1"/>
          <w:numId w:val="1"/>
        </w:numPr>
        <w:rPr/>
      </w:pPr>
      <w:bookmarkStart w:id="261" w:name="__RefHeading___Toc1666010_2281741623"/>
      <w:bookmarkStart w:id="262" w:name="_Toc101"/>
      <w:bookmarkEnd w:id="260"/>
      <w:bookmarkEnd w:id="261"/>
      <w:r>
        <w:rPr>
          <w:rtl w:val="true"/>
        </w:rPr>
        <w:t>فصل چهارم</w:t>
      </w:r>
      <w:r>
        <w:rPr>
          <w:rtl w:val="true"/>
        </w:rPr>
        <w:t xml:space="preserve">: </w:t>
      </w:r>
      <w:r>
        <w:rPr>
          <w:rtl w:val="true"/>
        </w:rPr>
        <w:t>آثار غفلت از یاد خدا</w:t>
      </w:r>
      <w:bookmarkEnd w:id="262"/>
    </w:p>
    <w:p>
      <w:pPr>
        <w:pStyle w:val="Heading3"/>
        <w:numPr>
          <w:ilvl w:val="2"/>
          <w:numId w:val="1"/>
        </w:numPr>
        <w:rPr/>
      </w:pPr>
      <w:bookmarkStart w:id="263" w:name="__RefHeading___Toc1666012_2281741623"/>
      <w:bookmarkStart w:id="264" w:name="_Toc102"/>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غفلت از یاد خدا</w:t>
      </w:r>
    </w:p>
    <w:p>
      <w:pPr>
        <w:pStyle w:val="BookText"/>
        <w:rPr/>
      </w:pPr>
      <w:r>
        <w:rPr>
          <w:rFonts w:ascii="IRNazanin" w:hAnsi="IRNazanin" w:eastAsia="IRNazanin"/>
          <w:color w:val="111111"/>
          <w:sz w:val="28"/>
          <w:sz w:val="28"/>
          <w:szCs w:val="28"/>
          <w:rtl w:val="true"/>
          <w:lang w:bidi="fa-IR"/>
        </w:rPr>
        <w:t>همان گونه که یاد خدا فایده های فراوانی دارد و با برخی از آنها در گذشته آشنا شدیم، غفلت از یاد خدا نیز پی آمدهای ناگواری برای فرد و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با برخی پی آمدهای فردی و اجتماعی غفلت از خدا در ضمن دو گفتار آشنا می شویم</w:t>
      </w:r>
      <w:r>
        <w:rPr>
          <w:rFonts w:eastAsia="IRNazanin" w:cs="IRNazanin"/>
          <w:color w:val="111111"/>
          <w:sz w:val="28"/>
          <w:szCs w:val="28"/>
          <w:rtl w:val="true"/>
          <w:lang w:bidi="fa-IR"/>
        </w:rPr>
        <w:t>.</w:t>
      </w:r>
    </w:p>
    <w:p>
      <w:pPr>
        <w:pStyle w:val="Heading3"/>
        <w:numPr>
          <w:ilvl w:val="2"/>
          <w:numId w:val="1"/>
        </w:numPr>
        <w:rPr/>
      </w:pPr>
      <w:bookmarkStart w:id="265" w:name="__RefHeading___Toc1666014_2281741623"/>
      <w:bookmarkStart w:id="266" w:name="_Toc103"/>
      <w:bookmarkEnd w:id="265"/>
      <w:r>
        <w:rPr/>
        <w:t>1</w:t>
      </w:r>
      <w:r>
        <w:rPr>
          <w:rtl w:val="true"/>
        </w:rPr>
        <w:t xml:space="preserve">. </w:t>
      </w:r>
      <w:r>
        <w:rPr>
          <w:rtl w:val="true"/>
        </w:rPr>
        <w:t>پیامدهای فردی فراموشی یاد خدا</w:t>
      </w:r>
      <w:bookmarkEnd w:id="266"/>
    </w:p>
    <w:p>
      <w:pPr>
        <w:pStyle w:val="Heading4"/>
        <w:numPr>
          <w:ilvl w:val="3"/>
          <w:numId w:val="1"/>
        </w:numPr>
        <w:rPr/>
      </w:pPr>
      <w:bookmarkStart w:id="267" w:name="__RefHeading___Toc1666016_2281741623"/>
      <w:bookmarkStart w:id="268" w:name="_Toc104"/>
      <w:bookmarkEnd w:id="267"/>
      <w:r>
        <w:rPr>
          <w:rtl w:val="true"/>
        </w:rPr>
        <w:t>اشاره</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فردی فراموشی یاد خدا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شیطان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تنگ در دنیا و کوری در قیامت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مردودی در آزمون الهی و گرفتار شدن به عذاب</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خودفراموشی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شدن گناه و موفق نشدن به توبه</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دل</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در قیامت</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جهنم</w:t>
      </w:r>
    </w:p>
    <w:p>
      <w:pPr>
        <w:pStyle w:val="Heading4"/>
        <w:numPr>
          <w:ilvl w:val="3"/>
          <w:numId w:val="1"/>
        </w:numPr>
        <w:rPr/>
      </w:pPr>
      <w:bookmarkStart w:id="269" w:name="__RefHeading___Toc1666018_2281741623"/>
      <w:bookmarkStart w:id="270" w:name="_Toc105"/>
      <w:bookmarkEnd w:id="269"/>
      <w:r>
        <w:rPr>
          <w:rtl w:val="true"/>
        </w:rPr>
        <w:t>الف</w:t>
      </w:r>
      <w:r>
        <w:rPr>
          <w:rtl w:val="true"/>
        </w:rPr>
        <w:t xml:space="preserve">) </w:t>
      </w:r>
      <w:r>
        <w:rPr>
          <w:rtl w:val="true"/>
        </w:rPr>
        <w:t>سنگ دلی</w:t>
      </w:r>
      <w:bookmarkEnd w:id="2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دلی</w:t>
      </w:r>
    </w:p>
    <w:p>
      <w:pPr>
        <w:pStyle w:val="BookText"/>
        <w:rPr/>
      </w:pPr>
      <w:r>
        <w:rPr>
          <w:rFonts w:ascii="IRNazanin" w:hAnsi="IRNazanin" w:eastAsia="IRNazanin"/>
          <w:color w:val="111111"/>
          <w:sz w:val="28"/>
          <w:sz w:val="28"/>
          <w:szCs w:val="28"/>
          <w:rtl w:val="true"/>
          <w:lang w:bidi="fa-IR"/>
        </w:rPr>
        <w:t>با مطالعه حالات افراد درمی یابیم، انسان ها در پذیرش حق و درک مطالب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اشاره ای لطیف یا کلامی کوتاه، حقیقت را به خوبی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یادآوری ساده آنها را بیدار می سازد و پندی، در روح آنها توفان به پا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آنان چنان باز و گشاده است که حقایق را به راحتی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برخی دیگر، شدیدترین خطابه ها و گویاترین دلایل و نیرومندترین اندرزها، اثری در وجودشان نمی گذارد و روح و فکرشان محدود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یکتا گروه اول را صاحب شرح صدر و گستردگی روح و گروه دوم را دارای تنگی و ضیق صدر معرفی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 کَأَنّما یَصَّعَّدُ فِی السّمآءِ کَذلِکَ یَجْعَلُ اللّهُ الرِّجْسَ عَلَی الَّذِینَ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کسی را که خدا بخواهد هدایت کند، دلش را به پذیرش اسلام گشاید و هر که را بخواهد گمراه کند، دلش را سخت تنگ می گرداند، چنان که گویی به زحمت در آسمان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پلیدی را بر کسانی که ایمان نمی آورند،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 بخواهد هدایت کند، شرح صدر می دهد یا اگر بخواهد گمراه سازد، ضیق صدر می دهد، این خواستن و نخواستن، بی دلیل نیست و سرچشمه آن از خود ما آغاز و هر یک از این دو حالت، عواملی دارد که به دست خود ما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شرح صدر و ضیق آن</w:t>
      </w:r>
    </w:p>
    <w:p>
      <w:pPr>
        <w:pStyle w:val="BookText"/>
        <w:rPr/>
      </w:pPr>
      <w:r>
        <w:rPr>
          <w:rFonts w:ascii="IRNazanin" w:hAnsi="IRNazanin" w:eastAsia="IRNazanin"/>
          <w:color w:val="111111"/>
          <w:sz w:val="28"/>
          <w:sz w:val="28"/>
          <w:szCs w:val="28"/>
          <w:rtl w:val="true"/>
          <w:lang w:bidi="fa-IR"/>
        </w:rPr>
        <w:t>شرح صدر و باز بودن آن برای پذیرش حقایق، عواملی دارد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مطالعات پیگیر، پیوند با دانشمندان صالح، خودسازی و تهذیب نفس، پرهیز از گناه و به ویژه پرهیز از غذای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تنگی سینه و سختی دل نیز عواملی دارد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خدا، نادانی، گناه، لجاجت، جدال، هم نشینی با فاسقان و فاجران، دنیادوستی و هواپرستی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از عوامل مهم شرح صدر و غفلت از آن نیز از عوامل مهم تنگی و سنگ 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این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 و تنگی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یکسان نیست، همان گونه که صاحبان این دوحالت نیز هرگز یکسان نخواهند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أَفَمَنْ شَرَحَ اللّهُ صَدْرَهُ لِْلإِسْلامِ فَهُوَ عَلی نُورٍ مِنْ رَبِّهِ فَوَیْلٌ لِلْقاسِیَهِ قُلُوبُهُمْ مِنْ ذِکْرِ اللّهِ أُولئِکَ فی ضَلالٍ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کسی که خدا سینه 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از نوری از سوی پروردگارش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فرد تاریک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وای بر آنان که از سخت دلی یاد خدا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گمراهی آشکارند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در تفسیر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سؤال کردیم که چگونه انسان شرح صدر پیدا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نور به قلب انسان داخل شود، گسترده و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اَلْإِنابَهُ اِلی دارِ الْخُلُودِ، وَ التَّجافِی عَنْ دارِ الْغُرُورِ، وَ الْإِسْتِعْدادُ لِلْمَوْتِ قَبْلَ نُزُولِهِ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سرای جاوید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 شدن از سرای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آماده گشتن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قبل از نزول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سه چیز به عنوان نشانه شرح صدر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آخرت، جدا شدن از دنیا و آماده مرگ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اَوْحَی اللهُ عَزَّوَجَلَّ إِلی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لا تَفْرَحْ بِکَثْرَهِ الْمالِ، وَ لا تَدَعْ ذِکْری عَلی کُلِّ حالٍ، فَإِنَّ کَثْرَهُ المالِ تُنْسِی الذُّنُوبَ، وَ اِنَّ تَرْکَ ذِکْری یقْسِی القُلُوبَ</w:t>
      </w:r>
      <w:r>
        <w:rPr>
          <w:rFonts w:eastAsia="Amiri" w:cs="Amiri" w:ascii="Amiri" w:hAnsi="Amiri"/>
          <w:color w:val="111111"/>
          <w:sz w:val="28"/>
          <w:szCs w:val="28"/>
          <w:rtl w:val="true"/>
          <w:lang w:bidi="ar-SA"/>
        </w:rPr>
        <w:t xml:space="preserve">. </w:t>
      </w:r>
      <w:r>
        <w:rPr>
          <w:rStyle w:val="FootnoteAnchor"/>
          <w:rtl w:val="true"/>
        </w:rPr>
        <w:footnoteReference w:id="142"/>
      </w:r>
      <w:bookmarkStart w:id="271" w:name="pg3884_33120"/>
    </w:p>
    <w:p>
      <w:pPr>
        <w:pStyle w:val="BookText"/>
        <w:rPr/>
      </w:pPr>
      <w:bookmarkEnd w:id="271"/>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فزونی مال دنیا خوش حال مباش، و ذکر و یاد مرا هیچ گاه ترک مکن؛ زیرا زیادی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فراموشی گناهان و ترک یاد من، سبب سنگ دلی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دو فرمان مهم آمده و حکمت و فلسفه هر کدام از آنها نیز بیان شده که از فلسفه فرمان دوم چنین درمی یابیم که ترک یاد خدا و غفلت از آن، عامل مهم سنگ دلی است</w:t>
      </w:r>
      <w:r>
        <w:rPr>
          <w:rFonts w:eastAsia="IRNazanin" w:cs="IRNazanin"/>
          <w:color w:val="111111"/>
          <w:sz w:val="28"/>
          <w:szCs w:val="28"/>
          <w:rtl w:val="true"/>
          <w:lang w:bidi="fa-IR"/>
        </w:rPr>
        <w:t>.</w:t>
      </w:r>
    </w:p>
    <w:p>
      <w:pPr>
        <w:pStyle w:val="Heading4"/>
        <w:numPr>
          <w:ilvl w:val="3"/>
          <w:numId w:val="1"/>
        </w:numPr>
        <w:rPr/>
      </w:pPr>
      <w:bookmarkStart w:id="272" w:name="__RefHeading___Toc1666020_2281741623"/>
      <w:bookmarkStart w:id="273" w:name="_Toc106"/>
      <w:bookmarkEnd w:id="272"/>
      <w:r>
        <w:rPr>
          <w:rtl w:val="true"/>
        </w:rPr>
        <w:t>ب</w:t>
      </w:r>
      <w:r>
        <w:rPr>
          <w:rtl w:val="true"/>
        </w:rPr>
        <w:t xml:space="preserve">) </w:t>
      </w:r>
      <w:r>
        <w:rPr>
          <w:rtl w:val="true"/>
        </w:rPr>
        <w:t>تسلط شیطان</w:t>
      </w:r>
      <w:bookmarkEnd w:id="27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شیطان</w:t>
      </w:r>
    </w:p>
    <w:p>
      <w:pPr>
        <w:pStyle w:val="BookText"/>
        <w:rPr/>
      </w:pPr>
      <w:r>
        <w:rPr>
          <w:rFonts w:ascii="IRNazanin" w:hAnsi="IRNazanin" w:eastAsia="IRNazanin"/>
          <w:color w:val="111111"/>
          <w:sz w:val="28"/>
          <w:sz w:val="28"/>
          <w:szCs w:val="28"/>
          <w:rtl w:val="true"/>
          <w:lang w:bidi="fa-IR"/>
        </w:rPr>
        <w:t>از آیات قرآن کریم پی می بریم انسانی که از یاد خدا رو بگرداند، شیطان سراغ او می رود و همواره با او خواهد بود تا او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یَعْشُ عَنْ ذِکْرِ الرَّحْمنِ نُقَیِّضْ لَهُ شَیْطانًا فَهُوَ لَهُ قَرینٌ وَ إِنَّهُمْ لَیَصُدّونَهُمْ عَنِ السَّبِیلِ وَ یَحْسَبُونَ أَنَّهُمْ مُهْتَدُونَ حَتّی إِذا جاءَنا قالَ یا لَیْتَ بَیْنی وَ بَیْنَکَ بُعْدَ الْمَشْرِقَیْنِ فَبِئْسَ الْقَرینُ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کس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دل بگرداند، بر او شیطانی می گماریم تا برای وی دمسازی باشد و مسلماً آنها ایشان را از راه باز می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که راه 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ما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میان من و تو، فاصله خاور و باختر بود، که چه بد دم سازی هستی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انسان چگونه از خدایی که رحمت عامش همگان را فراگرفته، روگردان و از یاد او غافل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کسی جز این سرنوشتی می تواند داشته باشد که هم نشین شیطان و محکوم فرمان او گردد؟ آری غفلت از ذکر خدا و غرق شدن در لذت های دنیا و دل باختگی به </w:t>
      </w:r>
      <w:bookmarkStart w:id="274" w:name="pg3884_33122"/>
    </w:p>
    <w:p>
      <w:pPr>
        <w:pStyle w:val="BookText"/>
        <w:rPr/>
      </w:pPr>
      <w:bookmarkEnd w:id="274"/>
      <w:r>
        <w:rPr>
          <w:rFonts w:ascii="IRNazanin" w:hAnsi="IRNazanin" w:eastAsia="IRNazanin"/>
          <w:color w:val="111111"/>
          <w:sz w:val="28"/>
          <w:sz w:val="28"/>
          <w:szCs w:val="28"/>
          <w:rtl w:val="true"/>
          <w:lang w:bidi="fa-IR"/>
        </w:rPr>
        <w:t>زرق و برق آن، سبب می شود که شیطان بر انسان چیره گردد و همواره دمساز او باشد و رشته ای بر گردنش افکند</w:t>
      </w:r>
      <w:r>
        <w:rPr>
          <w:rFonts w:eastAsia="IRNazanin" w:cs="IRNazanin"/>
          <w:color w:val="111111"/>
          <w:sz w:val="28"/>
          <w:szCs w:val="28"/>
          <w:rtl w:val="true"/>
          <w:lang w:bidi="fa-IR"/>
        </w:rPr>
        <w:t>.</w:t>
      </w:r>
    </w:p>
    <w:p>
      <w:pPr>
        <w:pStyle w:val="Heading4"/>
        <w:numPr>
          <w:ilvl w:val="3"/>
          <w:numId w:val="1"/>
        </w:numPr>
        <w:rPr/>
      </w:pPr>
      <w:bookmarkStart w:id="275" w:name="__RefHeading___Toc1666022_2281741623"/>
      <w:bookmarkStart w:id="276" w:name="_Toc107"/>
      <w:bookmarkEnd w:id="275"/>
      <w:r>
        <w:rPr>
          <w:rtl w:val="true"/>
        </w:rPr>
        <w:t>ج</w:t>
      </w:r>
      <w:r>
        <w:rPr>
          <w:rtl w:val="true"/>
        </w:rPr>
        <w:t xml:space="preserve">) </w:t>
      </w:r>
      <w:r>
        <w:rPr>
          <w:rtl w:val="true"/>
        </w:rPr>
        <w:t>زندگی تنگ در دنیا و کوری در قیامت</w:t>
      </w:r>
      <w:bookmarkEnd w:id="27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تنگ در دنیا و کوری در قیامت</w:t>
      </w:r>
    </w:p>
    <w:p>
      <w:pPr>
        <w:pStyle w:val="BookText"/>
        <w:rPr/>
      </w:pPr>
      <w:r>
        <w:rPr>
          <w:rFonts w:ascii="IRNazanin" w:hAnsi="IRNazanin" w:eastAsia="IRNazanin"/>
          <w:color w:val="111111"/>
          <w:sz w:val="28"/>
          <w:sz w:val="28"/>
          <w:szCs w:val="28"/>
          <w:rtl w:val="true"/>
          <w:lang w:bidi="fa-IR"/>
        </w:rPr>
        <w:t>گاهی تنگی معیشت به دلیل این نیست که انسان درآمد اندکی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پول و درآمد بسیار است، ولی زندگی آرامی وجود ندارد و با انواع مشکلات، تنگناها، نگرانی ها و ناامنی ها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انسان گرفتار این تنگنا ها می شود؟ 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أَعْرَضَ عَنْ ذِکْری فَإِنّ لَهُ مَعیشَهً ضَنْکًا وَ نَحْشُرُهُ یَوْمَ الْقِیامَهِ أَعْمَی قالَ رَبِّ لِمَ حَشَرْتَنی أَعْمی وَ قَدْ کُنْتُ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أَتَتْکَ آیاتُنا فَنَسیتَها وَ کَذلِکَ الْیَوْمَ تُنْسی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کس از یاد من دل بگرداند، 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روز رستاخیز او را نابینا محشور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نابینا محشور کردی با آنکه بینا بودم؟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نشانه های ما بر تو آمد و آن را به فراموشی سپردی، امروز همان گونه فراموش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انسان مسئولیت هایش را پس از فراموشی یاد خدا، فراموش کند، غرق در شهوت و حرص و طمع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زندگی او تنگ خواهد بود و خبری از قناعت و معنویت و اخلاق در زندگی او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تنگی زندگی، بیشتر به دلیل کمبود های معنوی و نبودن غنای روحی و اطمینان نداشتن به آینده و ترس از نابودی امکانات و وابستگی بیش از پیش به جهان مادی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کسی که به خدا ایمان دارد و دل به ذات پاک او بسته، از همه این نگرانی ها در امان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آیات یادشده، برای کسانی که از یاد خدا رومی گردانند، دو مجازات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زندگی تنگ در این جهان و دیگری نابینایی در جهان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پی می بریم، افرادی که از یاد خدا اعراض کنند، به دانش های ارزشمند معنوی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علوم مربوط به دنیا مهارت بیشتری یابند یا با الفاظ و اصطلاحات علوم مربوط به دین و معنویات نیز آشنا باشند، ولی از رسیدن به حقیقت علوم که نور است، محروم خواهند بود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پروردگار یکتا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فَأَعْرِضْ عَنْ مَنْ تَوَلّی عَنْ ذِکْرِنا وَ لَمْ یُرِدْ إِلاَّ الْحَیاةَ الدُّنیا ذلِکَ مَبْلَغُهُمْ مِنَ الْعِلْمِ إِنَّ رَبَّکَ هُوَ أَعْلَمُ بِمَنْ ضَلَّ عَنْ سَبیلِهِ وَ هُوَ أَعْلَمُ بِمَنِ اهْتَدی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هرکس که از یاد ما روی برتافته و جز زندگی دنیا را خواستار نبوده است، روی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منتهای دانش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او منحرف شده داناتر، و او به کسی که راه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مَبْلَغُهُمْ مِنَ الْعِلْمِ؛ این منتهای دانش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خرافاتی همچون بت پرستی، و فرشتگان را دختران خدا دانستن باشد؛ یعنی نهایت دانش و آگاهی این گروه همین موهومات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دنیاپرستی و اسارت آنها در چنگال مادیات اشاره داشته باشد؛ یعنی نهایت فهم و شعورشان این است که به خواب و خور و عیش و نوش و متاع فانی و زودگذر و زرق و برق دنیا قناعت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نیایشی که از پیامبر گرامی اسلام صلی الله علیه و آله نقل شده، می خوانیم</w:t>
      </w:r>
      <w:r>
        <w:rPr>
          <w:rFonts w:eastAsia="IRNazanin" w:cs="IRNazanin"/>
          <w:color w:val="111111"/>
          <w:sz w:val="28"/>
          <w:szCs w:val="28"/>
          <w:rtl w:val="true"/>
          <w:lang w:bidi="fa-IR"/>
        </w:rPr>
        <w:t xml:space="preserve">: </w:t>
      </w:r>
      <w:bookmarkStart w:id="277" w:name="pg3884_33126"/>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لَاتَجْعَلِ الدُّنْیا اَکْبَرَ هَمِّنا وَ لا مَبْلَغَ عِلْمِنا؛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بزرگ ترین مشغولیات فکری ما و نهایت دانش و آگاهی ما قرار مده</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آیه های یاد شده، در عین حال که خداوند برای دنیاپرستان علمی قائل شده، آنها را گمراه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آن است که از دیدگاه پروردگار، علمی که هدف نهایی آن، رسیدن به مادیات باشد و در ماورای آن هدف والاتری نباشد، دانش به شمار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بدبختی ها و جنگ ها و خون ریزی ها، ستم ها و تجاوزها، فسادها و آلودگی هایی که در دنیای امروز وجود دارد، به دلیل فراگیری دانش های بی ارزش است</w:t>
      </w:r>
      <w:r>
        <w:rPr>
          <w:rFonts w:eastAsia="IRNazanin" w:cs="IRNazanin"/>
          <w:color w:val="111111"/>
          <w:sz w:val="28"/>
          <w:szCs w:val="28"/>
          <w:rtl w:val="true"/>
          <w:lang w:bidi="fa-IR"/>
        </w:rPr>
        <w:t>.</w:t>
      </w:r>
    </w:p>
    <w:p>
      <w:pPr>
        <w:pStyle w:val="Heading4"/>
        <w:numPr>
          <w:ilvl w:val="3"/>
          <w:numId w:val="1"/>
        </w:numPr>
        <w:rPr/>
      </w:pPr>
      <w:bookmarkStart w:id="278" w:name="__RefHeading___Toc1666024_2281741623"/>
      <w:bookmarkStart w:id="279" w:name="_Toc108"/>
      <w:bookmarkEnd w:id="278"/>
      <w:r>
        <w:rPr>
          <w:rtl w:val="true"/>
        </w:rPr>
        <w:t>د</w:t>
      </w:r>
      <w:r>
        <w:rPr>
          <w:rtl w:val="true"/>
        </w:rPr>
        <w:t xml:space="preserve">) </w:t>
      </w:r>
      <w:r>
        <w:rPr>
          <w:rtl w:val="true"/>
        </w:rPr>
        <w:t>مردودی در آزمون الهی و گرفتار شدن به عذاب</w:t>
      </w:r>
      <w:bookmarkEnd w:id="27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مردودی در آزمون الهی و گرفتار شدن به عذاب</w:t>
      </w:r>
    </w:p>
    <w:p>
      <w:pPr>
        <w:pStyle w:val="BookText"/>
        <w:rPr/>
      </w:pPr>
      <w:r>
        <w:rPr>
          <w:rFonts w:ascii="IRNazanin" w:hAnsi="IRNazanin" w:eastAsia="IRNazanin"/>
          <w:color w:val="111111"/>
          <w:sz w:val="28"/>
          <w:sz w:val="28"/>
          <w:szCs w:val="28"/>
          <w:rtl w:val="true"/>
          <w:lang w:bidi="fa-IR"/>
        </w:rPr>
        <w:t>یکی از مورد های مهم در آزمون الهی، فراوانی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به وسیله نعمت، از آزمایش به وسیله عذاب سخت تر و پیچیده تر است؛ زیرا طبیعت فزونی نعمت، سستی، تنبلی، غفلت و غرق شدن در لذت ها و شهوت هاست، و این چیزی است که انسان را از خدا دور می سازد و میدان را برای فعالیت اهریمن مهیا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می توانند از پیامدهای نامطلوب فزونی نعمت در امان بمانند که همواره به یاد خدا باشند و او را یاد و با یاد او خانه قلب را از نفوذ اهریمن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یکتار در قرآن کریم می 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لَوِ اسْتَقامُوا عَلَی الطّریقَهِ َلأَسْقَیْناهُمْ ماءً غَدَقًا لِنَفْتِنَهُمْ فیهِ وَ مَنْ یُعْرِضْ عَنْ ذِکْرِ رَبِّهِ یَسْلُکْهُ عَذابًا صَعَدًا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280" w:name="pg3884_33128"/>
    </w:p>
    <w:p>
      <w:pPr>
        <w:pStyle w:val="BookText"/>
        <w:rPr/>
      </w:pPr>
      <w:bookmarkEnd w:id="280"/>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درست، پایداری ورزند، قطعاً آب گوارایی بدیشان نوشانیم تا دراین باره آنان را بیازماییم و هرکس از یاد پروردگارش دل بگرداند، وی را در قید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از یک سو، پیوند ایمان و تقوا با فزونی نعمت مشخص و از سوی دیگر، پیوند فزونی نعمت با آزمون های الهی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پیوند روگردانی از یاد خدا با عذاب دشوار و روزافزون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حقایقی است که در آیه های دیگر قرآن نیز مطرح شده است</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281" w:name="__RefHeading___Toc1666026_2281741623"/>
      <w:bookmarkStart w:id="282" w:name="_Toc109"/>
      <w:bookmarkEnd w:id="281"/>
      <w:r>
        <w:rPr>
          <w:rtl w:val="true"/>
        </w:rPr>
        <w:t>ه</w:t>
      </w:r>
      <w:r>
        <w:rPr>
          <w:rtl w:val="true"/>
        </w:rPr>
        <w:t xml:space="preserve">-) </w:t>
      </w:r>
      <w:r>
        <w:rPr>
          <w:rtl w:val="true"/>
        </w:rPr>
        <w:t>خودفراموشی</w:t>
      </w:r>
      <w:bookmarkEnd w:id="28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خودفراموشی</w:t>
      </w:r>
    </w:p>
    <w:p>
      <w:pPr>
        <w:pStyle w:val="BookText"/>
        <w:rPr/>
      </w:pPr>
      <w:r>
        <w:rPr>
          <w:rFonts w:ascii="IRNazanin" w:hAnsi="IRNazanin" w:eastAsia="IRNazanin"/>
          <w:color w:val="111111"/>
          <w:sz w:val="28"/>
          <w:sz w:val="28"/>
          <w:szCs w:val="28"/>
          <w:rtl w:val="true"/>
          <w:lang w:bidi="fa-IR"/>
        </w:rPr>
        <w:t>همان گونه که در بحث عوامل تقویت یاد خدا اشاره شد، یکی از پیامدهای شوم غفلت از خدا، غفلت از خود حقیقی خویش و جایگزین شدن خودپنداری به جای خود واقعی و حقیقی است، چنان که خداوند یکتا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کَالّذینَ نَسُوا اللّهَ فَأَنْساهُمْ أَنْفُسَهُمْ أُولئِکَ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کسانی مباشید که خدا را فراموش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دچار خود فراموشی کرد؛ آنان همان نافرمانانند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اساسی این گونه افراد این است که غالباً متوجه نیستند خود حقیقی خویش را فراموش و گم کرده اند و در نتیجه، در اندیشه یافتن آن 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 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لِمَنْ ینْشُدُ ضالَّتَهُ وَ قَدْ اَضَلَّ نَفْسَهُ فَلایطْلُبُها</w:t>
      </w:r>
      <w:r>
        <w:rPr>
          <w:rFonts w:eastAsia="Amiri" w:cs="Amiri" w:ascii="Amiri" w:hAnsi="Amiri"/>
          <w:color w:val="111111"/>
          <w:sz w:val="28"/>
          <w:szCs w:val="28"/>
          <w:rtl w:val="true"/>
          <w:lang w:bidi="ar-SA"/>
        </w:rPr>
        <w:t xml:space="preserve">. </w:t>
      </w:r>
      <w:bookmarkStart w:id="283" w:name="pg3884_33130"/>
    </w:p>
    <w:p>
      <w:pPr>
        <w:pStyle w:val="BookText"/>
        <w:rPr/>
      </w:pPr>
      <w:bookmarkEnd w:id="283"/>
      <w:r>
        <w:rPr>
          <w:rFonts w:ascii="IRNazanin" w:hAnsi="IRNazanin" w:eastAsia="IRNazanin"/>
          <w:color w:val="111111"/>
          <w:sz w:val="28"/>
          <w:sz w:val="28"/>
          <w:szCs w:val="28"/>
          <w:rtl w:val="true"/>
          <w:lang w:bidi="fa-IR"/>
        </w:rPr>
        <w:t>در شگفتم از کسی که هرگاه یک چیزی را گم کند به جست وجوی آن می پردازد، ولی خود را گم کرده و به فکر پیدا کردنش نیست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امام خمینی رحمه الله دراین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خدا را و حضور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کند، به فراموشی از خویشتن خویش مبتلا یا کشیده شود و بندگی خود را فراموش کند و از مقام عبودیت به فراموشی کشیده شود و کسی که نداند چی است و کی است و چه وظیفه ای دارد و چه عاقبتی، شیطان در او حلول نموده و به جای خویشتن او نشسته و شیطان عامل عصیان و طغیان است و اگر به خود نیاید و به یاد حق برنگردد و به همین حال طغیان و عصیان از این جهان منتقل شود، شاید به صورت شیطان مطرود حق تعالی در آید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284" w:name="__RefHeading___Toc1666028_2281741623"/>
      <w:bookmarkStart w:id="285" w:name="_Toc110"/>
      <w:bookmarkEnd w:id="284"/>
      <w:r>
        <w:rPr>
          <w:rtl w:val="true"/>
        </w:rPr>
        <w:t>و</w:t>
      </w:r>
      <w:r>
        <w:rPr>
          <w:rtl w:val="true"/>
        </w:rPr>
        <w:t xml:space="preserve">) </w:t>
      </w:r>
      <w:r>
        <w:rPr>
          <w:rtl w:val="true"/>
        </w:rPr>
        <w:t>عادی شدن گناه و موفق نشدن به توبه</w:t>
      </w:r>
      <w:bookmarkEnd w:id="28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شدن گناه و موفق نشدن به توبه</w:t>
      </w:r>
    </w:p>
    <w:p>
      <w:pPr>
        <w:pStyle w:val="BookText"/>
        <w:rPr/>
      </w:pPr>
      <w:r>
        <w:rPr>
          <w:rFonts w:ascii="IRNazanin" w:hAnsi="IRNazanin" w:eastAsia="IRNazanin"/>
          <w:color w:val="111111"/>
          <w:sz w:val="28"/>
          <w:sz w:val="28"/>
          <w:szCs w:val="28"/>
          <w:rtl w:val="true"/>
          <w:lang w:bidi="fa-IR"/>
        </w:rPr>
        <w:t>هر گناهی که از انسان سر زند، نقصانی در نفس او حاصل می شود و ظلمتی بر دل او راه می یابد و اگر بر گناه اصرار ورزد، آن ظلمت و سیاهی افزایش می یابد و آرام آرام، دل او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تفسیر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هر انسانی نقطه سفیدی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گناهی مرتکب شود نقطه سیاهی بر آن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آن سیاهی از بین می رود و اگر به گناه ادامه دهد، آن سیاهی افزایش می یابد تا جایی که تمام آن نقطه سفید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صاحب آن دل، دیگر به سوی خیر برنمی گردد و همین است تفسیر کلام خدا که فرموده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286" w:name="pg3884_33133"/>
    </w:p>
    <w:p>
      <w:pPr>
        <w:pStyle w:val="BookText"/>
        <w:rPr/>
      </w:pPr>
      <w:bookmarkEnd w:id="286"/>
      <w:r>
        <w:rPr>
          <w:rFonts w:ascii="IRNazanin" w:hAnsi="IRNazanin" w:eastAsia="IRNazanin"/>
          <w:color w:val="111111"/>
          <w:sz w:val="28"/>
          <w:sz w:val="28"/>
          <w:szCs w:val="28"/>
          <w:rtl w:val="true"/>
          <w:lang w:bidi="fa-IR"/>
        </w:rPr>
        <w:t>نه چنین است، بلکه آنچه مرتکب می شدند، زنگار بر دل هایشان بسته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بنابراین، هر گناهی که از انسان سر می زند، اگر با توبه و بازگشت به خدا جبران نکند، آمادگی برای ارتکاب گناه بعدی در نفس او پیدا می شود؛ یعنی بار دوم راحت تر به طرف گناه می رود و آرام آرام گناه می کند تا آنجا که ارتکاب گناه برای او عادی می شود و به آسانی گناه می کند، به گونه ای که گاهی نمی تواند توبه کند و با کوله باری از گناه به جهان آخرت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نمی توانند توبه کنند که از یاد خدا غافلند؛ وگرنه هرگاه از پرهیزکاران گناهی سر می زند، بی درنگ خدا را یاد می کنند و گناه خود را با آب توبه می شویند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287" w:name="__RefHeading___Toc1666030_2281741623"/>
      <w:bookmarkStart w:id="288" w:name="_Toc111"/>
      <w:bookmarkEnd w:id="287"/>
      <w:r>
        <w:rPr>
          <w:rtl w:val="true"/>
        </w:rPr>
        <w:t>ز</w:t>
      </w:r>
      <w:r>
        <w:rPr>
          <w:rtl w:val="true"/>
        </w:rPr>
        <w:t xml:space="preserve">) </w:t>
      </w:r>
      <w:r>
        <w:rPr>
          <w:rtl w:val="true"/>
        </w:rPr>
        <w:t>مرگ دل</w:t>
      </w:r>
      <w:bookmarkEnd w:id="288"/>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دل</w:t>
      </w:r>
    </w:p>
    <w:p>
      <w:pPr>
        <w:pStyle w:val="BookText"/>
        <w:rPr/>
      </w:pPr>
      <w:r>
        <w:rPr>
          <w:rFonts w:ascii="IRNazanin" w:hAnsi="IRNazanin" w:eastAsia="IRNazanin"/>
          <w:color w:val="111111"/>
          <w:sz w:val="28"/>
          <w:sz w:val="28"/>
          <w:szCs w:val="28"/>
          <w:rtl w:val="true"/>
          <w:lang w:bidi="fa-IR"/>
        </w:rPr>
        <w:t>یاد خدا، سبب زندگی حقیقی دل است و فراموش کردن خدا و غفلت از یاد او، سبب مرگ حقیقی 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لاتَنْسِی عَلی کُلِّ حالٍ فَاِنَّ نِسْیانِی یمیتُ الْقَلْبَ؛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مرا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فراموشی من، دل را می میراند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پروردگار و صاحب اختیار خویش را فراموش کند و به یاد او نباشد، طبیعی است که فرمان های او را نیز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در حقیقت مرده است، اگر چه روی زمین راه می رود و آب می آشامد و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دعوت خدا و پیامبر را اجابت نکرده و دین حق را که عامل حیات حقیقی انسان است،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در قرآن کریم می فرماید</w:t>
      </w:r>
      <w:r>
        <w:rPr>
          <w:rFonts w:eastAsia="IRNazanin" w:cs="IRNazanin"/>
          <w:color w:val="111111"/>
          <w:sz w:val="28"/>
          <w:szCs w:val="28"/>
          <w:rtl w:val="true"/>
          <w:lang w:bidi="fa-IR"/>
        </w:rPr>
        <w:t xml:space="preserve">: </w:t>
      </w:r>
      <w:bookmarkStart w:id="289" w:name="pg3884_33135"/>
    </w:p>
    <w:p>
      <w:pPr>
        <w:pStyle w:val="BookText"/>
        <w:rPr/>
      </w:pPr>
      <w:bookmarkEnd w:id="289"/>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و پیامبر شما را به چیزی فراخواندند که به شما حیات می بخشد، آنان را اجابت کنید</w:t>
      </w:r>
      <w:r>
        <w:rPr>
          <w:rFonts w:eastAsia="IRNazanin" w:cs="IRNazanin"/>
          <w:color w:val="111111"/>
          <w:sz w:val="28"/>
          <w:szCs w:val="28"/>
          <w:rtl w:val="true"/>
          <w:lang w:bidi="fa-IR"/>
        </w:rPr>
        <w:t>.</w:t>
      </w:r>
    </w:p>
    <w:p>
      <w:pPr>
        <w:pStyle w:val="Heading4"/>
        <w:numPr>
          <w:ilvl w:val="3"/>
          <w:numId w:val="1"/>
        </w:numPr>
        <w:rPr/>
      </w:pPr>
      <w:bookmarkStart w:id="290" w:name="__RefHeading___Toc1666032_2281741623"/>
      <w:bookmarkStart w:id="291" w:name="_Toc112"/>
      <w:bookmarkEnd w:id="290"/>
      <w:r>
        <w:rPr>
          <w:rtl w:val="true"/>
        </w:rPr>
        <w:t>ح</w:t>
      </w:r>
      <w:r>
        <w:rPr>
          <w:rtl w:val="true"/>
        </w:rPr>
        <w:t xml:space="preserve">) </w:t>
      </w:r>
      <w:r>
        <w:rPr>
          <w:rtl w:val="true"/>
        </w:rPr>
        <w:t>حسرت در قیامت</w:t>
      </w:r>
      <w:bookmarkEnd w:id="291"/>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در قیامت</w:t>
      </w:r>
    </w:p>
    <w:p>
      <w:pPr>
        <w:pStyle w:val="BookText"/>
        <w:rPr/>
      </w:pPr>
      <w:r>
        <w:rPr>
          <w:rFonts w:ascii="IRNazanin" w:hAnsi="IRNazanin" w:eastAsia="IRNazanin"/>
          <w:color w:val="111111"/>
          <w:sz w:val="28"/>
          <w:sz w:val="28"/>
          <w:szCs w:val="28"/>
          <w:rtl w:val="true"/>
          <w:lang w:bidi="fa-IR"/>
        </w:rPr>
        <w:t>از برخی روایت ها پی می بریم مجلسی که در آن یادی از خدا، پیامبر و امامان نشود، مایه حسرت و پشیمانی در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بزرگوارش، رسول خدا صلی الله علیه و آله نقل کرده است،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قَوْمٍ اجْتَمَعُوا فِی مَجْلِسٍ فَلَمْ یذْکُرُوا اسْمَ اللهِ عَزَّوَجَلَّ وَ لَمْ یصَلّوا عَلَی نَبِیهم اِلّا کانَ ذلِکَ الْمَجْلِسُ حَسْرَهً وَ وَبالاً عَلَیهِمْ</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هر جمعیتی که در مجلسی جمع شوند، ولی در آن مجلس نام خدای عزّوجلّ را ذکر نکنند و بر پیامبر خودشان صلوات نفرستند، آن مجلس برای آنان مایه حسرت و گرفتاری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اجِتْمَعَ قَوْمٌ فِی مَجْلِسٍ لَمْ یذْکُرُوا اللهَ عَزَّوَجَلَّ وَ لَمْ یذْکُرُونا اِلّا کانَ ذلِکَ الْمَجْلِسُ حَسْرَهً عَلَیهِمْ یوْمَ الْقِیامَهِ،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ذِکْرَنا مِن ذِکْرِ اللهِ، وَ ذِکْرَ عَدُّوِّنا مِنْ ذِکْرِ الشَّیطانِ</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جماعتی در مجلسی جمع شدند، ولی از خدای ذوالجلال و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نکردند، آن مجلس مایه حسرت آنان در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ما شاخه ای از یاد خدا و یاد دشمنان ما نیز شاخه ای از یاد شیطان است</w:t>
      </w:r>
      <w:r>
        <w:rPr>
          <w:rFonts w:eastAsia="IRNazanin" w:cs="IRNazanin"/>
          <w:color w:val="111111"/>
          <w:sz w:val="28"/>
          <w:szCs w:val="28"/>
          <w:rtl w:val="true"/>
          <w:lang w:bidi="fa-IR"/>
        </w:rPr>
        <w:t xml:space="preserve">. </w:t>
      </w:r>
      <w:bookmarkStart w:id="292" w:name="pg3884_33137"/>
    </w:p>
    <w:p>
      <w:pPr>
        <w:pStyle w:val="BookText"/>
        <w:rPr/>
      </w:pPr>
      <w:bookmarkEnd w:id="292"/>
      <w:r>
        <w:rPr>
          <w:rFonts w:ascii="IRNazanin" w:hAnsi="IRNazanin" w:eastAsia="IRNazanin"/>
          <w:color w:val="111111"/>
          <w:sz w:val="28"/>
          <w:sz w:val="28"/>
          <w:szCs w:val="28"/>
          <w:rtl w:val="true"/>
          <w:lang w:bidi="fa-IR"/>
        </w:rPr>
        <w:t>منظور از ذکر در این دو حدیث، همان گونه که از قرائن پیداست، ذکر لفظی و زبانی است و با توجه به این نکته، درمی یابیم ما مسلمانان افزون بر اینکه باید در دلمان به یاد خدا، پیامبر و امامان باشیم، در مجالسمان باید ذکر قلبی را باگفتن ذکر خدا و فرستادن صلوات بر پیامبر و آلش، نشان دهیم</w:t>
      </w:r>
      <w:r>
        <w:rPr>
          <w:rFonts w:eastAsia="IRNazanin" w:cs="IRNazanin"/>
          <w:color w:val="111111"/>
          <w:sz w:val="28"/>
          <w:szCs w:val="28"/>
          <w:rtl w:val="true"/>
          <w:lang w:bidi="fa-IR"/>
        </w:rPr>
        <w:t>.</w:t>
      </w:r>
    </w:p>
    <w:p>
      <w:pPr>
        <w:pStyle w:val="Heading4"/>
        <w:numPr>
          <w:ilvl w:val="3"/>
          <w:numId w:val="1"/>
        </w:numPr>
        <w:rPr/>
      </w:pPr>
      <w:bookmarkStart w:id="293" w:name="__RefHeading___Toc1666034_2281741623"/>
      <w:bookmarkStart w:id="294" w:name="_Toc113"/>
      <w:bookmarkEnd w:id="293"/>
      <w:r>
        <w:rPr>
          <w:rtl w:val="true"/>
        </w:rPr>
        <w:t>ط</w:t>
      </w:r>
      <w:r>
        <w:rPr>
          <w:rtl w:val="true"/>
        </w:rPr>
        <w:t xml:space="preserve">) </w:t>
      </w:r>
      <w:r>
        <w:rPr>
          <w:rtl w:val="true"/>
        </w:rPr>
        <w:t>ورود به جهنم</w:t>
      </w:r>
      <w:bookmarkEnd w:id="294"/>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جهنم</w:t>
      </w:r>
    </w:p>
    <w:p>
      <w:pPr>
        <w:pStyle w:val="BookText"/>
        <w:rPr/>
      </w:pPr>
      <w:r>
        <w:rPr>
          <w:rFonts w:ascii="IRNazanin" w:hAnsi="IRNazanin" w:eastAsia="IRNazanin"/>
          <w:color w:val="111111"/>
          <w:sz w:val="28"/>
          <w:sz w:val="28"/>
          <w:szCs w:val="28"/>
          <w:rtl w:val="true"/>
          <w:lang w:bidi="fa-IR"/>
        </w:rPr>
        <w:t>خدای بزرگ، یکی از ویژگی های کافران را که سبب کفر آنان و جهنمی بودنشان شده، استفاده نکردن از چشم و گوش در راه ایمان به خدا و در نتیجه غافل ماندن از یاد خدا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عَرَضْنا جَهَنّمَ یَوْمَئِذٍ لِلْکافِرینَ عَرْضًا الّذینَ کانَتْ أَعْیُنُهُمْ فی غِطاءٍ عَنْ ذِکْری وَ کانُوا لا یَسْتَطیعُونَ سَمْعًا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روز، جهنم را آشکارا به کافران بنماییم،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از یاد من در پرده بود، و توانایی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آنها مهم ترین وسیله حق جویی و درک واقعیات را از کار انداخته اند، یعنی چشم های بینا و گوش های شنوا را بر اثر اندیشه های نادرست و تعصب ها و کینه توزی ها و کارهایی زشت نابود کرده 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اینجاست که درباره چشم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هایشان در پوششی دور از یاد من قرار داشت که اشاره به این است که چون در پوشش و حجاب غفلت بودند، آثار خدا را ندیدند و او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حق آشکار است و جهان با انسان سخن می گوید، تنها چشمی بینا و گوشی شنوا لازم است و بس</w:t>
      </w:r>
      <w:r>
        <w:rPr>
          <w:rFonts w:eastAsia="IRNazanin" w:cs="IRNazanin"/>
          <w:color w:val="111111"/>
          <w:sz w:val="28"/>
          <w:szCs w:val="28"/>
          <w:rtl w:val="true"/>
          <w:lang w:bidi="fa-IR"/>
        </w:rPr>
        <w:t xml:space="preserve">. </w:t>
      </w:r>
      <w:bookmarkStart w:id="295" w:name="pg3884_33139"/>
    </w:p>
    <w:p>
      <w:pPr>
        <w:pStyle w:val="BookText"/>
        <w:rPr/>
      </w:pPr>
      <w:bookmarkEnd w:id="295"/>
      <w:r>
        <w:rPr>
          <w:rFonts w:ascii="IRNazanin" w:hAnsi="IRNazanin" w:eastAsia="IRNazanin"/>
          <w:color w:val="111111"/>
          <w:sz w:val="28"/>
          <w:sz w:val="28"/>
          <w:szCs w:val="28"/>
          <w:rtl w:val="true"/>
          <w:lang w:bidi="fa-IR"/>
        </w:rPr>
        <w:t>به تعبیر دیگر، یاد خدا چیزی نیست که با چشم دیده شود و آنچه دیده می شود، آثار خداست، ولی آثار او سبب یادکرد او می شود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296" w:name="__RefHeading___Toc1666036_2281741623"/>
      <w:bookmarkStart w:id="297" w:name="_Toc114"/>
      <w:bookmarkEnd w:id="296"/>
      <w:r>
        <w:rPr/>
        <w:t>2</w:t>
      </w:r>
      <w:r>
        <w:rPr>
          <w:rtl w:val="true"/>
        </w:rPr>
        <w:t xml:space="preserve">. </w:t>
      </w:r>
      <w:r>
        <w:rPr>
          <w:rtl w:val="true"/>
        </w:rPr>
        <w:t>پیامدهای اجتماعی غفلت از یاد خدا</w:t>
      </w:r>
      <w:bookmarkEnd w:id="297"/>
    </w:p>
    <w:p>
      <w:pPr>
        <w:pStyle w:val="Heading4"/>
        <w:numPr>
          <w:ilvl w:val="3"/>
          <w:numId w:val="1"/>
        </w:numPr>
        <w:rPr/>
      </w:pPr>
      <w:bookmarkStart w:id="298" w:name="__RefHeading___Toc1666038_2281741623"/>
      <w:bookmarkStart w:id="299" w:name="_Toc115"/>
      <w:bookmarkEnd w:id="298"/>
      <w:r>
        <w:rPr>
          <w:rtl w:val="true"/>
        </w:rPr>
        <w:t>اشاره</w:t>
      </w:r>
      <w:bookmarkEnd w:id="29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اجتماعی غفلت از یاد خدا</w:t>
      </w:r>
    </w:p>
    <w:p>
      <w:pPr>
        <w:pStyle w:val="BookText"/>
        <w:rPr/>
      </w:pPr>
      <w:r>
        <w:rPr>
          <w:rFonts w:ascii="IRNazanin" w:hAnsi="IRNazanin" w:eastAsia="IRNazanin"/>
          <w:color w:val="111111"/>
          <w:sz w:val="28"/>
          <w:sz w:val="28"/>
          <w:szCs w:val="28"/>
          <w:rtl w:val="true"/>
          <w:lang w:bidi="fa-IR"/>
        </w:rPr>
        <w:t>غفلت از یاد خدا، آثار نامطلوبی هم، برای جامعه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که به وسیله غفلت از یاد خدا متوجه انسان می شود، بیش از آن است که تصور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سعادت جامعه بشری را به خطر می اندازد و مانند آتش، خرمن زندگی انسان را می سوزاند و همه امکانات و استعدادهای خدادادی را بر باد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به برخی از این آثار اشاره می کنیم</w:t>
      </w:r>
      <w:r>
        <w:rPr>
          <w:rFonts w:eastAsia="IRNazanin" w:cs="IRNazanin"/>
          <w:color w:val="111111"/>
          <w:sz w:val="28"/>
          <w:szCs w:val="28"/>
          <w:rtl w:val="true"/>
          <w:lang w:bidi="fa-IR"/>
        </w:rPr>
        <w:t>:</w:t>
      </w:r>
    </w:p>
    <w:p>
      <w:pPr>
        <w:pStyle w:val="Heading4"/>
        <w:numPr>
          <w:ilvl w:val="3"/>
          <w:numId w:val="1"/>
        </w:numPr>
        <w:rPr/>
      </w:pPr>
      <w:bookmarkStart w:id="300" w:name="__RefHeading___Toc1666040_2281741623"/>
      <w:bookmarkStart w:id="301" w:name="_Toc116"/>
      <w:bookmarkEnd w:id="300"/>
      <w:r>
        <w:rPr>
          <w:rtl w:val="true"/>
        </w:rPr>
        <w:t>الف</w:t>
      </w:r>
      <w:r>
        <w:rPr>
          <w:rtl w:val="true"/>
        </w:rPr>
        <w:t xml:space="preserve">) </w:t>
      </w:r>
      <w:r>
        <w:rPr>
          <w:rtl w:val="true"/>
        </w:rPr>
        <w:t>پیدایش بزهکاری و رشد انحراف های اجتماعی</w:t>
      </w:r>
      <w:bookmarkEnd w:id="3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بزهکاری و رشد انحراف های اجتماعی</w:t>
      </w:r>
    </w:p>
    <w:p>
      <w:pPr>
        <w:pStyle w:val="BookText"/>
        <w:rPr/>
      </w:pPr>
      <w:r>
        <w:rPr>
          <w:rFonts w:ascii="IRNazanin" w:hAnsi="IRNazanin" w:eastAsia="IRNazanin"/>
          <w:color w:val="111111"/>
          <w:sz w:val="28"/>
          <w:sz w:val="28"/>
          <w:szCs w:val="28"/>
          <w:rtl w:val="true"/>
          <w:lang w:bidi="fa-IR"/>
        </w:rPr>
        <w:t>افراد جامعه ای که خدا را از یاد می برند، به قوانین دین خدا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کارهای ناشایستی از آنها سر می زند و ارزش های انسانی و اخلاقی آسیب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ها نشان می دهد که بیشتر مفاسد فردی و اجتماعی و رفتارهای ناپسند، بر اثر بی توجهی به ارزش های دینی و غفلت از یاد خدا،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بزهکاران و جنایت کاران زندان های کشور افرادی هستند که نماز نمی خوانند یا به صورت جدی، خدا را یاد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 اجلاسیه سراسری نماز مطرح شده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امام خمینی رحمه الله در این باره می 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توجهات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ادعیه، برای رسیدن انسان به کمال مطلق کمک می کند، برای اداره کشور هم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کردن یک وقت به </w:t>
      </w:r>
      <w:bookmarkStart w:id="302" w:name="pg3884_33141"/>
    </w:p>
    <w:p>
      <w:pPr>
        <w:pStyle w:val="BookText"/>
        <w:rPr/>
      </w:pPr>
      <w:bookmarkEnd w:id="302"/>
      <w:r>
        <w:rPr>
          <w:rFonts w:ascii="IRNazanin" w:hAnsi="IRNazanin" w:eastAsia="IRNazanin"/>
          <w:color w:val="111111"/>
          <w:sz w:val="28"/>
          <w:sz w:val="28"/>
          <w:szCs w:val="28"/>
          <w:rtl w:val="true"/>
          <w:lang w:bidi="fa-IR"/>
        </w:rPr>
        <w:t>این است که انسان می رود دزد را می گیرد، یک وقت دزدی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اهل مسجد و دعا هستند، اختلال در اوضاع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کمک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نصفشان اشخاصی باشند که به واسطه اشتغال به دعا و ذکر و امثال ذلک از معاصی اجتناب کنند، جامعه اصلاح می شود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303" w:name="__RefHeading___Toc1666042_2281741623"/>
      <w:bookmarkStart w:id="304" w:name="_Toc117"/>
      <w:bookmarkEnd w:id="303"/>
      <w:r>
        <w:rPr>
          <w:rtl w:val="true"/>
        </w:rPr>
        <w:t>ب</w:t>
      </w:r>
      <w:r>
        <w:rPr>
          <w:rtl w:val="true"/>
        </w:rPr>
        <w:t xml:space="preserve">) </w:t>
      </w:r>
      <w:r>
        <w:rPr>
          <w:rtl w:val="true"/>
        </w:rPr>
        <w:t>سست شدن بنیاد خانواده</w:t>
      </w:r>
      <w:bookmarkEnd w:id="30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شدن بنیاد خانواده</w:t>
      </w:r>
    </w:p>
    <w:p>
      <w:pPr>
        <w:pStyle w:val="BookText"/>
        <w:rPr/>
      </w:pPr>
      <w:r>
        <w:rPr>
          <w:rFonts w:ascii="IRNazanin" w:hAnsi="IRNazanin" w:eastAsia="IRNazanin"/>
          <w:color w:val="111111"/>
          <w:sz w:val="28"/>
          <w:sz w:val="28"/>
          <w:szCs w:val="28"/>
          <w:rtl w:val="true"/>
          <w:lang w:bidi="fa-IR"/>
        </w:rPr>
        <w:t>در همه ادیان، ازدواج جایگاه ویژه ای دارد و دین مقدس اسلام برای آن اهمیت خاصی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دراین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مابُنَی بِناءٌ فِی الْاسْلامِ أَحَبُّ اِلَی اللهِ عَزَّوَجَلَّ مِن التَّزوِیجِ</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هیچ نهادی در اسلام بنیان گذاری نشده است که نزد خدای بزرگ محبوب تر از ازدواج و تشکیل خانواده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ها در این زمینه، این سخن را اثبات می کند که استواری خانواده، با مذهبی بودن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اِسْپِنراوسکی</w:t>
      </w:r>
      <w:r>
        <w:rPr>
          <w:rStyle w:val="FootnoteAnchor"/>
          <w:rtl w:val="true"/>
        </w:rPr>
        <w:footnoteReference w:id="157"/>
      </w:r>
      <w:r>
        <w:rPr>
          <w:rFonts w:ascii="IRNazanin" w:hAnsi="IRNazanin" w:eastAsia="IRNazanin"/>
          <w:color w:val="111111"/>
          <w:sz w:val="28"/>
          <w:sz w:val="28"/>
          <w:szCs w:val="28"/>
          <w:rtl w:val="true"/>
          <w:lang w:bidi="fa-IR"/>
        </w:rPr>
        <w:t>و هاگستون</w:t>
      </w:r>
      <w:r>
        <w:rPr>
          <w:rStyle w:val="FootnoteAnchor"/>
          <w:rtl w:val="true"/>
        </w:rPr>
        <w:footnoteReference w:id="158"/>
      </w:r>
      <w:r>
        <w:rPr>
          <w:rFonts w:ascii="IRNazanin" w:hAnsi="IRNazanin" w:eastAsia="IRNazanin"/>
          <w:color w:val="111111"/>
          <w:sz w:val="28"/>
          <w:sz w:val="28"/>
          <w:szCs w:val="28"/>
          <w:rtl w:val="true"/>
          <w:lang w:bidi="fa-IR"/>
        </w:rPr>
        <w:t>در پژوهش خود یادآوری کرده اند خانواده هایی که برای مدت طولانی با هم زندگی کرده اند، مذهب و به تبع آن رفتار های مذهبی را مهم ترین عامل رضایت مندی در ازدواج و تشکیل خانواده و دوام آن پنداشتند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پروفسور هویه نشان می دهد که حدود هشتاد درصد کودکان گمراه و مجرم، متعلق به خانواده هایی هستند که وضعی آشفته و نابسامان دارند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زن و شوهری که به خدای بزرگ ایمان دارند و در همه حال به یاد او هستند، افزون بر انجام وظایف عبادی، سیاسی و اجتماعی خود، در رفتار با همدیگر نیز خدا را در نظر می گیرند و بر خلاف رضای او رفتار نمی کنند و با خوش رویی و مهرورزی زندگی می کنند و اگر یکی از آنها اشتباهی کرد، طرف مقابل گذشت می کند؛ چون می داند خدا آمرزندگان را دوست دارد و به آنها پاداش نیکی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یکتا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عَفا وَ اَصْلَحَ فَاَجْرُهُ عَلَی اللهِ؛ هرکس عفو و اصلاح کند، پاداش او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حضرت محمد صلی الله علیه و آله نیز دراین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عَفُوُّ یحِبُّ الْعَفْوَ؛ همانا خدا عفوکننده است و عفو و گذشت را دوست دارد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پژوهش های موجود در این زمینه، نشان می دهند، میان استحکام خانواده با مذهبی بودن اعضای آن رابطه مستقیم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جریگان وناک، پس از بررسی و تحقیقات بسیار، به این نتیجه رسید که انجام رفتارهای مذهبی، مهم ترین عامل ثبات و پایداری ازدواج و خانواده است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کاپلو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 بولمن، جورچ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بورچینال </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کینگ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های خود یافته اند، مذهبی بودن افراد، در استحکام خانواده نقش مهم و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تحقیقات نشان می دهد، مذهبی بودن و رضایت مندی از ازدواج، دارای پیوندی مثبت است و علت دوری از طلاق در خانواده های مذهبی، تنها به دلیل نکوهش طلاق از نظر دین </w:t>
      </w:r>
      <w:bookmarkStart w:id="305" w:name="pg3884_33145"/>
    </w:p>
    <w:p>
      <w:pPr>
        <w:pStyle w:val="BookText"/>
        <w:rPr/>
      </w:pPr>
      <w:bookmarkEnd w:id="305"/>
      <w:r>
        <w:rPr>
          <w:rFonts w:ascii="IRNazanin" w:hAnsi="IRNazanin" w:eastAsia="IRNazanin"/>
          <w:color w:val="111111"/>
          <w:sz w:val="28"/>
          <w:sz w:val="28"/>
          <w:szCs w:val="28"/>
          <w:rtl w:val="true"/>
          <w:lang w:bidi="fa-IR"/>
        </w:rPr>
        <w:t>نیست؛ چرا که افراد مذهبی از روی ناچاری با یکدیگر زندگی نمی کنند، بلکه مذهب، سبب استحکام خانواده می شود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بدیهی است که مذهبی بودن حاصل نمی شود، مگر اینکه انسان به یاد خدای بزرگ باشد و به فرمان های او عمل کند</w:t>
      </w:r>
      <w:r>
        <w:rPr>
          <w:rFonts w:eastAsia="IRNazanin" w:cs="IRNazanin"/>
          <w:color w:val="111111"/>
          <w:sz w:val="28"/>
          <w:szCs w:val="28"/>
          <w:rtl w:val="true"/>
          <w:lang w:bidi="fa-IR"/>
        </w:rPr>
        <w:t>.</w:t>
      </w:r>
    </w:p>
    <w:p>
      <w:pPr>
        <w:pStyle w:val="Heading4"/>
        <w:numPr>
          <w:ilvl w:val="3"/>
          <w:numId w:val="1"/>
        </w:numPr>
        <w:rPr/>
      </w:pPr>
      <w:bookmarkStart w:id="306" w:name="__RefHeading___Toc1666044_2281741623"/>
      <w:bookmarkStart w:id="307" w:name="_Toc118"/>
      <w:bookmarkEnd w:id="306"/>
      <w:r>
        <w:rPr>
          <w:rtl w:val="true"/>
        </w:rPr>
        <w:t>ج</w:t>
      </w:r>
      <w:r>
        <w:rPr>
          <w:rtl w:val="true"/>
        </w:rPr>
        <w:t xml:space="preserve">) </w:t>
      </w:r>
      <w:r>
        <w:rPr>
          <w:rtl w:val="true"/>
        </w:rPr>
        <w:t>تجاوز به حقوق دیگران</w:t>
      </w:r>
      <w:bookmarkEnd w:id="30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حقوق دیگران</w:t>
      </w:r>
    </w:p>
    <w:p>
      <w:pPr>
        <w:pStyle w:val="BookText"/>
        <w:rPr/>
      </w:pPr>
      <w:r>
        <w:rPr>
          <w:rFonts w:ascii="IRNazanin" w:hAnsi="IRNazanin" w:eastAsia="IRNazanin"/>
          <w:color w:val="111111"/>
          <w:sz w:val="28"/>
          <w:sz w:val="28"/>
          <w:szCs w:val="28"/>
          <w:rtl w:val="true"/>
          <w:lang w:bidi="fa-IR"/>
        </w:rPr>
        <w:t>انسان، موجودی فطرتاً اجتماعی است و در سایه اجتماع می تواند به هدف های والای خود برسد و مشکلاتش را به آسانی رفع کند و به خوش بختی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بتوان در جامعه زندگی کرد، وظایف و حقوقی برای افراد تعیین شده است که رعایت آن مقررات، سبب راحتی زندگی دنیوی و سعادت اخروی افراد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جوامعی که افراد به یاد خدا هستند و در همه حال خدا را حاضر و ناظر می دانند، در رعایت حقوق دیگران و مقررات اجتماعی بیشتر مواظبت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جوامعی که افراد آن از یاد خدا غافل باشند، بیشتر وقت ها در رعایت حقوق دیگران و عمل به مقررات اجتماعی کوتاهی می ورزند</w:t>
      </w:r>
      <w:r>
        <w:rPr>
          <w:rFonts w:eastAsia="IRNazanin" w:cs="IRNazanin"/>
          <w:color w:val="111111"/>
          <w:sz w:val="28"/>
          <w:szCs w:val="28"/>
          <w:rtl w:val="true"/>
          <w:lang w:bidi="fa-IR"/>
        </w:rPr>
        <w:t>.</w:t>
      </w:r>
    </w:p>
    <w:p>
      <w:pPr>
        <w:pStyle w:val="Heading4"/>
        <w:numPr>
          <w:ilvl w:val="3"/>
          <w:numId w:val="1"/>
        </w:numPr>
        <w:rPr/>
      </w:pPr>
      <w:bookmarkStart w:id="308" w:name="__RefHeading___Toc1666046_2281741623"/>
      <w:bookmarkStart w:id="309" w:name="_Toc119"/>
      <w:bookmarkEnd w:id="308"/>
      <w:r>
        <w:rPr>
          <w:rtl w:val="true"/>
        </w:rPr>
        <w:t>د</w:t>
      </w:r>
      <w:r>
        <w:rPr>
          <w:rtl w:val="true"/>
        </w:rPr>
        <w:t xml:space="preserve">) </w:t>
      </w:r>
      <w:r>
        <w:rPr>
          <w:rtl w:val="true"/>
        </w:rPr>
        <w:t>فروپاشی و سقوط جامعه</w:t>
      </w:r>
      <w:bookmarkEnd w:id="30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و سقوط جامعه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آسیب های اجتماعی غفلت از یاد خدا، پی می بریم جامعه غافل از یاد خدا، رو به فروپاشی پیش می رود؛ زیرا جامعه ای که افراد آن گرفتار بزهکاری، اعتیاد، حرام خواری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حقوق یکدیگر احترام نمی گذارند و به همدیگر اعتماد ندارند و نهاد خانواده در چنین جامعه ای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جامعه ای به طور طبیعی سقوط می کند، به گونه ای که ارزش انسان از بین می رود </w:t>
      </w:r>
    </w:p>
    <w:p>
      <w:pPr>
        <w:pStyle w:val="BookText"/>
        <w:rPr/>
      </w:pPr>
      <w:r>
        <w:rPr>
          <w:rFonts w:ascii="IRNazanin" w:hAnsi="IRNazanin" w:eastAsia="IRNazanin"/>
          <w:color w:val="111111"/>
          <w:sz w:val="28"/>
          <w:sz w:val="28"/>
          <w:szCs w:val="28"/>
          <w:rtl w:val="true"/>
          <w:lang w:bidi="fa-IR"/>
        </w:rPr>
        <w:t>و تبدیل به کالا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چنین جوامعی، به دین توجه کنند و به فرمان های خدا عمل کنند، بی گمان نجات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بی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بحرانی که بیشتر اروپاییان و امریکاییان در قرن حاضر دچار آن شده اند، در اصل به فقر معنوی آنان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راه درمان این فروپاشی اخلاقی که دنیای غرب گرفتار آن است، بازگشت به دین و معنویت است </w:t>
      </w:r>
      <w:bookmarkStart w:id="310" w:name="pg3884_33149"/>
    </w:p>
    <w:p>
      <w:pPr>
        <w:pStyle w:val="Heading2"/>
        <w:numPr>
          <w:ilvl w:val="1"/>
          <w:numId w:val="1"/>
        </w:numPr>
        <w:rPr/>
      </w:pPr>
      <w:bookmarkStart w:id="311" w:name="__RefHeading___Toc1666048_2281741623"/>
      <w:bookmarkStart w:id="312" w:name="_Toc120"/>
      <w:bookmarkEnd w:id="310"/>
      <w:bookmarkEnd w:id="311"/>
      <w:r>
        <w:rPr>
          <w:rtl w:val="true"/>
        </w:rPr>
        <w:t>فصل پنجم</w:t>
      </w:r>
      <w:r>
        <w:rPr>
          <w:rtl w:val="true"/>
        </w:rPr>
        <w:t xml:space="preserve">: </w:t>
      </w:r>
      <w:r>
        <w:rPr>
          <w:rtl w:val="true"/>
        </w:rPr>
        <w:t>نقش رسانه در ترویج و گسترش یاد خدا</w:t>
      </w:r>
      <w:bookmarkEnd w:id="312"/>
    </w:p>
    <w:p>
      <w:pPr>
        <w:pStyle w:val="Heading3"/>
        <w:numPr>
          <w:ilvl w:val="2"/>
          <w:numId w:val="1"/>
        </w:numPr>
        <w:rPr/>
      </w:pPr>
      <w:bookmarkStart w:id="313" w:name="__RefHeading___Toc1666050_2281741623"/>
      <w:bookmarkStart w:id="314" w:name="_Toc121"/>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در ترویج و گسترش یاد خدا</w:t>
      </w:r>
    </w:p>
    <w:p>
      <w:pPr>
        <w:pStyle w:val="BookText"/>
        <w:rPr/>
      </w:pPr>
      <w:r>
        <w:rPr>
          <w:rFonts w:ascii="IRNazanin" w:hAnsi="IRNazanin" w:eastAsia="IRNazanin"/>
          <w:color w:val="111111"/>
          <w:sz w:val="28"/>
          <w:sz w:val="28"/>
          <w:szCs w:val="28"/>
          <w:rtl w:val="true"/>
          <w:lang w:bidi="fa-IR"/>
        </w:rPr>
        <w:t>صداوسیما در جایگاه گسترده ترین و فراگیرترین رسانه ارتباطی، در گسترش آگاهی و رشد جامعه در زمینه های فرهنگی، سیاسی، اجتماعی و اقتصادی نقش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خدمت گزاری صداوسیما به ملت، این است که مردم را با دین و مذهب آشنا کند و اعتقاد به خدا و به یاد او بودن را میان مردم رواج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انجام این وظیفه مهم، برنامه سازان باید به این نکته ها توجه داشته باشند</w:t>
      </w:r>
      <w:r>
        <w:rPr>
          <w:rFonts w:eastAsia="IRNazanin" w:cs="IRNazanin"/>
          <w:color w:val="111111"/>
          <w:sz w:val="28"/>
          <w:szCs w:val="28"/>
          <w:rtl w:val="true"/>
          <w:lang w:bidi="fa-IR"/>
        </w:rPr>
        <w:t>:</w:t>
      </w:r>
    </w:p>
    <w:p>
      <w:pPr>
        <w:pStyle w:val="Heading3"/>
        <w:numPr>
          <w:ilvl w:val="2"/>
          <w:numId w:val="1"/>
        </w:numPr>
        <w:rPr/>
      </w:pPr>
      <w:bookmarkStart w:id="315" w:name="__RefHeading___Toc1666052_2281741623"/>
      <w:bookmarkStart w:id="316" w:name="_Toc122"/>
      <w:bookmarkEnd w:id="315"/>
      <w:r>
        <w:rPr/>
        <w:t>1</w:t>
      </w:r>
      <w:r>
        <w:rPr>
          <w:rtl w:val="true"/>
        </w:rPr>
        <w:t xml:space="preserve">. </w:t>
      </w:r>
      <w:r>
        <w:rPr>
          <w:rtl w:val="true"/>
        </w:rPr>
        <w:t>تأثیر یاد خدا در برنامه سازی</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یاد خدا در برنامه سازی</w:t>
      </w:r>
    </w:p>
    <w:p>
      <w:pPr>
        <w:pStyle w:val="BookText"/>
        <w:rPr/>
      </w:pPr>
      <w:r>
        <w:rPr>
          <w:rFonts w:ascii="IRNazanin" w:hAnsi="IRNazanin" w:eastAsia="IRNazanin"/>
          <w:color w:val="111111"/>
          <w:sz w:val="28"/>
          <w:sz w:val="28"/>
          <w:szCs w:val="28"/>
          <w:rtl w:val="true"/>
          <w:lang w:bidi="fa-IR"/>
        </w:rPr>
        <w:t>با توجه به اهمیت صداوسیما و سفارش پی در پی امام خمینی رحمه الله برای اصلاح آن، به این نتیجه می رسیم که برنامه سازان صدا و سیما، باید از میان کسانی انتخاب شوند که مؤمنند و به یاد او هستند تا در همه فعالیت های خود، خدا را حاضر و ناظر بر کار خود بدانند و رضایت خدا را بر رضایت مردم مقدّم بدارند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فردی، نه تنها برنامه ای نادرست و بر خلاف اسلام نمی سازد، بلکه می کوشد از فرصت به دست آمده بهره ببرد و برنامه ای بسازد که مردم را به انجام اعمال موافق اسلام تشویق و ترغیب کند و از انجام اعمال خلاف اسلام، برحذر دارد</w:t>
      </w:r>
      <w:r>
        <w:rPr>
          <w:rFonts w:eastAsia="IRNazanin" w:cs="IRNazanin"/>
          <w:color w:val="111111"/>
          <w:sz w:val="28"/>
          <w:szCs w:val="28"/>
          <w:rtl w:val="true"/>
          <w:lang w:bidi="fa-IR"/>
        </w:rPr>
        <w:t xml:space="preserve">. </w:t>
      </w:r>
      <w:bookmarkStart w:id="317" w:name="pg3884_33151"/>
    </w:p>
    <w:p>
      <w:pPr>
        <w:pStyle w:val="BookText"/>
        <w:rPr/>
      </w:pPr>
      <w:bookmarkEnd w:id="317"/>
      <w:r>
        <w:rPr>
          <w:rFonts w:ascii="IRNazanin" w:hAnsi="IRNazanin" w:eastAsia="IRNazanin"/>
          <w:color w:val="111111"/>
          <w:sz w:val="28"/>
          <w:sz w:val="28"/>
          <w:szCs w:val="28"/>
          <w:rtl w:val="true"/>
          <w:lang w:bidi="fa-IR"/>
        </w:rPr>
        <w:t xml:space="preserve">امام خمینی رحمه الله در تاریخ </w:t>
      </w:r>
      <w:r>
        <w:rPr>
          <w:rFonts w:eastAsia="IRNazanin" w:cs="IRNazanin"/>
          <w:color w:val="111111"/>
          <w:sz w:val="28"/>
          <w:szCs w:val="28"/>
          <w:lang w:bidi="fa-IR"/>
        </w:rPr>
        <w:t>29/7/1359</w:t>
      </w:r>
      <w:r>
        <w:rPr>
          <w:rFonts w:ascii="IRNazanin" w:hAnsi="IRNazanin" w:eastAsia="IRNazanin"/>
          <w:color w:val="111111"/>
          <w:sz w:val="28"/>
          <w:sz w:val="28"/>
          <w:szCs w:val="28"/>
          <w:rtl w:val="true"/>
          <w:lang w:bidi="fa-IR"/>
        </w:rPr>
        <w:t>، خطاب به اعضای شورای صداوسیمای جمهوری اسلامی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قدم اسلام در همه این دستگاه ها باشد و آن چیزهایی که بر خلاف موازین اسلامی است، بر خلاف جمهوری اسلامی است که همه بر خلاف مصالح ملت است، اگر باشد، اینها باید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تلویزیون، این فیلم ها باید یک فیلم های آموزنده باشد، فیلم هایی که وقتی نگاه کنند جوان های ما منحرف بشوند، اینها را باید از آن احتراز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یک وقتی اشخاصی در آنجا باشند که بخواهند یک همچو اعمالی را انجام بدهند، اگر می شود نصیحت بکنید، نصیحت بکنید؛ اگر نه، تصفیه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مسئولیت بزرگ است مسئولیت شما</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سخنان امام خمینی رحمه الله پی می بریم که همه دست اندرکاران برنامه سازی باید مؤمن و متعهد به اسلام باشند تا برنامه هایی که تهیه می کنند، در مسیر خدا و گسترش دین اسلام و اخلاق اسلامی باشد؛ زیرا انسان به هر چیزی که اعتقاد قلبی داشته باشد، تمام یا بیشتر رفتار و گفتارش نشئت گرفته از آن باور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برنامه سازان صداوسیما هرچه بیشتر به یاد خدا باشند و خدا را ناظر بر اعمال خود بدانند، در گفتار و کردار خود بیشتر دقت می کنند و برنامه هایی در جهت آموزه های اسلامی می سازند، در نتیجه جامعه به سوی خدا پیش می رود</w:t>
      </w:r>
      <w:r>
        <w:rPr>
          <w:rFonts w:eastAsia="IRNazanin" w:cs="IRNazanin"/>
          <w:color w:val="111111"/>
          <w:sz w:val="28"/>
          <w:szCs w:val="28"/>
          <w:rtl w:val="true"/>
          <w:lang w:bidi="fa-IR"/>
        </w:rPr>
        <w:t>.</w:t>
      </w:r>
    </w:p>
    <w:p>
      <w:pPr>
        <w:pStyle w:val="Heading3"/>
        <w:numPr>
          <w:ilvl w:val="2"/>
          <w:numId w:val="1"/>
        </w:numPr>
        <w:rPr/>
      </w:pPr>
      <w:bookmarkStart w:id="318" w:name="__RefHeading___Toc1666054_2281741623"/>
      <w:bookmarkStart w:id="319" w:name="_Toc123"/>
      <w:bookmarkEnd w:id="318"/>
      <w:r>
        <w:rPr/>
        <w:t>2</w:t>
      </w:r>
      <w:r>
        <w:rPr>
          <w:rtl w:val="true"/>
        </w:rPr>
        <w:t xml:space="preserve">. </w:t>
      </w:r>
      <w:r>
        <w:rPr>
          <w:rtl w:val="true"/>
        </w:rPr>
        <w:t>تأثیر یاد خدا در برنامه ریزی های صداوسیما</w:t>
      </w:r>
      <w:bookmarkEnd w:id="3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یاد خدا در برنامه ریزی های صداوسیما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خدا همان گونه که در برنامه سازی تأثیر دارد، در برنامه ریزی های کلان و خط مشی های کلی صداوسیما که به وسیله رؤسای بخش های گوناگون تعیین و به برنامه سازان ابلاغ می شود نیز تأثیر مهمی دارد؛ زیرا اگر خطوط </w:t>
      </w:r>
    </w:p>
    <w:p>
      <w:pPr>
        <w:pStyle w:val="BookText"/>
        <w:rPr/>
      </w:pPr>
      <w:r>
        <w:rPr>
          <w:rFonts w:ascii="IRNazanin" w:hAnsi="IRNazanin" w:eastAsia="IRNazanin"/>
          <w:color w:val="111111"/>
          <w:sz w:val="28"/>
          <w:sz w:val="28"/>
          <w:szCs w:val="28"/>
          <w:rtl w:val="true"/>
          <w:lang w:bidi="fa-IR"/>
        </w:rPr>
        <w:t>اصلی برنامه ها به وسیله افراد غیرمتعهد و غافل از یاد خدا ترسیم شود، برنامه سازان حتی اگر متعهد هم باشند، چندان تغییری در آن نمی توانند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کار رئیس ها و برنامه ریزان حساس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گزینش آنها بیشتر از دیگران دقت شود که از افراد مؤمن و آگاه باشند تا برنامه ریزی های آنان در مسیر اسلام و جمهوری اسلامی باشد و به گونه ای تنظیم شود که در صورت ساخت و اجرای آن به دست افراد مؤمن دیگر، بتواند مردم را به راه درست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امام خمینی رحمه الله در مورد ایمان و تعهد رؤسای بخش های گوناگون تأکید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خطاب به شورای پنج نفری صداوسیما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شما موظفید که همه این کسانی که در این کارها هستند و رأس کارها هستند در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بنگاه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کنید که یک اشخاصی که متعهد باشند به اسلام و معتقد به جمهوری اسلامی باشند و بدانند که جمهوری اسلامی یعنی چه، محتوایش باید اسلامی باشد، باید آنها را در رأس کارها قرار بدهید در سرتاسر ایران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بکنید، نگذارید دست اشخاصی که متعهد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پیدا شدند اشخاص، باید به آنها حالی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شود، تصفیه کنید و این یک امر ضروری و لازم است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مطالب، به این نتیجه می رسیم در صورتی که برنامه ریزان و همچنین برنامه سازان صدا و سیما، جزو افراد مؤمن باشند، می توانند برنامه هایی تهیه و از صدا و سیما پخش کنند که مردم را با خدا و یاد او آشنا سازند و بدین وسیله، جلوی تهاجم فرهنگی دشمن گرفته خواهد شد</w:t>
      </w:r>
      <w:r>
        <w:rPr>
          <w:rFonts w:eastAsia="IRNazanin" w:cs="IRNazanin"/>
          <w:color w:val="111111"/>
          <w:sz w:val="28"/>
          <w:szCs w:val="28"/>
          <w:rtl w:val="true"/>
          <w:lang w:bidi="fa-IR"/>
        </w:rPr>
        <w:t xml:space="preserve">. </w:t>
      </w:r>
      <w:bookmarkStart w:id="320" w:name="pg3884_33155"/>
    </w:p>
    <w:p>
      <w:pPr>
        <w:pStyle w:val="Heading3"/>
        <w:numPr>
          <w:ilvl w:val="2"/>
          <w:numId w:val="1"/>
        </w:numPr>
        <w:rPr/>
      </w:pPr>
      <w:bookmarkStart w:id="321" w:name="__RefHeading___Toc1666056_2281741623"/>
      <w:bookmarkStart w:id="322" w:name="_Toc124"/>
      <w:bookmarkEnd w:id="320"/>
      <w:bookmarkEnd w:id="321"/>
      <w:r>
        <w:rPr/>
        <w:t>3</w:t>
      </w:r>
      <w:r>
        <w:rPr>
          <w:rtl w:val="true"/>
        </w:rPr>
        <w:t xml:space="preserve">. </w:t>
      </w:r>
      <w:r>
        <w:rPr>
          <w:rtl w:val="true"/>
        </w:rPr>
        <w:t>نقد و ارزیابی برنامه های پخش شده در رسانه ملی</w:t>
      </w:r>
      <w:bookmarkEnd w:id="322"/>
    </w:p>
    <w:p>
      <w:pPr>
        <w:pStyle w:val="Heading4"/>
        <w:numPr>
          <w:ilvl w:val="3"/>
          <w:numId w:val="1"/>
        </w:numPr>
        <w:rPr/>
      </w:pPr>
      <w:bookmarkStart w:id="323" w:name="__RefHeading___Toc1666058_2281741623"/>
      <w:bookmarkStart w:id="324" w:name="_Toc125"/>
      <w:bookmarkEnd w:id="323"/>
      <w:r>
        <w:rPr>
          <w:rtl w:val="true"/>
        </w:rPr>
        <w:t>اشاره</w:t>
      </w:r>
      <w:bookmarkEnd w:id="3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ارزیابی برنامه های پخش شده در رسانه ملی</w:t>
      </w:r>
    </w:p>
    <w:p>
      <w:pPr>
        <w:pStyle w:val="BookText"/>
        <w:rPr/>
      </w:pPr>
      <w:r>
        <w:rPr>
          <w:rFonts w:ascii="IRNazanin" w:hAnsi="IRNazanin" w:eastAsia="IRNazanin"/>
          <w:color w:val="111111"/>
          <w:sz w:val="28"/>
          <w:sz w:val="28"/>
          <w:szCs w:val="28"/>
          <w:rtl w:val="true"/>
          <w:lang w:bidi="fa-IR"/>
        </w:rPr>
        <w:t>در دنیای امروز، نقش صداوسیما در فرهنگ سازی جامعه و جهت دادن جامعه به سوی جامعه ای خدامحور با جامعه لائیک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رادیو و تلویزیون بیشتر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ها دستگاه های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اقشار ملت با این دستگاه ها تربیت شوند، یک دستگاه عمومی است که در تمام سطح کشور گسترده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این دانشگاه بزرگ اگر در جهت خداباوری بکوشد، می تواند جامعه را به رشد و شکوفایی برساند و مردم را به سوی هدف های بزرگ الهی سوق دهد و تبلیغات ویرانگر دشمنان خارجی و داخلی را خنثا کند و الگوهای رفتاری جامعه را تغییر دهد و ارزش های حاکم بر جامعه ایران اسلامی را تثبیت کند، چنان که می تواند به جای رویارویی با تبلیغات منفی دشمنان اسلام و خنثی کردن شایعه های آنان، خود به بلندگوی تبلیغاتی برای گسترش اهداف آنها تبدیل شود و اضطراب و نگرانی را پدید بیاورد و کشور را گرفتار بحران کند</w:t>
      </w:r>
      <w:r>
        <w:rPr>
          <w:rFonts w:eastAsia="IRNazanin" w:cs="IRNazanin"/>
          <w:color w:val="111111"/>
          <w:sz w:val="28"/>
          <w:szCs w:val="28"/>
          <w:rtl w:val="true"/>
          <w:lang w:bidi="fa-IR"/>
        </w:rPr>
        <w:t>.</w:t>
      </w:r>
    </w:p>
    <w:p>
      <w:pPr>
        <w:pStyle w:val="Heading4"/>
        <w:numPr>
          <w:ilvl w:val="3"/>
          <w:numId w:val="1"/>
        </w:numPr>
        <w:rPr/>
      </w:pPr>
      <w:bookmarkStart w:id="325" w:name="__RefHeading___Toc1666060_2281741623"/>
      <w:bookmarkStart w:id="326" w:name="_Toc126"/>
      <w:bookmarkEnd w:id="325"/>
      <w:r>
        <w:rPr>
          <w:rtl w:val="true"/>
        </w:rPr>
        <w:t>الف</w:t>
      </w:r>
      <w:r>
        <w:rPr>
          <w:rtl w:val="true"/>
        </w:rPr>
        <w:t xml:space="preserve">) </w:t>
      </w:r>
      <w:r>
        <w:rPr>
          <w:rtl w:val="true"/>
        </w:rPr>
        <w:t>نقاط قوّت در رسانه ملی</w:t>
      </w:r>
      <w:bookmarkEnd w:id="326"/>
    </w:p>
    <w:p>
      <w:pPr>
        <w:pStyle w:val="BookText"/>
        <w:rPr/>
      </w:pPr>
      <w:r>
        <w:rPr>
          <w:rFonts w:ascii="IRNazanin" w:hAnsi="IRNazanin" w:eastAsia="IRNazanin"/>
          <w:color w:val="111111"/>
          <w:sz w:val="28"/>
          <w:sz w:val="28"/>
          <w:szCs w:val="28"/>
          <w:rtl w:val="true"/>
          <w:lang w:bidi="fa-IR"/>
        </w:rPr>
        <w:t>رسانه ملی در زمینه تولید برنامه ها و سریال های نمایشی در مورد آثار تربیتی یاد خدا، به رویکردهای مهمی از جمله موارد زیر اقدام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برنامه های مناسب عبادی، پخش اذان و پس از آن پخش نماز جماعت در مکان های مقدس به ویژه به امامت مراجع دینی و مقام معظم رهبری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سریال ها و فیلم های نمایشی که برای همه افراد جامعه جذاب باشد و گنجاندن صحنه هایی درباره نماز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ساختن </w:t>
      </w:r>
      <w:bookmarkStart w:id="327" w:name="pg3884_33157"/>
    </w:p>
    <w:p>
      <w:pPr>
        <w:pStyle w:val="BookText"/>
        <w:rPr/>
      </w:pPr>
      <w:bookmarkEnd w:id="327"/>
      <w:r>
        <w:rPr>
          <w:rFonts w:ascii="IRNazanin" w:hAnsi="IRNazanin" w:eastAsia="IRNazanin"/>
          <w:color w:val="111111"/>
          <w:sz w:val="28"/>
          <w:sz w:val="28"/>
          <w:szCs w:val="28"/>
          <w:rtl w:val="true"/>
          <w:lang w:bidi="fa-IR"/>
        </w:rPr>
        <w:t>سریال های مذهبی و تاریخی، همانند سریال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برنامه هایی در رسانه ملی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تولید برنامه های ویژه درباره بزرگان و کارشناسان مذهبی و دینی که دیدن آنان، انسان را به یاد خدا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پخش سخنرانی کسانی چون آیت الله حسن زاده آملی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شرح حال عالمان و عارفان بزرگ و اهل سیر و سلوک که به مقامات معنوی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برنامه ها بسیار اندک است</w:t>
      </w:r>
      <w:r>
        <w:rPr>
          <w:rFonts w:eastAsia="IRNazanin" w:cs="IRNazanin"/>
          <w:color w:val="111111"/>
          <w:sz w:val="28"/>
          <w:szCs w:val="28"/>
          <w:rtl w:val="true"/>
          <w:lang w:bidi="fa-IR"/>
        </w:rPr>
        <w:t>.</w:t>
      </w:r>
    </w:p>
    <w:p>
      <w:pPr>
        <w:pStyle w:val="Heading4"/>
        <w:numPr>
          <w:ilvl w:val="3"/>
          <w:numId w:val="1"/>
        </w:numPr>
        <w:rPr/>
      </w:pPr>
      <w:bookmarkStart w:id="328" w:name="__RefHeading___Toc1666062_2281741623"/>
      <w:bookmarkStart w:id="329" w:name="_Toc127"/>
      <w:bookmarkEnd w:id="328"/>
      <w:r>
        <w:rPr>
          <w:rtl w:val="true"/>
        </w:rPr>
        <w:t>ب</w:t>
      </w:r>
      <w:r>
        <w:rPr>
          <w:rtl w:val="true"/>
        </w:rPr>
        <w:t xml:space="preserve">) </w:t>
      </w:r>
      <w:r>
        <w:rPr>
          <w:rtl w:val="true"/>
        </w:rPr>
        <w:t>نقاط ضعف در رسانه ملی</w:t>
      </w:r>
      <w:bookmarkEnd w:id="329"/>
    </w:p>
    <w:p>
      <w:pPr>
        <w:pStyle w:val="BookText"/>
        <w:rPr/>
      </w:pPr>
      <w:r>
        <w:rPr>
          <w:rFonts w:ascii="IRNazanin" w:hAnsi="IRNazanin" w:eastAsia="IRNazanin"/>
          <w:color w:val="111111"/>
          <w:sz w:val="28"/>
          <w:sz w:val="28"/>
          <w:szCs w:val="28"/>
          <w:rtl w:val="true"/>
          <w:lang w:bidi="fa-IR"/>
        </w:rPr>
        <w:t>با وجود فعالیت ها و تولید برنامه های مثبت در زمینه آثار تربیتی یاد خدا در صداوسیما، این رسانه گرفتار کاستی هایی است که به 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سی سال از پیروزی انقلاب اسلامی، تاکنون برنامه ای مناسب به صورت نمایش، انیمیشن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آثار تربیتی یاد خدا، تهیه و پخش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با بهره مندی از فرهنگ آموزه های قرآن،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احوال بزرگان، سوژه های فراوانی وجود دارد و باید تلاش جدی تری در این راه انجام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برنامه ها، سریال ها و فیلم هایی که تهیه و پخش می شود، بازیگران، دنیاطلب هستند و تماشاگران را شیفته زندگی تجملی و پر زرق و برق می سازند و با اسراف و بی توجهی به معنویت و ارزش های دینی و مهم تر از همه با فراموشی ذکر و یاد خدای متعال، آشنا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لازم است دست اندرکاران محترم برنامه ریز و برنامه ساز، به رویکرد دینی رو بیاورند؛ چون دنیاگرایی، ایمان مردم به ارزش های دینی و خداباوری را سست و علاقه به دنیا و مظاهر آن را در وجود انسان ها </w:t>
      </w:r>
    </w:p>
    <w:p>
      <w:pPr>
        <w:pStyle w:val="BookText"/>
        <w:rPr/>
      </w:pPr>
      <w:r>
        <w:rPr>
          <w:rFonts w:ascii="IRNazanin" w:hAnsi="IRNazanin" w:eastAsia="IRNazanin"/>
          <w:color w:val="111111"/>
          <w:sz w:val="28"/>
          <w:sz w:val="28"/>
          <w:szCs w:val="28"/>
          <w:rtl w:val="true"/>
          <w:lang w:bidi="fa-IR"/>
        </w:rPr>
        <w:t>نهادینه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انسان ها خدا، آخرت و مرگ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صداوسیما چنان که امام بزرگوار راحل تعبیر کرده است، باید دانشگاهی همگانی باشد که در آن دین و اخلاق و ارزش های اسلامی و راه و روش زندگی و آموخته شود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 ملی، از شخصیت های مسئله دار و دارای پیشینه سوء، به عنوان کارشناس پژوهشگر، نویسنده و تحلیلگر، یا جریان هایی که با انقلاب اسلامی و نظام جمهوری اسلامی مخالفند و در برابر اندیشه های امام رحمه الله و مقام معظم رهبری هستند، بارها استفاده شده که اتفاقی نامبارک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رقص، غنا و موسیقی مطرب؛ گاهی در صداوسیما به بهانه های گوناگون، مثل معرفی فرهنگ و آداب و رسوم قبیله ها رقص قبیله ای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بر اساس فتوای فقیهان ؛ هر نوع رقصی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رقص زن برای شوهرش براساس فتوای برخی فقها مجاز شمرده شده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همچنین غنا و موسیقی، اعم از ایرانی، سنتی و غیر آنها، براساس فتوای فقیهان بزرگ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یک استفتا و پاسخ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موسیقی سنتی که میراث ملی ایران می باشد، حرام است یا خیر؟</w:t>
      </w:r>
    </w:p>
    <w:p>
      <w:pPr>
        <w:pStyle w:val="BookText"/>
        <w:rPr/>
      </w:pPr>
      <w:r>
        <w:rPr>
          <w:rFonts w:ascii="IRNazanin" w:hAnsi="IRNazanin" w:eastAsia="IRNazanin"/>
          <w:color w:val="111111"/>
          <w:sz w:val="28"/>
          <w:sz w:val="28"/>
          <w:szCs w:val="28"/>
          <w:rtl w:val="true"/>
          <w:lang w:bidi="fa-IR"/>
        </w:rPr>
        <w:t>پاسخ آیات عظام و مراجع تقلید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خامنه ای 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که از نظر عرف موسیقی لهوی مناسب با مجالس لهو و معصیت محسوب شود، به طور مطلق حرام </w:t>
      </w:r>
      <w:bookmarkStart w:id="330" w:name="pg3884_33161"/>
    </w:p>
    <w:p>
      <w:pPr>
        <w:pStyle w:val="BookText"/>
        <w:rPr/>
      </w:pPr>
      <w:bookmarkEnd w:id="330"/>
      <w:r>
        <w:rPr>
          <w:rFonts w:ascii="IRNazanin" w:hAnsi="IRNazanin" w:eastAsia="IRNazanin"/>
          <w:color w:val="111111"/>
          <w:sz w:val="28"/>
          <w:sz w:val="28"/>
          <w:szCs w:val="28"/>
          <w:rtl w:val="true"/>
          <w:lang w:bidi="fa-IR"/>
        </w:rPr>
        <w:t>است و در این مورد فرقی بین موسیقی ایرانی و غیرایرانی و موسیقی سنتی و غیر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سیستانی 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 حرام و حلال، سنتی 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بهجت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موسیقی مطرب حرام است و موسیقی ملهی نیز مورد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صافی گلپایگانی 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فاضل لنکرانی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حرام باید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تبریزی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موسیقی لهوی حرام است و فرقی بین سنتی و غیر سنتی نیست</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331" w:name="__RefHeading___Toc1666064_2281741623"/>
      <w:bookmarkStart w:id="332" w:name="_Toc128"/>
      <w:bookmarkEnd w:id="331"/>
      <w:r>
        <w:rPr/>
        <w:t>4</w:t>
      </w:r>
      <w:r>
        <w:rPr>
          <w:rtl w:val="true"/>
        </w:rPr>
        <w:t xml:space="preserve">. </w:t>
      </w:r>
      <w:r>
        <w:rPr>
          <w:rtl w:val="true"/>
        </w:rPr>
        <w:t>پیشنهادهای برنامه ای</w:t>
      </w:r>
      <w:bookmarkEnd w:id="33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برنامه ای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گوناگون صداوسیما، مدیریتی، اجرایی، نمایش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صالح، دانشمند، پاک دامن و شایسته استفاده شود، یا بدین منظور، افرادی شایسته تربیت شوند؛ چون برنامه ها، فیلم ها و سریال ها به عنوان وسایل آموزشی، فرهنگی و تربیتی می توانند بسیار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که از کودکان خردسال گرفته تا افراد کهن سال، تحت تأثیر قرار می گیرند و این دستگاه بزرگ، به عنوان عامل نیرومند تربیتی می تواند تغییراتی در اخلاق و رفتار افراد جامعه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در تولید فیلم ها و سریال ها از تهیه کننده خواست که شعائر دینی و اسلامی، از جمله حجاب را رعایت کنند</w:t>
      </w:r>
      <w:r>
        <w:rPr>
          <w:rFonts w:eastAsia="IRNazanin" w:cs="IRNazanin"/>
          <w:color w:val="111111"/>
          <w:sz w:val="28"/>
          <w:szCs w:val="28"/>
          <w:rtl w:val="true"/>
          <w:lang w:bidi="fa-IR"/>
        </w:rPr>
        <w:t xml:space="preserve">. </w:t>
      </w:r>
      <w:bookmarkStart w:id="333" w:name="pg3884_33163"/>
    </w:p>
    <w:p>
      <w:pPr>
        <w:pStyle w:val="BookText"/>
        <w:rPr/>
      </w:pPr>
      <w:bookmarkEnd w:id="33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گوناگون جهان با بهره مندی از پیشرفته ترین دستگاه ها برای شبهه افکنی و سست کردن ارزش های اسلامی می کوشند، در برابر رسانه ملی بایستند و امواج گمراه کننده ای پدید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تولید فیلم و سریال های مستند، با بهره مندی از نظرات کارشناسان دینی؛ زیرا نمایش دادن آنها در رسانه ملی، جامعه اسلامی را به سوی ارزش های دینی سوق می دهد و آنان را به یاد خدا و آخرت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تولید برنامه های پویانمایی و کارتونی در زمینه دینی که بسیار مورد توجه و علاقه کودکان و نوجوانان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نشست های علمی با حضور کارشناسان برای بررسی آثار تربیتی ذکر و یاد خدا</w:t>
      </w:r>
      <w:r>
        <w:rPr>
          <w:rFonts w:eastAsia="IRNazanin" w:cs="IRNazanin"/>
          <w:color w:val="111111"/>
          <w:sz w:val="28"/>
          <w:szCs w:val="28"/>
          <w:rtl w:val="true"/>
          <w:lang w:bidi="fa-IR"/>
        </w:rPr>
        <w:t>.</w:t>
      </w:r>
    </w:p>
    <w:p>
      <w:pPr>
        <w:pStyle w:val="Heading3"/>
        <w:numPr>
          <w:ilvl w:val="2"/>
          <w:numId w:val="1"/>
        </w:numPr>
        <w:rPr/>
      </w:pPr>
      <w:bookmarkStart w:id="334" w:name="__RefHeading___Toc1666066_2281741623"/>
      <w:bookmarkStart w:id="335" w:name="_Toc129"/>
      <w:bookmarkEnd w:id="334"/>
      <w:r>
        <w:rPr/>
        <w:t>5</w:t>
      </w:r>
      <w:r>
        <w:rPr>
          <w:rtl w:val="true"/>
        </w:rPr>
        <w:t xml:space="preserve">. </w:t>
      </w:r>
      <w:r>
        <w:rPr>
          <w:rtl w:val="true"/>
        </w:rPr>
        <w:t>معرفی سوژه ها</w:t>
      </w:r>
      <w:bookmarkEnd w:id="33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سوژه ها</w:t>
      </w:r>
    </w:p>
    <w:p>
      <w:pPr>
        <w:pStyle w:val="BookText"/>
        <w:rPr/>
      </w:pPr>
      <w:r>
        <w:rPr>
          <w:rFonts w:ascii="IRNazanin" w:hAnsi="IRNazanin" w:eastAsia="IRNazanin"/>
          <w:color w:val="111111"/>
          <w:sz w:val="28"/>
          <w:sz w:val="28"/>
          <w:szCs w:val="28"/>
          <w:rtl w:val="true"/>
          <w:lang w:bidi="fa-IR"/>
        </w:rPr>
        <w:t>اگر در تهیه برنامه ها از زندگانی افراد مؤمن استفاده شود، تأثیر مهمی در تربیت مردم و گسترش یاد خدا در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نظر می رسد داستان زندگی این افراد، سوژه های جالبی برای برنامه سازان خوش ذوق باشد که در زیر به برخی از آنها برای نمونه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هنگامی که حضرت در آتش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چنان به یاد خدا بود و توکل به او داشت که حتی از جبرئیل هم یاری نخواست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بالای منجنیق گذاشتند و می خواستند در آتش بیفکنند، آسمان و زمین و فرشتگان فریاد برکشیدند و از خدا خواستند که این قهرمان توحید و رهبر آزادمردان را حفظ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 حاجَهٌ؛ آیا نیازی داری تا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اِلَیکَ فَلا؛ اما به تو، نه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طبق نقلی، در این هنگام 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 رَبَّکَ؛ پس نیازت را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مِنْ سُؤالِی عِلْمُهُ بِحالِی؛ همین اندازه که او از حال من آگاه است، کافی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زمانی که در برابر درخواست نامشروع زن عزیز مصر 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پناه بر خدا</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ماهی هم به یاد خدا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سُبْحانَکَ إِنّی کُنْتُ مِنَ الظّالِمینَ؛ معبودی جز تو نیست، منزهی تو، راستی که من از ستم کاران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هنگامی که طفل شیرخوارش،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دستش بود و بر اثر پرتاب تیر حرمله شهید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عَلَی ما نَزَلََ بِی اَنَّهُ بِعَینِ اللهِ؛ هر مصیبتی را که بر من فرود آمده، آسان می کند، اینکه در محضر خداست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داستان زندگی بزرگانی چون امام خمینی، علامه طباطبایی، آیت الله بروجردی، آیت الله مرعشی نجفی، قاضی طباطبایی، میرزا جواد ملکی تبریزی، شیخ حسن علی نخودکی اصفهانی، شیخ رجب علی خیاط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می توان استفاده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شیخ رجب علی خیاط</w:t>
      </w:r>
    </w:p>
    <w:p>
      <w:pPr>
        <w:pStyle w:val="BookText"/>
        <w:rPr/>
      </w:pPr>
      <w:r>
        <w:rPr>
          <w:rFonts w:ascii="IRNazanin" w:hAnsi="IRNazanin" w:eastAsia="IRNazanin"/>
          <w:color w:val="111111"/>
          <w:sz w:val="28"/>
          <w:sz w:val="28"/>
          <w:szCs w:val="28"/>
          <w:rtl w:val="true"/>
          <w:lang w:bidi="fa-IR"/>
        </w:rPr>
        <w:t>شیخ رجب علی خیاط، یکی از انسان های وارسته ای بود که همواره به یاد خدا بود و به فرمان های خدا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مقام معنوی ویژه ای رسیده و دیده برزخی اش بینا شده بود و بسیاری از حقایق غیبی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معلومات رسمی حوزوی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دیده برزخی او حکایتی شبیه داستان ابن سیرین دارد که بر اثر یاد خدا و مخالفت با هوای نفس، مورد عنایت خاص الهی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جوانی، دختری رعنا و زیبا از بستگان، دل باخته من شد و سرانجام در خانه ای خلوت مرا به دام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تواند تو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بار تو خدا را امتحان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خداوند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گناه را برای تو ترک می کنم، تو هم مرا برای خودت تربیت کن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سرعت از دام گناه می گریزد و بی درنگ دیده برزخی او روشن می شود و آنچه را دیگران نمی دیدند و نمی شنیدند، می بیند و می شنود</w:t>
      </w:r>
      <w:r>
        <w:rPr>
          <w:rFonts w:eastAsia="IRNazanin" w:cs="IRNazanin"/>
          <w:color w:val="111111"/>
          <w:sz w:val="28"/>
          <w:szCs w:val="28"/>
          <w:rtl w:val="true"/>
          <w:lang w:bidi="fa-IR"/>
        </w:rPr>
        <w:t>.</w:t>
      </w:r>
      <w:r>
        <w:rPr>
          <w:rStyle w:val="FootnoteAnchor"/>
          <w:rtl w:val="true"/>
        </w:rPr>
        <w:footnoteReference w:id="175"/>
      </w:r>
      <w:bookmarkStart w:id="336" w:name="pg3884_33169"/>
    </w:p>
    <w:p>
      <w:pPr>
        <w:pStyle w:val="Heading2"/>
        <w:numPr>
          <w:ilvl w:val="1"/>
          <w:numId w:val="1"/>
        </w:numPr>
        <w:rPr/>
      </w:pPr>
      <w:bookmarkStart w:id="337" w:name="__RefHeading___Toc1666068_2281741623"/>
      <w:bookmarkStart w:id="338" w:name="_Toc130"/>
      <w:bookmarkEnd w:id="336"/>
      <w:bookmarkEnd w:id="337"/>
      <w:r>
        <w:rPr>
          <w:rtl w:val="true"/>
        </w:rPr>
        <w:t>کتاب نامه</w:t>
      </w:r>
      <w:bookmarkEnd w:id="338"/>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الصلوه، مؤسسه تنظیم و نشر آثار امام خمینی، چاپ نهم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در قرآن، قم، مدرسه الامام امیرالمؤمنین،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جهاد اکبر یا مبارزه با نفس، مؤسسه تنظیم و نشر آثار امام خمینی، چاپ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چهل حدیث، مؤسسه تنظیم و نشر آثار امام خمینی، چاپ چهاردهم،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سرّالصلوه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السالکین و صلوه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تنظیم و نشر آثار امام خمینی،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صحیفه امام،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صحیفه نور، تهران، انتشارات وزارت ارشاد اسلامی، چاپ نهم،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نقطه عطف، تهران، مؤسسه تنظیم و نشر آثار امام خمینی،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محمد، فرهنگ امید، تهران، انتشارات فؤاد،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پناهی، علی‌احمد، آرامش در پرتو نیایش، قم، مؤسسه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امام خمینی،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قرآن، قم، مطبوعاتی هدف،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سیدحمید، منتخب میزان الحکمه، قم، دار الحدیث،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حسینی‌دشتی، سیدمصطفی، معارف و معاریف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جامع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فرهنگی آرایه،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معراج السعاده، قم، مؤسسه در راه حق،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علی‌اکبر، لغت‌نامه دهخدا، تهران، انتشارات دانشگاه تهران،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ذبیح‌زاده، علی‌رضا، عرفان سرخ، مرکز پژوهش‌های صدا و سیما،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راشدی، حسن، نمازشناسی، تهران، ستاد اقامه نماز،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حسین، مفردات الفاظ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داودی، بیروت، الدارالشامیه،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رشیدالدین میبدی، ابوالفضل، کشف‌الاسرار وعده‌الابرار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تفسیر خواجه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امیرکبیر، چاپ هفتم،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عرفانی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تنظیم و نشر آثار امام خمینی، چاپ چهارم،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محمدعلی، اخلاق اسلامی، دفتر مرکزی جهاد دانشگاهی،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حدیث جنود عقل و جهل، مؤسسه تنظیم و نشر آثار امام خمینی،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محمود و همکاران، موسوعه کلمات الامام الحسین علیه السلام، قم، دارالمعروف،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حر عاملی، محمد، وسائل الشیعه الی تحصیل مسائل الشریعه، قم، مؤسسه آل البیت،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محمدحسین، المیزان فی تفسیر القرآن، تهران، دارالکتب الاسلامیه، چاپ سوم،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فاطمه، یک ساغر از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عرفان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نشر عروج،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مجمع البیان، قم، انتشارات کتابخانه مرعشی نجفی،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عزیزی، عباس،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نماز و عبادت امام خمینی، انتشارات صدر،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عسگری، ابی هلال، معجم فروق اللغویه، با تنظیم بیت اله بیات ، قم، مؤسسه نشر اسلامی جامعه مدرسین، چاپ اول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حسن، فرهنگ عمید، تهران، انتشارات امیرکبیر،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محسن، المحجه‌البیضاء فی تهذیب‌الاحیاء،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تهران، مکتبه الصدوق،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 امیری، علی، آسیب‌ها و عوارض اجتماعی، انتشارات امیری،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جمهوری اسلامی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سفینه‌البحار، ایران، دارالاسوه،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قمی، شیخ عباس، 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اصول کافی، تهران، دارالکتب الاسلامیه، چاپ چهارم،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الماسی، علی، ذکر از دیدگاه قرآن و سنت، قم، انتشارات شکوری،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بیروت، 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مشکاه‌الانوار، قم، مقدس جمکران،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امام خمینی، مؤسسه تنظیم و نشر آثار امام خمینی،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تندیس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شیخ رجب‌علی 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دارالحدیث، چاپ پنجم،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محمدی‌ری شهری، محمد، میزان الحکمه، قم، دارالحدیث،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مشکینی، علی، المواعظ العددیه، قم، انتشارات صحفی،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محمد، فرهنگ فارسی، تهران، انتشارات امیرکبیر، چاپ چهارم،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آیت‌الله ناصر و همکاران، تفسیر نمونه، تهران، دارالکتب الاسلامیه، ویرایش جدید،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بوسنی و هرزگوین، افغانستان، عراق، لبنان، فلسطین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 بر مطلب فوق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قم، آل‌البیت،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الذکر،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تفسیر نمونه، تهران، دارالکتب الاسلامیه،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بیروت، مؤسسه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قم، دارالحدیث،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نقطه عطف، تهران، مؤسسه نشر آثار حضرت امام خمینی رحمه الله،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صحیفه نور، تهران، وزارت فرهنگ و ارشاد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فرهنگ فارسی، تهران، انتشارات امیرکبیر،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علی اکبر دهخدا، لغت‌نامه دهخدا، تهران، مؤسسه انتشارات و چاپ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5776</w:t>
      </w:r>
      <w:r>
        <w:rPr>
          <w:rFonts w:ascii="IRNazanin" w:hAnsi="IRNazanin" w:eastAsia="IRNazanin"/>
          <w:b w:val="false"/>
          <w:b w:val="false"/>
          <w:bCs w:val="false"/>
          <w:i w:val="false"/>
          <w:i w:val="false"/>
          <w:iCs w:val="false"/>
          <w:color w:val="333333"/>
          <w:sz w:val="20"/>
          <w:sz w:val="20"/>
          <w:szCs w:val="20"/>
          <w:rtl w:val="true"/>
        </w:rPr>
        <w:t xml:space="preserve">؛ حسن عمید، فرهنگ عمید، تهران، انتشارات امیر کبیر،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محمد بهشتی، فرهنگ فارسی امید، تهران، انتشارات فؤاد،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حسینی دشتی، معارف و معاریف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جامع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مؤسسه فرهنگی آرایه،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لغت‌نامه دهخدا،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فرهنگ فارسی معین،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 xml:space="preserve">؛ لغت‌نامه دهخدا،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راغب اصفهانی، مفردات الفاظ القرآن،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عدنان داودی، بیروت، الدار الشامیه،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ابی‌هلال عسکری، معجم فروق اللغویه، تنظیم بیت اله بیات، قم، مؤسسه نشر اسلامی جامعه مدرسین،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لغت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ابی‌هلال عسکری، معجم فروق اللغویه، تنظیم بیت اله بیات، قم، مؤسسه نشر اسلامی جامعه مدرسین،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لغت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صحیفه امام، مؤسسه تنظیم و نشر آثار امام خمینی رحمه 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دعای کمیل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محمدباقر مجلسی، مشکاه الانوار، قم، مسجد مقدس جمکران،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چهل حدیث، مؤسسه نشر آثار امام خمینی رحمه 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چهل حدیث، مؤسسه نشر آثار امام خمینی رحمه 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الماسی، ذکر از دیدگاه قرآن و سنت، قم، انتشارات شکوری،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آداب الصلوه، مؤسسه تنظیم و نشر آثار امام خمینی رحمه 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ادعیه، مناجات شعبانیه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کتاب الروضه،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سرّالصلوة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السالکین و صلوة العارفین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تنظیم و نشر آثار امام خمینی رحمه الله،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جهادالنفس،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شرح حدیث جنود عقل و جهل، مؤسسه تنظیم و نشر آثار امام خمینی رحمه الله،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او،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علم،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تهران، دارالکتب الاسلامیه،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فیض کاشانی، المحجه البیضاء،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تهران، مکتبة الصدوق،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سکوی پرش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المیزان فی تفسیرالقرآن، تهران، دار الکتب اسلامیة،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ح </w:t>
      </w:r>
      <w:r>
        <w:rPr>
          <w:rFonts w:eastAsia="IRNazanin" w:cs="IRNazanin"/>
          <w:b w:val="false"/>
          <w:bCs w:val="false"/>
          <w:i w:val="false"/>
          <w:iCs w:val="false"/>
          <w:color w:val="333333"/>
          <w:sz w:val="20"/>
          <w:szCs w:val="20"/>
        </w:rPr>
        <w:t>6479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6483</w:t>
      </w:r>
      <w:r>
        <w:rPr>
          <w:rFonts w:ascii="IRNazanin" w:hAnsi="IRNazanin" w:eastAsia="IRNazanin"/>
          <w:b w:val="false"/>
          <w:b w:val="false"/>
          <w:bCs w:val="false"/>
          <w:i w:val="false"/>
          <w:i w:val="false"/>
          <w:iCs w:val="false"/>
          <w:color w:val="333333"/>
          <w:sz w:val="20"/>
          <w:sz w:val="20"/>
          <w:szCs w:val="20"/>
          <w:rtl w:val="true"/>
        </w:rPr>
        <w:t xml:space="preserve">؛ غررالحکم و دررالکلم،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نرم‌افزار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ذم دنیا،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جهاد اکبر یا مبارزه با نفس، مؤسسه تنظیم و نشر آثار امام خمینی رحمه الله،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اخلاص،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6439</w:t>
      </w:r>
      <w:r>
        <w:rPr>
          <w:rFonts w:ascii="IRNazanin" w:hAnsi="IRNazanin" w:eastAsia="IRNazanin"/>
          <w:b w:val="false"/>
          <w:b w:val="false"/>
          <w:bCs w:val="false"/>
          <w:i w:val="false"/>
          <w:i w:val="false"/>
          <w:iCs w:val="false"/>
          <w:color w:val="333333"/>
          <w:sz w:val="20"/>
          <w:sz w:val="20"/>
          <w:szCs w:val="20"/>
          <w:rtl w:val="true"/>
        </w:rPr>
        <w:t xml:space="preserve">؛ غررالحکم و درالکلم،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غررالحکم ودررالکلم،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غررالحکم و دررالکلم،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6429</w:t>
      </w:r>
      <w:r>
        <w:rPr>
          <w:rFonts w:ascii="IRNazanin" w:hAnsi="IRNazanin" w:eastAsia="IRNazanin"/>
          <w:b w:val="false"/>
          <w:b w:val="false"/>
          <w:bCs w:val="false"/>
          <w:i w:val="false"/>
          <w:i w:val="false"/>
          <w:iCs w:val="false"/>
          <w:color w:val="333333"/>
          <w:sz w:val="20"/>
          <w:sz w:val="20"/>
          <w:szCs w:val="20"/>
          <w:rtl w:val="true"/>
        </w:rPr>
        <w:t xml:space="preserve">؛ غررالحکم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حدیث در فصل اول، گفتار دوم مشخص شده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ذکر،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ذکر الله تعالی،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6427</w:t>
      </w:r>
      <w:r>
        <w:rPr>
          <w:rFonts w:ascii="IRNazanin" w:hAnsi="IRNazanin" w:eastAsia="IRNazanin"/>
          <w:b w:val="false"/>
          <w:b w:val="false"/>
          <w:bCs w:val="false"/>
          <w:i w:val="false"/>
          <w:i w:val="false"/>
          <w:iCs w:val="false"/>
          <w:color w:val="333333"/>
          <w:sz w:val="20"/>
          <w:sz w:val="20"/>
          <w:szCs w:val="20"/>
          <w:rtl w:val="true"/>
        </w:rPr>
        <w:t xml:space="preserve">؛ غررالحکم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 عطف،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الذکر،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6439</w:t>
      </w:r>
      <w:r>
        <w:rPr>
          <w:rFonts w:ascii="IRNazanin" w:hAnsi="IRNazanin" w:eastAsia="IRNazanin"/>
          <w:b w:val="false"/>
          <w:b w:val="false"/>
          <w:bCs w:val="false"/>
          <w:i w:val="false"/>
          <w:i w:val="false"/>
          <w:iCs w:val="false"/>
          <w:color w:val="333333"/>
          <w:sz w:val="20"/>
          <w:sz w:val="20"/>
          <w:szCs w:val="20"/>
          <w:rtl w:val="true"/>
        </w:rPr>
        <w:t xml:space="preserve">؛ غررالحکم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الذکر،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6402</w:t>
      </w:r>
      <w:r>
        <w:rPr>
          <w:rFonts w:ascii="IRNazanin" w:hAnsi="IRNazanin" w:eastAsia="IRNazanin"/>
          <w:b w:val="false"/>
          <w:b w:val="false"/>
          <w:bCs w:val="false"/>
          <w:i w:val="false"/>
          <w:i w:val="false"/>
          <w:iCs w:val="false"/>
          <w:color w:val="333333"/>
          <w:sz w:val="20"/>
          <w:sz w:val="20"/>
          <w:szCs w:val="20"/>
          <w:rtl w:val="true"/>
        </w:rPr>
        <w:t xml:space="preserve">؛ غررالحکم و درالکلم،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ادعیه، دعای کمیل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عقل و جهل،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علی‌احمد پناهی، آرامش در پرتو نیایش، قم، مؤسسه آموزشی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امام خمینی رحمه الله،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اندیشه و رفتار،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احسان‌بخش، آثار الصادقین،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فعل معروف،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المؤمن و علامته،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ما یحبّ مِنْ ذِکرِ اللهِ فی کلِّ مجلس،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ذکر،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الذکر،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الذکر،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مشکینی، المواعظ العددیه، قم، انتشارات صحفی،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سفینه البحار، ایران، دارالاسوه،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سفینه البحار، ایران، دارالاسوه،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سفینه البحار، ایران، دارالاسوه،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سفینه البحار، ایران، دارالاسوه،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سفینه البحار، ایران، دارالاسوه،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ذکر،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ذکر،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ذکر،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ذکر،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ذکر،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ذکر،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ذکر،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ذکر،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ذکر،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ذکر،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معروف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نُورٌ یقْذِفُهُ اللهُ فِی قَلْبِ مَنْ یشاءُ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شب نیمه شعبان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سادات، اخلاق اسلامی، دفتر مرکزی جهاد دانشگاهی،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غررالحکم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 عطف،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الذنوب،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ابواب ذکر،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ذکر،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باب نیز این مضمون به چشم می‌خورد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ذکر،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راشدی، نماز شناسی،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حمد،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ابواب مقدمات، نکاح،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Spnrawski</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Hoghston</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آرامش در پرتو نیایش،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اندیشه و رفتار،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قائمی‌امیری، آسیب‌ها و عوارض اجتماعی، انتشارات امیری،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آرامش در پرتو نیایش،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اندیشه و رفتار،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آرامش در پرتو نیایش،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اندیشه و رفتار،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آرامش در پرتونیایش،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ذبیح‌زاده، عرفان سرخ، مرکز پژوهش‌های صدا و سیما،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فتاوای فقها درباره رقص، به کتاب مسائل جدید از دیدگاه علما و مراجع تقلید،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مراجعه کنید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از دیدگاه علما و مراجع تقلید،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شریفی و همکاران، موسوعه کلمات الامام الحسین، قم، دارالمعروف،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تندیس اخلاص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زندگی‌نامه شیخ رجب علی خیاط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دارالحدیث،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footnotes" Target="footnotes.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121</Pages>
  <Words>28198</Words>
  <Characters>104292</Characters>
  <CharactersWithSpaces>131380</CharactersWithSpaces>
  <Paragraphs>1507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2026-08-18T06:21:37Z</dcterms:created>
  <dc:creator>ghaemiyeh.com</dc:creator>
  <dc:description/>
  <dc:language>en-US</dc:language>
  <cp:lastModifiedBy/>
  <dcterms:modified xsi:type="dcterms:W3CDTF">2026-08-18T09:51:41Z</dcterms:modified>
  <cp:revision>1</cp:revision>
  <dc:subject/>
  <dc:title>بررسی آثار تربیتی یاد خدا با تاکید بر اندیشه امام خمینی رحمه الله</dc:title>
</cp:coreProperties>
</file>

<file path=docProps/custom.xml><?xml version="1.0" encoding="utf-8"?>
<Properties xmlns="http://schemas.openxmlformats.org/officeDocument/2006/custom-properties" xmlns:vt="http://schemas.openxmlformats.org/officeDocument/2006/docPropsVTypes"/>
</file>