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4.png" ContentType="image/png"/>
  <Override PartName="/word/media/image21.png" ContentType="image/png"/>
  <Override PartName="/word/media/image19.png" ContentType="image/png"/>
  <Override PartName="/word/media/image1.png" ContentType="image/png"/>
  <Override PartName="/word/media/image2.jpeg" ContentType="image/jpe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5.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5</w:t>
      </w:r>
      <w:r>
        <w:rPr>
          <w:rtl w:val="true"/>
        </w:rPr>
        <w:t xml:space="preserve"> </w:t>
      </w:r>
      <w:r>
        <w:rPr>
          <w:rtl w:val="true"/>
        </w:rPr>
        <w:t>آیت الله محمدحسین بهجتی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534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5534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55347_2749589250">
            <w:r>
              <w:rPr>
                <w:webHidden/>
                <w:rStyle w:val="IndexLink"/>
                <w:rtl w:val="true"/>
              </w:rPr>
              <w:t>گاه‌شمار زندگی</w:t>
            </w:r>
            <w:r>
              <w:rPr>
                <w:rStyle w:val="IndexLink"/>
                <w:rtl w:val="true"/>
              </w:rPr>
              <w:tab/>
            </w:r>
            <w:r>
              <w:rPr>
                <w:rStyle w:val="IndexLink"/>
              </w:rPr>
              <w:t>6</w:t>
            </w:r>
          </w:hyperlink>
        </w:p>
        <w:p>
          <w:pPr>
            <w:pStyle w:val="Contents2"/>
            <w:tabs>
              <w:tab w:val="clear" w:pos="8743"/>
              <w:tab w:val="right" w:pos="9026" w:leader="dot"/>
            </w:tabs>
            <w:rPr/>
          </w:pPr>
          <w:hyperlink w:anchor="__RefHeading___Toc3555349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555351_2749589250">
            <w:r>
              <w:rPr>
                <w:webHidden/>
                <w:rStyle w:val="IndexLink"/>
                <w:rtl w:val="true"/>
              </w:rPr>
              <w:t>یک صبح بهاری</w:t>
            </w:r>
            <w:r>
              <w:rPr>
                <w:rStyle w:val="IndexLink"/>
                <w:rtl w:val="true"/>
              </w:rPr>
              <w:tab/>
            </w:r>
            <w:r>
              <w:rPr>
                <w:rStyle w:val="IndexLink"/>
              </w:rPr>
              <w:t>9</w:t>
            </w:r>
          </w:hyperlink>
        </w:p>
        <w:p>
          <w:pPr>
            <w:pStyle w:val="Contents2"/>
            <w:tabs>
              <w:tab w:val="clear" w:pos="8743"/>
              <w:tab w:val="right" w:pos="9026" w:leader="dot"/>
            </w:tabs>
            <w:rPr/>
          </w:pPr>
          <w:hyperlink w:anchor="__RefHeading___Toc3555353_2749589250">
            <w:r>
              <w:rPr>
                <w:webHidden/>
                <w:rStyle w:val="IndexLink"/>
                <w:rtl w:val="true"/>
              </w:rPr>
              <w:t>در انتظار روزهای نیامده</w:t>
            </w:r>
            <w:r>
              <w:rPr>
                <w:rStyle w:val="IndexLink"/>
                <w:rtl w:val="true"/>
              </w:rPr>
              <w:tab/>
            </w:r>
            <w:r>
              <w:rPr>
                <w:rStyle w:val="IndexLink"/>
              </w:rPr>
              <w:t>11</w:t>
            </w:r>
          </w:hyperlink>
        </w:p>
        <w:p>
          <w:pPr>
            <w:pStyle w:val="Contents2"/>
            <w:tabs>
              <w:tab w:val="clear" w:pos="8743"/>
              <w:tab w:val="right" w:pos="9026" w:leader="dot"/>
            </w:tabs>
            <w:rPr/>
          </w:pPr>
          <w:hyperlink w:anchor="__RefHeading___Toc3555355_2749589250">
            <w:r>
              <w:rPr>
                <w:webHidden/>
                <w:rStyle w:val="IndexLink"/>
                <w:rtl w:val="true"/>
              </w:rPr>
              <w:t>شادی آن شب</w:t>
            </w:r>
            <w:r>
              <w:rPr>
                <w:rStyle w:val="IndexLink"/>
                <w:rtl w:val="true"/>
              </w:rPr>
              <w:tab/>
            </w:r>
            <w:r>
              <w:rPr>
                <w:rStyle w:val="IndexLink"/>
              </w:rPr>
              <w:t>12</w:t>
            </w:r>
          </w:hyperlink>
        </w:p>
        <w:p>
          <w:pPr>
            <w:pStyle w:val="Contents2"/>
            <w:tabs>
              <w:tab w:val="clear" w:pos="8743"/>
              <w:tab w:val="right" w:pos="9026" w:leader="dot"/>
            </w:tabs>
            <w:rPr/>
          </w:pPr>
          <w:hyperlink w:anchor="__RefHeading___Toc3555357_2749589250">
            <w:r>
              <w:rPr>
                <w:webHidden/>
                <w:rStyle w:val="IndexLink"/>
                <w:rtl w:val="true"/>
              </w:rPr>
              <w:t>دنبال گمشده</w:t>
            </w:r>
            <w:r>
              <w:rPr>
                <w:rStyle w:val="IndexLink"/>
                <w:rtl w:val="true"/>
              </w:rPr>
              <w:tab/>
            </w:r>
            <w:r>
              <w:rPr>
                <w:rStyle w:val="IndexLink"/>
              </w:rPr>
              <w:t>13</w:t>
            </w:r>
          </w:hyperlink>
        </w:p>
        <w:p>
          <w:pPr>
            <w:pStyle w:val="Contents2"/>
            <w:tabs>
              <w:tab w:val="clear" w:pos="8743"/>
              <w:tab w:val="right" w:pos="9026" w:leader="dot"/>
            </w:tabs>
            <w:rPr/>
          </w:pPr>
          <w:hyperlink w:anchor="__RefHeading___Toc3555359_2749589250">
            <w:r>
              <w:rPr>
                <w:webHidden/>
                <w:rStyle w:val="IndexLink"/>
                <w:rtl w:val="true"/>
              </w:rPr>
              <w:t>شما بیایید طلبگی</w:t>
            </w:r>
            <w:r>
              <w:rPr>
                <w:rStyle w:val="IndexLink"/>
                <w:rtl w:val="true"/>
              </w:rPr>
              <w:tab/>
            </w:r>
            <w:r>
              <w:rPr>
                <w:rStyle w:val="IndexLink"/>
              </w:rPr>
              <w:t>14</w:t>
            </w:r>
          </w:hyperlink>
        </w:p>
        <w:p>
          <w:pPr>
            <w:pStyle w:val="Contents2"/>
            <w:tabs>
              <w:tab w:val="clear" w:pos="8743"/>
              <w:tab w:val="right" w:pos="9026" w:leader="dot"/>
            </w:tabs>
            <w:rPr/>
          </w:pPr>
          <w:hyperlink w:anchor="__RefHeading___Toc3555361_2749589250">
            <w:r>
              <w:rPr>
                <w:webHidden/>
                <w:rStyle w:val="IndexLink"/>
                <w:rtl w:val="true"/>
              </w:rPr>
              <w:t>قدر این بچه‌ها را بدان</w:t>
            </w:r>
            <w:r>
              <w:rPr>
                <w:rStyle w:val="IndexLink"/>
                <w:rtl w:val="true"/>
              </w:rPr>
              <w:t>!</w:t>
              <w:tab/>
            </w:r>
            <w:r>
              <w:rPr>
                <w:rStyle w:val="IndexLink"/>
              </w:rPr>
              <w:t>16</w:t>
            </w:r>
          </w:hyperlink>
        </w:p>
        <w:p>
          <w:pPr>
            <w:pStyle w:val="Contents2"/>
            <w:tabs>
              <w:tab w:val="clear" w:pos="8743"/>
              <w:tab w:val="right" w:pos="9026" w:leader="dot"/>
            </w:tabs>
            <w:rPr/>
          </w:pPr>
          <w:hyperlink w:anchor="__RefHeading___Toc3555363_2749589250">
            <w:r>
              <w:rPr>
                <w:webHidden/>
                <w:rStyle w:val="IndexLink"/>
                <w:rtl w:val="true"/>
              </w:rPr>
              <w:t>طلبه فقط برادران بهجتی</w:t>
            </w:r>
            <w:r>
              <w:rPr>
                <w:rStyle w:val="IndexLink"/>
                <w:rtl w:val="true"/>
              </w:rPr>
              <w:tab/>
            </w:r>
            <w:r>
              <w:rPr>
                <w:rStyle w:val="IndexLink"/>
              </w:rPr>
              <w:t>18</w:t>
            </w:r>
          </w:hyperlink>
        </w:p>
        <w:p>
          <w:pPr>
            <w:pStyle w:val="Contents2"/>
            <w:tabs>
              <w:tab w:val="clear" w:pos="8743"/>
              <w:tab w:val="right" w:pos="9026" w:leader="dot"/>
            </w:tabs>
            <w:rPr/>
          </w:pPr>
          <w:hyperlink w:anchor="__RefHeading___Toc3555365_2749589250">
            <w:r>
              <w:rPr>
                <w:webHidden/>
                <w:rStyle w:val="IndexLink"/>
                <w:rtl w:val="true"/>
              </w:rPr>
              <w:t>استاد دوست‌داشتنی</w:t>
            </w:r>
            <w:r>
              <w:rPr>
                <w:rStyle w:val="IndexLink"/>
                <w:rtl w:val="true"/>
              </w:rPr>
              <w:tab/>
            </w:r>
            <w:r>
              <w:rPr>
                <w:rStyle w:val="IndexLink"/>
              </w:rPr>
              <w:t>20</w:t>
            </w:r>
          </w:hyperlink>
        </w:p>
        <w:p>
          <w:pPr>
            <w:pStyle w:val="Contents2"/>
            <w:tabs>
              <w:tab w:val="clear" w:pos="8743"/>
              <w:tab w:val="right" w:pos="9026" w:leader="dot"/>
            </w:tabs>
            <w:rPr/>
          </w:pPr>
          <w:hyperlink w:anchor="__RefHeading___Toc3555367_2749589250">
            <w:r>
              <w:rPr>
                <w:webHidden/>
                <w:rStyle w:val="IndexLink"/>
                <w:rtl w:val="true"/>
              </w:rPr>
              <w:t>تابستان غم</w:t>
            </w:r>
            <w:r>
              <w:rPr>
                <w:rStyle w:val="IndexLink"/>
                <w:rtl w:val="true"/>
              </w:rPr>
              <w:tab/>
            </w:r>
            <w:r>
              <w:rPr>
                <w:rStyle w:val="IndexLink"/>
              </w:rPr>
              <w:t>22</w:t>
            </w:r>
          </w:hyperlink>
        </w:p>
        <w:p>
          <w:pPr>
            <w:pStyle w:val="Contents2"/>
            <w:tabs>
              <w:tab w:val="clear" w:pos="8743"/>
              <w:tab w:val="right" w:pos="9026" w:leader="dot"/>
            </w:tabs>
            <w:rPr/>
          </w:pPr>
          <w:hyperlink w:anchor="__RefHeading___Toc3555369_2749589250">
            <w:r>
              <w:rPr>
                <w:webHidden/>
                <w:rStyle w:val="IndexLink"/>
                <w:rtl w:val="true"/>
              </w:rPr>
              <w:t>دو یادگار ارزشمند</w:t>
            </w:r>
            <w:r>
              <w:rPr>
                <w:rStyle w:val="IndexLink"/>
                <w:rtl w:val="true"/>
              </w:rPr>
              <w:tab/>
            </w:r>
            <w:r>
              <w:rPr>
                <w:rStyle w:val="IndexLink"/>
              </w:rPr>
              <w:t>23</w:t>
            </w:r>
          </w:hyperlink>
        </w:p>
        <w:p>
          <w:pPr>
            <w:pStyle w:val="Contents2"/>
            <w:tabs>
              <w:tab w:val="clear" w:pos="8743"/>
              <w:tab w:val="right" w:pos="9026" w:leader="dot"/>
            </w:tabs>
            <w:rPr/>
          </w:pPr>
          <w:hyperlink w:anchor="__RefHeading___Toc3555371_2749589250">
            <w:r>
              <w:rPr>
                <w:webHidden/>
                <w:rStyle w:val="IndexLink"/>
                <w:rtl w:val="true"/>
              </w:rPr>
              <w:t>حکایت آن شعر</w:t>
            </w:r>
            <w:r>
              <w:rPr>
                <w:rStyle w:val="IndexLink"/>
                <w:rtl w:val="true"/>
              </w:rPr>
              <w:tab/>
            </w:r>
            <w:r>
              <w:rPr>
                <w:rStyle w:val="IndexLink"/>
              </w:rPr>
              <w:t>25</w:t>
            </w:r>
          </w:hyperlink>
        </w:p>
        <w:p>
          <w:pPr>
            <w:pStyle w:val="Contents2"/>
            <w:tabs>
              <w:tab w:val="clear" w:pos="8743"/>
              <w:tab w:val="right" w:pos="9026" w:leader="dot"/>
            </w:tabs>
            <w:rPr/>
          </w:pPr>
          <w:hyperlink w:anchor="__RefHeading___Toc3555373_2749589250">
            <w:r>
              <w:rPr>
                <w:webHidden/>
                <w:rStyle w:val="IndexLink"/>
                <w:rtl w:val="true"/>
              </w:rPr>
              <w:t>آن روز به‌یادماندنی</w:t>
            </w:r>
            <w:r>
              <w:rPr>
                <w:rStyle w:val="IndexLink"/>
                <w:rtl w:val="true"/>
              </w:rPr>
              <w:tab/>
            </w:r>
            <w:r>
              <w:rPr>
                <w:rStyle w:val="IndexLink"/>
              </w:rPr>
              <w:t>26</w:t>
            </w:r>
          </w:hyperlink>
        </w:p>
        <w:p>
          <w:pPr>
            <w:pStyle w:val="Contents2"/>
            <w:tabs>
              <w:tab w:val="clear" w:pos="8743"/>
              <w:tab w:val="right" w:pos="9026" w:leader="dot"/>
            </w:tabs>
            <w:rPr/>
          </w:pPr>
          <w:hyperlink w:anchor="__RefHeading___Toc3555375_2749589250">
            <w:r>
              <w:rPr>
                <w:webHidden/>
                <w:rStyle w:val="IndexLink"/>
                <w:rtl w:val="true"/>
              </w:rPr>
              <w:t>در پی دریا</w:t>
            </w:r>
            <w:r>
              <w:rPr>
                <w:rStyle w:val="IndexLink"/>
                <w:rtl w:val="true"/>
              </w:rPr>
              <w:tab/>
            </w:r>
            <w:r>
              <w:rPr>
                <w:rStyle w:val="IndexLink"/>
              </w:rPr>
              <w:t>29</w:t>
            </w:r>
          </w:hyperlink>
        </w:p>
        <w:p>
          <w:pPr>
            <w:pStyle w:val="Contents2"/>
            <w:tabs>
              <w:tab w:val="clear" w:pos="8743"/>
              <w:tab w:val="right" w:pos="9026" w:leader="dot"/>
            </w:tabs>
            <w:rPr/>
          </w:pPr>
          <w:hyperlink w:anchor="__RefHeading___Toc3555377_2749589250">
            <w:r>
              <w:rPr>
                <w:webHidden/>
                <w:rStyle w:val="IndexLink"/>
                <w:rtl w:val="true"/>
              </w:rPr>
              <w:t>بهشت وصف‌ناپذیر</w:t>
            </w:r>
            <w:r>
              <w:rPr>
                <w:rStyle w:val="IndexLink"/>
                <w:rtl w:val="true"/>
              </w:rPr>
              <w:tab/>
            </w:r>
            <w:r>
              <w:rPr>
                <w:rStyle w:val="IndexLink"/>
              </w:rPr>
              <w:t>31</w:t>
            </w:r>
          </w:hyperlink>
        </w:p>
        <w:p>
          <w:pPr>
            <w:pStyle w:val="Contents2"/>
            <w:tabs>
              <w:tab w:val="clear" w:pos="8743"/>
              <w:tab w:val="right" w:pos="9026" w:leader="dot"/>
            </w:tabs>
            <w:rPr/>
          </w:pPr>
          <w:hyperlink w:anchor="__RefHeading___Toc3555379_2749589250">
            <w:r>
              <w:rPr>
                <w:webHidden/>
                <w:rStyle w:val="IndexLink"/>
                <w:rtl w:val="true"/>
              </w:rPr>
              <w:t>ما وقت گرفتاری به آنجا می‌رویم</w:t>
            </w:r>
            <w:r>
              <w:rPr>
                <w:rStyle w:val="IndexLink"/>
                <w:rtl w:val="true"/>
              </w:rPr>
              <w:tab/>
            </w:r>
            <w:r>
              <w:rPr>
                <w:rStyle w:val="IndexLink"/>
              </w:rPr>
              <w:t>33</w:t>
            </w:r>
          </w:hyperlink>
        </w:p>
        <w:p>
          <w:pPr>
            <w:pStyle w:val="Contents2"/>
            <w:tabs>
              <w:tab w:val="clear" w:pos="8743"/>
              <w:tab w:val="right" w:pos="9026" w:leader="dot"/>
            </w:tabs>
            <w:rPr/>
          </w:pPr>
          <w:hyperlink w:anchor="__RefHeading___Toc3555381_2749589250">
            <w:r>
              <w:rPr>
                <w:webHidden/>
                <w:rStyle w:val="IndexLink"/>
                <w:rtl w:val="true"/>
              </w:rPr>
              <w:t>در محضر بزرگان</w:t>
            </w:r>
            <w:r>
              <w:rPr>
                <w:rStyle w:val="IndexLink"/>
                <w:rtl w:val="true"/>
              </w:rPr>
              <w:tab/>
            </w:r>
            <w:r>
              <w:rPr>
                <w:rStyle w:val="IndexLink"/>
              </w:rPr>
              <w:t>37</w:t>
            </w:r>
          </w:hyperlink>
        </w:p>
        <w:p>
          <w:pPr>
            <w:pStyle w:val="Contents2"/>
            <w:tabs>
              <w:tab w:val="clear" w:pos="8743"/>
              <w:tab w:val="right" w:pos="9026" w:leader="dot"/>
            </w:tabs>
            <w:rPr/>
          </w:pPr>
          <w:hyperlink w:anchor="__RefHeading___Toc3555383_2749589250">
            <w:r>
              <w:rPr>
                <w:webHidden/>
                <w:rStyle w:val="IndexLink"/>
                <w:rtl w:val="true"/>
              </w:rPr>
              <w:t>در سنگر امامت جمعه</w:t>
            </w:r>
            <w:r>
              <w:rPr>
                <w:rStyle w:val="IndexLink"/>
                <w:rtl w:val="true"/>
              </w:rPr>
              <w:tab/>
            </w:r>
            <w:r>
              <w:rPr>
                <w:rStyle w:val="IndexLink"/>
              </w:rPr>
              <w:t>39</w:t>
            </w:r>
          </w:hyperlink>
        </w:p>
        <w:p>
          <w:pPr>
            <w:pStyle w:val="Contents2"/>
            <w:tabs>
              <w:tab w:val="clear" w:pos="8743"/>
              <w:tab w:val="right" w:pos="9026" w:leader="dot"/>
            </w:tabs>
            <w:rPr/>
          </w:pPr>
          <w:hyperlink w:anchor="__RefHeading___Toc3555385_2749589250">
            <w:r>
              <w:rPr>
                <w:webHidden/>
                <w:rStyle w:val="IndexLink"/>
                <w:rtl w:val="true"/>
              </w:rPr>
              <w:t>شفق</w:t>
            </w:r>
            <w:r>
              <w:rPr>
                <w:rStyle w:val="IndexLink"/>
                <w:rtl w:val="true"/>
              </w:rPr>
              <w:tab/>
            </w:r>
            <w:r>
              <w:rPr>
                <w:rStyle w:val="IndexLink"/>
              </w:rPr>
              <w:t>42</w:t>
            </w:r>
          </w:hyperlink>
        </w:p>
        <w:p>
          <w:pPr>
            <w:pStyle w:val="Contents2"/>
            <w:tabs>
              <w:tab w:val="clear" w:pos="8743"/>
              <w:tab w:val="right" w:pos="9026" w:leader="dot"/>
            </w:tabs>
            <w:rPr/>
          </w:pPr>
          <w:hyperlink w:anchor="__RefHeading___Toc3555387_2749589250">
            <w:r>
              <w:rPr>
                <w:webHidden/>
                <w:rStyle w:val="IndexLink"/>
                <w:rtl w:val="true"/>
              </w:rPr>
              <w:t>تصاویر</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3_34023"/>
      <w:bookmarkStart w:id="1" w:name="pg3503_34023"/>
      <w:bookmarkEnd w:id="1"/>
    </w:p>
    <w:p>
      <w:pPr>
        <w:pStyle w:val="Heading2"/>
        <w:numPr>
          <w:ilvl w:val="1"/>
          <w:numId w:val="1"/>
        </w:numPr>
        <w:rPr/>
      </w:pPr>
      <w:bookmarkStart w:id="2" w:name="pg3503_34023"/>
      <w:bookmarkStart w:id="3" w:name="__RefHeading___Toc35553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آیت‌الله محمدحسین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محبوبی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eastAsia="Times New Roman" w:cs="Times New Roman" w:ascii="Times New Roman" w:hAnsi="Times New Roman"/>
          <w:color w:val="111111"/>
          <w:sz w:val="28"/>
          <w:szCs w:val="28"/>
          <w:lang w:val="en-US" w:bidi="en-US"/>
        </w:rPr>
        <w:t>www. irc.ir info@irc.ir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534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03_34027"/>
      <w:bookmarkStart w:id="8" w:name="pg3503_34027"/>
      <w:bookmarkEnd w:id="8"/>
    </w:p>
    <w:p>
      <w:pPr>
        <w:pStyle w:val="Heading2"/>
        <w:numPr>
          <w:ilvl w:val="1"/>
          <w:numId w:val="1"/>
        </w:numPr>
        <w:rPr/>
      </w:pPr>
      <w:bookmarkStart w:id="9" w:name="pg3503_34027"/>
      <w:bookmarkStart w:id="10" w:name="__RefHeading___Toc3555347_2749589250"/>
      <w:bookmarkStart w:id="11" w:name="_Toc3"/>
      <w:bookmarkEnd w:id="9"/>
      <w:bookmarkEnd w:id="10"/>
      <w:r>
        <w:rPr>
          <w:rtl w:val="true"/>
        </w:rPr>
        <w:t>گاه‌شمار زندگی</w:t>
      </w:r>
      <w:bookmarkEnd w:id="1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بهجتی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 یزد و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29/5/1385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503_34030"/>
      <w:bookmarkStart w:id="13" w:name="pg3503_34030"/>
      <w:bookmarkEnd w:id="13"/>
    </w:p>
    <w:p>
      <w:pPr>
        <w:pStyle w:val="BookText"/>
        <w:rPr/>
      </w:pPr>
      <w:bookmarkStart w:id="14" w:name="pg3503_34030"/>
      <w:bookmarkEnd w:id="1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 w:name="__RefHeading___Toc3555349_274958925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مجموعه‌ای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همین‌طور عوامل چاپ و نشر مرکز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7" w:name="pg3503_34032"/>
    </w:p>
    <w:p>
      <w:pPr>
        <w:pStyle w:val="Heading2"/>
        <w:numPr>
          <w:ilvl w:val="1"/>
          <w:numId w:val="1"/>
        </w:numPr>
        <w:rPr/>
      </w:pPr>
      <w:bookmarkStart w:id="18" w:name="__RefHeading___Toc3555351_2749589250"/>
      <w:bookmarkStart w:id="19" w:name="_Toc5"/>
      <w:bookmarkEnd w:id="17"/>
      <w:bookmarkEnd w:id="18"/>
      <w:r>
        <w:rPr>
          <w:rtl w:val="true"/>
        </w:rPr>
        <w:t>یک صبح بهاری</w:t>
      </w:r>
      <w:bookmarkEnd w:id="19"/>
    </w:p>
    <w:p>
      <w:pPr>
        <w:pStyle w:val="BookText"/>
        <w:rPr/>
      </w:pPr>
      <w:r>
        <w:rPr>
          <w:rFonts w:ascii="IRNazanin" w:hAnsi="IRNazanin" w:eastAsia="IRNazanin"/>
          <w:color w:val="111111"/>
          <w:sz w:val="28"/>
          <w:sz w:val="28"/>
          <w:szCs w:val="28"/>
          <w:rtl w:val="true"/>
          <w:lang w:bidi="fa-IR"/>
        </w:rPr>
        <w:t>صبح، با صدای استاد تقی، پلک‌هایش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از خانه استاد پر کشید و از روی بام‌های گنبدی قلعه سیف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نوا، مسجد جامع اردکان، در صبح آخرین روزهای بهار، حال و هوای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پس از سه سال، دوباره به او عطا شده بود، در صدای زیبایش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صدایی داشت استاد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از کوچه‌های صبح می‌گذشت، سری بلند کرد و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ا‌ن‌شاءالله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پایین انداخت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خبریه؛ صدای استاد تقی جور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روزی افتاد که خدا پس از سال‌ها علی‌کوچولو را به او داده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 یکی پس از دیگری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سپیده‌دم آرام مسجد جامع، زیر نور ماه صفای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از پله‌های گلی پیچ‌درپیچ گنبد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عصازنان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روی حوض آب گذشت و به صورتش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با کنجکاوی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محمدحسین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صدایت خیلی شبیه صدای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تقی آستین‌های پیراهن سفید و تمیزش را بالا زد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می‌گویی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محمدحسین زنده شد، دوباره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تعجب در چشمان استاد تقی زل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و پلا می‌گویی اوستا؟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تقی دست‌هایش را در آب فرو برد،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عمو، خدا فرزندی عنایت فرموده که می‌خواهم اسم پدرم را رویش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خندید و به استاد تقی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نمازگزارانی که گرداگرد حوض آب وضو می‌گرفتند نیز با خوش‌حالی به استاد تقی تبریک گفتند و از او شیرینی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وضو گرفت و داخل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پیش‌نماز را در محراب پهن کرد و دست‌هایش را دم گوشش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صدای اذان در مسجد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پیش‌نماز از راه رسید و همه به نماز جماعت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استاد تقی بلند شد و از پشت منبر چوبی، یک طبق کیک یزدی آورد و به نمازگزاران تعارف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دهانتان را شیرین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اسم محمدحسین را در دهان‌ها انداخت و برای محمدحسینِ خدابیامرز نیز فاتحه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از مرحوم محمدحسین، پدر استاد تقی یاد کردند و هرکس خاطره‌ای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نوزاد، آرزوی عاقبت‌بخیری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جدش محمدحسین، مؤمن و متدینش کند</w:t>
      </w:r>
      <w:r>
        <w:rPr>
          <w:rFonts w:eastAsia="IRNazanin" w:cs="IRNazanin"/>
          <w:color w:val="111111"/>
          <w:sz w:val="28"/>
          <w:szCs w:val="28"/>
          <w:rtl w:val="true"/>
          <w:lang w:bidi="fa-IR"/>
        </w:rPr>
        <w:t xml:space="preserve">! </w:t>
      </w:r>
      <w:bookmarkStart w:id="20" w:name="pg3503_34036"/>
    </w:p>
    <w:p>
      <w:pPr>
        <w:pStyle w:val="Heading2"/>
        <w:numPr>
          <w:ilvl w:val="1"/>
          <w:numId w:val="1"/>
        </w:numPr>
        <w:rPr/>
      </w:pPr>
      <w:bookmarkStart w:id="21" w:name="__RefHeading___Toc3555353_2749589250"/>
      <w:bookmarkStart w:id="22" w:name="_Toc6"/>
      <w:bookmarkEnd w:id="20"/>
      <w:bookmarkEnd w:id="21"/>
      <w:r>
        <w:rPr>
          <w:rtl w:val="true"/>
        </w:rPr>
        <w:t>در انتظار روزهای نیامده</w:t>
      </w:r>
      <w:bookmarkEnd w:id="22"/>
    </w:p>
    <w:p>
      <w:pPr>
        <w:pStyle w:val="BookText"/>
        <w:rPr/>
      </w:pPr>
      <w:r>
        <w:rPr>
          <w:rFonts w:ascii="IRNazanin" w:hAnsi="IRNazanin" w:eastAsia="IRNazanin"/>
          <w:color w:val="111111"/>
          <w:sz w:val="28"/>
          <w:sz w:val="28"/>
          <w:szCs w:val="28"/>
          <w:rtl w:val="true"/>
          <w:lang w:bidi="fa-IR"/>
        </w:rPr>
        <w:t>در آخرین روزهای بهار، غنچه‌ای نوشکفته، خانه استاد تقی را غرق شادی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از اینکه خدا به او فرزند پسری داده بود، شاد و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تولد، برای او نقشه‌ها کشیده بود؛ مثل پسر بزرگش، علی که او را نیز در نیت خود وقف 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خود 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بزرگ می‌شود، به مکتب می‌فرستمش، قرآن و شرعیات به او می‌آموزم، برای خودش کسی می‌شود، عالم می‌شود، باقیات صالحاتی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یمن میلاد فرزندش، خویشاوندان، دوستان و همه اهالی قلعه سیف را میهمان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یاد مرحوم محمدحسین بزرگ نیز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پای پیاده رهسپار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 بازگشت، در کرند کرمانشاه، جان به جان‌آفرین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فامیل، خاطره این سفر رقت‌انگیز را با آه و اندوه برای کوچک‌ترها نقل کردند و سپس با امید و شادی آرزو کردند محمدحسین نوزاد، بتواند جای پدربزرگش را پر کند و با اخلاق و رفتارش، یاد آن مرحوم را در ذهن‌ها زنده نگه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تقی برای بزرگ شدن محمدحسین لحظه‌شماری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به سمت روزهای نیامده پر می‌زد؛ به روزهایی که محمدحسین بزرگ می‌شود و پا به پای او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صدای خوبی هم داشته باشد و بتواند اذان سر دهد و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عاقبت بخیری برای فرزندانم، چیزی نمی‌خواهم</w:t>
      </w:r>
      <w:r>
        <w:rPr>
          <w:rFonts w:eastAsia="IRNazanin" w:cs="IRNazanin"/>
          <w:color w:val="111111"/>
          <w:sz w:val="28"/>
          <w:szCs w:val="28"/>
          <w:rtl w:val="true"/>
          <w:lang w:bidi="fa-IR"/>
        </w:rPr>
        <w:t xml:space="preserve">!» </w:t>
      </w:r>
      <w:bookmarkStart w:id="23" w:name="pg3503_34037"/>
    </w:p>
    <w:p>
      <w:pPr>
        <w:pStyle w:val="Heading2"/>
        <w:numPr>
          <w:ilvl w:val="1"/>
          <w:numId w:val="1"/>
        </w:numPr>
        <w:rPr/>
      </w:pPr>
      <w:bookmarkStart w:id="24" w:name="__RefHeading___Toc3555355_2749589250"/>
      <w:bookmarkStart w:id="25" w:name="_Toc7"/>
      <w:bookmarkEnd w:id="23"/>
      <w:bookmarkEnd w:id="24"/>
      <w:r>
        <w:rPr>
          <w:rtl w:val="true"/>
        </w:rPr>
        <w:t>شادی آن شب</w:t>
      </w:r>
      <w:bookmarkEnd w:id="25"/>
    </w:p>
    <w:p>
      <w:pPr>
        <w:pStyle w:val="BookText"/>
        <w:rPr/>
      </w:pPr>
      <w:r>
        <w:rPr>
          <w:rFonts w:ascii="IRNazanin" w:hAnsi="IRNazanin" w:eastAsia="IRNazanin"/>
          <w:color w:val="111111"/>
          <w:sz w:val="28"/>
          <w:sz w:val="28"/>
          <w:szCs w:val="28"/>
          <w:rtl w:val="true"/>
          <w:lang w:bidi="fa-IR"/>
        </w:rPr>
        <w:t>محمدحسین روز به روز بزرگ‌تر می‌شد، قد می‌کشید و همراه پدر، مادر و برادر بزرگش، علی،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سالم و باهوشی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برادر، کتاب‌های او را ورق می‌زد و تصاویر آن را می‌نگریست، ولی نمی‌توانست سطرهای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شیرین کودکی می‌گذشت و محمدحسین، گاه در مغازه بافندگی پدر، گاه در مسجد جامع و گاهی همراه برادرش، علی، در مکتب، به کشف اشیای اطراف خود می‌پرداخت و به کتاب‌های برادرش بسیار علاقه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 با چند کتاب از جمله قرآن، توبه‌نامه، گلستان سعدی، موش و گربه، عاق والدین و چند دفتر مشق نو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برادرش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دفتر مشقت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نفس راحتی کشید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تا آخر شب با کتاب‌هایش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علی از دست او راحت شده بود، ولی پدر را کلافه کرده و صدای مادر را نیز درآورده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یک شبه ملا بشی محمدحسین؟ پاشو بیا بخواب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با شنیدن صدای مادر، با نارضایتی کتاب‌هایش را برداشت و با خود آورد و بالای رختخوابش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را به او داده بودند؛ از شادی خواب به چشمانش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خیالش، مکتب ملا محمدعلی و خودش را می‌دید که در </w:t>
      </w:r>
      <w:bookmarkStart w:id="26" w:name="pg3503_34039"/>
    </w:p>
    <w:p>
      <w:pPr>
        <w:pStyle w:val="BookText"/>
        <w:rPr/>
      </w:pPr>
      <w:bookmarkEnd w:id="26"/>
      <w:r>
        <w:rPr>
          <w:rFonts w:ascii="IRNazanin" w:hAnsi="IRNazanin" w:eastAsia="IRNazanin"/>
          <w:color w:val="111111"/>
          <w:sz w:val="28"/>
          <w:sz w:val="28"/>
          <w:szCs w:val="28"/>
          <w:rtl w:val="true"/>
          <w:lang w:bidi="fa-IR"/>
        </w:rPr>
        <w:t>جمع شاگردان، پای درس ملا نشسته است؛ طنین هجّی ملا را می‌شنید و سکوت بچه‌ها و گاه سروصدایشان را حس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خواب در چشمان درشت و عسلی محمدحسین لانه کرد و شب، در خواب و خیال وی جاری شد</w:t>
      </w:r>
      <w:r>
        <w:rPr>
          <w:rFonts w:eastAsia="IRNazanin" w:cs="IRNazanin"/>
          <w:color w:val="111111"/>
          <w:sz w:val="28"/>
          <w:szCs w:val="28"/>
          <w:rtl w:val="true"/>
          <w:lang w:bidi="fa-IR"/>
        </w:rPr>
        <w:t>.</w:t>
      </w:r>
    </w:p>
    <w:p>
      <w:pPr>
        <w:pStyle w:val="Heading2"/>
        <w:numPr>
          <w:ilvl w:val="1"/>
          <w:numId w:val="1"/>
        </w:numPr>
        <w:rPr/>
      </w:pPr>
      <w:bookmarkStart w:id="27" w:name="__RefHeading___Toc3555357_2749589250"/>
      <w:bookmarkStart w:id="28" w:name="_Toc8"/>
      <w:bookmarkEnd w:id="27"/>
      <w:r>
        <w:rPr>
          <w:rtl w:val="true"/>
        </w:rPr>
        <w:t>دنبال گمشده</w:t>
      </w:r>
      <w:bookmarkEnd w:id="28"/>
    </w:p>
    <w:p>
      <w:pPr>
        <w:pStyle w:val="BookText"/>
        <w:rPr/>
      </w:pPr>
      <w:r>
        <w:rPr>
          <w:rFonts w:ascii="IRNazanin" w:hAnsi="IRNazanin" w:eastAsia="IRNazanin"/>
          <w:color w:val="111111"/>
          <w:sz w:val="28"/>
          <w:sz w:val="28"/>
          <w:szCs w:val="28"/>
          <w:rtl w:val="true"/>
          <w:lang w:bidi="fa-IR"/>
        </w:rPr>
        <w:t>سحرگاه، محمدحسین از صدای نماز شب و اذان صبح پدر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با پدر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بازگشت، دوباره کتاب‌هایش را گشود و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علاقه‌اش سیری‌ناپذیر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میان این کتاب‌ها، دنبال کدام گمشده بود؟ در لابه‌لای این سطرهای سیاه، چه حقیقتی را می‌جست؟ نگاه، زمزمه و تکرار و دوباره از نو ورق زدن، کار محمدحسین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صبحانه، محمدحسین همراه برادر راهی مکتب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ملا محمدعلی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مردی بلندبالا بود با هیکل استخوانی، ریش بور و پرپشت و چهره‌ای که روز به روز پیرتر و تکیده‌تر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بچه‌ها همه آمدند و درِ مکتب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تک‌تک بچه‌ها را از زیر نظر گذراند، سپس درس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امانش نمی‌داد، با این حال، چند بیتی از بوستان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 رفتگان ضایع مکن</w:t>
      </w:r>
    </w:p>
    <w:p>
      <w:pPr>
        <w:pStyle w:val="BookText"/>
        <w:rPr/>
      </w:pPr>
      <w:r>
        <w:rPr>
          <w:rFonts w:ascii="IRNazanin" w:hAnsi="IRNazanin" w:eastAsia="IRNazanin"/>
          <w:color w:val="111111"/>
          <w:sz w:val="28"/>
          <w:sz w:val="28"/>
          <w:szCs w:val="28"/>
          <w:rtl w:val="true"/>
          <w:lang w:bidi="fa-IR"/>
        </w:rPr>
        <w:t>تا بماند نام نیکت یادگار</w:t>
      </w:r>
    </w:p>
    <w:p>
      <w:pPr>
        <w:pStyle w:val="BookText"/>
        <w:rPr/>
      </w:pPr>
      <w:r>
        <w:rPr>
          <w:rFonts w:ascii="IRNazanin" w:hAnsi="IRNazanin" w:eastAsia="IRNazanin"/>
          <w:color w:val="111111"/>
          <w:sz w:val="28"/>
          <w:sz w:val="28"/>
          <w:szCs w:val="28"/>
          <w:rtl w:val="true"/>
          <w:lang w:bidi="fa-IR"/>
        </w:rPr>
        <w:t>با بدان بد باش و با نیکان نکو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گل، گل باش و جای خار، خار </w:t>
      </w:r>
      <w:bookmarkStart w:id="29" w:name="pg3503_34041"/>
    </w:p>
    <w:p>
      <w:pPr>
        <w:pStyle w:val="BookText"/>
        <w:rPr/>
      </w:pPr>
      <w:bookmarkEnd w:id="29"/>
      <w:r>
        <w:rPr>
          <w:rFonts w:ascii="IRNazanin" w:hAnsi="IRNazanin" w:eastAsia="IRNazanin"/>
          <w:color w:val="111111"/>
          <w:sz w:val="28"/>
          <w:sz w:val="28"/>
          <w:szCs w:val="28"/>
          <w:rtl w:val="true"/>
          <w:lang w:bidi="fa-IR"/>
        </w:rPr>
        <w:t>سپس به سراغ قرآن رفت و از الفبا شروع کرد؛ با همان روشی که خاص و رسم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بچه‌ها در صدای ملا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ملا به زور بالا می‌آمد و پشت سر هم سرفه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مبهوت حال و روز استاد شده بود و از دیگر سو با خود 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چند سال طول می‌کشد؟ کی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این سؤال را از برادرش،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پاسخ این پرسش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پدر پرسید، پدر به وی اطمینان داد که این مدت به سرعت سپری می‌شود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 درس بخوانی، در طول یک‌سال می‌توانی قرآن و گلستان را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روزهای بعد، با شوق و تلاش بیشتری به مکتب می‌رفت، ولی حال استاد روز به روز بدتر می‌شد و هنوز یک سال‌ونیم از آمدن محمدحسین به مکتب نگذشته‌بود که عمر استاد به سر آمد و مکتب تعطیل شد</w:t>
      </w:r>
      <w:r>
        <w:rPr>
          <w:rFonts w:eastAsia="IRNazanin" w:cs="IRNazanin"/>
          <w:color w:val="111111"/>
          <w:sz w:val="28"/>
          <w:szCs w:val="28"/>
          <w:rtl w:val="true"/>
          <w:lang w:bidi="fa-IR"/>
        </w:rPr>
        <w:t>.</w:t>
      </w:r>
    </w:p>
    <w:p>
      <w:pPr>
        <w:pStyle w:val="Heading2"/>
        <w:numPr>
          <w:ilvl w:val="1"/>
          <w:numId w:val="1"/>
        </w:numPr>
        <w:rPr/>
      </w:pPr>
      <w:bookmarkStart w:id="30" w:name="__RefHeading___Toc3555359_2749589250"/>
      <w:bookmarkStart w:id="31" w:name="_Toc9"/>
      <w:bookmarkEnd w:id="30"/>
      <w:r>
        <w:rPr>
          <w:rtl w:val="true"/>
        </w:rPr>
        <w:t>شما بیایید طلبگی</w:t>
      </w:r>
      <w:bookmarkEnd w:id="31"/>
    </w:p>
    <w:p>
      <w:pPr>
        <w:pStyle w:val="BookText"/>
        <w:rPr/>
      </w:pPr>
      <w:r>
        <w:rPr>
          <w:rFonts w:ascii="IRNazanin" w:hAnsi="IRNazanin" w:eastAsia="IRNazanin"/>
          <w:color w:val="111111"/>
          <w:sz w:val="28"/>
          <w:sz w:val="28"/>
          <w:szCs w:val="28"/>
          <w:rtl w:val="true"/>
          <w:lang w:bidi="fa-IR"/>
        </w:rPr>
        <w:t>گرد پیری بر سر و صورت استاد تقی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و حوصله و توان سال‌های جوانی‌اش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از پس کارهای مغازه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پسر کوچک خود انتظار کمک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 محمدعلی زنده‌بود، پدر کاری به کارشان نداشت و آنها سرگرم درس بودند، ولی حالا که ملا از دنیا رفته و مکتب تعطیل شده بود، توقع داشت پسرانش کمک حالش شوند و عصای پیری‌اش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بچه‌ها پذیرفتند و از سر بی‌کاری به مغازه پدر رفتند و دو سال تمام آنجا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سال همیشه حرف از ادامه </w:t>
      </w:r>
    </w:p>
    <w:p>
      <w:pPr>
        <w:pStyle w:val="BookText"/>
        <w:rPr/>
      </w:pPr>
      <w:r>
        <w:rPr>
          <w:rFonts w:ascii="IRNazanin" w:hAnsi="IRNazanin" w:eastAsia="IRNazanin"/>
          <w:color w:val="111111"/>
          <w:sz w:val="28"/>
          <w:sz w:val="28"/>
          <w:szCs w:val="28"/>
          <w:rtl w:val="true"/>
          <w:lang w:bidi="fa-IR"/>
        </w:rPr>
        <w:t>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می‌خواستند ادامه تحصیل دهند، ولی پدر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یکی از شما می‌تواند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دو برادر دعوا درمی‌گرفت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زدوخوردی در کار نبود، فقط بگوومگو بود و آخر سر، گریه و قهر و ساکت نشستن در گوشه‌ای از مغازه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جروبحث‌های بسیار، محمدحسین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 با شادی در مسجد حاضر شد تا پشت سر آقای حسین‌نژاد نماز بخواند و پس از نماز، از ایشان بخواهد که وی را درباره طلبگی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نیز به همراه علی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هر دو برادر نزد آقای سید مهدی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آقا سید روح‌الله خاتمی، آقا سید مهدی، روحانی بزرگ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محمدحسین به وی سلام کردند و روبه‌رویش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با محبت و مهربانی پاسخ سلامشان را داد و حرف‌هایشان را شنید و به‌گونه‌ای با آنها برخورد کرد که محمدحسین نیز توانست حرف دلش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راستش منم می‌خوام بیام طلبه بشم، ولی آقامون نمی‌ذاره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 فقط یکی از ما می‌تونیم طلبه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لبخندی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پسرم؟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پدر ما دست‌تنها و پیر شده؛ باید یکی باشه که کمک کارش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چند کلمه‌ای درباره احترام و کمک کردن و نیکی به پدر صحبت کرد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ساعتِ چند می‌رید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ساعت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مشکلی نیست، می‌تونید مدتی صبح‌ها تا </w:t>
      </w:r>
      <w:bookmarkStart w:id="32" w:name="pg3503_34045"/>
    </w:p>
    <w:p>
      <w:pPr>
        <w:pStyle w:val="BookText"/>
        <w:rPr/>
      </w:pPr>
      <w:bookmarkEnd w:id="32"/>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درس، بعد هم خدا بزرگه، درست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می‌رم با پدرتون صحبت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مهدی با این سخن، شادی دنیا را به این دو کودک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پذیرش موقت در حوزه، با پرسش‌های ساده از آنها امتحان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از قرآن، احکام و شرعیات و گلستان و بوستان سعدی از دو برادر پرسش‌هایی کرد و سپس با خط زیبای خود متنی نوشت و دست دو برادر داد و گفت هر دو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هوش و استعداد هر دو بالا و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حسین‌نژاد آنها را به طلبگی پذیرفت و با شادی‌ای که در وجودش موج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طلبگی خیلی مناسب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طلبگی</w:t>
      </w:r>
      <w:r>
        <w:rPr>
          <w:rFonts w:eastAsia="IRNazanin" w:cs="IRNazanin"/>
          <w:color w:val="111111"/>
          <w:sz w:val="28"/>
          <w:szCs w:val="28"/>
          <w:rtl w:val="true"/>
          <w:lang w:bidi="fa-IR"/>
        </w:rPr>
        <w:t>!»</w:t>
      </w:r>
    </w:p>
    <w:p>
      <w:pPr>
        <w:pStyle w:val="Heading2"/>
        <w:numPr>
          <w:ilvl w:val="1"/>
          <w:numId w:val="1"/>
        </w:numPr>
        <w:rPr/>
      </w:pPr>
      <w:bookmarkStart w:id="33" w:name="__RefHeading___Toc3555361_2749589250"/>
      <w:bookmarkStart w:id="34" w:name="_Toc10"/>
      <w:bookmarkEnd w:id="33"/>
      <w:r>
        <w:rPr>
          <w:rtl w:val="true"/>
        </w:rPr>
        <w:t>قدر این بچه‌ها را بدان</w:t>
      </w:r>
      <w:r>
        <w:rPr>
          <w:rtl w:val="true"/>
        </w:rPr>
        <w:t>!</w:t>
      </w:r>
      <w:bookmarkEnd w:id="34"/>
    </w:p>
    <w:p>
      <w:pPr>
        <w:pStyle w:val="BookText"/>
        <w:rPr/>
      </w:pPr>
      <w:r>
        <w:rPr>
          <w:rFonts w:ascii="IRNazanin" w:hAnsi="IRNazanin" w:eastAsia="IRNazanin"/>
          <w:color w:val="111111"/>
          <w:sz w:val="28"/>
          <w:sz w:val="28"/>
          <w:szCs w:val="28"/>
          <w:rtl w:val="true"/>
          <w:lang w:bidi="fa-IR"/>
        </w:rPr>
        <w:t>شش ماه از طلبگی پنهانی دو برادر، علی و محمدحسین گذشته بود و پدر از این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 از جروبحث‌های پسرانش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دعواهایشان نیز متفاوت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مؤدب‌تر و باوقارتر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بحثشان بالا می‌گرفت، دعوای زید و عمرو بود و استاد تقی به ذهنش فشار می‌آورد که این کلمه‌ها را کجا و از چه کسانی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زیدٌ عمرواً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ضاربٌ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استاد تقی حدس‌هایی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پدرصلواتی، صبح‌ها پس از نماز، به بهانه خواندن قرآن در مسجد،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می‌کنند و سپس به سرعت می‌آیند، صبحانه‌ای می‌خورند و سر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فهمید که باید کاسه‌ای زیر </w:t>
      </w:r>
    </w:p>
    <w:p>
      <w:pPr>
        <w:pStyle w:val="BookText"/>
        <w:rPr/>
      </w:pPr>
      <w:r>
        <w:rPr>
          <w:rFonts w:ascii="IRNazanin" w:hAnsi="IRNazanin" w:eastAsia="IRNazanin"/>
          <w:color w:val="111111"/>
          <w:sz w:val="28"/>
          <w:sz w:val="28"/>
          <w:szCs w:val="28"/>
          <w:rtl w:val="true"/>
          <w:lang w:bidi="fa-IR"/>
        </w:rPr>
        <w:t>نیم‌کاسه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در‌حالی‌که داشت پنبه‌ها را برای درست کردن تشکی آماده می‌کرد، پسرانش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برداشت و با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معلوم است شما کجاها 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پیش‌دستی کرد و جلوتر از محمدحسین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می‌خوانیم و گاهی هم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علی، استاد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مهربان‌تر از این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مطمئن بود که پسرانش در راه درستی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سرگرم کارش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دوباره صدای دو برادر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الفاظ و اسم‌های آشنایی بود که آرام و گاهی تند به گوش استاد تقی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حدسی که</w:t>
      </w:r>
    </w:p>
    <w:p>
      <w:pPr>
        <w:pStyle w:val="BookText"/>
        <w:rPr/>
      </w:pPr>
      <w:r>
        <w:rPr>
          <w:rFonts w:ascii="IRNazanin" w:hAnsi="IRNazanin" w:eastAsia="IRNazanin"/>
          <w:color w:val="111111"/>
          <w:sz w:val="28"/>
          <w:sz w:val="28"/>
          <w:szCs w:val="28"/>
          <w:rtl w:val="true"/>
          <w:lang w:bidi="fa-IR"/>
        </w:rPr>
        <w:t>زده بود،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از سر کنجکاوی جلو حجره‌ها و مَدْرس طلبه‌ها می‌ایستاد و می‌خواست سر از کارشان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این کلمات را بارها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برگشت و با اوقات تلخی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که اصلاً دلتان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یکبارکی بروید مشغول طلبگی بشوید دیگه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حدس پدر را نادرست جلوه دادند، ولی پدر بر آنچه دریافته بود، پافشاری کرد و مطمئن بود که حدس وی درست است و بچه‌هایش بدون رضایت او به طلبگی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محمدحسین وقتی باخبری پدر را از ادامه تحصیل خود دیدند، نگران شدند و بعدازظهر همان روز نزد حاج ملا محمد حائری و آقا سید روح‌الله خاتمی رفتند تا از آنها طلب حمایت و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تقی آن دو بزرگوار را بسیار دوست داشت و آنها نیز به‌خوبی استاد را </w:t>
      </w:r>
      <w:bookmarkStart w:id="35" w:name="pg3503_34049"/>
    </w:p>
    <w:p>
      <w:pPr>
        <w:pStyle w:val="BookText"/>
        <w:rPr/>
      </w:pPr>
      <w:bookmarkEnd w:id="35"/>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شوخی و خنده وارد مغازه استاد تقی شدند و چنان دل او را به دست آوردند که استاد نتوانست با ادامه تحصیل علی و محمدحسین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بچه‌ها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اینها را در این مغازه‌ات هدر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آقازاده‌ها استعداد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طلبگی‌شان رضایت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تقی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این حرف‌ها نیست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بچه‌هامو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شرایطی می‌پذیرم؛ اولاً یکی‌شان برود، دوماً با رفتنشان کار من لنگ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شرط منو قبول کنند، من 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خاتمی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شانه استاد تقی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استاد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هر دو اجازه بدهید مشغول طلبگی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تضمین می‌کنیم نصف روز در خدمت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دیگر چیزی نگفت و پس از آن، بعدازظهرها مغازه پر از زید و عمرو و ضرب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با خیال راحت درس‌هایشان را با همدیگر مباحثه می‌کردند تا از دیگر طلبه‌ها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تقی، یک سال بعد، پسرانش را با طیب خاطر به طلبگی فرستاد تا تمام وقت در حوزه به تحصیل بپردازند</w:t>
      </w:r>
      <w:r>
        <w:rPr>
          <w:rFonts w:eastAsia="IRNazanin" w:cs="IRNazanin"/>
          <w:color w:val="111111"/>
          <w:sz w:val="28"/>
          <w:szCs w:val="28"/>
          <w:rtl w:val="true"/>
          <w:lang w:bidi="fa-IR"/>
        </w:rPr>
        <w:t>.</w:t>
      </w:r>
    </w:p>
    <w:p>
      <w:pPr>
        <w:pStyle w:val="Heading2"/>
        <w:numPr>
          <w:ilvl w:val="1"/>
          <w:numId w:val="1"/>
        </w:numPr>
        <w:rPr/>
      </w:pPr>
      <w:bookmarkStart w:id="36" w:name="__RefHeading___Toc3555363_2749589250"/>
      <w:bookmarkStart w:id="37" w:name="_Toc11"/>
      <w:bookmarkEnd w:id="36"/>
      <w:r>
        <w:rPr>
          <w:rtl w:val="true"/>
        </w:rPr>
        <w:t>طلبه فقط برادران بهجتی</w:t>
      </w:r>
      <w:bookmarkEnd w:id="3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محمد حائری،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محضر آخوند خراسانی شاگردی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ویژگی‌های یک روحانی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منظم و خوش‌اخلاق بود، خطی خوش داشت و از </w:t>
      </w:r>
    </w:p>
    <w:p>
      <w:pPr>
        <w:pStyle w:val="BookText"/>
        <w:rPr/>
      </w:pPr>
      <w:r>
        <w:rPr>
          <w:rFonts w:ascii="IRNazanin" w:hAnsi="IRNazanin" w:eastAsia="IRNazanin"/>
          <w:color w:val="111111"/>
          <w:sz w:val="28"/>
          <w:sz w:val="28"/>
          <w:szCs w:val="28"/>
          <w:rtl w:val="true"/>
          <w:lang w:bidi="fa-IR"/>
        </w:rPr>
        <w:t>همه مهم‌تر، نماز جماعت صبح به همت او در اردکان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ربع مانده به طلوع آفتاب، نماز جماعت می‌خواند و پس از نماز، درس‌های حوزوی‌اش را شروع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خوش، چهره زیبا و قامت رعنای او و عطر خوش که همیشه از لباس‌هایش به مشام می‌رسید، همه را به او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بارها این زیبایی و خوبی استاد را برای خانواده‌اش تعریف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استادم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علاقه متقابل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نیز بارها از علاقه خود به برادران بهجتی سخن به میان آورده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این همه طلبه‌ای که دارم، فقط دو نفر را به طلبگی قبول دارم و آن هم اخوان بهجتی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استاد بی‌دلیل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وقت و بی‌وقت، شب و روز، روزهای تعطیل و غیرتعطیل، پابه‌پای هم درس می‌خواندند، مباحثه می کردند و تمرین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شور و شوق این دو برادر، توجه خاص ملا را جلب کرده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وقتی ملا نماز صبح را خواند، از جا برخاست و مثل همیشه به عقب برگشت و با طلبه‌ها سلام و احوالپرسی کرد، ولی هرچه نگاه کرد، محمدحسین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زد و با تندی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اخوی کو؟ چرا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با ناراحتی از بیماری سرخک برادر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تب و لرز شدیدی داشت،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ناراحتی سرش را تکان داد و درس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 تمام شد، استاد، علی را صدا کرد و از وی خواست تا به همراه او به عیادت محمدحسین برود</w:t>
      </w:r>
      <w:r>
        <w:rPr>
          <w:rFonts w:eastAsia="IRNazanin" w:cs="IRNazanin"/>
          <w:color w:val="111111"/>
          <w:sz w:val="28"/>
          <w:szCs w:val="28"/>
          <w:rtl w:val="true"/>
          <w:lang w:bidi="fa-IR"/>
        </w:rPr>
        <w:t xml:space="preserve">. </w:t>
      </w:r>
      <w:bookmarkStart w:id="38" w:name="pg3503_34052"/>
    </w:p>
    <w:p>
      <w:pPr>
        <w:pStyle w:val="BookText"/>
        <w:rPr/>
      </w:pPr>
      <w:bookmarkEnd w:id="38"/>
      <w:r>
        <w:rPr>
          <w:rFonts w:ascii="IRNazanin" w:hAnsi="IRNazanin" w:eastAsia="IRNazanin"/>
          <w:color w:val="111111"/>
          <w:sz w:val="28"/>
          <w:sz w:val="28"/>
          <w:szCs w:val="28"/>
          <w:rtl w:val="true"/>
          <w:lang w:bidi="fa-IR"/>
        </w:rPr>
        <w:t>محمدحسین همین که صدای استاد را شنید، از بستر بیماری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شوق، خیس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فکر نمی‌کرد استاد به دیدن وی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چگونه شادی و سپاس خود را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بالای سر محمدحسین آمد و با مهربانی دست به پیشانی او گذاشت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نوردیده‌ام؟ نگفته بودی می‌خواهی مریض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 و موهای محمدحسین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روی لب‌های محمدحسین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نگران نباش، ان‌شاءالله به‌زودی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علی‌مراد را می‌فرستم بیاد تو را ببره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 نباش پسرم، خدا بزرگه، به‌زودی خوب می‌شی و می‌آیی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رفت، طولی نکشید که علی‌مراد با الاغش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رهوار استاد نیز همین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علی‌مراد با کمک خانواده محمدحسین، او را سوار الاغ کرد و با خود به دکتر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علی‌مراد سه‌چهار بار دیگر آمد و محمدحسین را به دکتر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ملامحمد به او سفارش کرده بود تا وقتی محمدحسین خوب خوب نشده است، روزی یک بار او را به دکتر ببرد و به خانه‌شان بازگرداند</w:t>
      </w:r>
      <w:r>
        <w:rPr>
          <w:rFonts w:eastAsia="IRNazanin" w:cs="IRNazanin"/>
          <w:color w:val="111111"/>
          <w:sz w:val="28"/>
          <w:szCs w:val="28"/>
          <w:rtl w:val="true"/>
          <w:lang w:bidi="fa-IR"/>
        </w:rPr>
        <w:t>.</w:t>
      </w:r>
    </w:p>
    <w:p>
      <w:pPr>
        <w:pStyle w:val="Heading2"/>
        <w:numPr>
          <w:ilvl w:val="1"/>
          <w:numId w:val="1"/>
        </w:numPr>
        <w:rPr/>
      </w:pPr>
      <w:bookmarkStart w:id="39" w:name="__RefHeading___Toc3555365_2749589250"/>
      <w:bookmarkStart w:id="40" w:name="_Toc12"/>
      <w:bookmarkEnd w:id="39"/>
      <w:r>
        <w:rPr>
          <w:rtl w:val="true"/>
        </w:rPr>
        <w:t>استاد دوست‌داشتنی</w:t>
      </w:r>
      <w:bookmarkEnd w:id="4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از پی هم می‌گذشت و محمدحسین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درس‌های حوزوی را به‌خوبی فرامی‌گرفت و با نبوغ و هوش سرشاری که از خود نشان می‌داد، روز به روز نزد استادانش عزیزتر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پیشرفت در درس‌های حوزه که همه به زبان عربی </w:t>
      </w:r>
    </w:p>
    <w:p>
      <w:pPr>
        <w:pStyle w:val="BookText"/>
        <w:rPr/>
      </w:pPr>
      <w:r>
        <w:rPr>
          <w:rFonts w:ascii="IRNazanin" w:hAnsi="IRNazanin" w:eastAsia="IRNazanin"/>
          <w:color w:val="111111"/>
          <w:sz w:val="28"/>
          <w:sz w:val="28"/>
          <w:szCs w:val="28"/>
          <w:rtl w:val="true"/>
          <w:lang w:bidi="fa-IR"/>
        </w:rPr>
        <w:t>قدیم بود و یادگیری‌شان سخت‌تر، در زمینه فراگیری ادبیات فارسی نیز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یادگیری ادبیات فارسی، نزد استاد محبوبی، برادرزاده آقا ملا محمد حائری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محبوبی، عالمی بزرگ و جزو سه نفری بود که در نخستین دوره دکترای تاریخ پذیرفته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شخصیت‌های نام‌آشنای یزد بود که لحظه‌ای عمرش را به هدر نداد و همواره در حال پژوهش و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دیدار وی می‌رفت،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عزیزانی که به دیدن من می‌آیید، قدمتان سرِ چشم، ولی بدانید تنها دیدی که بازدید ندارد، دیدار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ارادت عجیبی به عمویش، آقا ملا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سرد پاییز، درِ خانه استاد محبوبی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دست از مطالعه کشید و پشت در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 دو برادر نوجوان از پشت در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می‌فرمایید استاد؟ ما هستیم، اخوان بهجتی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را گشود و دو جوان در چارچوب در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لبخندی زد و با گرمی و صمیمیت، شاگردان خود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آقا محمدحسین بهجتی، به‌به صفا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بهجتی با ادب و خجالتی که در گفتار و حرکاتشان دیده می‌شد، وارد خانه شدند و تا نشستند، علی نامه حاج آقا ملامحمد حائری را از جیب پالتویش درآورد و تقدیم استاد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نامه را برای شما نوشته‌اند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محبوبی نامه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شوقی که در چشمانش موج می‌زد،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حائری در نامه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نور چشم من، آشیخ علی و آشیخ محمد </w:t>
      </w:r>
      <w:bookmarkStart w:id="41" w:name="pg3503_34056"/>
    </w:p>
    <w:p>
      <w:pPr>
        <w:pStyle w:val="BookText"/>
        <w:rPr/>
      </w:pPr>
      <w:bookmarkEnd w:id="41"/>
      <w:r>
        <w:rPr>
          <w:rFonts w:ascii="IRNazanin" w:hAnsi="IRNazanin" w:eastAsia="IRNazanin"/>
          <w:color w:val="111111"/>
          <w:sz w:val="28"/>
          <w:sz w:val="28"/>
          <w:szCs w:val="28"/>
          <w:rtl w:val="true"/>
          <w:lang w:bidi="fa-IR"/>
        </w:rPr>
        <w:t xml:space="preserve">بهجتی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و در بیمارستان‌های خوب تهران، چشمانشان را معالجه کنند و دماغشان را جراحی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حسین پس از خواندن نامه با ناراحتی به چهره دو برادر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تراخم به‌خوبی در چشمان دو برادر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آمد و از نزدیک به آنها نگاه‌کرد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دلسوزی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بینی هم دارید؟ از کی این‌جوری شدید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محمدحسین سرگذشت بیماری‌شان را برای استاد تعریف کردند و استاد با دل‌جویی از آنها، همه کارهای خود را کنار گذاشت تا به درمان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لحظه‌ای از مطالعه غافل نبود و وقتش را جز به پژوهش نمی‌گذراند، یک هفته تمام از دو طلبه و شاگرد قدیمی، پرستاری کرد</w:t>
      </w:r>
      <w:r>
        <w:rPr>
          <w:rFonts w:eastAsia="IRNazanin" w:cs="IRNazanin"/>
          <w:color w:val="111111"/>
          <w:sz w:val="28"/>
          <w:szCs w:val="28"/>
          <w:rtl w:val="true"/>
          <w:lang w:bidi="fa-IR"/>
        </w:rPr>
        <w:t>.</w:t>
      </w:r>
    </w:p>
    <w:p>
      <w:pPr>
        <w:pStyle w:val="Heading2"/>
        <w:numPr>
          <w:ilvl w:val="1"/>
          <w:numId w:val="1"/>
        </w:numPr>
        <w:rPr/>
      </w:pPr>
      <w:bookmarkStart w:id="42" w:name="__RefHeading___Toc3555367_2749589250"/>
      <w:bookmarkStart w:id="43" w:name="_Toc13"/>
      <w:bookmarkEnd w:id="42"/>
      <w:r>
        <w:rPr>
          <w:rtl w:val="true"/>
        </w:rPr>
        <w:t>تابستان غم</w:t>
      </w:r>
      <w:bookmarkEnd w:id="43"/>
    </w:p>
    <w:p>
      <w:pPr>
        <w:pStyle w:val="BookText"/>
        <w:rPr/>
      </w:pPr>
      <w:r>
        <w:rPr>
          <w:rFonts w:ascii="IRNazanin" w:hAnsi="IRNazanin" w:eastAsia="IRNazanin"/>
          <w:color w:val="111111"/>
          <w:sz w:val="28"/>
          <w:sz w:val="28"/>
          <w:szCs w:val="28"/>
          <w:rtl w:val="true"/>
          <w:lang w:bidi="fa-IR"/>
        </w:rPr>
        <w:t>رابطه میان آقا ملا محمد حائری و برادران بهجتی، رابطه‌ای عمیق بود؛ چیزی شبیه رابطه پدر و فرزندی و بلکه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این دو برادر بیشتر از دیگر شاگردانش توجه و لطف داشت و محبتش را به آنها آشکارا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دلیل این توجه و محبت را علاقه خود و برادرش به علوم حوزوی و اخلاص در طلبگی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به کسانی علاقه‌مند بود که همه چیزشان را وقف طلبگی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پس از رفتن این دو برادر به قم، شیخ آنها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استاد خود را از یاد نبردند و همیشه برای وی نامه می‌فرستادند و استاد پاسخ آنها را می‌داد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حائری اصرار داشت دو برادر هرازگاهی شرح حال خودشان را برای او بنویسند و شرح دهند که در قم به چه کارهایی </w:t>
      </w:r>
      <w:bookmarkStart w:id="44" w:name="pg3503_34058"/>
    </w:p>
    <w:p>
      <w:pPr>
        <w:pStyle w:val="BookText"/>
        <w:rPr/>
      </w:pPr>
      <w:bookmarkEnd w:id="44"/>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هم که دو برادر به اردکان بازمی‌گشتند، بیشتر وقتشان با استاد سپری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برای دو برادر، تابستانی به‌یادماندنی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استاد رسیدند و استاد مانند همیشه به احترام آنها از جا برخاست، آنها را در آغوش گرفت و دست نوازش بر سرشان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نیز به رسم ادب و احترام، دست استاد را بوسیدند و روبه‌رویش زانوی ادب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لحظه‌ای نگاه پر از مهرش را به چهره دو برادر دوخت، سپس اشک از دیدگانش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در صدای استاد موج می‌زد، دل برادرها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تابستان دیگر که بیاید، دیگر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 به استاد دلداری دادند و از آن‌همه لطف و محبت استاد به خود سپاسگزاری کردند، ولی استاد دوباره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به پایان رسید، برادرها برای خداحافظی نزد استاد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در گردن شاگردان خود حلقه کرد و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با شما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آینده که می‌آیید، دیگر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از شنیدن این حرف استاد ناراحت شدند و با چشمانی اشک‌بار با استاد خداحافظی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ماه‌ها سپری شد و سرانجام تابستان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 برادر خواستند رهسپار اردکان شوند، خبر غم‌بار رحلت استاد به گوششان رسید و آنها را در غمی بزرگ فروبرد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3555369_2749589250"/>
      <w:bookmarkStart w:id="46" w:name="_Toc14"/>
      <w:bookmarkEnd w:id="45"/>
      <w:r>
        <w:rPr>
          <w:rtl w:val="true"/>
        </w:rPr>
        <w:t>دو یادگار ارزشمند</w:t>
      </w:r>
      <w:bookmarkEnd w:id="46"/>
    </w:p>
    <w:p>
      <w:pPr>
        <w:pStyle w:val="BookText"/>
        <w:rPr/>
      </w:pPr>
      <w:r>
        <w:rPr>
          <w:rFonts w:ascii="IRNazanin" w:hAnsi="IRNazanin" w:eastAsia="IRNazanin"/>
          <w:color w:val="111111"/>
          <w:sz w:val="28"/>
          <w:sz w:val="28"/>
          <w:szCs w:val="28"/>
          <w:rtl w:val="true"/>
          <w:lang w:bidi="fa-IR"/>
        </w:rPr>
        <w:t>استاد تقی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می‌کرد و چیزهایی با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دست پدر را در دستانش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پدر اجازه خواست برای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برای پسرش دعا و آرزوی سلامت کرد، سپس با دست و پایی لرزان، چند قدمی وی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خردادماه اردکان بوی تابستان می‌داد؛ داغ و آزاردهنده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با عجله خودش را به مدرسه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جلسه امتحان نیز به فکر پدر بود، ولی هیچ‌گاه فکر نمی‌کرد امروز، آخرین روز زندگی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امتحان به پایان رسید، با عجله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که باز کرد، با دیدن پدر در کنار حوض،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حالتان خوبه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لبخندی زد، سپس لباس‌هایش را درآورد و داخل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داخل حوض شست، غسل کرد و سرحال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درحالی که داد و بیداد می‌کرد، با حوله‌ای خودش را به پدر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تب و دردت، چرا می‌ری تو آب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 ضرر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نگاه مهربانی به همسرش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عادتم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حوله بدنش را خشک کرد، لباس‌های تمیزش را پوشید و راهی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از خانه دور نشده بود که رمقی برای راه رفتن در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مسجد محله رفت و نماز ظهر و عصرش را همان‌جا خواند و به‌سرعت به خانه بازگشت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با این خیال که حال پدر بهتر است، آرام شده بود، ولی پدر رو به قبله دراز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برادرهایم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محمدحسین، برو به علی آقا هم بگو بیاد</w:t>
      </w:r>
      <w:r>
        <w:rPr>
          <w:rFonts w:eastAsia="IRNazanin" w:cs="IRNazanin"/>
          <w:color w:val="111111"/>
          <w:sz w:val="28"/>
          <w:szCs w:val="28"/>
          <w:rtl w:val="true"/>
          <w:lang w:bidi="fa-IR"/>
        </w:rPr>
        <w:t xml:space="preserve">!» </w:t>
      </w:r>
      <w:bookmarkStart w:id="47" w:name="pg3503_34061"/>
    </w:p>
    <w:p>
      <w:pPr>
        <w:pStyle w:val="BookText"/>
        <w:rPr/>
      </w:pPr>
      <w:bookmarkEnd w:id="47"/>
      <w:r>
        <w:rPr>
          <w:rFonts w:ascii="IRNazanin" w:hAnsi="IRNazanin" w:eastAsia="IRNazanin"/>
          <w:color w:val="111111"/>
          <w:sz w:val="28"/>
          <w:sz w:val="28"/>
          <w:szCs w:val="28"/>
          <w:rtl w:val="true"/>
          <w:lang w:bidi="fa-IR"/>
        </w:rPr>
        <w:t>محمدحسین هنوز کم‌سن و سال‌تر از آن بود که معنای این رفتار و سخنان پدر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حرف‌های پدر را به شوخی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دنبال برادر و عموهای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آمدند، صدای گریه در خانه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 به آسمان‌ها پر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تقی هنگام جان دادن سه بار گفت مرا از جا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بلندش می‌کردیم،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کوله‌باری از نیکی و خوبی از دنیا رفت؛ همه آن خوبی‌ها یک سو و آن دو جواهر ارزشمند و قیمتی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عقیده‌ای بود که آیت‌الله سید روح‌الله خاتمی در ختم پدر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سخن در اردکان پیچید و برادران بهجتی را سر زبان‌ها انداخت</w:t>
      </w:r>
      <w:r>
        <w:rPr>
          <w:rFonts w:eastAsia="IRNazanin" w:cs="IRNazanin"/>
          <w:color w:val="111111"/>
          <w:sz w:val="28"/>
          <w:szCs w:val="28"/>
          <w:rtl w:val="true"/>
          <w:lang w:bidi="fa-IR"/>
        </w:rPr>
        <w:t>.</w:t>
      </w:r>
    </w:p>
    <w:p>
      <w:pPr>
        <w:pStyle w:val="Heading2"/>
        <w:numPr>
          <w:ilvl w:val="1"/>
          <w:numId w:val="1"/>
        </w:numPr>
        <w:rPr/>
      </w:pPr>
      <w:bookmarkStart w:id="48" w:name="__RefHeading___Toc3555371_2749589250"/>
      <w:bookmarkStart w:id="49" w:name="_Toc15"/>
      <w:bookmarkEnd w:id="48"/>
      <w:r>
        <w:rPr>
          <w:rtl w:val="true"/>
        </w:rPr>
        <w:t>حکایت آن شعر</w:t>
      </w:r>
      <w:bookmarkEnd w:id="49"/>
    </w:p>
    <w:p>
      <w:pPr>
        <w:pStyle w:val="BookText"/>
        <w:rPr/>
      </w:pPr>
      <w:r>
        <w:rPr>
          <w:rFonts w:ascii="IRNazanin" w:hAnsi="IRNazanin" w:eastAsia="IRNazanin"/>
          <w:color w:val="111111"/>
          <w:sz w:val="28"/>
          <w:sz w:val="28"/>
          <w:szCs w:val="28"/>
          <w:rtl w:val="true"/>
          <w:lang w:bidi="fa-IR"/>
        </w:rPr>
        <w:t>توجه و لطف سید روح‌الله خاتمی به برادران بهجتی، پس از فوت پدرشان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طلبه‌ها را مانند بچه‌های خود می‌دانست، ولی رفتارش با برادران بهجتی به‌گونه‌ای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خاتمی افزون بر بحث شرح شمسیه که هر روز برای دو برادر برگزار می‌شد، چهارشنبه‌ها نیز با شرح یک قصیده عربی، ذوق شعری محمدحسین را پرورش می‌داد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چهارشنبه آن روز اتفاق جالبی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شرح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کرده بود، نگاه مهربانش با نگاه آقا محمدحسین گره خورد و از وی پرسید</w:t>
      </w:r>
      <w:r>
        <w:rPr>
          <w:rFonts w:eastAsia="IRNazanin" w:cs="IRNazanin"/>
          <w:color w:val="111111"/>
          <w:sz w:val="28"/>
          <w:szCs w:val="28"/>
          <w:rtl w:val="true"/>
          <w:lang w:bidi="fa-IR"/>
        </w:rPr>
        <w:t xml:space="preserve">: </w:t>
      </w:r>
      <w:bookmarkStart w:id="50" w:name="pg3503_34063"/>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آقا میرزا محمدحسین؟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کاغذی در دست محمدحسین می‌لرزید و صورتش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سنگین طلبه‌ها آزارش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پافشاری آقا نبود، شاید برای همیشه از تشویق‌های راهگشای استاد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آقای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نوشته‌ای؟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کمی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فرو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شعری است که اگر اجازه دهید،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لبخند سید، آثار خجالت را از چهره محمدحسین زدود و شاعر نوجوان برای نخستین‌بار، در مجلس درس استاد لب به شعرخوانی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من دوست می‌دارم که می‌فهمی محبت را</w:t>
      </w:r>
    </w:p>
    <w:p>
      <w:pPr>
        <w:pStyle w:val="BookText"/>
        <w:rPr/>
      </w:pPr>
      <w:r>
        <w:rPr>
          <w:rFonts w:ascii="IRNazanin" w:hAnsi="IRNazanin" w:eastAsia="IRNazanin"/>
          <w:color w:val="111111"/>
          <w:sz w:val="28"/>
          <w:sz w:val="28"/>
          <w:szCs w:val="28"/>
          <w:rtl w:val="true"/>
          <w:lang w:bidi="fa-IR"/>
        </w:rPr>
        <w:t>به جا می‌آوری شرط صفا و انس و الفت را</w:t>
      </w:r>
    </w:p>
    <w:p>
      <w:pPr>
        <w:pStyle w:val="BookText"/>
        <w:rPr/>
      </w:pPr>
      <w:r>
        <w:rPr>
          <w:rFonts w:ascii="IRNazanin" w:hAnsi="IRNazanin" w:eastAsia="IRNazanin"/>
          <w:color w:val="111111"/>
          <w:sz w:val="28"/>
          <w:sz w:val="28"/>
          <w:szCs w:val="28"/>
          <w:rtl w:val="true"/>
          <w:lang w:bidi="fa-IR"/>
        </w:rPr>
        <w:t>شعر که به پایان رسید، تشویق‌های استاد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همه وجود محمدحسین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شعرش این‌همه مورد استقبال آقا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درس به پایان‌رسید، محمدحسین این جمله استاد را با خود تکرار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اگر ده ساعت بنشینم، نمی‌توانم این شعری را که شما گفتید، بگویم</w:t>
      </w:r>
      <w:r>
        <w:rPr>
          <w:rFonts w:eastAsia="IRNazanin" w:cs="IRNazanin"/>
          <w:color w:val="111111"/>
          <w:sz w:val="28"/>
          <w:szCs w:val="28"/>
          <w:rtl w:val="true"/>
          <w:lang w:bidi="fa-IR"/>
        </w:rPr>
        <w:t>».</w:t>
      </w:r>
    </w:p>
    <w:p>
      <w:pPr>
        <w:pStyle w:val="Heading2"/>
        <w:numPr>
          <w:ilvl w:val="1"/>
          <w:numId w:val="1"/>
        </w:numPr>
        <w:rPr/>
      </w:pPr>
      <w:bookmarkStart w:id="51" w:name="__RefHeading___Toc3555373_2749589250"/>
      <w:bookmarkStart w:id="52" w:name="_Toc16"/>
      <w:bookmarkEnd w:id="51"/>
      <w:r>
        <w:rPr>
          <w:rtl w:val="true"/>
        </w:rPr>
        <w:t>آن روز به‌یادماندنی</w:t>
      </w:r>
      <w:bookmarkEnd w:id="5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داغ تابستان، سروصدای طلبه‌ها، سکوت مدرسه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سر از حجره بیرون آورد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طلبه‌ای که با شتاب از روبه‌روی حجره </w:t>
      </w:r>
    </w:p>
    <w:p>
      <w:pPr>
        <w:pStyle w:val="BookText"/>
        <w:rPr/>
      </w:pPr>
      <w:r>
        <w:rPr>
          <w:rFonts w:ascii="IRNazanin" w:hAnsi="IRNazanin" w:eastAsia="IRNazanin"/>
          <w:color w:val="111111"/>
          <w:sz w:val="28"/>
          <w:sz w:val="28"/>
          <w:szCs w:val="28"/>
          <w:rtl w:val="true"/>
          <w:lang w:bidi="fa-IR"/>
        </w:rPr>
        <w:t>محمدحسین رد می‌شد، لحظه‌ای برگشت و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خالصی‌زاده آمده، طلبه جوانی نیز با اوست که می‌گویند خیلی طلبه فاضلی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خالصی‌زاده مشهورتر از آن بود که محمدحسین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آتشین او علیه شاه، اسمش را سر زبان‌ها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محمدحسین را بیشتر کنجکاو کرد، طلبه فاضلی بود که همراه آقای خالصی‌زاده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خودش را به جمع طلاب استقبال‌کننده از آقای خالصی‌زاده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شیخ کاظم ملک افضلی که به استقبال آنها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مقدم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بالا، در حجره خدمتتان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خالصی‌زاده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ایران است، چرا عربی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خندید 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آقا، قدمتان روی چشم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خالصی‌زاده به طلبه جوان همراهش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آقای گیوه‌چی آمدیم حاج آقا ملا محمد حائری را ببینیم، ولی منزلشان را بلد نیستیم؛ اگر راهنمایی بفرمایید، ممنون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 افضلی به راه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چشم 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نیز به احترام آیت‌الله خالصی‌زاده و به شوق دیدار با آیت‌الله حائری، در پی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محمدحسین سر صحبت را با طلبه جوان یزدی باز کرد و از وضعیت درسی یزدی‌ها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گیوه‌چی که بعدها به آقای مصباح معروف شد، طلبه خوب و پرهیزکاری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عالمانه حرف می‌زد و معلوم بود درس‌های حوزه را به‌خوبی و با جدیت فرامی‌گیرد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خانه کوچک آقا ملا رسیدند، آقا ملا به همراه آیت‌الله خاتمی به استقبال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عجیبی برپاشد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را به اتاق کوچک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پر شد و خیلی از طلبه‌ها، از جمله محمدحسین بیرون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 آقای خالصی‌زاده و گیوه‌چی را بالای اتاق نشاند و دستور داد از همه پذیرایی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گرم و بلند آقای خالصی‌زاده تا بیرون می‌آمد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حوزه گرم و پرشوری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وارد شدیم، به ما گفتند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از طلبه‌های شما کسی هست که این جمله را برای ما تجزیه و ترکیب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آقای خاتمی به گوش رسید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طلبه‌های ما، درس‌خوان و زحمتکش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کوچک‌ترین آنها را صدا می‌کنم تا خدمتتان برسد و شما از ایشان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بهجتی، آقا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محمدحسین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جا بهترین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نیست، من کجا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خاتمی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بیا، ما یک جایی برایت جور می‌کنیم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رفت و با هر زحمتی بود، کنار آقای خالصی‌زاده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خالصی‌زاده با لبخندی که روی لب‌هایش بود، به طرف محمدحسین چرخید و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به‌راحتی پاسخ داد، به‌گونه‌ای که با همان پاسخ اولش، آقای خالصی‌زاده را قانع کرد و همه برای مدتی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دقایقی، دوباره آقای خالصی‌زاده خطاب به </w:t>
      </w:r>
      <w:bookmarkStart w:id="53" w:name="pg3503_34069"/>
    </w:p>
    <w:p>
      <w:pPr>
        <w:pStyle w:val="BookText"/>
        <w:rPr/>
      </w:pPr>
      <w:bookmarkEnd w:id="53"/>
      <w:r>
        <w:rPr>
          <w:rFonts w:ascii="IRNazanin" w:hAnsi="IRNazanin" w:eastAsia="IRNazanin"/>
          <w:color w:val="111111"/>
          <w:sz w:val="28"/>
          <w:sz w:val="28"/>
          <w:szCs w:val="28"/>
          <w:rtl w:val="true"/>
          <w:lang w:bidi="fa-IR"/>
        </w:rPr>
        <w:t>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دیگری می‌پرسم، هر که می‌تواند،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بِالغَدّ و لا مقارنة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خالصی‌زاده از محمدحسین نیز خواست که این حدیث را تجزیه و ترکیب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خاتمی اشاره‌ای ادبی به موضوع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شبیه گفته حافظ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را صحبت ناجنس عذابی است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احساس کرد کارش سخت‌تر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 نمی‌توانست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تلخی بر مجلس حاکم شده بود که آقا ملا محمد پادرمیانی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 به معنای کمربند 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راهنمایی، محمدحسین به‌گونه‌ای حدیث را تجزیه و ترکیب کرد که همه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بحث طولانی شد و نتیجه جلسه، عمیق شدن رابطه آقای گیوه‌چی با محمدحسین و محکم شدن رشته دوستی‌شان بود که تا آخر عمر وی نیز ادامه یافت</w:t>
      </w:r>
      <w:r>
        <w:rPr>
          <w:rFonts w:eastAsia="IRNazanin" w:cs="IRNazanin"/>
          <w:color w:val="111111"/>
          <w:sz w:val="28"/>
          <w:szCs w:val="28"/>
          <w:rtl w:val="true"/>
          <w:lang w:bidi="fa-IR"/>
        </w:rPr>
        <w:t>.</w:t>
      </w:r>
    </w:p>
    <w:p>
      <w:pPr>
        <w:pStyle w:val="Heading2"/>
        <w:numPr>
          <w:ilvl w:val="1"/>
          <w:numId w:val="1"/>
        </w:numPr>
        <w:rPr/>
      </w:pPr>
      <w:bookmarkStart w:id="54" w:name="__RefHeading___Toc3555375_2749589250"/>
      <w:bookmarkStart w:id="55" w:name="_Toc17"/>
      <w:bookmarkEnd w:id="54"/>
      <w:r>
        <w:rPr>
          <w:rtl w:val="true"/>
        </w:rPr>
        <w:t>در پی دریا</w:t>
      </w:r>
      <w:bookmarkEnd w:id="5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خوش کودکی و نوجوانی محمدحسین در شهر اردکان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نوجوان اردکانی، دروس مقدمات حوزه را در زادگاه خود به پایان برد و اکنون، در پی دریایی از دانش بود تا عطش خود را برای دانستنِ بیشتر،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شاعری حساس بود و هر اتفاق ساده‌ای می‌توانست احساسات شاعرانه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کندن از زادگاهش، اردکان، از مواردی بود که روح شاعر را </w:t>
      </w:r>
    </w:p>
    <w:p>
      <w:pPr>
        <w:pStyle w:val="BookText"/>
        <w:rPr/>
      </w:pPr>
      <w:r>
        <w:rPr>
          <w:rFonts w:ascii="IRNazanin" w:hAnsi="IRNazanin" w:eastAsia="IRNazanin"/>
          <w:color w:val="111111"/>
          <w:sz w:val="28"/>
          <w:sz w:val="28"/>
          <w:szCs w:val="28"/>
          <w:rtl w:val="true"/>
          <w:lang w:bidi="fa-IR"/>
        </w:rPr>
        <w:t>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برای زادگاهش دلتنگ می‌شد و گاه دوری از مولایش را بهانه غزلی شورانگیز قرار می‌داد 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که روز من ز فراق تو در شب است</w:t>
      </w:r>
    </w:p>
    <w:p>
      <w:pPr>
        <w:pStyle w:val="BookText"/>
        <w:rPr/>
      </w:pPr>
      <w:r>
        <w:rPr>
          <w:rFonts w:ascii="IRNazanin" w:hAnsi="IRNazanin" w:eastAsia="IRNazanin"/>
          <w:color w:val="111111"/>
          <w:sz w:val="28"/>
          <w:sz w:val="28"/>
          <w:szCs w:val="28"/>
          <w:rtl w:val="true"/>
          <w:lang w:bidi="fa-IR"/>
        </w:rPr>
        <w:t>جانم به انتظار قدوم تو در لب است</w:t>
      </w:r>
    </w:p>
    <w:p>
      <w:pPr>
        <w:pStyle w:val="BookText"/>
        <w:rPr/>
      </w:pPr>
      <w:r>
        <w:rPr>
          <w:rFonts w:ascii="IRNazanin" w:hAnsi="IRNazanin" w:eastAsia="IRNazanin"/>
          <w:color w:val="111111"/>
          <w:sz w:val="28"/>
          <w:sz w:val="28"/>
          <w:szCs w:val="28"/>
          <w:rtl w:val="true"/>
          <w:lang w:bidi="fa-IR"/>
        </w:rPr>
        <w:t>تا مهر روی خویشتن نهفتی ز چشم من</w:t>
      </w:r>
    </w:p>
    <w:p>
      <w:pPr>
        <w:pStyle w:val="BookText"/>
        <w:rPr/>
      </w:pPr>
      <w:r>
        <w:rPr>
          <w:rFonts w:ascii="IRNazanin" w:hAnsi="IRNazanin" w:eastAsia="IRNazanin"/>
          <w:color w:val="111111"/>
          <w:sz w:val="28"/>
          <w:sz w:val="28"/>
          <w:szCs w:val="28"/>
          <w:rtl w:val="true"/>
          <w:lang w:bidi="fa-IR"/>
        </w:rPr>
        <w:t>بر آسمان چهره‌ام از اشک کوکب است</w:t>
      </w:r>
    </w:p>
    <w:p>
      <w:pPr>
        <w:pStyle w:val="BookText"/>
        <w:rPr/>
      </w:pPr>
      <w:r>
        <w:rPr>
          <w:rFonts w:ascii="IRNazanin" w:hAnsi="IRNazanin" w:eastAsia="IRNazanin"/>
          <w:color w:val="111111"/>
          <w:sz w:val="28"/>
          <w:sz w:val="28"/>
          <w:szCs w:val="28"/>
          <w:rtl w:val="true"/>
          <w:lang w:bidi="fa-IR"/>
        </w:rPr>
        <w:t xml:space="preserve">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 محمدحسین شاعر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فارغ از دنیای اطراف خود، بیشتر از هرکس و هرچیز، با کتاب‌های خود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ادبیات عرب، به یادگیری فقه روی آورد و در این میان، از مطالعه متون کهن فارسی نیز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و خمسه نظامی گنجوی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مولوی و غزلیات شورانگیز شمس تبریزی را مطالعه کرد و از گلستان و بوستان سعدی خوشه‌ها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هر نفس او، خود، شعری بود که دوستان را به تأمل و تحسین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کن آتش‌آلود</w:t>
      </w:r>
    </w:p>
    <w:p>
      <w:pPr>
        <w:pStyle w:val="BookText"/>
        <w:rPr/>
      </w:pPr>
      <w:r>
        <w:rPr>
          <w:rFonts w:ascii="IRNazanin" w:hAnsi="IRNazanin" w:eastAsia="IRNazanin"/>
          <w:color w:val="111111"/>
          <w:sz w:val="28"/>
          <w:sz w:val="28"/>
          <w:szCs w:val="28"/>
          <w:rtl w:val="true"/>
          <w:lang w:bidi="fa-IR"/>
        </w:rPr>
        <w:t>سرم مست است و جانِ من غم‌اندود</w:t>
      </w:r>
    </w:p>
    <w:p>
      <w:pPr>
        <w:pStyle w:val="BookText"/>
        <w:rPr/>
      </w:pPr>
      <w:r>
        <w:rPr>
          <w:rFonts w:ascii="IRNazanin" w:hAnsi="IRNazanin" w:eastAsia="IRNazanin"/>
          <w:color w:val="111111"/>
          <w:sz w:val="28"/>
          <w:sz w:val="28"/>
          <w:szCs w:val="28"/>
          <w:rtl w:val="true"/>
          <w:lang w:bidi="fa-IR"/>
        </w:rPr>
        <w:t>بنه صد شعله بر شمع زبانم</w:t>
      </w:r>
    </w:p>
    <w:p>
      <w:pPr>
        <w:pStyle w:val="BookText"/>
        <w:rPr/>
      </w:pPr>
      <w:r>
        <w:rPr>
          <w:rFonts w:ascii="IRNazanin" w:hAnsi="IRNazanin" w:eastAsia="IRNazanin"/>
          <w:color w:val="111111"/>
          <w:sz w:val="28"/>
          <w:sz w:val="28"/>
          <w:szCs w:val="28"/>
          <w:rtl w:val="true"/>
          <w:lang w:bidi="fa-IR"/>
        </w:rPr>
        <w:t>نشان امواج آتش بر روانم</w:t>
      </w:r>
    </w:p>
    <w:p>
      <w:pPr>
        <w:pStyle w:val="BookText"/>
        <w:rPr/>
      </w:pPr>
      <w:r>
        <w:rPr>
          <w:rFonts w:ascii="IRNazanin" w:hAnsi="IRNazanin" w:eastAsia="IRNazanin"/>
          <w:color w:val="111111"/>
          <w:sz w:val="28"/>
          <w:sz w:val="28"/>
          <w:szCs w:val="28"/>
          <w:rtl w:val="true"/>
          <w:lang w:bidi="fa-IR"/>
        </w:rPr>
        <w:t>که تا شوری بود در شعر پاکم</w:t>
      </w:r>
    </w:p>
    <w:p>
      <w:pPr>
        <w:pStyle w:val="BookText"/>
        <w:rPr/>
      </w:pPr>
      <w:r>
        <w:rPr>
          <w:rFonts w:ascii="IRNazanin" w:hAnsi="IRNazanin" w:eastAsia="IRNazanin"/>
          <w:color w:val="111111"/>
          <w:sz w:val="28"/>
          <w:sz w:val="28"/>
          <w:szCs w:val="28"/>
          <w:rtl w:val="true"/>
          <w:lang w:bidi="fa-IR"/>
        </w:rPr>
        <w:t>بسوزد دل ز شعر سوزناکم</w:t>
      </w:r>
    </w:p>
    <w:p>
      <w:pPr>
        <w:pStyle w:val="BookText"/>
        <w:rPr/>
      </w:pPr>
      <w:r>
        <w:rPr>
          <w:rFonts w:ascii="IRNazanin" w:hAnsi="IRNazanin" w:eastAsia="IRNazanin"/>
          <w:color w:val="111111"/>
          <w:sz w:val="28"/>
          <w:sz w:val="28"/>
          <w:szCs w:val="28"/>
          <w:rtl w:val="true"/>
          <w:lang w:bidi="fa-IR"/>
        </w:rPr>
        <w:t>چو در گفتار باشد آتش مهر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تأثیر در سنگ سیه‌چهر </w:t>
      </w:r>
      <w:bookmarkStart w:id="56" w:name="pg3503_34072"/>
    </w:p>
    <w:p>
      <w:pPr>
        <w:pStyle w:val="BookText"/>
        <w:rPr/>
      </w:pPr>
      <w:bookmarkEnd w:id="56"/>
      <w:r>
        <w:rPr>
          <w:rFonts w:ascii="IRNazanin" w:hAnsi="IRNazanin" w:eastAsia="IRNazanin"/>
          <w:color w:val="111111"/>
          <w:sz w:val="28"/>
          <w:sz w:val="28"/>
          <w:szCs w:val="28"/>
          <w:rtl w:val="true"/>
          <w:lang w:bidi="fa-IR"/>
        </w:rPr>
        <w:t>محمدحسین روز به روز پیشرفت می‌کرد و همراهی برادرش، علی، دوست عزیزش، علی الهی فرد و یار همراهش، شیخ علی سبحان که صدای زیبایی داشت نیز بر موفقیت‌های علمی‌ـ ادبی او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بعدها با محمدتقی مصباح یزدی بیشتر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فلسفی او، کمک خوبی برای رشد جهان‌بینی فرهنگی‌ـ ادبی محمدحسین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ساعت‌ها درباره مسائل گوناگون حکمت و فلسفه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تعاملات فکری و فلسفی، عمیق‌تر شدن پیوند عاطفی میان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احساس می‌کردند که می‌توانند برای یکدیگر همدل و هم‌صحبت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روز عید غدیر دست در دست هم گذاشتند 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عقد اخوت نوشتند که همه حقوق برادری را به یکدیگر می‌بخشند، مگر دعا و شفاعت را و آن روز چه روز باشکوهی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این عهدنامه را تا آ‌خر عمرش نگه داشت</w:t>
      </w:r>
      <w:r>
        <w:rPr>
          <w:rFonts w:eastAsia="IRNazanin" w:cs="IRNazanin"/>
          <w:color w:val="111111"/>
          <w:sz w:val="28"/>
          <w:szCs w:val="28"/>
          <w:rtl w:val="true"/>
          <w:lang w:bidi="fa-IR"/>
        </w:rPr>
        <w:t>.</w:t>
      </w:r>
    </w:p>
    <w:p>
      <w:pPr>
        <w:pStyle w:val="Heading2"/>
        <w:numPr>
          <w:ilvl w:val="1"/>
          <w:numId w:val="1"/>
        </w:numPr>
        <w:rPr/>
      </w:pPr>
      <w:bookmarkStart w:id="57" w:name="__RefHeading___Toc3555377_2749589250"/>
      <w:bookmarkStart w:id="58" w:name="_Toc18"/>
      <w:bookmarkEnd w:id="57"/>
      <w:r>
        <w:rPr>
          <w:rtl w:val="true"/>
        </w:rPr>
        <w:t>بهشت وصف‌ناپذیر</w:t>
      </w:r>
      <w:bookmarkEnd w:id="5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زندگی در یزد نیز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غیر از آقای مصباح، دوستان خوب دیگری نیز پیدا کرد، از جمله ناصر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روزنامه‌نگار و صاحب امتیاز روزنامه‌ای در یزد و مشوق خوبی برای محمدحسین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به دیدار هم می‌رفتند و شعرهایشان را برای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محمدحسین با شعرهای ناصر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ناصر در حال و هوای طلبگی نبود، بلکه بیشتر درباره مسائل سیاسی و اجتماعی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دهد خباز، نان و گر دهد قصاب، گوشت</w:t>
      </w:r>
    </w:p>
    <w:p>
      <w:pPr>
        <w:pStyle w:val="BookText"/>
        <w:rPr/>
      </w:pPr>
      <w:r>
        <w:rPr>
          <w:rFonts w:ascii="IRNazanin" w:hAnsi="IRNazanin" w:eastAsia="IRNazanin"/>
          <w:color w:val="111111"/>
          <w:sz w:val="28"/>
          <w:sz w:val="28"/>
          <w:szCs w:val="28"/>
          <w:rtl w:val="true"/>
          <w:lang w:bidi="fa-IR"/>
        </w:rPr>
        <w:t>نیست سالم‌تر مرا چیزی ز نان و آبِ گوشت</w:t>
      </w:r>
    </w:p>
    <w:p>
      <w:pPr>
        <w:pStyle w:val="BookText"/>
        <w:rPr/>
      </w:pPr>
      <w:r>
        <w:rPr>
          <w:rFonts w:ascii="IRNazanin" w:hAnsi="IRNazanin" w:eastAsia="IRNazanin"/>
          <w:color w:val="111111"/>
          <w:sz w:val="28"/>
          <w:sz w:val="28"/>
          <w:szCs w:val="28"/>
          <w:rtl w:val="true"/>
          <w:lang w:bidi="fa-IR"/>
        </w:rPr>
        <w:t>با مقاماتی که می‌باشد پلو را نزد خلق</w:t>
      </w:r>
    </w:p>
    <w:p>
      <w:pPr>
        <w:pStyle w:val="BookText"/>
        <w:rPr/>
      </w:pPr>
      <w:r>
        <w:rPr>
          <w:rFonts w:ascii="IRNazanin" w:hAnsi="IRNazanin" w:eastAsia="IRNazanin"/>
          <w:color w:val="111111"/>
          <w:sz w:val="28"/>
          <w:sz w:val="28"/>
          <w:szCs w:val="28"/>
          <w:rtl w:val="true"/>
          <w:lang w:bidi="fa-IR"/>
        </w:rPr>
        <w:t>نیست لذت در پلو، گر نیست روی قاب گوشت</w:t>
      </w:r>
    </w:p>
    <w:p>
      <w:pPr>
        <w:pStyle w:val="BookText"/>
        <w:rPr/>
      </w:pPr>
      <w:r>
        <w:rPr>
          <w:rFonts w:ascii="IRNazanin" w:hAnsi="IRNazanin" w:eastAsia="IRNazanin"/>
          <w:color w:val="111111"/>
          <w:sz w:val="28"/>
          <w:sz w:val="28"/>
          <w:szCs w:val="28"/>
          <w:rtl w:val="true"/>
          <w:lang w:bidi="fa-IR"/>
        </w:rPr>
        <w:t>گفتمش در خواب می‌دیدم تو را، خندید و گفت</w:t>
      </w:r>
    </w:p>
    <w:p>
      <w:pPr>
        <w:pStyle w:val="BookText"/>
        <w:rPr/>
      </w:pPr>
      <w:r>
        <w:rPr>
          <w:rFonts w:ascii="IRNazanin" w:hAnsi="IRNazanin" w:eastAsia="IRNazanin"/>
          <w:color w:val="111111"/>
          <w:sz w:val="28"/>
          <w:sz w:val="28"/>
          <w:szCs w:val="28"/>
          <w:rtl w:val="true"/>
          <w:lang w:bidi="fa-IR"/>
        </w:rPr>
        <w:t>چون رود در خواب گربه، بیند اندر خواب گوشت</w:t>
      </w:r>
    </w:p>
    <w:p>
      <w:pPr>
        <w:pStyle w:val="BookText"/>
        <w:rPr/>
      </w:pPr>
      <w:r>
        <w:rPr>
          <w:rFonts w:ascii="IRNazanin" w:hAnsi="IRNazanin" w:eastAsia="IRNazanin"/>
          <w:color w:val="111111"/>
          <w:sz w:val="28"/>
          <w:sz w:val="28"/>
          <w:szCs w:val="28"/>
          <w:rtl w:val="true"/>
          <w:lang w:bidi="fa-IR"/>
        </w:rPr>
        <w:t>آخرِ آن ماه می‌گشتند اول مجتهد</w:t>
      </w:r>
    </w:p>
    <w:p>
      <w:pPr>
        <w:pStyle w:val="BookText"/>
        <w:rPr/>
      </w:pPr>
      <w:r>
        <w:rPr>
          <w:rFonts w:ascii="IRNazanin" w:hAnsi="IRNazanin" w:eastAsia="IRNazanin"/>
          <w:color w:val="111111"/>
          <w:sz w:val="28"/>
          <w:sz w:val="28"/>
          <w:szCs w:val="28"/>
          <w:rtl w:val="true"/>
          <w:lang w:bidi="fa-IR"/>
        </w:rPr>
        <w:t>هفته‌ای یک‌بار می‌خوردند اگر طلاب گوشت</w:t>
      </w:r>
    </w:p>
    <w:p>
      <w:pPr>
        <w:pStyle w:val="BookText"/>
        <w:rPr/>
      </w:pPr>
      <w:r>
        <w:rPr>
          <w:rFonts w:ascii="IRNazanin" w:hAnsi="IRNazanin" w:eastAsia="IRNazanin"/>
          <w:color w:val="111111"/>
          <w:sz w:val="28"/>
          <w:sz w:val="28"/>
          <w:szCs w:val="28"/>
          <w:rtl w:val="true"/>
          <w:lang w:bidi="fa-IR"/>
        </w:rPr>
        <w:t>دوست دیگر محمدحسین، آقا شیخ غلامرضا خراسانی، نماد صفا، زهد، پاکی و سادگی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محمود فرساد که شعرهای خوبی می‌خواند، آقای سید علی‌محمد کازرونی، آقا شیخ محمود علومی و محمدحسین علومی نیز از دیگر دوستان محمدحسین بودند که در یزد با آنان آشنا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محمدحسین به زادگاه خود بازگشت و به خدمت استادش، آقا ملا محمد حائری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مثل همیشه او را مورد لطف و محبت خویش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حیفم می‌آید شما خارج از قم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به قم بروید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نامه‌ای خطاب به آیت‌الله موسوی بفرویی، مُقسِّم شهریه آیت‌الله حجت نوشت و دو برادر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دنیای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درس‌خوان و باتقوا، در قم دوباره متولد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محمدحسین وارد حریم قدسی حرم بی‌بی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59" w:name="pg3503_34076"/>
    </w:p>
    <w:p>
      <w:pPr>
        <w:pStyle w:val="BookText"/>
        <w:rPr/>
      </w:pPr>
      <w:bookmarkEnd w:id="59"/>
      <w:r>
        <w:rPr>
          <w:rFonts w:ascii="IRNazanin" w:hAnsi="IRNazanin" w:eastAsia="IRNazanin"/>
          <w:color w:val="111111"/>
          <w:sz w:val="28"/>
          <w:sz w:val="28"/>
          <w:szCs w:val="28"/>
          <w:rtl w:val="true"/>
          <w:lang w:bidi="fa-IR"/>
        </w:rPr>
        <w:t>شد، حال و هوایی معنوی همراه با آرامش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ملایم شبانگاهی که شب‌بوها را به جنبش وامی‌داشت، بوی بهشت را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حرم خلوت شد و طلبه‌ها دسته‌دسته به حجره‌ها و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نیز با دلی آرام و حسی خوشایند، فاصله چند قدمی حرم تا مدرسه خان را طی کرد و شادمان و راضی به جمع دوستان تازه‌اش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مرتضی تاج لنگرودی، برادر مجتهد شبستری، محمد خسروشاهی و حسن خسروشاهی، شیخ محسن حبیبی و آقای سجادی، از جمله هم‌نشینان جدیدش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و سروصدای طلبه‌ها، زمزمه‌ها، مناجات‌ها و مباحثه‌های علمی آنان، از مدرسه قدیمی خان، بهشتی وصف‌ناپذیر ساخته بود</w:t>
      </w:r>
      <w:r>
        <w:rPr>
          <w:rFonts w:eastAsia="IRNazanin" w:cs="IRNazanin"/>
          <w:color w:val="111111"/>
          <w:sz w:val="28"/>
          <w:szCs w:val="28"/>
          <w:rtl w:val="true"/>
          <w:lang w:bidi="fa-IR"/>
        </w:rPr>
        <w:t>.</w:t>
      </w:r>
    </w:p>
    <w:p>
      <w:pPr>
        <w:pStyle w:val="Heading2"/>
        <w:numPr>
          <w:ilvl w:val="1"/>
          <w:numId w:val="1"/>
        </w:numPr>
        <w:rPr/>
      </w:pPr>
      <w:bookmarkStart w:id="60" w:name="__RefHeading___Toc3555379_2749589250"/>
      <w:bookmarkStart w:id="61" w:name="_Toc19"/>
      <w:bookmarkEnd w:id="60"/>
      <w:r>
        <w:rPr>
          <w:rtl w:val="true"/>
        </w:rPr>
        <w:t>ما وقت گرفتاری به آنجا می‌رویم</w:t>
      </w:r>
      <w:bookmarkEnd w:id="61"/>
    </w:p>
    <w:p>
      <w:pPr>
        <w:pStyle w:val="BookText"/>
        <w:rPr/>
      </w:pPr>
      <w:r>
        <w:rPr>
          <w:rFonts w:ascii="IRNazanin" w:hAnsi="IRNazanin" w:eastAsia="IRNazanin"/>
          <w:color w:val="111111"/>
          <w:sz w:val="28"/>
          <w:sz w:val="28"/>
          <w:szCs w:val="28"/>
          <w:rtl w:val="true"/>
          <w:lang w:bidi="fa-IR"/>
        </w:rPr>
        <w:t>دو سه ماهی از سال تحصیلی می‌گذشت که فقر و نیاز، چهره حقیقی خود را به برادران بهجتی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پنج‌تومان شهریه، نمی‌توانست نیازهای اولیه یک طلبه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پی هم می‌گذشت و زندگی در قم، روز به‌روز برای این دو برادر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یاد حرف‌های دوستان یزدی خود می‌افتادند که دلسوزانه آنها را از آمدن به قم نهی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چهره ناراضی استاد بزرگوارشان، آقا سید روح‌الله خاتمی را به یاد می‌آوردند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قم هنوز برای شما‌ها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قم، به موقعش می‌روید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بیراه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قم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این میان مایه قوّت قلبشان بود، اجازه و تشویق آقا ملامحمد حائری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 آنها به قم، به صلاحشان نبود، آقا ملا محمد هیچ گاه به آنها اجازه آمدن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حرف‌ها، برای مدتی دو برادر را آرام و امیدوار می‌کرد، ولی چند روز بعد دوباره نیازهای ضروری، آنها را درگیر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برای حل مشکلاتشان، تعدادی از کتاب‌هایشان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ارزش فروش داشت، کدام کتاب مورد نیازشان نبود؟ کتاب‌ها را پایین ریختند و یکی‌یکی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کتاب‌هایشان درسی بود، به جز کتاب کهنه و قدیمی معراج السعادة که نیاز چندانی به آن نداشتند و هرکدام، یکی دو بار آن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معراج السعادة را برداشتند و به‌سوی کتاب‌فروشی‌ها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فروشنده‌ای که چشمش به کتاب می‌افتاد، ابروهایش را بالا می‌انداخت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کهنه است؛ مردم این را رایگان هم از ما نمی‌خرند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خسته و ناامید شده بود و می‌خواست به حجره برگردد، ولی محمدحسین مصمم‌تر از این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برادر بزرگش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شمسی، آدم خوب و باانصافیه؛ شاید به قیمت خوبی از ما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حرم را دور زدند و با عبور از کوچه پس‌کوچه‌ها، خودشان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میان مسجد نو و دارالشفا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داخل مغازه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چهره برادرها نگاهی کرد 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بفرمایید آقا، در خدمتیم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کتاب را از دست علی گرفت، روی پیشخوان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کتاب را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کتاب کهنه و پاره معراج‌السعادة را گرفت و به دقت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دلسوزانه به برادرها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بعید می‌دونم کسی این را از ما بخره، ولی من این را از شما به قیمت دو تومان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با تعجب به همدیگر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کتاب را از پیرمرد گرفت و درحالی‌که از مغازه بیرون می‌آمد،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تومان دردی از ما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 کتاب اخلاقیه، حیفه مفت از دست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برادر، غمگین و ناامید به مدرسه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از راه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یکی‌یکی برای وضو، از حجره‌ها بیرون می‌آمدند و دور حوض آب حلقه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 تا دو برادر اردکانی را دید، نم آبی صورتش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هروقت گرفتاری داریم، به مسجد صاحب الزمان مشرّف می‌شویم، شما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برای نخستین‌بار بود که اسم مسجد صاحب‌الزمان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جمکران هنوز آن‌قدر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آدرس مسجد را گرفتند و قرار گذاشتند فردا اول صبح به طرف مسجد مقدس صاحب‌الزمان به راه بیفتند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صاحب‌الزمان با شهر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وقتی به مسجد رسیدند، خیلی خسته 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کهنه و کوچکی بود و حوض آبی جلوی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وضو گرفتند و با دلی شکسته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هرکدام گوشه‌ای از مسجد ایستادند و مشغول نماز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محمدحسین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تمام کرد، با صدای بلند و با لهجه یزدی همه دردهایش را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قم غریب هستیم؛ </w:t>
      </w:r>
    </w:p>
    <w:p>
      <w:pPr>
        <w:pStyle w:val="BookText"/>
        <w:rPr/>
      </w:pPr>
      <w:r>
        <w:rPr>
          <w:rFonts w:ascii="IRNazanin" w:hAnsi="IRNazanin" w:eastAsia="IRNazanin"/>
          <w:color w:val="111111"/>
          <w:sz w:val="28"/>
          <w:sz w:val="28"/>
          <w:szCs w:val="28"/>
          <w:rtl w:val="true"/>
          <w:lang w:bidi="fa-IR"/>
        </w:rPr>
        <w:t>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هزاران امید به قم آمده‌ایم، کاری کنید که ما مجبور نشویم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نمازش را خواند و درد دلش را به آقا گفت و هر دو از مسجد بیرون آمدند و دوباره پیاده راه قم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برادر به مدرسه رسیدند، آقا سید حسین، خادم مدرسه، با شادی به استقبال آنها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هستید؟ الان نامه‌رسان آمده بود و با شما دو برادر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آقا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سفارشی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به خودشان بدهم و امضا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و برادران بهجتی داشتند با هم صحبت می‌کردند که پستچی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 خوش‌حالی برادرها را به پستچی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این هم برادران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نامه را می‌دهی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پستچی نامه را همراه دفتر کوچکی از کیفش درآورد و رو به محمدحسین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امضا کنید تا نامه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دفتر را امضا کرد و نامه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بوی مهربانی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تا اسم آقا ملا را روی پاکت دیدند، اشک در چشمانشان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نامه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ما از پدر هم مهربان‌تر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 را به برادر بزرگ‌تر داد و هر دو برای خواندن نامه به داخل حجره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دلشان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پاکت نامه را باز کردند و چشمشان به دست‌خط استاد افتاد، هر دو از شادی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 بود از محبت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خواندند، تازه متوجه شدند </w:t>
      </w:r>
      <w:bookmarkStart w:id="62" w:name="pg3503_34084"/>
    </w:p>
    <w:p>
      <w:pPr>
        <w:pStyle w:val="BookText"/>
        <w:rPr/>
      </w:pPr>
      <w:bookmarkEnd w:id="62"/>
      <w:r>
        <w:rPr>
          <w:rFonts w:ascii="IRNazanin" w:hAnsi="IRNazanin" w:eastAsia="IRNazanin"/>
          <w:color w:val="111111"/>
          <w:sz w:val="28"/>
          <w:sz w:val="28"/>
          <w:szCs w:val="28"/>
          <w:rtl w:val="true"/>
          <w:lang w:bidi="fa-IR"/>
        </w:rPr>
        <w:t>که یک اسکناس صد تومانی نیز داخل پاکت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برابر شهریه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عنایت مولا صاحب‌الزمان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می‌گی برادر، خدا دعای ما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ملا محمد با این کار، برای مدت‌ها خیال دو برادر را از بابت خرج و مخارج غربت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خود عهد بستند هر ماه، دو بار به زیارت مسجد جمکران بروند و به مولای خود عرض ارادت کنند</w:t>
      </w:r>
      <w:r>
        <w:rPr>
          <w:rFonts w:eastAsia="IRNazanin" w:cs="IRNazanin"/>
          <w:color w:val="111111"/>
          <w:sz w:val="28"/>
          <w:szCs w:val="28"/>
          <w:rtl w:val="true"/>
          <w:lang w:bidi="fa-IR"/>
        </w:rPr>
        <w:t>.</w:t>
      </w:r>
    </w:p>
    <w:p>
      <w:pPr>
        <w:pStyle w:val="Heading2"/>
        <w:numPr>
          <w:ilvl w:val="1"/>
          <w:numId w:val="1"/>
        </w:numPr>
        <w:rPr/>
      </w:pPr>
      <w:bookmarkStart w:id="63" w:name="__RefHeading___Toc3555381_2749589250"/>
      <w:bookmarkStart w:id="64" w:name="_Toc20"/>
      <w:bookmarkEnd w:id="63"/>
      <w:r>
        <w:rPr>
          <w:rtl w:val="true"/>
        </w:rPr>
        <w:t>در محضر بزرگان</w:t>
      </w:r>
      <w:bookmarkEnd w:id="64"/>
    </w:p>
    <w:p>
      <w:pPr>
        <w:pStyle w:val="BookText"/>
        <w:rPr/>
      </w:pPr>
      <w:r>
        <w:rPr>
          <w:rFonts w:ascii="IRNazanin" w:hAnsi="IRNazanin" w:eastAsia="IRNazanin"/>
          <w:color w:val="111111"/>
          <w:sz w:val="28"/>
          <w:sz w:val="28"/>
          <w:szCs w:val="28"/>
          <w:rtl w:val="true"/>
          <w:lang w:bidi="fa-IR"/>
        </w:rPr>
        <w:t>از روزی که آیت‌الله بفرویی به مدرسه خان آمد و به سفارش آقا ملا آخوند حائری، از دو برادر اردکانی دلجویی کرد و به آنها گشایش و راحتی را بشارت داد، برادران بهجتی باانگیزه‌تر از پیش در کلاس‌های درس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آنها این بود که هرچه زودتر به مدرسه حجتیه راه یابند و از محضر بزرگان و استادان آن مدرسه معروف و موفق وقت،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سر راهشان بود، کمی سنشان بود و هیچ‌کس حق نداشت قانون فولادین آقای حجت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برادرها مجبور شدند یکی دو سال دیگر صبر کنند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این دو برادر به مدرسه حجتیه با فوت آیت‌الله حجت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مُخمّسی در رحلت ایشان سرود که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آیت‌الله شیخ جعفر سبحانی، از طلبه‌های جوان و از نزدیکان آیت‌الله حجت، از وی برای سرودن این شعر قدردانی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شعر موجب آشنایی و دوستی آیت‌الله سبحانی با محمدحسین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بعدها فهمید خدا چه نعمت بزرگی را سر راه وی قرار داده است؛ زیرا روز به روز بیشتر به عظمت علمی و تقوای استاد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دیدارها، آقا شیخ جعفر از وضعیت درس و بحث محمدحسین، هم‌مباحثه‌ای‌ها و گذشته‌اش پرسید و محمدحسین صادقانه به همه پرسش‌های استاد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وقتی دریافت هم‌مباحثه‌ای محمدحسین، برادر و پسرعمویش هستند، به او گفت خیلی مؤدبانه عذر آنها را بخواهد و از آن دو بزرگوار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محمدحسین را به جمع شاگردانش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آیت‌الله سبحانی، چهره‌های موفق بسیاری بودند و او به تک‌تک آنها سفارش کرد هوای شاعر نوجوان یزدی را داشته باشند و از کمک‌های علمی و معنوی به او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محمدجواد باهنر، آیت‌الله هاشمی رفسنجانی، شیخ علی‌اکبر مسعودی خمینی و آقای شریفی خراسانی، از طلبه‌های فاضلی بودند که برای هم‌مباحثه شدن با محمدحسین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آقا شیخ جعفر سبحانی فقط به این کار ختم نشد، بلکه محمدحسین را سوگند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به مشکلی برخوردید و جواب سؤالی را نفهمیدید، به من مراجعه کنید ولو نیمه‌شب باشد و من در خواب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دیدید دارم مطالعه می‌کنم، باز هم وارد شوید و سؤال کنید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سبحانی، مانند برادری بزرگ، همه کارهای محمدحسین را زیر نظر گرفته و مراقب بود محمدحسین بیهوده وقت خود را هدر </w:t>
      </w:r>
      <w:bookmarkStart w:id="65" w:name="pg3503_34087"/>
    </w:p>
    <w:p>
      <w:pPr>
        <w:pStyle w:val="BookText"/>
        <w:rPr/>
      </w:pPr>
      <w:bookmarkEnd w:id="65"/>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می‌کوشید محمدحسین را با خود به نماز جماعت حرم ببرد و او را از فیض زیارت و نماز جماعت آیت‌الله اراکی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ماه، محمدحسین به برکت هم‌نشینی با آیت‌الله سبحانی، از چهره‌های معروف مدرسه حجتیه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شعرهای خوب او حتی به گوش علامه طباطبایی نیز رسید، به‌گونه‌ای آقای رشیدپور، در حضور علامه از محمدحسین تعریف کرد و ایشان مشتاق شد این شاعر خوب و جوان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محمدحسین به همراه استاد رشیدپور به خدمت علامه رسید و این شعر عرفانی خود را نزد علامه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عزیزم همه در خواب گذشت</w:t>
      </w:r>
    </w:p>
    <w:p>
      <w:pPr>
        <w:pStyle w:val="BookText"/>
        <w:rPr/>
      </w:pPr>
      <w:r>
        <w:rPr>
          <w:rFonts w:ascii="IRNazanin" w:hAnsi="IRNazanin" w:eastAsia="IRNazanin"/>
          <w:color w:val="111111"/>
          <w:sz w:val="28"/>
          <w:sz w:val="28"/>
          <w:szCs w:val="28"/>
          <w:rtl w:val="true"/>
          <w:lang w:bidi="fa-IR"/>
        </w:rPr>
        <w:t>عمر در یاد بتی دلبر و جذاب گذشت</w:t>
      </w:r>
    </w:p>
    <w:p>
      <w:pPr>
        <w:pStyle w:val="BookText"/>
        <w:rPr/>
      </w:pPr>
      <w:r>
        <w:rPr>
          <w:rFonts w:ascii="IRNazanin" w:hAnsi="IRNazanin" w:eastAsia="IRNazanin"/>
          <w:color w:val="111111"/>
          <w:sz w:val="28"/>
          <w:sz w:val="28"/>
          <w:szCs w:val="28"/>
          <w:rtl w:val="true"/>
          <w:lang w:bidi="fa-IR"/>
        </w:rPr>
        <w:t>مهرگان آمد و پژمرد گل و رفت بهار</w:t>
      </w:r>
    </w:p>
    <w:p>
      <w:pPr>
        <w:pStyle w:val="BookText"/>
        <w:rPr/>
      </w:pPr>
      <w:r>
        <w:rPr>
          <w:rFonts w:ascii="IRNazanin" w:hAnsi="IRNazanin" w:eastAsia="IRNazanin"/>
          <w:color w:val="111111"/>
          <w:sz w:val="28"/>
          <w:sz w:val="28"/>
          <w:szCs w:val="28"/>
          <w:rtl w:val="true"/>
          <w:lang w:bidi="fa-IR"/>
        </w:rPr>
        <w:t>روز آفاق‌فروز و شب مهتاب گذشت</w:t>
      </w:r>
    </w:p>
    <w:p>
      <w:pPr>
        <w:pStyle w:val="BookText"/>
        <w:rPr/>
      </w:pPr>
      <w:r>
        <w:rPr>
          <w:rFonts w:ascii="IRNazanin" w:hAnsi="IRNazanin" w:eastAsia="IRNazanin"/>
          <w:color w:val="111111"/>
          <w:sz w:val="28"/>
          <w:sz w:val="28"/>
          <w:szCs w:val="28"/>
          <w:rtl w:val="true"/>
          <w:lang w:bidi="fa-IR"/>
        </w:rPr>
        <w:t>خفتم و خفتم و از سر تنها دم مستی</w:t>
      </w:r>
    </w:p>
    <w:p>
      <w:pPr>
        <w:pStyle w:val="BookText"/>
        <w:rPr/>
      </w:pPr>
      <w:r>
        <w:rPr>
          <w:rFonts w:ascii="IRNazanin" w:hAnsi="IRNazanin" w:eastAsia="IRNazanin"/>
          <w:color w:val="111111"/>
          <w:sz w:val="28"/>
          <w:sz w:val="28"/>
          <w:szCs w:val="28"/>
          <w:rtl w:val="true"/>
          <w:lang w:bidi="fa-IR"/>
        </w:rPr>
        <w:t>خفت بیدار نشد تا ز سرم آب گذشت</w:t>
      </w:r>
    </w:p>
    <w:p>
      <w:pPr>
        <w:pStyle w:val="BookText"/>
        <w:rPr/>
      </w:pPr>
      <w:r>
        <w:rPr>
          <w:rFonts w:ascii="IRNazanin" w:hAnsi="IRNazanin" w:eastAsia="IRNazanin"/>
          <w:color w:val="111111"/>
          <w:sz w:val="28"/>
          <w:sz w:val="28"/>
          <w:szCs w:val="28"/>
          <w:rtl w:val="true"/>
          <w:lang w:bidi="fa-IR"/>
        </w:rPr>
        <w:t>علامه با علاقه، به شعرهای محمدحسین گوش داد و وقتی شعر تمام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شعر شما یک شعر واقعی است و شما تشعّر نمی‌کنید؛ یعنی شعر را به خود نمی‌بندید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راهکارهایی اخلاقی به محمدحسین، او را برای ادامه کارهای علمی و ادبی تشویق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3555383_2749589250"/>
      <w:bookmarkStart w:id="67" w:name="_Toc21"/>
      <w:bookmarkEnd w:id="66"/>
      <w:r>
        <w:rPr>
          <w:rtl w:val="true"/>
        </w:rPr>
        <w:t>در سنگر امامت جمعه</w:t>
      </w:r>
      <w:bookmarkEnd w:id="67"/>
    </w:p>
    <w:p>
      <w:pPr>
        <w:pStyle w:val="BookText"/>
        <w:rPr/>
      </w:pPr>
      <w:r>
        <w:rPr>
          <w:rFonts w:ascii="IRNazanin" w:hAnsi="IRNazanin" w:eastAsia="IRNazanin"/>
          <w:color w:val="111111"/>
          <w:sz w:val="28"/>
          <w:sz w:val="28"/>
          <w:szCs w:val="28"/>
          <w:rtl w:val="true"/>
          <w:lang w:bidi="fa-IR"/>
        </w:rPr>
        <w:t>دوران مجردی آقا محمدحسین کم‌کم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نمی‌شد که روزهای زندگی در مدرسه رو به پایان است و باید برای تشکیل زندگی فکری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 ازدواج یکی از دوستانش، او را به فکر وامی‌داشت، ولی او مقاومت می‌کرد و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دوستان صمیمی وی، یکی‌یکی از مدرسه رفتند و او تنها شد، تصمیم به ازدواج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و پسرعمویش، شیخ محمد شاکری که ازدواج کرده بودند، هر روز با معرفی خانواده‌ای، فکر و ذهن او را مشغول می‌کردند و او در این موارد فقط به استخاره توسل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هرچه استخاره گرفت، بد آمد، ولی استخاره‌ای که تابستان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اردکان گرفت، موافق و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سراغ خانواده آقا سید نورالله فیض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دختری به نام بتول داشت که مادر محمدحسین و اهل فامیل همه او را 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آقا محمدحسین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ایشان در سال تحصیلی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آمد، دیگر تنها نبود؛ زیرا او نیز به جمع متأهلان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محمدحسین از آن زمان به بعد، با جدیت کار تبلیغ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دهه اول محرم و ماه مبارک رمضان با دوستان طلبه‌اش راهی شهرها و روستاها می‌شد و آنچه از معارف اسلامی آموخته بود، در اختیار مردم مسلمان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او در سفرهای تبلیغی‌اش، بیشتر مرحوم آقا شیخ حسن نوری همدانی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بهجتی تا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سکونت داشت، ولی نیازهای فرهنگی‌ـ مذهبی هم‌ولایتی‌هایش که در تهران اقامت داشتند، او را به </w:t>
      </w:r>
    </w:p>
    <w:p>
      <w:pPr>
        <w:pStyle w:val="BookText"/>
        <w:rPr/>
      </w:pPr>
      <w:r>
        <w:rPr>
          <w:rFonts w:ascii="IRNazanin" w:hAnsi="IRNazanin" w:eastAsia="IRNazanin"/>
          <w:color w:val="111111"/>
          <w:sz w:val="28"/>
          <w:sz w:val="28"/>
          <w:szCs w:val="28"/>
          <w:rtl w:val="true"/>
          <w:lang w:bidi="fa-IR"/>
        </w:rPr>
        <w:t>شهر تهران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وی شهر تهران را محل فعالیت‌های تبلیغی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پیشبرد اهداف انقلابی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محمدحسین بهجتی، در کنار روحانیان مبارزی همچون شهید سید کاظم موسوی، آقای میردامادی، آقا سید علی‌اکبر حسینی، آقا شیخ محمد کاشانی، استاد روزبه، آقا شیخ جواد الهی‌کنی، حاج آقا مهدی حائری تهرانی و آیت‌الله آقا سید ابراهیم خسروشاهی، به بیان احکام اسلامی و آموزه‌های الهی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مخاطبان ایشان را نوجوانان و جوانان دانش‌آموز تشکیل می‌دادند که در این میان،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محمدعلی رجایی آموزگارشان بود، بیشتر از این جلسه‌ها 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محمدحسین بارها به دلیل برگزاری چنین جلسه‌هایی به ساواک فرا خوانده شد و مورد اذیت و آزار شکنجه‌گران ساواک قرار گرفت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استاد به قم بازگشت و تدریس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ادبیات فارسی و دیگر دروس حوزوی، آرزوی استاد بود و وی از این فرصت پیش آمده برای تدریس بسیار راضی بود، ولی وقتی آیت‌الله صدوقی، امام جمعه یزد و آیت‌الله خاتمی از اردکان به یزد نقل مکان کردند، سنگر خالی امامت جمعه اردکان، او و دیگران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می‌اندیشید این مسئولیت بزرگ و حساس را به چه کسی واگذار کند، بی‌خبر از اینکه بزرگان دیگر، وی را برای این منصب </w:t>
      </w:r>
      <w:bookmarkStart w:id="68" w:name="pg3503_34092"/>
    </w:p>
    <w:p>
      <w:pPr>
        <w:pStyle w:val="BookText"/>
        <w:rPr/>
      </w:pPr>
      <w:bookmarkEnd w:id="68"/>
      <w:r>
        <w:rPr>
          <w:rFonts w:ascii="IRNazanin" w:hAnsi="IRNazanin" w:eastAsia="IRNazanin"/>
          <w:color w:val="111111"/>
          <w:sz w:val="28"/>
          <w:sz w:val="28"/>
          <w:szCs w:val="28"/>
          <w:rtl w:val="true"/>
          <w:lang w:bidi="fa-IR"/>
        </w:rPr>
        <w:t>حساس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اصرار مردم اردکان و امر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علم، او را به پذیرش مسئولیت امامت جمعه زادگاه خود واداشت</w:t>
      </w:r>
      <w:r>
        <w:rPr>
          <w:rFonts w:eastAsia="IRNazanin" w:cs="IRNazanin"/>
          <w:color w:val="111111"/>
          <w:sz w:val="28"/>
          <w:szCs w:val="28"/>
          <w:rtl w:val="true"/>
          <w:lang w:bidi="fa-IR"/>
        </w:rPr>
        <w:t>.</w:t>
      </w:r>
    </w:p>
    <w:p>
      <w:pPr>
        <w:pStyle w:val="Heading2"/>
        <w:numPr>
          <w:ilvl w:val="1"/>
          <w:numId w:val="1"/>
        </w:numPr>
        <w:rPr/>
      </w:pPr>
      <w:bookmarkStart w:id="69" w:name="__RefHeading___Toc3555385_2749589250"/>
      <w:bookmarkStart w:id="70" w:name="_Toc22"/>
      <w:bookmarkEnd w:id="69"/>
      <w:r>
        <w:rPr>
          <w:rtl w:val="true"/>
        </w:rPr>
        <w:t>شفق</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هم‌رنگ دل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او هم‌خوانی داشت و همواره آفاق را با جلوه لعل‌گون خودش سرخ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خون شهیدان بود شفق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محمدحسین، خودش بارها این 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که شفق، آفتاب وجودش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عافیت بزرگ نشده بود، بلکه زندگی او با رنج و سختی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سوختم من و خون ریختم ز چشم</w:t>
      </w:r>
    </w:p>
    <w:p>
      <w:pPr>
        <w:pStyle w:val="BookText"/>
        <w:rPr/>
      </w:pPr>
      <w:r>
        <w:rPr>
          <w:rFonts w:ascii="IRNazanin" w:hAnsi="IRNazanin" w:eastAsia="IRNazanin"/>
          <w:color w:val="111111"/>
          <w:sz w:val="28"/>
          <w:sz w:val="28"/>
          <w:szCs w:val="28"/>
          <w:rtl w:val="true"/>
          <w:lang w:bidi="fa-IR"/>
        </w:rPr>
        <w:t>نام شفق، سپهر به من رایگان نداد</w:t>
      </w:r>
    </w:p>
    <w:p>
      <w:pPr>
        <w:pStyle w:val="BookText"/>
        <w:rPr/>
      </w:pPr>
      <w:r>
        <w:rPr>
          <w:rFonts w:ascii="IRNazanin" w:hAnsi="IRNazanin" w:eastAsia="IRNazanin"/>
          <w:color w:val="111111"/>
          <w:sz w:val="28"/>
          <w:sz w:val="28"/>
          <w:szCs w:val="28"/>
          <w:rtl w:val="true"/>
          <w:lang w:bidi="fa-IR"/>
        </w:rPr>
        <w:t>آقا نیز این تخلص را پسندیده بود؛ دوست دوران جوانی آقا محمدحسین، همو که شب‌ها در حیاط مدرسه حجتیه هم‌صحبت او بود و روزها در کلاس درس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خوبی بود 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هرچه داشت، از تشویق و راهنمایی‌های آقا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شعر خوب و بد را بهتر از دیگران تشخیص‌می‌داد و او خود، قوّت قلبی بود برای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عشقت چه رنج‌ها که به این ناتوان نداد</w:t>
      </w:r>
    </w:p>
    <w:p>
      <w:pPr>
        <w:pStyle w:val="BookText"/>
        <w:rPr/>
      </w:pPr>
      <w:r>
        <w:rPr>
          <w:rFonts w:ascii="IRNazanin" w:hAnsi="IRNazanin" w:eastAsia="IRNazanin"/>
          <w:color w:val="111111"/>
          <w:sz w:val="28"/>
          <w:sz w:val="28"/>
          <w:szCs w:val="28"/>
          <w:rtl w:val="true"/>
          <w:lang w:bidi="fa-IR"/>
        </w:rPr>
        <w:t>چندان که ناله می‌کشم از دل امان نداد</w:t>
      </w:r>
    </w:p>
    <w:p>
      <w:pPr>
        <w:pStyle w:val="BookText"/>
        <w:rPr/>
      </w:pPr>
      <w:r>
        <w:rPr>
          <w:rFonts w:ascii="IRNazanin" w:hAnsi="IRNazanin" w:eastAsia="IRNazanin"/>
          <w:color w:val="111111"/>
          <w:sz w:val="28"/>
          <w:sz w:val="28"/>
          <w:szCs w:val="28"/>
          <w:rtl w:val="true"/>
          <w:lang w:bidi="fa-IR"/>
        </w:rPr>
        <w:t>یا کس ندیده جلوه مخصوص دوست را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هر که دید محو شد و ره نشان نداد </w:t>
      </w:r>
    </w:p>
    <w:p>
      <w:pPr>
        <w:pStyle w:val="BookText"/>
        <w:rPr/>
      </w:pPr>
      <w:r>
        <w:rPr>
          <w:rFonts w:ascii="IRNazanin" w:hAnsi="IRNazanin" w:eastAsia="IRNazanin"/>
          <w:color w:val="111111"/>
          <w:sz w:val="28"/>
          <w:sz w:val="28"/>
          <w:szCs w:val="28"/>
          <w:rtl w:val="true"/>
          <w:lang w:bidi="fa-IR"/>
        </w:rPr>
        <w:t>از پیری و جوانی خود سود کی بری</w:t>
      </w:r>
    </w:p>
    <w:p>
      <w:pPr>
        <w:pStyle w:val="BookText"/>
        <w:rPr/>
      </w:pPr>
      <w:r>
        <w:rPr>
          <w:rFonts w:ascii="IRNazanin" w:hAnsi="IRNazanin" w:eastAsia="IRNazanin"/>
          <w:color w:val="111111"/>
          <w:sz w:val="28"/>
          <w:sz w:val="28"/>
          <w:szCs w:val="28"/>
          <w:rtl w:val="true"/>
          <w:lang w:bidi="fa-IR"/>
        </w:rPr>
        <w:t>پیر فلک اگر به تو بخت جوان نداد</w:t>
      </w:r>
    </w:p>
    <w:p>
      <w:pPr>
        <w:pStyle w:val="BookText"/>
        <w:rPr/>
      </w:pPr>
      <w:r>
        <w:rPr>
          <w:rFonts w:ascii="IRNazanin" w:hAnsi="IRNazanin" w:eastAsia="IRNazanin"/>
          <w:color w:val="111111"/>
          <w:sz w:val="28"/>
          <w:sz w:val="28"/>
          <w:szCs w:val="28"/>
          <w:rtl w:val="true"/>
          <w:lang w:bidi="fa-IR"/>
        </w:rPr>
        <w:t>تنها منم از آدمیان زیر آسمان</w:t>
      </w:r>
    </w:p>
    <w:p>
      <w:pPr>
        <w:pStyle w:val="BookText"/>
        <w:rPr/>
      </w:pPr>
      <w:r>
        <w:rPr>
          <w:rFonts w:ascii="IRNazanin" w:hAnsi="IRNazanin" w:eastAsia="IRNazanin"/>
          <w:color w:val="111111"/>
          <w:sz w:val="28"/>
          <w:sz w:val="28"/>
          <w:szCs w:val="28"/>
          <w:rtl w:val="true"/>
          <w:lang w:bidi="fa-IR"/>
        </w:rPr>
        <w:t>آن کو عنان خود به کف آسمان نداد</w:t>
      </w:r>
    </w:p>
    <w:p>
      <w:pPr>
        <w:pStyle w:val="BookText"/>
        <w:rPr/>
      </w:pPr>
      <w:r>
        <w:rPr>
          <w:rFonts w:ascii="IRNazanin" w:hAnsi="IRNazanin" w:eastAsia="IRNazanin"/>
          <w:color w:val="111111"/>
          <w:sz w:val="28"/>
          <w:sz w:val="28"/>
          <w:szCs w:val="28"/>
          <w:rtl w:val="true"/>
          <w:lang w:bidi="fa-IR"/>
        </w:rPr>
        <w:t>چهل سال سوختم من و خون ریختم ز چشم</w:t>
      </w:r>
    </w:p>
    <w:p>
      <w:pPr>
        <w:pStyle w:val="BookText"/>
        <w:rPr/>
      </w:pPr>
      <w:r>
        <w:rPr>
          <w:rFonts w:ascii="IRNazanin" w:hAnsi="IRNazanin" w:eastAsia="IRNazanin"/>
          <w:color w:val="111111"/>
          <w:sz w:val="28"/>
          <w:sz w:val="28"/>
          <w:szCs w:val="28"/>
          <w:rtl w:val="true"/>
          <w:lang w:bidi="fa-IR"/>
        </w:rPr>
        <w:t>نام شفق، سپهر به من رایگان نداد</w:t>
      </w:r>
    </w:p>
    <w:p>
      <w:pPr>
        <w:pStyle w:val="BookText"/>
        <w:rPr/>
      </w:pPr>
      <w:r>
        <w:rPr>
          <w:rFonts w:ascii="IRNazanin" w:hAnsi="IRNazanin" w:eastAsia="IRNazanin"/>
          <w:color w:val="111111"/>
          <w:sz w:val="28"/>
          <w:sz w:val="28"/>
          <w:szCs w:val="28"/>
          <w:rtl w:val="true"/>
          <w:lang w:bidi="fa-IR"/>
        </w:rPr>
        <w:t>این شعر شفق، غزل کاملی بود؛ شعری که آن روزها نظیرش کمتر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بعدها با شعرهای آ‌یینی خود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شعرهای او در کتاب‌های درسی چاپ شد و از همه بیشتر،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بیند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بر سر زبان کودکان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و فروتنی او سبب شد این شعر او نیز به اسم استاد شهریار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اسمی محمدحسین بهجتی با نام و نام‌خانوادگی استاد شهریار، موجب شد کودکان حتی در زمان حیات ایشان، شاعر شعر محبوب خود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بارها از دهقان فداکار، مصطفی رحمان‌دوست و دیگر بزرگان، گزارش پخش کردند، ولی محمدحسین بهجتی تا ابد در پس ابرهای شفق‌گون روزگار، ناشناخته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بیند دیده</w:t>
      </w:r>
    </w:p>
    <w:p>
      <w:pPr>
        <w:pStyle w:val="BookText"/>
        <w:rPr/>
      </w:pPr>
      <w:r>
        <w:rPr>
          <w:rFonts w:ascii="IRNazanin" w:hAnsi="IRNazanin" w:eastAsia="IRNazanin"/>
          <w:color w:val="111111"/>
          <w:sz w:val="28"/>
          <w:sz w:val="28"/>
          <w:szCs w:val="28"/>
          <w:rtl w:val="true"/>
          <w:lang w:bidi="fa-IR"/>
        </w:rPr>
        <w:t>خدایش آفریده</w:t>
      </w:r>
    </w:p>
    <w:p>
      <w:pPr>
        <w:pStyle w:val="BookText"/>
        <w:rPr/>
      </w:pPr>
      <w:r>
        <w:rPr>
          <w:rFonts w:ascii="IRNazanin" w:hAnsi="IRNazanin" w:eastAsia="IRNazanin"/>
          <w:color w:val="111111"/>
          <w:sz w:val="28"/>
          <w:sz w:val="28"/>
          <w:szCs w:val="28"/>
          <w:rtl w:val="true"/>
          <w:lang w:bidi="fa-IR"/>
        </w:rPr>
        <w:t>خورشید و ماه تابان</w:t>
      </w:r>
    </w:p>
    <w:p>
      <w:pPr>
        <w:pStyle w:val="BookText"/>
        <w:rPr/>
      </w:pPr>
      <w:r>
        <w:rPr>
          <w:rFonts w:ascii="IRNazanin" w:hAnsi="IRNazanin" w:eastAsia="IRNazanin"/>
          <w:color w:val="111111"/>
          <w:sz w:val="28"/>
          <w:sz w:val="28"/>
          <w:szCs w:val="28"/>
          <w:rtl w:val="true"/>
          <w:lang w:bidi="fa-IR"/>
        </w:rPr>
        <w:t>ستاره درخشان</w:t>
      </w:r>
    </w:p>
    <w:p>
      <w:pPr>
        <w:pStyle w:val="BookText"/>
        <w:rPr/>
      </w:pPr>
      <w:r>
        <w:rPr>
          <w:rFonts w:ascii="IRNazanin" w:hAnsi="IRNazanin" w:eastAsia="IRNazanin"/>
          <w:color w:val="111111"/>
          <w:sz w:val="28"/>
          <w:sz w:val="28"/>
          <w:szCs w:val="28"/>
          <w:rtl w:val="true"/>
          <w:lang w:bidi="fa-IR"/>
        </w:rPr>
        <w:t>درخت و سبزه و گل</w:t>
      </w:r>
    </w:p>
    <w:p>
      <w:pPr>
        <w:pStyle w:val="BookText"/>
        <w:rPr/>
      </w:pPr>
      <w:r>
        <w:rPr>
          <w:rFonts w:ascii="IRNazanin" w:hAnsi="IRNazanin" w:eastAsia="IRNazanin"/>
          <w:color w:val="111111"/>
          <w:sz w:val="28"/>
          <w:sz w:val="28"/>
          <w:szCs w:val="28"/>
          <w:rtl w:val="true"/>
          <w:lang w:bidi="fa-IR"/>
        </w:rPr>
        <w:t>سوسن و سرو و سنبل</w:t>
      </w:r>
    </w:p>
    <w:p>
      <w:pPr>
        <w:pStyle w:val="BookText"/>
        <w:rPr/>
      </w:pPr>
      <w:r>
        <w:rPr>
          <w:rFonts w:ascii="IRNazanin" w:hAnsi="IRNazanin" w:eastAsia="IRNazanin"/>
          <w:color w:val="111111"/>
          <w:sz w:val="28"/>
          <w:sz w:val="28"/>
          <w:szCs w:val="28"/>
          <w:rtl w:val="true"/>
          <w:lang w:bidi="fa-IR"/>
        </w:rPr>
        <w:t>جنگل و دشت و دریا</w:t>
      </w:r>
    </w:p>
    <w:p>
      <w:pPr>
        <w:pStyle w:val="BookText"/>
        <w:rPr/>
      </w:pPr>
      <w:r>
        <w:rPr>
          <w:rFonts w:ascii="IRNazanin" w:hAnsi="IRNazanin" w:eastAsia="IRNazanin"/>
          <w:color w:val="111111"/>
          <w:sz w:val="28"/>
          <w:sz w:val="28"/>
          <w:szCs w:val="28"/>
          <w:rtl w:val="true"/>
          <w:lang w:bidi="fa-IR"/>
        </w:rPr>
        <w:t>پرندگان زیبا</w:t>
      </w:r>
    </w:p>
    <w:p>
      <w:pPr>
        <w:pStyle w:val="BookText"/>
        <w:rPr/>
      </w:pPr>
      <w:r>
        <w:rPr>
          <w:rFonts w:ascii="IRNazanin" w:hAnsi="IRNazanin" w:eastAsia="IRNazanin"/>
          <w:color w:val="111111"/>
          <w:sz w:val="28"/>
          <w:sz w:val="28"/>
          <w:szCs w:val="28"/>
          <w:rtl w:val="true"/>
          <w:lang w:bidi="fa-IR"/>
        </w:rPr>
        <w:t>این همه را به قدرت</w:t>
      </w:r>
    </w:p>
    <w:p>
      <w:pPr>
        <w:pStyle w:val="BookText"/>
        <w:rPr/>
      </w:pPr>
      <w:r>
        <w:rPr>
          <w:rFonts w:ascii="IRNazanin" w:hAnsi="IRNazanin" w:eastAsia="IRNazanin"/>
          <w:color w:val="111111"/>
          <w:sz w:val="28"/>
          <w:sz w:val="28"/>
          <w:szCs w:val="28"/>
          <w:rtl w:val="true"/>
          <w:lang w:bidi="fa-IR"/>
        </w:rPr>
        <w:t>خدا نموده خلقت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ماه‌های عمر استاد،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این شاعر پیشکسوت را شایسته تقدیر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پس </w:t>
      </w:r>
    </w:p>
    <w:p>
      <w:pPr>
        <w:pStyle w:val="BookText"/>
        <w:rPr/>
      </w:pPr>
      <w:r>
        <w:rPr>
          <w:rFonts w:ascii="IRNazanin" w:hAnsi="IRNazanin" w:eastAsia="IRNazanin"/>
          <w:color w:val="111111"/>
          <w:sz w:val="28"/>
          <w:sz w:val="28"/>
          <w:szCs w:val="28"/>
          <w:rtl w:val="true"/>
          <w:lang w:bidi="fa-IR"/>
        </w:rPr>
        <w:t xml:space="preserve">از این نکوداشت، استاد بهجتی پس از بیماری مزمن قلبی، در شامگاه 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استاد، در تهران و قم تشییع و پس از طواف گرد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خاک‌سپاری، به زادگاهش، یزد، منتقل شد و جسم استاد در آن دیار آرام‌گرفت</w:t>
      </w:r>
      <w:r>
        <w:rPr>
          <w:rFonts w:eastAsia="IRNazanin" w:cs="IRNazanin"/>
          <w:color w:val="111111"/>
          <w:sz w:val="28"/>
          <w:szCs w:val="28"/>
          <w:rtl w:val="true"/>
          <w:lang w:bidi="fa-IR"/>
        </w:rPr>
        <w:t xml:space="preserve">. </w:t>
      </w:r>
      <w:bookmarkStart w:id="71" w:name="pg3503_34098"/>
    </w:p>
    <w:p>
      <w:pPr>
        <w:pStyle w:val="Heading2"/>
        <w:numPr>
          <w:ilvl w:val="1"/>
          <w:numId w:val="1"/>
        </w:numPr>
        <w:rPr/>
      </w:pPr>
      <w:bookmarkStart w:id="72" w:name="__RefHeading___Toc3555387_2749589250"/>
      <w:bookmarkStart w:id="73" w:name="_Toc23"/>
      <w:bookmarkEnd w:id="71"/>
      <w:bookmarkEnd w:id="72"/>
      <w:r>
        <w:rPr>
          <w:rtl w:val="true"/>
        </w:rPr>
        <w:t>تصاویر</w:t>
      </w:r>
      <w:bookmarkEnd w:id="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19500" cy="527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3619440" cy="5270400"/>
                        </a:xfrm>
                        <a:prstGeom prst="rect">
                          <a:avLst/>
                        </a:prstGeom>
                        <a:ln w="0">
                          <a:noFill/>
                        </a:ln>
                      </pic:spPr>
                    </pic:pic>
                  </a:graphicData>
                </a:graphic>
              </wp:inline>
            </w:drawing>
          </mc:Choice>
          <mc:Fallback>
            <w:pict>
              <v:shape id="shape_0" stroked="f" o:allowincell="f" style="position:absolute;margin-left:0pt;margin-top:-415.05pt;width:284.95pt;height:414.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527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3809880" cy="5270400"/>
                        </a:xfrm>
                        <a:prstGeom prst="rect">
                          <a:avLst/>
                        </a:prstGeom>
                        <a:ln w="0">
                          <a:noFill/>
                        </a:ln>
                      </pic:spPr>
                    </pic:pic>
                  </a:graphicData>
                </a:graphic>
              </wp:inline>
            </w:drawing>
          </mc:Choice>
          <mc:Fallback>
            <w:pict>
              <v:shape id="shape_0" stroked="f" o:allowincell="f" style="position:absolute;margin-left:0pt;margin-top:-415.05pt;width:299.95pt;height:414.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08400" cy="4622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3708360" cy="4622760"/>
                        </a:xfrm>
                        <a:prstGeom prst="rect">
                          <a:avLst/>
                        </a:prstGeom>
                        <a:ln w="0">
                          <a:noFill/>
                        </a:ln>
                      </pic:spPr>
                    </pic:pic>
                  </a:graphicData>
                </a:graphic>
              </wp:inline>
            </w:drawing>
          </mc:Choice>
          <mc:Fallback>
            <w:pict>
              <v:shape id="shape_0" stroked="f" o:allowincell="f" style="position:absolute;margin-left:0pt;margin-top:-364.05pt;width:291.95pt;height:363.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4521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
                        <a:stretch/>
                      </pic:blipFill>
                      <pic:spPr>
                        <a:xfrm>
                          <a:off x="0" y="0"/>
                          <a:ext cx="3809880" cy="4521240"/>
                        </a:xfrm>
                        <a:prstGeom prst="rect">
                          <a:avLst/>
                        </a:prstGeom>
                        <a:ln w="0">
                          <a:noFill/>
                        </a:ln>
                      </pic:spPr>
                    </pic:pic>
                  </a:graphicData>
                </a:graphic>
              </wp:inline>
            </w:drawing>
          </mc:Choice>
          <mc:Fallback>
            <w:pict>
              <v:shape id="shape_0" stroked="f" o:allowincell="f" style="position:absolute;margin-left:0pt;margin-top:-356.05pt;width:299.95pt;height:355.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4521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3454560" cy="4521240"/>
                        </a:xfrm>
                        <a:prstGeom prst="rect">
                          <a:avLst/>
                        </a:prstGeom>
                        <a:ln w="0">
                          <a:noFill/>
                        </a:ln>
                      </pic:spPr>
                    </pic:pic>
                  </a:graphicData>
                </a:graphic>
              </wp:inline>
            </w:drawing>
          </mc:Choice>
          <mc:Fallback>
            <w:pict>
              <v:shape id="shape_0" stroked="f" o:allowincell="f" style="position:absolute;margin-left:0pt;margin-top:-356.05pt;width:271.95pt;height:355.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4165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4"/>
                        <a:stretch/>
                      </pic:blipFill>
                      <pic:spPr>
                        <a:xfrm>
                          <a:off x="0" y="0"/>
                          <a:ext cx="4902120" cy="4165560"/>
                        </a:xfrm>
                        <a:prstGeom prst="rect">
                          <a:avLst/>
                        </a:prstGeom>
                        <a:ln w="0">
                          <a:noFill/>
                        </a:ln>
                      </pic:spPr>
                    </pic:pic>
                  </a:graphicData>
                </a:graphic>
              </wp:inline>
            </w:drawing>
          </mc:Choice>
          <mc:Fallback>
            <w:pict>
              <v:shape id="shape_0" stroked="f" o:allowincell="f" style="position:absolute;margin-left:0pt;margin-top:-328.05pt;width:385.95pt;height:32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48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9"/>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6"/>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8"/>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پژوهش‌های اسلامی صدا و سیما در رابطه با آیت الله محمدحسین بهجتی علاوه بر چاپ نوشته حاضر، تعداد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راش و تولید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خود اطلاعات مکتوب از این شخصیت را دارا بوده و هرگونه تقاضا از طرف محققین، برنامه‌سازان و علاقمندان را پاسخگو و آماده دریافت اطلاعات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png"/><Relationship Id="rId48" Type="http://schemas.openxmlformats.org/officeDocument/2006/relationships/image" Target="media/image3.png"/><Relationship Id="rId49" Type="http://schemas.openxmlformats.org/officeDocument/2006/relationships/image" Target="media/image4.png"/><Relationship Id="rId50" Type="http://schemas.openxmlformats.org/officeDocument/2006/relationships/image" Target="media/image4.png"/><Relationship Id="rId51" Type="http://schemas.openxmlformats.org/officeDocument/2006/relationships/image" Target="media/image5.png"/><Relationship Id="rId52" Type="http://schemas.openxmlformats.org/officeDocument/2006/relationships/image" Target="media/image5.png"/><Relationship Id="rId53" Type="http://schemas.openxmlformats.org/officeDocument/2006/relationships/footer" Target="footer42.xml"/><Relationship Id="rId54" Type="http://schemas.openxmlformats.org/officeDocument/2006/relationships/image" Target="media/image6.png"/><Relationship Id="rId55" Type="http://schemas.openxmlformats.org/officeDocument/2006/relationships/image" Target="media/image6.png"/><Relationship Id="rId56" Type="http://schemas.openxmlformats.org/officeDocument/2006/relationships/image" Target="media/image7.png"/><Relationship Id="rId57" Type="http://schemas.openxmlformats.org/officeDocument/2006/relationships/image" Target="media/image7.png"/><Relationship Id="rId58" Type="http://schemas.openxmlformats.org/officeDocument/2006/relationships/image" Target="media/image8.png"/><Relationship Id="rId59" Type="http://schemas.openxmlformats.org/officeDocument/2006/relationships/image" Target="media/image8.png"/><Relationship Id="rId60" Type="http://schemas.openxmlformats.org/officeDocument/2006/relationships/footer" Target="footer43.xml"/><Relationship Id="rId61" Type="http://schemas.openxmlformats.org/officeDocument/2006/relationships/image" Target="media/image9.png"/><Relationship Id="rId62" Type="http://schemas.openxmlformats.org/officeDocument/2006/relationships/image" Target="media/image9.png"/><Relationship Id="rId63" Type="http://schemas.openxmlformats.org/officeDocument/2006/relationships/image" Target="media/image10.png"/><Relationship Id="rId64" Type="http://schemas.openxmlformats.org/officeDocument/2006/relationships/image" Target="media/image10.png"/><Relationship Id="rId65" Type="http://schemas.openxmlformats.org/officeDocument/2006/relationships/image" Target="media/image11.png"/><Relationship Id="rId66" Type="http://schemas.openxmlformats.org/officeDocument/2006/relationships/image" Target="media/image11.png"/><Relationship Id="rId67" Type="http://schemas.openxmlformats.org/officeDocument/2006/relationships/image" Target="media/image12.png"/><Relationship Id="rId68" Type="http://schemas.openxmlformats.org/officeDocument/2006/relationships/image" Target="media/image12.png"/><Relationship Id="rId69" Type="http://schemas.openxmlformats.org/officeDocument/2006/relationships/footer" Target="footer44.xml"/><Relationship Id="rId70" Type="http://schemas.openxmlformats.org/officeDocument/2006/relationships/image" Target="media/image13.png"/><Relationship Id="rId71" Type="http://schemas.openxmlformats.org/officeDocument/2006/relationships/image" Target="media/image13.png"/><Relationship Id="rId72" Type="http://schemas.openxmlformats.org/officeDocument/2006/relationships/image" Target="media/image14.png"/><Relationship Id="rId73" Type="http://schemas.openxmlformats.org/officeDocument/2006/relationships/image" Target="media/image14.png"/><Relationship Id="rId74" Type="http://schemas.openxmlformats.org/officeDocument/2006/relationships/image" Target="media/image15.png"/><Relationship Id="rId75" Type="http://schemas.openxmlformats.org/officeDocument/2006/relationships/image" Target="media/image15.png"/><Relationship Id="rId76" Type="http://schemas.openxmlformats.org/officeDocument/2006/relationships/image" Target="media/image16.png"/><Relationship Id="rId77" Type="http://schemas.openxmlformats.org/officeDocument/2006/relationships/image" Target="media/image16.png"/><Relationship Id="rId78" Type="http://schemas.openxmlformats.org/officeDocument/2006/relationships/footer" Target="footer45.xml"/><Relationship Id="rId79" Type="http://schemas.openxmlformats.org/officeDocument/2006/relationships/image" Target="media/image17.png"/><Relationship Id="rId80" Type="http://schemas.openxmlformats.org/officeDocument/2006/relationships/image" Target="media/image17.png"/><Relationship Id="rId81" Type="http://schemas.openxmlformats.org/officeDocument/2006/relationships/image" Target="media/image18.png"/><Relationship Id="rId82" Type="http://schemas.openxmlformats.org/officeDocument/2006/relationships/image" Target="media/image18.png"/><Relationship Id="rId83" Type="http://schemas.openxmlformats.org/officeDocument/2006/relationships/image" Target="media/image19.png"/><Relationship Id="rId84" Type="http://schemas.openxmlformats.org/officeDocument/2006/relationships/image" Target="media/image19.png"/><Relationship Id="rId85" Type="http://schemas.openxmlformats.org/officeDocument/2006/relationships/footer" Target="footer46.xml"/><Relationship Id="rId86" Type="http://schemas.openxmlformats.org/officeDocument/2006/relationships/image" Target="media/image20.png"/><Relationship Id="rId87" Type="http://schemas.openxmlformats.org/officeDocument/2006/relationships/image" Target="media/image20.png"/><Relationship Id="rId88" Type="http://schemas.openxmlformats.org/officeDocument/2006/relationships/image" Target="media/image21.png"/><Relationship Id="rId89" Type="http://schemas.openxmlformats.org/officeDocument/2006/relationships/image" Target="media/image21.png"/><Relationship Id="rId90" Type="http://schemas.openxmlformats.org/officeDocument/2006/relationships/footer" Target="footer47.xml"/><Relationship Id="rId91" Type="http://schemas.openxmlformats.org/officeDocument/2006/relationships/footer" Target="footer48.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49.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8562</Words>
  <Characters>34422</Characters>
  <CharactersWithSpaces>42708</CharactersWithSpaces>
  <Paragraphs>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2026-08-18T00:22:55Z</dcterms:created>
  <dc:creator>ghaemiyeh.com</dc:creator>
  <dc:description/>
  <dc:language>en-US</dc:language>
  <cp:lastModifiedBy/>
  <dcterms:modified xsi:type="dcterms:W3CDTF">2026-08-18T03:53:00Z</dcterms:modified>
  <cp:revision>1</cp:revision>
  <dc:subject/>
  <dc:title>حیات نیکان 5 آیت الله محمدحسین بهجتی</dc:title>
</cp:coreProperties>
</file>

<file path=docProps/custom.xml><?xml version="1.0" encoding="utf-8"?>
<Properties xmlns="http://schemas.openxmlformats.org/officeDocument/2006/custom-properties" xmlns:vt="http://schemas.openxmlformats.org/officeDocument/2006/docPropsVTypes"/>
</file>