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امام مهدی علیه السلام و زنان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476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1478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1480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81482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81484_2749589250">
            <w:r>
              <w:rPr>
                <w:webHidden/>
                <w:rStyle w:val="IndexLink"/>
                <w:rtl w:val="true"/>
              </w:rPr>
              <w:t>بخش اول</w:t>
            </w:r>
            <w:r>
              <w:rPr>
                <w:rStyle w:val="IndexLink"/>
                <w:rtl w:val="true"/>
              </w:rPr>
              <w:t xml:space="preserve">: </w:t>
            </w:r>
            <w:r>
              <w:rPr>
                <w:rStyle w:val="IndexLink"/>
                <w:rtl w:val="true"/>
              </w:rPr>
              <w:t>الگوهایی از زنان</w:t>
            </w:r>
            <w:r>
              <w:rPr>
                <w:rStyle w:val="IndexLink"/>
                <w:rtl w:val="true"/>
              </w:rPr>
              <w:tab/>
            </w:r>
            <w:r>
              <w:rPr>
                <w:rStyle w:val="IndexLink"/>
              </w:rPr>
              <w:t>15</w:t>
            </w:r>
          </w:hyperlink>
        </w:p>
        <w:p>
          <w:pPr>
            <w:pStyle w:val="Contents3"/>
            <w:tabs>
              <w:tab w:val="clear" w:pos="8459"/>
              <w:tab w:val="right" w:pos="9026" w:leader="dot"/>
            </w:tabs>
            <w:rPr/>
          </w:pPr>
          <w:hyperlink w:anchor="__RefHeading___Toc681486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81488_2749589250">
            <w:r>
              <w:rPr>
                <w:webHidden/>
                <w:rStyle w:val="IndexLink"/>
                <w:rtl w:val="true"/>
              </w:rPr>
              <w:t xml:space="preserve">فصل </w:t>
            </w:r>
            <w:r>
              <w:rPr>
                <w:rStyle w:val="IndexLink"/>
              </w:rPr>
              <w:t>1</w:t>
            </w:r>
            <w:r>
              <w:rPr>
                <w:rStyle w:val="IndexLink"/>
                <w:rtl w:val="true"/>
              </w:rPr>
              <w:t xml:space="preserve">: </w:t>
            </w:r>
            <w:r>
              <w:rPr>
                <w:rStyle w:val="IndexLink"/>
                <w:rtl w:val="true"/>
              </w:rPr>
              <w:t>زنان الگو در قرآن</w:t>
            </w:r>
            <w:r>
              <w:rPr>
                <w:rStyle w:val="IndexLink"/>
                <w:rtl w:val="true"/>
              </w:rPr>
              <w:tab/>
            </w:r>
            <w:r>
              <w:rPr>
                <w:rStyle w:val="IndexLink"/>
              </w:rPr>
              <w:t>17</w:t>
            </w:r>
          </w:hyperlink>
        </w:p>
        <w:p>
          <w:pPr>
            <w:pStyle w:val="Contents4"/>
            <w:tabs>
              <w:tab w:val="clear" w:pos="8176"/>
              <w:tab w:val="right" w:pos="9026" w:leader="dot"/>
            </w:tabs>
            <w:rPr/>
          </w:pPr>
          <w:hyperlink w:anchor="__RefHeading___Toc681490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81492_2749589250">
            <w:r>
              <w:rPr>
                <w:webHidden/>
                <w:rStyle w:val="IndexLink"/>
              </w:rPr>
              <w:t>1</w:t>
            </w:r>
            <w:r>
              <w:rPr>
                <w:rStyle w:val="IndexLink"/>
                <w:rtl w:val="true"/>
              </w:rPr>
              <w:t xml:space="preserve">. </w:t>
            </w:r>
            <w:r>
              <w:rPr>
                <w:rStyle w:val="IndexLink"/>
                <w:rtl w:val="true"/>
              </w:rPr>
              <w:t>آسیه</w:t>
            </w:r>
            <w:r>
              <w:rPr>
                <w:rStyle w:val="IndexLink"/>
                <w:rtl w:val="true"/>
              </w:rPr>
              <w:tab/>
            </w:r>
            <w:r>
              <w:rPr>
                <w:rStyle w:val="IndexLink"/>
              </w:rPr>
              <w:t>21</w:t>
            </w:r>
          </w:hyperlink>
        </w:p>
        <w:p>
          <w:pPr>
            <w:pStyle w:val="Contents4"/>
            <w:tabs>
              <w:tab w:val="clear" w:pos="8176"/>
              <w:tab w:val="right" w:pos="9026" w:leader="dot"/>
            </w:tabs>
            <w:rPr/>
          </w:pPr>
          <w:hyperlink w:anchor="__RefHeading___Toc681494_2749589250">
            <w:r>
              <w:rPr>
                <w:webHidden/>
                <w:rStyle w:val="IndexLink"/>
              </w:rPr>
              <w:t>2</w:t>
            </w:r>
            <w:r>
              <w:rPr>
                <w:rStyle w:val="IndexLink"/>
                <w:rtl w:val="true"/>
              </w:rPr>
              <w:t xml:space="preserve">. </w:t>
            </w:r>
            <w:r>
              <w:rPr>
                <w:rStyle w:val="IndexLink"/>
                <w:rtl w:val="true"/>
              </w:rPr>
              <w:t>مریم</w:t>
            </w:r>
            <w:r>
              <w:rPr>
                <w:rStyle w:val="IndexLink"/>
                <w:rtl w:val="true"/>
              </w:rPr>
              <w:tab/>
            </w:r>
            <w:r>
              <w:rPr>
                <w:rStyle w:val="IndexLink"/>
              </w:rPr>
              <w:t>26</w:t>
            </w:r>
          </w:hyperlink>
        </w:p>
        <w:p>
          <w:pPr>
            <w:pStyle w:val="Contents3"/>
            <w:tabs>
              <w:tab w:val="clear" w:pos="8459"/>
              <w:tab w:val="right" w:pos="9026" w:leader="dot"/>
            </w:tabs>
            <w:rPr/>
          </w:pPr>
          <w:hyperlink w:anchor="__RefHeading___Toc681496_2749589250">
            <w:r>
              <w:rPr>
                <w:webHidden/>
                <w:rStyle w:val="IndexLink"/>
                <w:rtl w:val="true"/>
              </w:rPr>
              <w:t xml:space="preserve">فصل </w:t>
            </w:r>
            <w:r>
              <w:rPr>
                <w:rStyle w:val="IndexLink"/>
              </w:rPr>
              <w:t>2</w:t>
            </w:r>
            <w:r>
              <w:rPr>
                <w:rStyle w:val="IndexLink"/>
                <w:rtl w:val="true"/>
              </w:rPr>
              <w:t xml:space="preserve">: </w:t>
            </w:r>
            <w:r>
              <w:rPr>
                <w:rStyle w:val="IndexLink"/>
                <w:rtl w:val="true"/>
              </w:rPr>
              <w:t>زنان الگو در صدر اسلام و عصر بعثت</w:t>
            </w:r>
            <w:r>
              <w:rPr>
                <w:rStyle w:val="IndexLink"/>
                <w:rtl w:val="true"/>
              </w:rPr>
              <w:tab/>
            </w:r>
            <w:r>
              <w:rPr>
                <w:rStyle w:val="IndexLink"/>
              </w:rPr>
              <w:t>33</w:t>
            </w:r>
          </w:hyperlink>
        </w:p>
        <w:p>
          <w:pPr>
            <w:pStyle w:val="Contents4"/>
            <w:tabs>
              <w:tab w:val="clear" w:pos="8176"/>
              <w:tab w:val="right" w:pos="9026" w:leader="dot"/>
            </w:tabs>
            <w:rPr/>
          </w:pPr>
          <w:hyperlink w:anchor="__RefHeading___Toc681498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81500_2749589250">
            <w:r>
              <w:rPr>
                <w:webHidden/>
                <w:rStyle w:val="IndexLink"/>
              </w:rPr>
              <w:t>1</w:t>
            </w:r>
            <w:r>
              <w:rPr>
                <w:rStyle w:val="IndexLink"/>
                <w:rtl w:val="true"/>
              </w:rPr>
              <w:t xml:space="preserve">. </w:t>
            </w:r>
            <w:r>
              <w:rPr>
                <w:rStyle w:val="IndexLink"/>
                <w:rtl w:val="true"/>
              </w:rPr>
              <w:t>آمنه</w:t>
            </w:r>
            <w:r>
              <w:rPr>
                <w:rStyle w:val="IndexLink"/>
                <w:rtl w:val="true"/>
              </w:rPr>
              <w:tab/>
            </w:r>
            <w:r>
              <w:rPr>
                <w:rStyle w:val="IndexLink"/>
              </w:rPr>
              <w:t>34</w:t>
            </w:r>
          </w:hyperlink>
        </w:p>
        <w:p>
          <w:pPr>
            <w:pStyle w:val="Contents4"/>
            <w:tabs>
              <w:tab w:val="clear" w:pos="8176"/>
              <w:tab w:val="right" w:pos="9026" w:leader="dot"/>
            </w:tabs>
            <w:rPr/>
          </w:pPr>
          <w:hyperlink w:anchor="__RefHeading___Toc681502_2749589250">
            <w:r>
              <w:rPr>
                <w:webHidden/>
                <w:rStyle w:val="IndexLink"/>
              </w:rPr>
              <w:t>2</w:t>
            </w:r>
            <w:r>
              <w:rPr>
                <w:rStyle w:val="IndexLink"/>
                <w:rtl w:val="true"/>
              </w:rPr>
              <w:t xml:space="preserve">. </w:t>
            </w:r>
            <w:r>
              <w:rPr>
                <w:rStyle w:val="IndexLink"/>
                <w:rtl w:val="true"/>
              </w:rPr>
              <w:t>فاطمه بنت اسد</w:t>
            </w:r>
            <w:r>
              <w:rPr>
                <w:rStyle w:val="IndexLink"/>
                <w:rtl w:val="true"/>
              </w:rPr>
              <w:tab/>
            </w:r>
            <w:r>
              <w:rPr>
                <w:rStyle w:val="IndexLink"/>
              </w:rPr>
              <w:t>35</w:t>
            </w:r>
          </w:hyperlink>
        </w:p>
        <w:p>
          <w:pPr>
            <w:pStyle w:val="Contents4"/>
            <w:tabs>
              <w:tab w:val="clear" w:pos="8176"/>
              <w:tab w:val="right" w:pos="9026" w:leader="dot"/>
            </w:tabs>
            <w:rPr/>
          </w:pPr>
          <w:hyperlink w:anchor="__RefHeading___Toc681504_2749589250">
            <w:r>
              <w:rPr>
                <w:webHidden/>
                <w:rStyle w:val="IndexLink"/>
              </w:rPr>
              <w:t>3</w:t>
            </w:r>
            <w:r>
              <w:rPr>
                <w:rStyle w:val="IndexLink"/>
                <w:rtl w:val="true"/>
              </w:rPr>
              <w:t xml:space="preserve">. </w:t>
            </w:r>
            <w:r>
              <w:rPr>
                <w:rStyle w:val="IndexLink"/>
                <w:rtl w:val="true"/>
              </w:rPr>
              <w:t>خدیجه</w:t>
            </w:r>
            <w:r>
              <w:rPr>
                <w:rStyle w:val="IndexLink"/>
                <w:rtl w:val="true"/>
              </w:rPr>
              <w:tab/>
            </w:r>
            <w:r>
              <w:rPr>
                <w:rStyle w:val="IndexLink"/>
              </w:rPr>
              <w:t>37</w:t>
            </w:r>
          </w:hyperlink>
        </w:p>
        <w:p>
          <w:pPr>
            <w:pStyle w:val="Contents4"/>
            <w:tabs>
              <w:tab w:val="clear" w:pos="8176"/>
              <w:tab w:val="right" w:pos="9026" w:leader="dot"/>
            </w:tabs>
            <w:rPr/>
          </w:pPr>
          <w:hyperlink w:anchor="__RefHeading___Toc681506_2749589250">
            <w:r>
              <w:rPr>
                <w:webHidden/>
                <w:rStyle w:val="IndexLink"/>
              </w:rPr>
              <w:t>4</w:t>
            </w:r>
            <w:r>
              <w:rPr>
                <w:rStyle w:val="IndexLink"/>
                <w:rtl w:val="true"/>
              </w:rPr>
              <w:t xml:space="preserve">. </w:t>
            </w:r>
            <w:r>
              <w:rPr>
                <w:rStyle w:val="IndexLink"/>
                <w:rtl w:val="true"/>
              </w:rPr>
              <w:t>ماریه</w:t>
            </w:r>
            <w:r>
              <w:rPr>
                <w:rStyle w:val="IndexLink"/>
                <w:rtl w:val="true"/>
              </w:rPr>
              <w:tab/>
            </w:r>
            <w:r>
              <w:rPr>
                <w:rStyle w:val="IndexLink"/>
              </w:rPr>
              <w:t>40</w:t>
            </w:r>
          </w:hyperlink>
        </w:p>
        <w:p>
          <w:pPr>
            <w:pStyle w:val="Contents4"/>
            <w:tabs>
              <w:tab w:val="clear" w:pos="8176"/>
              <w:tab w:val="right" w:pos="9026" w:leader="dot"/>
            </w:tabs>
            <w:rPr/>
          </w:pPr>
          <w:hyperlink w:anchor="__RefHeading___Toc681508_2749589250">
            <w:r>
              <w:rPr>
                <w:webHidden/>
                <w:rStyle w:val="IndexLink"/>
              </w:rPr>
              <w:t>5</w:t>
            </w:r>
            <w:r>
              <w:rPr>
                <w:rStyle w:val="IndexLink"/>
                <w:rtl w:val="true"/>
              </w:rPr>
              <w:t xml:space="preserve">. </w:t>
            </w:r>
            <w:r>
              <w:rPr>
                <w:rStyle w:val="IndexLink"/>
                <w:rtl w:val="true"/>
              </w:rPr>
              <w:t>سمیّه</w:t>
            </w:r>
            <w:r>
              <w:rPr>
                <w:rStyle w:val="IndexLink"/>
                <w:rtl w:val="true"/>
              </w:rPr>
              <w:tab/>
            </w:r>
            <w:r>
              <w:rPr>
                <w:rStyle w:val="IndexLink"/>
              </w:rPr>
              <w:t>41</w:t>
            </w:r>
          </w:hyperlink>
        </w:p>
        <w:p>
          <w:pPr>
            <w:pStyle w:val="Contents4"/>
            <w:tabs>
              <w:tab w:val="clear" w:pos="8176"/>
              <w:tab w:val="right" w:pos="9026" w:leader="dot"/>
            </w:tabs>
            <w:rPr/>
          </w:pPr>
          <w:hyperlink w:anchor="__RefHeading___Toc681510_2749589250">
            <w:r>
              <w:rPr>
                <w:webHidden/>
                <w:rStyle w:val="IndexLink"/>
              </w:rPr>
              <w:t>6</w:t>
            </w:r>
            <w:r>
              <w:rPr>
                <w:rStyle w:val="IndexLink"/>
                <w:rtl w:val="true"/>
              </w:rPr>
              <w:t xml:space="preserve">. </w:t>
            </w:r>
            <w:r>
              <w:rPr>
                <w:rStyle w:val="IndexLink"/>
                <w:rtl w:val="true"/>
              </w:rPr>
              <w:t>اسماء</w:t>
            </w:r>
            <w:r>
              <w:rPr>
                <w:rStyle w:val="IndexLink"/>
                <w:rtl w:val="true"/>
              </w:rPr>
              <w:tab/>
            </w:r>
            <w:r>
              <w:rPr>
                <w:rStyle w:val="IndexLink"/>
              </w:rPr>
              <w:t>42</w:t>
            </w:r>
          </w:hyperlink>
        </w:p>
        <w:p>
          <w:pPr>
            <w:pStyle w:val="Contents4"/>
            <w:tabs>
              <w:tab w:val="clear" w:pos="8176"/>
              <w:tab w:val="right" w:pos="9026" w:leader="dot"/>
            </w:tabs>
            <w:rPr/>
          </w:pPr>
          <w:hyperlink w:anchor="__RefHeading___Toc681512_2749589250">
            <w:r>
              <w:rPr>
                <w:webHidden/>
                <w:rStyle w:val="IndexLink"/>
              </w:rPr>
              <w:t>7</w:t>
            </w:r>
            <w:r>
              <w:rPr>
                <w:rStyle w:val="IndexLink"/>
                <w:rtl w:val="true"/>
              </w:rPr>
              <w:t xml:space="preserve">. </w:t>
            </w:r>
            <w:r>
              <w:rPr>
                <w:rStyle w:val="IndexLink"/>
                <w:rtl w:val="true"/>
              </w:rPr>
              <w:t>اُم ایمن</w:t>
            </w:r>
            <w:r>
              <w:rPr>
                <w:rStyle w:val="IndexLink"/>
                <w:rtl w:val="true"/>
              </w:rPr>
              <w:tab/>
            </w:r>
            <w:r>
              <w:rPr>
                <w:rStyle w:val="IndexLink"/>
              </w:rPr>
              <w:t>44</w:t>
            </w:r>
          </w:hyperlink>
        </w:p>
        <w:p>
          <w:pPr>
            <w:pStyle w:val="Contents3"/>
            <w:tabs>
              <w:tab w:val="clear" w:pos="8459"/>
              <w:tab w:val="right" w:pos="9026" w:leader="dot"/>
            </w:tabs>
            <w:rPr/>
          </w:pPr>
          <w:hyperlink w:anchor="__RefHeading___Toc681514_2749589250">
            <w:r>
              <w:rPr>
                <w:webHidden/>
                <w:rStyle w:val="IndexLink"/>
                <w:rtl w:val="true"/>
              </w:rPr>
              <w:t xml:space="preserve">فصل </w:t>
            </w:r>
            <w:r>
              <w:rPr>
                <w:rStyle w:val="IndexLink"/>
              </w:rPr>
              <w:t>3</w:t>
            </w:r>
            <w:r>
              <w:rPr>
                <w:rStyle w:val="IndexLink"/>
                <w:rtl w:val="true"/>
              </w:rPr>
              <w:t xml:space="preserve">: </w:t>
            </w:r>
            <w:r>
              <w:rPr>
                <w:rStyle w:val="IndexLink"/>
                <w:rtl w:val="true"/>
              </w:rPr>
              <w:t>زنان نمونه در دوران اهل بیت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681516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81518_2749589250">
            <w:r>
              <w:rPr>
                <w:webHidden/>
                <w:rStyle w:val="IndexLink"/>
              </w:rPr>
              <w:t>1</w:t>
            </w:r>
            <w:r>
              <w:rPr>
                <w:rStyle w:val="IndexLink"/>
                <w:rtl w:val="true"/>
              </w:rPr>
              <w:t xml:space="preserve">. </w:t>
            </w:r>
            <w:r>
              <w:rPr>
                <w:rStyle w:val="IndexLink"/>
                <w:rtl w:val="true"/>
              </w:rPr>
              <w:t>حضرت فاطمه علیها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681520_2749589250">
            <w:r>
              <w:rPr>
                <w:webHidden/>
                <w:rStyle w:val="IndexLink"/>
              </w:rPr>
              <w:t>2</w:t>
            </w:r>
            <w:r>
              <w:rPr>
                <w:rStyle w:val="IndexLink"/>
                <w:rtl w:val="true"/>
              </w:rPr>
              <w:t xml:space="preserve">. </w:t>
            </w:r>
            <w:r>
              <w:rPr>
                <w:rStyle w:val="IndexLink"/>
                <w:rtl w:val="true"/>
              </w:rPr>
              <w:t>فضه</w:t>
            </w:r>
            <w:r>
              <w:rPr>
                <w:rStyle w:val="IndexLink"/>
                <w:rtl w:val="true"/>
              </w:rPr>
              <w:tab/>
            </w:r>
            <w:r>
              <w:rPr>
                <w:rStyle w:val="IndexLink"/>
              </w:rPr>
              <w:t>51</w:t>
            </w:r>
          </w:hyperlink>
        </w:p>
        <w:p>
          <w:pPr>
            <w:pStyle w:val="Contents4"/>
            <w:tabs>
              <w:tab w:val="clear" w:pos="8176"/>
              <w:tab w:val="right" w:pos="9026" w:leader="dot"/>
            </w:tabs>
            <w:rPr/>
          </w:pPr>
          <w:hyperlink w:anchor="__RefHeading___Toc681522_2749589250">
            <w:r>
              <w:rPr>
                <w:webHidden/>
                <w:rStyle w:val="IndexLink"/>
              </w:rPr>
              <w:t>3</w:t>
            </w:r>
            <w:r>
              <w:rPr>
                <w:rStyle w:val="IndexLink"/>
                <w:rtl w:val="true"/>
              </w:rPr>
              <w:t xml:space="preserve">. </w:t>
            </w:r>
            <w:r>
              <w:rPr>
                <w:rStyle w:val="IndexLink"/>
                <w:rtl w:val="true"/>
              </w:rPr>
              <w:t>اُم البنین علیها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681524_2749589250">
            <w:r>
              <w:rPr>
                <w:webHidden/>
                <w:rStyle w:val="IndexLink"/>
              </w:rPr>
              <w:t>4</w:t>
            </w:r>
            <w:r>
              <w:rPr>
                <w:rStyle w:val="IndexLink"/>
                <w:rtl w:val="true"/>
              </w:rPr>
              <w:t xml:space="preserve">. </w:t>
            </w:r>
            <w:r>
              <w:rPr>
                <w:rStyle w:val="IndexLink"/>
                <w:rtl w:val="true"/>
              </w:rPr>
              <w:t>اُمّ وهب</w:t>
            </w:r>
            <w:r>
              <w:rPr>
                <w:rStyle w:val="IndexLink"/>
                <w:rtl w:val="true"/>
              </w:rPr>
              <w:tab/>
            </w:r>
            <w:r>
              <w:rPr>
                <w:rStyle w:val="IndexLink"/>
              </w:rPr>
              <w:t>53</w:t>
            </w:r>
          </w:hyperlink>
        </w:p>
        <w:p>
          <w:pPr>
            <w:pStyle w:val="Contents4"/>
            <w:tabs>
              <w:tab w:val="clear" w:pos="8176"/>
              <w:tab w:val="right" w:pos="9026" w:leader="dot"/>
            </w:tabs>
            <w:rPr/>
          </w:pPr>
          <w:hyperlink w:anchor="__RefHeading___Toc681526_2749589250">
            <w:r>
              <w:rPr>
                <w:webHidden/>
                <w:rStyle w:val="IndexLink"/>
              </w:rPr>
              <w:t>5</w:t>
            </w:r>
            <w:r>
              <w:rPr>
                <w:rStyle w:val="IndexLink"/>
                <w:rtl w:val="true"/>
              </w:rPr>
              <w:t xml:space="preserve">. </w:t>
            </w:r>
            <w:r>
              <w:rPr>
                <w:rStyle w:val="IndexLink"/>
                <w:rtl w:val="true"/>
              </w:rPr>
              <w:t>زینب علیها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681528_2749589250">
            <w:r>
              <w:rPr>
                <w:webHidden/>
                <w:rStyle w:val="IndexLink"/>
              </w:rPr>
              <w:t>6</w:t>
            </w:r>
            <w:r>
              <w:rPr>
                <w:rStyle w:val="IndexLink"/>
                <w:rtl w:val="true"/>
              </w:rPr>
              <w:t xml:space="preserve">. </w:t>
            </w:r>
            <w:r>
              <w:rPr>
                <w:rStyle w:val="IndexLink"/>
                <w:rtl w:val="true"/>
              </w:rPr>
              <w:t>اُم فروه</w:t>
            </w:r>
            <w:r>
              <w:rPr>
                <w:rStyle w:val="IndexLink"/>
                <w:rtl w:val="true"/>
              </w:rPr>
              <w:tab/>
            </w:r>
            <w:r>
              <w:rPr>
                <w:rStyle w:val="IndexLink"/>
              </w:rPr>
              <w:t>58</w:t>
            </w:r>
          </w:hyperlink>
        </w:p>
        <w:p>
          <w:pPr>
            <w:pStyle w:val="Contents4"/>
            <w:tabs>
              <w:tab w:val="clear" w:pos="8176"/>
              <w:tab w:val="right" w:pos="9026" w:leader="dot"/>
            </w:tabs>
            <w:rPr/>
          </w:pPr>
          <w:hyperlink w:anchor="__RefHeading___Toc681530_2749589250">
            <w:r>
              <w:rPr>
                <w:webHidden/>
                <w:rStyle w:val="IndexLink"/>
              </w:rPr>
              <w:t>7</w:t>
            </w:r>
            <w:r>
              <w:rPr>
                <w:rStyle w:val="IndexLink"/>
                <w:rtl w:val="true"/>
              </w:rPr>
              <w:t xml:space="preserve">. </w:t>
            </w:r>
            <w:r>
              <w:rPr>
                <w:rStyle w:val="IndexLink"/>
                <w:rtl w:val="true"/>
              </w:rPr>
              <w:t>نجمه</w:t>
            </w:r>
            <w:r>
              <w:rPr>
                <w:rStyle w:val="IndexLink"/>
                <w:rtl w:val="true"/>
              </w:rPr>
              <w:tab/>
            </w:r>
            <w:r>
              <w:rPr>
                <w:rStyle w:val="IndexLink"/>
              </w:rPr>
              <w:t>59</w:t>
            </w:r>
          </w:hyperlink>
        </w:p>
        <w:p>
          <w:pPr>
            <w:pStyle w:val="Contents4"/>
            <w:tabs>
              <w:tab w:val="clear" w:pos="8176"/>
              <w:tab w:val="right" w:pos="9026" w:leader="dot"/>
            </w:tabs>
            <w:rPr/>
          </w:pPr>
          <w:hyperlink w:anchor="__RefHeading___Toc681532_2749589250">
            <w:r>
              <w:rPr>
                <w:webHidden/>
                <w:rStyle w:val="IndexLink"/>
              </w:rPr>
              <w:t>8</w:t>
            </w:r>
            <w:r>
              <w:rPr>
                <w:rStyle w:val="IndexLink"/>
                <w:rtl w:val="true"/>
              </w:rPr>
              <w:t xml:space="preserve">. </w:t>
            </w:r>
            <w:r>
              <w:rPr>
                <w:rStyle w:val="IndexLink"/>
                <w:rtl w:val="true"/>
              </w:rPr>
              <w:t>فاطمه معصومه علیها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681534_2749589250">
            <w:r>
              <w:rPr>
                <w:webHidden/>
                <w:rStyle w:val="IndexLink"/>
              </w:rPr>
              <w:t>9</w:t>
            </w:r>
            <w:r>
              <w:rPr>
                <w:rStyle w:val="IndexLink"/>
                <w:rtl w:val="true"/>
              </w:rPr>
              <w:t xml:space="preserve">. </w:t>
            </w:r>
            <w:r>
              <w:rPr>
                <w:rStyle w:val="IndexLink"/>
                <w:rtl w:val="true"/>
              </w:rPr>
              <w:t>حبابه</w:t>
            </w:r>
            <w:r>
              <w:rPr>
                <w:rStyle w:val="IndexLink"/>
                <w:rtl w:val="true"/>
              </w:rPr>
              <w:tab/>
            </w:r>
            <w:r>
              <w:rPr>
                <w:rStyle w:val="IndexLink"/>
              </w:rPr>
              <w:t>62</w:t>
            </w:r>
          </w:hyperlink>
        </w:p>
        <w:p>
          <w:pPr>
            <w:pStyle w:val="Contents4"/>
            <w:tabs>
              <w:tab w:val="clear" w:pos="8176"/>
              <w:tab w:val="right" w:pos="9026" w:leader="dot"/>
            </w:tabs>
            <w:rPr/>
          </w:pPr>
          <w:hyperlink w:anchor="__RefHeading___Toc681536_2749589250">
            <w:r>
              <w:rPr>
                <w:webHidden/>
                <w:rStyle w:val="IndexLink"/>
              </w:rPr>
              <w:t>10</w:t>
            </w:r>
            <w:r>
              <w:rPr>
                <w:rStyle w:val="IndexLink"/>
                <w:rtl w:val="true"/>
              </w:rPr>
              <w:t xml:space="preserve">. </w:t>
            </w:r>
            <w:r>
              <w:rPr>
                <w:rStyle w:val="IndexLink"/>
                <w:rtl w:val="true"/>
              </w:rPr>
              <w:t>سبیکه</w:t>
            </w:r>
            <w:r>
              <w:rPr>
                <w:rStyle w:val="IndexLink"/>
                <w:rtl w:val="true"/>
              </w:rPr>
              <w:tab/>
            </w:r>
            <w:r>
              <w:rPr>
                <w:rStyle w:val="IndexLink"/>
              </w:rPr>
              <w:t>63</w:t>
            </w:r>
          </w:hyperlink>
        </w:p>
        <w:p>
          <w:pPr>
            <w:pStyle w:val="Contents4"/>
            <w:tabs>
              <w:tab w:val="clear" w:pos="8176"/>
              <w:tab w:val="right" w:pos="9026" w:leader="dot"/>
            </w:tabs>
            <w:rPr/>
          </w:pPr>
          <w:hyperlink w:anchor="__RefHeading___Toc681538_2749589250">
            <w:r>
              <w:rPr>
                <w:webHidden/>
                <w:rStyle w:val="IndexLink"/>
              </w:rPr>
              <w:t>11</w:t>
            </w:r>
            <w:r>
              <w:rPr>
                <w:rStyle w:val="IndexLink"/>
                <w:rtl w:val="true"/>
              </w:rPr>
              <w:t xml:space="preserve">. </w:t>
            </w:r>
            <w:r>
              <w:rPr>
                <w:rStyle w:val="IndexLink"/>
                <w:rtl w:val="true"/>
              </w:rPr>
              <w:t>حکیمه</w:t>
            </w:r>
            <w:r>
              <w:rPr>
                <w:rStyle w:val="IndexLink"/>
                <w:rtl w:val="true"/>
              </w:rPr>
              <w:tab/>
            </w:r>
            <w:r>
              <w:rPr>
                <w:rStyle w:val="IndexLink"/>
              </w:rPr>
              <w:t>64</w:t>
            </w:r>
          </w:hyperlink>
        </w:p>
        <w:p>
          <w:pPr>
            <w:pStyle w:val="Contents4"/>
            <w:tabs>
              <w:tab w:val="clear" w:pos="8176"/>
              <w:tab w:val="right" w:pos="9026" w:leader="dot"/>
            </w:tabs>
            <w:rPr/>
          </w:pPr>
          <w:hyperlink w:anchor="__RefHeading___Toc681540_2749589250">
            <w:r>
              <w:rPr>
                <w:webHidden/>
                <w:rStyle w:val="IndexLink"/>
              </w:rPr>
              <w:t>12</w:t>
            </w:r>
            <w:r>
              <w:rPr>
                <w:rStyle w:val="IndexLink"/>
                <w:rtl w:val="true"/>
              </w:rPr>
              <w:t xml:space="preserve">. </w:t>
            </w:r>
            <w:r>
              <w:rPr>
                <w:rStyle w:val="IndexLink"/>
                <w:rtl w:val="true"/>
              </w:rPr>
              <w:t>نرجس</w:t>
            </w:r>
            <w:r>
              <w:rPr>
                <w:rStyle w:val="IndexLink"/>
                <w:rtl w:val="true"/>
              </w:rPr>
              <w:tab/>
            </w:r>
            <w:r>
              <w:rPr>
                <w:rStyle w:val="IndexLink"/>
              </w:rPr>
              <w:t>66</w:t>
            </w:r>
          </w:hyperlink>
        </w:p>
        <w:p>
          <w:pPr>
            <w:pStyle w:val="Contents2"/>
            <w:tabs>
              <w:tab w:val="clear" w:pos="8743"/>
              <w:tab w:val="right" w:pos="9026" w:leader="dot"/>
            </w:tabs>
            <w:rPr/>
          </w:pPr>
          <w:hyperlink w:anchor="__RefHeading___Toc681542_2749589250">
            <w:r>
              <w:rPr>
                <w:webHidden/>
                <w:rStyle w:val="IndexLink"/>
                <w:rtl w:val="true"/>
              </w:rPr>
              <w:t>بخش دوم</w:t>
            </w:r>
            <w:r>
              <w:rPr>
                <w:rStyle w:val="IndexLink"/>
                <w:rtl w:val="true"/>
              </w:rPr>
              <w:t xml:space="preserve">: </w:t>
            </w:r>
            <w:r>
              <w:rPr>
                <w:rStyle w:val="IndexLink"/>
                <w:rtl w:val="true"/>
              </w:rPr>
              <w:t>زنان در آخرالزمان و عصر ظهور</w:t>
            </w:r>
            <w:r>
              <w:rPr>
                <w:rStyle w:val="IndexLink"/>
                <w:rtl w:val="true"/>
              </w:rPr>
              <w:tab/>
            </w:r>
            <w:r>
              <w:rPr>
                <w:rStyle w:val="IndexLink"/>
              </w:rPr>
              <w:t>67</w:t>
            </w:r>
          </w:hyperlink>
        </w:p>
        <w:p>
          <w:pPr>
            <w:pStyle w:val="Contents3"/>
            <w:tabs>
              <w:tab w:val="clear" w:pos="8459"/>
              <w:tab w:val="right" w:pos="9026" w:leader="dot"/>
            </w:tabs>
            <w:rPr/>
          </w:pPr>
          <w:hyperlink w:anchor="__RefHeading___Toc681544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681546_2749589250">
            <w:r>
              <w:rPr>
                <w:webHidden/>
                <w:rStyle w:val="IndexLink"/>
                <w:rtl w:val="true"/>
              </w:rPr>
              <w:t xml:space="preserve">فصل </w:t>
            </w:r>
            <w:r>
              <w:rPr>
                <w:rStyle w:val="IndexLink"/>
              </w:rPr>
              <w:t>1</w:t>
            </w:r>
            <w:r>
              <w:rPr>
                <w:rStyle w:val="IndexLink"/>
                <w:rtl w:val="true"/>
              </w:rPr>
              <w:t xml:space="preserve">: </w:t>
            </w:r>
            <w:r>
              <w:rPr>
                <w:rStyle w:val="IndexLink"/>
                <w:rtl w:val="true"/>
              </w:rPr>
              <w:t>زن در دوران آخرالزمان</w:t>
            </w:r>
            <w:r>
              <w:rPr>
                <w:rStyle w:val="IndexLink"/>
                <w:rtl w:val="true"/>
              </w:rPr>
              <w:tab/>
            </w:r>
            <w:r>
              <w:rPr>
                <w:rStyle w:val="IndexLink"/>
              </w:rPr>
              <w:t>69</w:t>
            </w:r>
          </w:hyperlink>
        </w:p>
        <w:p>
          <w:pPr>
            <w:pStyle w:val="Contents4"/>
            <w:tabs>
              <w:tab w:val="clear" w:pos="8176"/>
              <w:tab w:val="right" w:pos="9026" w:leader="dot"/>
            </w:tabs>
            <w:rPr/>
          </w:pPr>
          <w:hyperlink w:anchor="__RefHeading___Toc681548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81550_2749589250">
            <w:r>
              <w:rPr>
                <w:webHidden/>
                <w:rStyle w:val="IndexLink"/>
                <w:rtl w:val="true"/>
              </w:rPr>
              <w:t>زن در دوران آخرالزمان</w:t>
            </w:r>
            <w:r>
              <w:rPr>
                <w:rStyle w:val="IndexLink"/>
                <w:rtl w:val="true"/>
              </w:rPr>
              <w:tab/>
            </w:r>
            <w:r>
              <w:rPr>
                <w:rStyle w:val="IndexLink"/>
              </w:rPr>
              <w:t>70</w:t>
            </w:r>
          </w:hyperlink>
        </w:p>
        <w:p>
          <w:pPr>
            <w:pStyle w:val="Contents3"/>
            <w:tabs>
              <w:tab w:val="clear" w:pos="8459"/>
              <w:tab w:val="right" w:pos="9026" w:leader="dot"/>
            </w:tabs>
            <w:rPr/>
          </w:pPr>
          <w:hyperlink w:anchor="__RefHeading___Toc681552_2749589250">
            <w:r>
              <w:rPr>
                <w:webHidden/>
                <w:rStyle w:val="IndexLink"/>
                <w:rtl w:val="true"/>
              </w:rPr>
              <w:t xml:space="preserve">فصل </w:t>
            </w:r>
            <w:r>
              <w:rPr>
                <w:rStyle w:val="IndexLink"/>
              </w:rPr>
              <w:t>2</w:t>
            </w:r>
            <w:r>
              <w:rPr>
                <w:rStyle w:val="IndexLink"/>
                <w:rtl w:val="true"/>
              </w:rPr>
              <w:t xml:space="preserve">: </w:t>
            </w:r>
            <w:r>
              <w:rPr>
                <w:rStyle w:val="IndexLink"/>
                <w:rtl w:val="true"/>
              </w:rPr>
              <w:t>زن در دوران ظهور</w:t>
            </w:r>
            <w:r>
              <w:rPr>
                <w:rStyle w:val="IndexLink"/>
                <w:rtl w:val="true"/>
              </w:rPr>
              <w:tab/>
            </w:r>
            <w:r>
              <w:rPr>
                <w:rStyle w:val="IndexLink"/>
              </w:rPr>
              <w:t>79</w:t>
            </w:r>
          </w:hyperlink>
        </w:p>
        <w:p>
          <w:pPr>
            <w:pStyle w:val="Contents2"/>
            <w:tabs>
              <w:tab w:val="clear" w:pos="8743"/>
              <w:tab w:val="right" w:pos="9026" w:leader="dot"/>
            </w:tabs>
            <w:rPr/>
          </w:pPr>
          <w:hyperlink w:anchor="__RefHeading___Toc681554_2749589250">
            <w:r>
              <w:rPr>
                <w:webHidden/>
                <w:rStyle w:val="IndexLink"/>
                <w:rtl w:val="true"/>
              </w:rPr>
              <w:t>بخش سوم</w:t>
            </w:r>
            <w:r>
              <w:rPr>
                <w:rStyle w:val="IndexLink"/>
                <w:rtl w:val="true"/>
              </w:rPr>
              <w:t xml:space="preserve">: </w:t>
            </w:r>
            <w:r>
              <w:rPr>
                <w:rStyle w:val="IndexLink"/>
                <w:rtl w:val="true"/>
              </w:rPr>
              <w:t>مسئولیت‌ها و وظائف زنان در عصر غیبت</w:t>
            </w:r>
            <w:r>
              <w:rPr>
                <w:rStyle w:val="IndexLink"/>
                <w:rtl w:val="true"/>
              </w:rPr>
              <w:tab/>
            </w:r>
            <w:r>
              <w:rPr>
                <w:rStyle w:val="IndexLink"/>
              </w:rPr>
              <w:t>85</w:t>
            </w:r>
          </w:hyperlink>
        </w:p>
        <w:p>
          <w:pPr>
            <w:pStyle w:val="Contents3"/>
            <w:tabs>
              <w:tab w:val="clear" w:pos="8459"/>
              <w:tab w:val="right" w:pos="9026" w:leader="dot"/>
            </w:tabs>
            <w:rPr/>
          </w:pPr>
          <w:hyperlink w:anchor="__RefHeading___Toc681556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681558_2749589250">
            <w:r>
              <w:rPr>
                <w:webHidden/>
                <w:rStyle w:val="IndexLink"/>
              </w:rPr>
              <w:t>1</w:t>
            </w:r>
            <w:r>
              <w:rPr>
                <w:rStyle w:val="IndexLink"/>
                <w:rtl w:val="true"/>
              </w:rPr>
              <w:t xml:space="preserve">. </w:t>
            </w:r>
            <w:r>
              <w:rPr>
                <w:rStyle w:val="IndexLink"/>
                <w:rtl w:val="true"/>
              </w:rPr>
              <w:t>معرفت و شناخت به امام</w:t>
            </w:r>
            <w:r>
              <w:rPr>
                <w:rStyle w:val="IndexLink"/>
                <w:rtl w:val="true"/>
              </w:rPr>
              <w:tab/>
            </w:r>
            <w:r>
              <w:rPr>
                <w:rStyle w:val="IndexLink"/>
              </w:rPr>
              <w:t>86</w:t>
            </w:r>
          </w:hyperlink>
        </w:p>
        <w:p>
          <w:pPr>
            <w:pStyle w:val="Contents3"/>
            <w:tabs>
              <w:tab w:val="clear" w:pos="8459"/>
              <w:tab w:val="right" w:pos="9026" w:leader="dot"/>
            </w:tabs>
            <w:rPr/>
          </w:pPr>
          <w:hyperlink w:anchor="__RefHeading___Toc681560_2749589250">
            <w:r>
              <w:rPr>
                <w:webHidden/>
                <w:rStyle w:val="IndexLink"/>
              </w:rPr>
              <w:t>2</w:t>
            </w:r>
            <w:r>
              <w:rPr>
                <w:rStyle w:val="IndexLink"/>
                <w:rtl w:val="true"/>
              </w:rPr>
              <w:t xml:space="preserve">. </w:t>
            </w:r>
            <w:r>
              <w:rPr>
                <w:rStyle w:val="IndexLink"/>
                <w:rtl w:val="true"/>
              </w:rPr>
              <w:t>تربیت نسل منتظر</w:t>
            </w:r>
            <w:r>
              <w:rPr>
                <w:rStyle w:val="IndexLink"/>
                <w:rtl w:val="true"/>
              </w:rPr>
              <w:tab/>
            </w:r>
            <w:r>
              <w:rPr>
                <w:rStyle w:val="IndexLink"/>
              </w:rPr>
              <w:t>90</w:t>
            </w:r>
          </w:hyperlink>
        </w:p>
        <w:p>
          <w:pPr>
            <w:pStyle w:val="Contents3"/>
            <w:tabs>
              <w:tab w:val="clear" w:pos="8459"/>
              <w:tab w:val="right" w:pos="9026" w:leader="dot"/>
            </w:tabs>
            <w:rPr/>
          </w:pPr>
          <w:hyperlink w:anchor="__RefHeading___Toc681562_2749589250">
            <w:r>
              <w:rPr>
                <w:webHidden/>
                <w:rStyle w:val="IndexLink"/>
              </w:rPr>
              <w:t>3</w:t>
            </w:r>
            <w:r>
              <w:rPr>
                <w:rStyle w:val="IndexLink"/>
                <w:rtl w:val="true"/>
              </w:rPr>
              <w:t xml:space="preserve">. </w:t>
            </w:r>
            <w:r>
              <w:rPr>
                <w:rStyle w:val="IndexLink"/>
                <w:rtl w:val="true"/>
              </w:rPr>
              <w:t>رعایت حجاب و عفاف</w:t>
            </w:r>
            <w:r>
              <w:rPr>
                <w:rStyle w:val="IndexLink"/>
                <w:rtl w:val="true"/>
              </w:rPr>
              <w:tab/>
            </w:r>
            <w:r>
              <w:rPr>
                <w:rStyle w:val="IndexLink"/>
              </w:rPr>
              <w:t>95</w:t>
            </w:r>
          </w:hyperlink>
        </w:p>
        <w:p>
          <w:pPr>
            <w:pStyle w:val="Contents3"/>
            <w:tabs>
              <w:tab w:val="clear" w:pos="8459"/>
              <w:tab w:val="right" w:pos="9026" w:leader="dot"/>
            </w:tabs>
            <w:rPr/>
          </w:pPr>
          <w:hyperlink w:anchor="__RefHeading___Toc681564_2749589250">
            <w:r>
              <w:rPr>
                <w:webHidden/>
                <w:rStyle w:val="IndexLink"/>
              </w:rPr>
              <w:t>4</w:t>
            </w:r>
            <w:r>
              <w:rPr>
                <w:rStyle w:val="IndexLink"/>
                <w:rtl w:val="true"/>
              </w:rPr>
              <w:t xml:space="preserve">. </w:t>
            </w:r>
            <w:r>
              <w:rPr>
                <w:rStyle w:val="IndexLink"/>
                <w:rtl w:val="true"/>
              </w:rPr>
              <w:t>اصلاح نفس و تأسی به امام زمان عجل الله تعالی فرجه الشریف</w:t>
            </w:r>
            <w:r>
              <w:rPr>
                <w:rStyle w:val="IndexLink"/>
                <w:rtl w:val="true"/>
              </w:rPr>
              <w:tab/>
            </w:r>
            <w:r>
              <w:rPr>
                <w:rStyle w:val="IndexLink"/>
              </w:rPr>
              <w:t>98</w:t>
            </w:r>
          </w:hyperlink>
        </w:p>
        <w:p>
          <w:pPr>
            <w:pStyle w:val="Contents3"/>
            <w:tabs>
              <w:tab w:val="clear" w:pos="8459"/>
              <w:tab w:val="right" w:pos="9026" w:leader="dot"/>
            </w:tabs>
            <w:rPr/>
          </w:pPr>
          <w:hyperlink w:anchor="__RefHeading___Toc681566_2749589250">
            <w:r>
              <w:rPr>
                <w:webHidden/>
                <w:rStyle w:val="IndexLink"/>
              </w:rPr>
              <w:t>5</w:t>
            </w:r>
            <w:r>
              <w:rPr>
                <w:rStyle w:val="IndexLink"/>
                <w:rtl w:val="true"/>
              </w:rPr>
              <w:t xml:space="preserve">. </w:t>
            </w:r>
            <w:r>
              <w:rPr>
                <w:rStyle w:val="IndexLink"/>
                <w:rtl w:val="true"/>
              </w:rPr>
              <w:t>فعالیت و کوشش</w:t>
            </w:r>
            <w:r>
              <w:rPr>
                <w:rStyle w:val="IndexLink"/>
                <w:rtl w:val="true"/>
              </w:rPr>
              <w:tab/>
            </w:r>
            <w:r>
              <w:rPr>
                <w:rStyle w:val="IndexLink"/>
              </w:rPr>
              <w:t>102</w:t>
            </w:r>
          </w:hyperlink>
        </w:p>
        <w:p>
          <w:pPr>
            <w:pStyle w:val="Contents4"/>
            <w:tabs>
              <w:tab w:val="clear" w:pos="8176"/>
              <w:tab w:val="right" w:pos="9026" w:leader="dot"/>
            </w:tabs>
            <w:rPr/>
          </w:pPr>
          <w:hyperlink w:anchor="__RefHeading___Toc681568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81570_2749589250">
            <w:r>
              <w:rPr>
                <w:webHidden/>
                <w:rStyle w:val="IndexLink"/>
                <w:rtl w:val="true"/>
              </w:rPr>
              <w:t>الف</w:t>
            </w:r>
            <w:r>
              <w:rPr>
                <w:rStyle w:val="IndexLink"/>
                <w:rtl w:val="true"/>
              </w:rPr>
              <w:t xml:space="preserve">. </w:t>
            </w:r>
            <w:r>
              <w:rPr>
                <w:rStyle w:val="IndexLink"/>
                <w:rtl w:val="true"/>
              </w:rPr>
              <w:t>دعوت به خدا</w:t>
            </w:r>
            <w:r>
              <w:rPr>
                <w:rStyle w:val="IndexLink"/>
                <w:rtl w:val="true"/>
              </w:rPr>
              <w:tab/>
            </w:r>
            <w:r>
              <w:rPr>
                <w:rStyle w:val="IndexLink"/>
              </w:rPr>
              <w:t>106</w:t>
            </w:r>
          </w:hyperlink>
        </w:p>
        <w:p>
          <w:pPr>
            <w:pStyle w:val="Contents4"/>
            <w:tabs>
              <w:tab w:val="clear" w:pos="8176"/>
              <w:tab w:val="right" w:pos="9026" w:leader="dot"/>
            </w:tabs>
            <w:rPr/>
          </w:pPr>
          <w:hyperlink w:anchor="__RefHeading___Toc681572_2749589250">
            <w:r>
              <w:rPr>
                <w:webHidden/>
                <w:rStyle w:val="IndexLink"/>
                <w:rtl w:val="true"/>
              </w:rPr>
              <w:t>ب</w:t>
            </w:r>
            <w:r>
              <w:rPr>
                <w:rStyle w:val="IndexLink"/>
                <w:rtl w:val="true"/>
              </w:rPr>
              <w:t xml:space="preserve">. </w:t>
            </w:r>
            <w:r>
              <w:rPr>
                <w:rStyle w:val="IndexLink"/>
                <w:rtl w:val="true"/>
              </w:rPr>
              <w:t>مقابله با انحرافات و بدعتها</w:t>
            </w:r>
            <w:r>
              <w:rPr>
                <w:rStyle w:val="IndexLink"/>
                <w:rtl w:val="true"/>
              </w:rPr>
              <w:tab/>
            </w:r>
            <w:r>
              <w:rPr>
                <w:rStyle w:val="IndexLink"/>
              </w:rPr>
              <w:t>108</w:t>
            </w:r>
          </w:hyperlink>
        </w:p>
        <w:p>
          <w:pPr>
            <w:pStyle w:val="Contents4"/>
            <w:tabs>
              <w:tab w:val="clear" w:pos="8176"/>
              <w:tab w:val="right" w:pos="9026" w:leader="dot"/>
            </w:tabs>
            <w:rPr/>
          </w:pPr>
          <w:hyperlink w:anchor="__RefHeading___Toc681574_2749589250">
            <w:r>
              <w:rPr>
                <w:webHidden/>
                <w:rStyle w:val="IndexLink"/>
                <w:rtl w:val="true"/>
              </w:rPr>
              <w:t>ج</w:t>
            </w:r>
            <w:r>
              <w:rPr>
                <w:rStyle w:val="IndexLink"/>
                <w:rtl w:val="true"/>
              </w:rPr>
              <w:t xml:space="preserve">. </w:t>
            </w:r>
            <w:r>
              <w:rPr>
                <w:rStyle w:val="IndexLink"/>
                <w:rtl w:val="true"/>
              </w:rPr>
              <w:t>رعایت ادب و محبت نسبت به امام 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681576_2749589250">
            <w:r>
              <w:rPr>
                <w:webHidden/>
                <w:rStyle w:val="IndexLink"/>
                <w:rtl w:val="true"/>
              </w:rPr>
              <w:t>د</w:t>
            </w:r>
            <w:r>
              <w:rPr>
                <w:rStyle w:val="IndexLink"/>
                <w:rtl w:val="true"/>
              </w:rPr>
              <w:t xml:space="preserve">. </w:t>
            </w:r>
            <w:r>
              <w:rPr>
                <w:rStyle w:val="IndexLink"/>
                <w:rtl w:val="true"/>
              </w:rPr>
              <w:t>ذکر مناقب و فضایل حضرت مهدی موعود عجل الله تعالی فرجه الشریف</w:t>
            </w:r>
            <w:r>
              <w:rPr>
                <w:rStyle w:val="IndexLink"/>
                <w:rtl w:val="true"/>
              </w:rPr>
              <w:tab/>
            </w:r>
            <w:r>
              <w:rPr>
                <w:rStyle w:val="IndexLink"/>
              </w:rPr>
              <w:t>114</w:t>
            </w:r>
          </w:hyperlink>
        </w:p>
        <w:p>
          <w:pPr>
            <w:pStyle w:val="Contents4"/>
            <w:tabs>
              <w:tab w:val="clear" w:pos="8176"/>
              <w:tab w:val="right" w:pos="9026" w:leader="dot"/>
            </w:tabs>
            <w:rPr/>
          </w:pPr>
          <w:hyperlink w:anchor="__RefHeading___Toc681578_2749589250">
            <w:r>
              <w:rPr>
                <w:webHidden/>
                <w:rStyle w:val="IndexLink"/>
                <w:rtl w:val="true"/>
              </w:rPr>
              <w:t>ه</w:t>
            </w:r>
            <w:r>
              <w:rPr>
                <w:rStyle w:val="IndexLink"/>
                <w:rtl w:val="true"/>
              </w:rPr>
              <w:t xml:space="preserve">. </w:t>
            </w:r>
            <w:r>
              <w:rPr>
                <w:rStyle w:val="IndexLink"/>
                <w:rtl w:val="true"/>
              </w:rPr>
              <w:t>مداومت به خواندن دعای غریق</w:t>
            </w:r>
            <w:r>
              <w:rPr>
                <w:rStyle w:val="IndexLink"/>
                <w:rtl w:val="true"/>
              </w:rPr>
              <w:tab/>
            </w:r>
            <w:r>
              <w:rPr>
                <w:rStyle w:val="IndexLink"/>
              </w:rPr>
              <w:t>116</w:t>
            </w:r>
          </w:hyperlink>
        </w:p>
        <w:p>
          <w:pPr>
            <w:pStyle w:val="Contents4"/>
            <w:tabs>
              <w:tab w:val="clear" w:pos="8176"/>
              <w:tab w:val="right" w:pos="9026" w:leader="dot"/>
            </w:tabs>
            <w:rPr/>
          </w:pPr>
          <w:hyperlink w:anchor="__RefHeading___Toc681580_2749589250">
            <w:r>
              <w:rPr>
                <w:webHidden/>
                <w:rStyle w:val="IndexLink"/>
                <w:rtl w:val="true"/>
              </w:rPr>
              <w:t>و</w:t>
            </w:r>
            <w:r>
              <w:rPr>
                <w:rStyle w:val="IndexLink"/>
                <w:rtl w:val="true"/>
              </w:rPr>
              <w:t xml:space="preserve">. </w:t>
            </w:r>
            <w:r>
              <w:rPr>
                <w:rStyle w:val="IndexLink"/>
                <w:rtl w:val="true"/>
              </w:rPr>
              <w:t>صدقه دادن به نیابت از حضرت مهدی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681582_2749589250">
            <w:r>
              <w:rPr>
                <w:webHidden/>
                <w:rStyle w:val="IndexLink"/>
                <w:rtl w:val="true"/>
              </w:rPr>
              <w:t>ز</w:t>
            </w:r>
            <w:r>
              <w:rPr>
                <w:rStyle w:val="IndexLink"/>
                <w:rtl w:val="true"/>
              </w:rPr>
              <w:t xml:space="preserve">. </w:t>
            </w:r>
            <w:r>
              <w:rPr>
                <w:rStyle w:val="IndexLink"/>
                <w:rtl w:val="true"/>
              </w:rPr>
              <w:t>مهیا و مطیع امام بودن</w:t>
            </w:r>
            <w:r>
              <w:rPr>
                <w:rStyle w:val="IndexLink"/>
                <w:rtl w:val="true"/>
              </w:rPr>
              <w:tab/>
            </w:r>
            <w:r>
              <w:rPr>
                <w:rStyle w:val="IndexLink"/>
              </w:rPr>
              <w:t>118</w:t>
            </w:r>
          </w:hyperlink>
        </w:p>
        <w:p>
          <w:pPr>
            <w:pStyle w:val="Contents3"/>
            <w:tabs>
              <w:tab w:val="clear" w:pos="8459"/>
              <w:tab w:val="right" w:pos="9026" w:leader="dot"/>
            </w:tabs>
            <w:rPr/>
          </w:pPr>
          <w:hyperlink w:anchor="__RefHeading___Toc681584_2749589250">
            <w:r>
              <w:rPr>
                <w:webHidden/>
                <w:rStyle w:val="IndexLink"/>
              </w:rPr>
              <w:t>6</w:t>
            </w:r>
            <w:r>
              <w:rPr>
                <w:rStyle w:val="IndexLink"/>
                <w:rtl w:val="true"/>
              </w:rPr>
              <w:t xml:space="preserve">. </w:t>
            </w:r>
            <w:r>
              <w:rPr>
                <w:rStyle w:val="IndexLink"/>
                <w:rtl w:val="true"/>
              </w:rPr>
              <w:t>جدیت در عبادات و حفظ دین</w:t>
            </w:r>
            <w:r>
              <w:rPr>
                <w:rStyle w:val="IndexLink"/>
                <w:rtl w:val="true"/>
              </w:rPr>
              <w:tab/>
            </w:r>
            <w:r>
              <w:rPr>
                <w:rStyle w:val="IndexLink"/>
              </w:rPr>
              <w:t>121</w:t>
            </w:r>
          </w:hyperlink>
        </w:p>
        <w:p>
          <w:pPr>
            <w:pStyle w:val="Contents3"/>
            <w:tabs>
              <w:tab w:val="clear" w:pos="8459"/>
              <w:tab w:val="right" w:pos="9026" w:leader="dot"/>
            </w:tabs>
            <w:rPr/>
          </w:pPr>
          <w:hyperlink w:anchor="__RefHeading___Toc681586_2749589250">
            <w:r>
              <w:rPr>
                <w:webHidden/>
                <w:rStyle w:val="IndexLink"/>
              </w:rPr>
              <w:t>7</w:t>
            </w:r>
            <w:r>
              <w:rPr>
                <w:rStyle w:val="IndexLink"/>
                <w:rtl w:val="true"/>
              </w:rPr>
              <w:t xml:space="preserve">. </w:t>
            </w:r>
            <w:r>
              <w:rPr>
                <w:rStyle w:val="IndexLink"/>
                <w:rtl w:val="true"/>
              </w:rPr>
              <w:t>ایجاد ظرفیت های لازم</w:t>
            </w:r>
            <w:r>
              <w:rPr>
                <w:rStyle w:val="IndexLink"/>
                <w:rtl w:val="true"/>
              </w:rPr>
              <w:tab/>
            </w:r>
            <w:r>
              <w:rPr>
                <w:rStyle w:val="IndexLink"/>
              </w:rPr>
              <w:t>124</w:t>
            </w:r>
          </w:hyperlink>
        </w:p>
        <w:p>
          <w:pPr>
            <w:pStyle w:val="Contents3"/>
            <w:tabs>
              <w:tab w:val="clear" w:pos="8459"/>
              <w:tab w:val="right" w:pos="9026" w:leader="dot"/>
            </w:tabs>
            <w:rPr/>
          </w:pPr>
          <w:hyperlink w:anchor="__RefHeading___Toc681588_2749589250">
            <w:r>
              <w:rPr>
                <w:webHidden/>
                <w:rStyle w:val="IndexLink"/>
              </w:rPr>
              <w:t>8</w:t>
            </w:r>
            <w:r>
              <w:rPr>
                <w:rStyle w:val="IndexLink"/>
                <w:rtl w:val="true"/>
              </w:rPr>
              <w:t xml:space="preserve">. </w:t>
            </w:r>
            <w:r>
              <w:rPr>
                <w:rStyle w:val="IndexLink"/>
                <w:rtl w:val="true"/>
              </w:rPr>
              <w:t>صبر و صبوری</w:t>
            </w:r>
            <w:r>
              <w:rPr>
                <w:rStyle w:val="IndexLink"/>
                <w:rtl w:val="true"/>
              </w:rPr>
              <w:tab/>
            </w:r>
            <w:r>
              <w:rPr>
                <w:rStyle w:val="IndexLink"/>
              </w:rPr>
              <w:t>127</w:t>
            </w:r>
          </w:hyperlink>
        </w:p>
        <w:p>
          <w:pPr>
            <w:pStyle w:val="Contents3"/>
            <w:tabs>
              <w:tab w:val="clear" w:pos="8459"/>
              <w:tab w:val="right" w:pos="9026" w:leader="dot"/>
            </w:tabs>
            <w:rPr/>
          </w:pPr>
          <w:hyperlink w:anchor="__RefHeading___Toc681590_2749589250">
            <w:r>
              <w:rPr>
                <w:webHidden/>
                <w:rStyle w:val="IndexLink"/>
              </w:rPr>
              <w:t>9</w:t>
            </w:r>
            <w:r>
              <w:rPr>
                <w:rStyle w:val="IndexLink"/>
                <w:rtl w:val="true"/>
              </w:rPr>
              <w:t xml:space="preserve">. </w:t>
            </w:r>
            <w:r>
              <w:rPr>
                <w:rStyle w:val="IndexLink"/>
                <w:rtl w:val="true"/>
              </w:rPr>
              <w:t>حفظ آبروی مسلمان</w:t>
            </w:r>
            <w:r>
              <w:rPr>
                <w:rStyle w:val="IndexLink"/>
                <w:rtl w:val="true"/>
              </w:rPr>
              <w:tab/>
            </w:r>
            <w:r>
              <w:rPr>
                <w:rStyle w:val="IndexLink"/>
              </w:rPr>
              <w:t>129</w:t>
            </w:r>
          </w:hyperlink>
        </w:p>
        <w:p>
          <w:pPr>
            <w:pStyle w:val="Contents3"/>
            <w:tabs>
              <w:tab w:val="clear" w:pos="8459"/>
              <w:tab w:val="right" w:pos="9026" w:leader="dot"/>
            </w:tabs>
            <w:rPr/>
          </w:pPr>
          <w:hyperlink w:anchor="__RefHeading___Toc681592_2749589250">
            <w:r>
              <w:rPr>
                <w:webHidden/>
                <w:rStyle w:val="IndexLink"/>
              </w:rPr>
              <w:t>10</w:t>
            </w:r>
            <w:r>
              <w:rPr>
                <w:rStyle w:val="IndexLink"/>
                <w:rtl w:val="true"/>
              </w:rPr>
              <w:t xml:space="preserve">. </w:t>
            </w:r>
            <w:r>
              <w:rPr>
                <w:rStyle w:val="IndexLink"/>
                <w:rtl w:val="true"/>
              </w:rPr>
              <w:t>نخوردن مال یتیم</w:t>
            </w:r>
            <w:r>
              <w:rPr>
                <w:rStyle w:val="IndexLink"/>
                <w:rtl w:val="true"/>
              </w:rPr>
              <w:tab/>
            </w:r>
            <w:r>
              <w:rPr>
                <w:rStyle w:val="IndexLink"/>
              </w:rPr>
              <w:t>130</w:t>
            </w:r>
          </w:hyperlink>
        </w:p>
        <w:p>
          <w:pPr>
            <w:pStyle w:val="Contents3"/>
            <w:tabs>
              <w:tab w:val="clear" w:pos="8459"/>
              <w:tab w:val="right" w:pos="9026" w:leader="dot"/>
            </w:tabs>
            <w:rPr/>
          </w:pPr>
          <w:hyperlink w:anchor="__RefHeading___Toc681594_2749589250">
            <w:r>
              <w:rPr>
                <w:webHidden/>
                <w:rStyle w:val="IndexLink"/>
              </w:rPr>
              <w:t>11</w:t>
            </w:r>
            <w:r>
              <w:rPr>
                <w:rStyle w:val="IndexLink"/>
                <w:rtl w:val="true"/>
              </w:rPr>
              <w:t xml:space="preserve">. </w:t>
            </w:r>
            <w:r>
              <w:rPr>
                <w:rStyle w:val="IndexLink"/>
                <w:rtl w:val="true"/>
              </w:rPr>
              <w:t>دشنام ندادن</w:t>
            </w:r>
            <w:r>
              <w:rPr>
                <w:rStyle w:val="IndexLink"/>
                <w:rtl w:val="true"/>
              </w:rPr>
              <w:tab/>
            </w:r>
            <w:r>
              <w:rPr>
                <w:rStyle w:val="IndexLink"/>
              </w:rPr>
              <w:t>131</w:t>
            </w:r>
          </w:hyperlink>
        </w:p>
        <w:p>
          <w:pPr>
            <w:pStyle w:val="Contents3"/>
            <w:tabs>
              <w:tab w:val="clear" w:pos="8459"/>
              <w:tab w:val="right" w:pos="9026" w:leader="dot"/>
            </w:tabs>
            <w:rPr/>
          </w:pPr>
          <w:hyperlink w:anchor="__RefHeading___Toc681596_2749589250">
            <w:r>
              <w:rPr>
                <w:webHidden/>
                <w:rStyle w:val="IndexLink"/>
              </w:rPr>
              <w:t>12</w:t>
            </w:r>
            <w:r>
              <w:rPr>
                <w:rStyle w:val="IndexLink"/>
                <w:rtl w:val="true"/>
              </w:rPr>
              <w:t xml:space="preserve">. </w:t>
            </w:r>
            <w:r>
              <w:rPr>
                <w:rStyle w:val="IndexLink"/>
                <w:rtl w:val="true"/>
              </w:rPr>
              <w:t>پایداری و مقاومت در دین داری</w:t>
            </w:r>
            <w:r>
              <w:rPr>
                <w:rStyle w:val="IndexLink"/>
                <w:rtl w:val="true"/>
              </w:rPr>
              <w:tab/>
            </w:r>
            <w:r>
              <w:rPr>
                <w:rStyle w:val="IndexLink"/>
              </w:rPr>
              <w:t>131</w:t>
            </w:r>
          </w:hyperlink>
        </w:p>
        <w:p>
          <w:pPr>
            <w:pStyle w:val="Contents2"/>
            <w:tabs>
              <w:tab w:val="clear" w:pos="8743"/>
              <w:tab w:val="right" w:pos="9026" w:leader="dot"/>
            </w:tabs>
            <w:rPr/>
          </w:pPr>
          <w:hyperlink w:anchor="__RefHeading___Toc681598_2749589250">
            <w:r>
              <w:rPr>
                <w:webHidden/>
                <w:rStyle w:val="IndexLink"/>
                <w:rtl w:val="true"/>
              </w:rPr>
              <w:t>بخش چهارم</w:t>
            </w:r>
            <w:r>
              <w:rPr>
                <w:rStyle w:val="IndexLink"/>
                <w:rtl w:val="true"/>
              </w:rPr>
              <w:t xml:space="preserve">: </w:t>
            </w:r>
            <w:r>
              <w:rPr>
                <w:rStyle w:val="IndexLink"/>
                <w:rtl w:val="true"/>
              </w:rPr>
              <w:t>ویژگی های زنان منتظر</w:t>
            </w:r>
            <w:r>
              <w:rPr>
                <w:rStyle w:val="IndexLink"/>
                <w:rtl w:val="true"/>
              </w:rPr>
              <w:tab/>
            </w:r>
            <w:r>
              <w:rPr>
                <w:rStyle w:val="IndexLink"/>
              </w:rPr>
              <w:t>135</w:t>
            </w:r>
          </w:hyperlink>
        </w:p>
        <w:p>
          <w:pPr>
            <w:pStyle w:val="Contents3"/>
            <w:tabs>
              <w:tab w:val="clear" w:pos="8459"/>
              <w:tab w:val="right" w:pos="9026" w:leader="dot"/>
            </w:tabs>
            <w:rPr/>
          </w:pPr>
          <w:hyperlink w:anchor="__RefHeading___Toc681600_274958925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681602_2749589250">
            <w:r>
              <w:rPr>
                <w:webHidden/>
                <w:rStyle w:val="IndexLink"/>
              </w:rPr>
              <w:t>1</w:t>
            </w:r>
            <w:r>
              <w:rPr>
                <w:rStyle w:val="IndexLink"/>
                <w:rtl w:val="true"/>
              </w:rPr>
              <w:t xml:space="preserve">. </w:t>
            </w:r>
            <w:r>
              <w:rPr>
                <w:rStyle w:val="IndexLink"/>
                <w:rtl w:val="true"/>
              </w:rPr>
              <w:t>خداشناس حقیقی</w:t>
            </w:r>
            <w:r>
              <w:rPr>
                <w:rStyle w:val="IndexLink"/>
                <w:rtl w:val="true"/>
              </w:rPr>
              <w:tab/>
            </w:r>
            <w:r>
              <w:rPr>
                <w:rStyle w:val="IndexLink"/>
              </w:rPr>
              <w:t>136</w:t>
            </w:r>
          </w:hyperlink>
        </w:p>
        <w:p>
          <w:pPr>
            <w:pStyle w:val="Contents3"/>
            <w:tabs>
              <w:tab w:val="clear" w:pos="8459"/>
              <w:tab w:val="right" w:pos="9026" w:leader="dot"/>
            </w:tabs>
            <w:rPr/>
          </w:pPr>
          <w:hyperlink w:anchor="__RefHeading___Toc681604_2749589250">
            <w:r>
              <w:rPr>
                <w:webHidden/>
                <w:rStyle w:val="IndexLink"/>
              </w:rPr>
              <w:t>2</w:t>
            </w:r>
            <w:r>
              <w:rPr>
                <w:rStyle w:val="IndexLink"/>
                <w:rtl w:val="true"/>
              </w:rPr>
              <w:t xml:space="preserve">. </w:t>
            </w:r>
            <w:r>
              <w:rPr>
                <w:rStyle w:val="IndexLink"/>
                <w:rtl w:val="true"/>
              </w:rPr>
              <w:t>شب زنده داری و انسان صالحه</w:t>
            </w:r>
            <w:r>
              <w:rPr>
                <w:rStyle w:val="IndexLink"/>
                <w:rtl w:val="true"/>
              </w:rPr>
              <w:tab/>
            </w:r>
            <w:r>
              <w:rPr>
                <w:rStyle w:val="IndexLink"/>
              </w:rPr>
              <w:t>138</w:t>
            </w:r>
          </w:hyperlink>
        </w:p>
        <w:p>
          <w:pPr>
            <w:pStyle w:val="Contents3"/>
            <w:tabs>
              <w:tab w:val="clear" w:pos="8459"/>
              <w:tab w:val="right" w:pos="9026" w:leader="dot"/>
            </w:tabs>
            <w:rPr/>
          </w:pPr>
          <w:hyperlink w:anchor="__RefHeading___Toc681606_2749589250">
            <w:r>
              <w:rPr>
                <w:webHidden/>
                <w:rStyle w:val="IndexLink"/>
              </w:rPr>
              <w:t>3</w:t>
            </w:r>
            <w:r>
              <w:rPr>
                <w:rStyle w:val="IndexLink"/>
                <w:rtl w:val="true"/>
              </w:rPr>
              <w:t xml:space="preserve">. </w:t>
            </w:r>
            <w:r>
              <w:rPr>
                <w:rStyle w:val="IndexLink"/>
                <w:rtl w:val="true"/>
              </w:rPr>
              <w:t>امانت داری</w:t>
            </w:r>
            <w:r>
              <w:rPr>
                <w:rStyle w:val="IndexLink"/>
                <w:rtl w:val="true"/>
              </w:rPr>
              <w:tab/>
            </w:r>
            <w:r>
              <w:rPr>
                <w:rStyle w:val="IndexLink"/>
              </w:rPr>
              <w:t>140</w:t>
            </w:r>
          </w:hyperlink>
        </w:p>
        <w:p>
          <w:pPr>
            <w:pStyle w:val="Contents3"/>
            <w:tabs>
              <w:tab w:val="clear" w:pos="8459"/>
              <w:tab w:val="right" w:pos="9026" w:leader="dot"/>
            </w:tabs>
            <w:rPr/>
          </w:pPr>
          <w:hyperlink w:anchor="__RefHeading___Toc681608_2749589250">
            <w:r>
              <w:rPr>
                <w:webHidden/>
                <w:rStyle w:val="IndexLink"/>
              </w:rPr>
              <w:t>4</w:t>
            </w:r>
            <w:r>
              <w:rPr>
                <w:rStyle w:val="IndexLink"/>
                <w:rtl w:val="true"/>
              </w:rPr>
              <w:t xml:space="preserve">. </w:t>
            </w:r>
            <w:r>
              <w:rPr>
                <w:rStyle w:val="IndexLink"/>
                <w:rtl w:val="true"/>
              </w:rPr>
              <w:t>اخلاص</w:t>
            </w:r>
            <w:r>
              <w:rPr>
                <w:rStyle w:val="IndexLink"/>
                <w:rtl w:val="true"/>
              </w:rPr>
              <w:tab/>
            </w:r>
            <w:r>
              <w:rPr>
                <w:rStyle w:val="IndexLink"/>
              </w:rPr>
              <w:t>140</w:t>
            </w:r>
          </w:hyperlink>
        </w:p>
        <w:p>
          <w:pPr>
            <w:pStyle w:val="Contents3"/>
            <w:tabs>
              <w:tab w:val="clear" w:pos="8459"/>
              <w:tab w:val="right" w:pos="9026" w:leader="dot"/>
            </w:tabs>
            <w:rPr/>
          </w:pPr>
          <w:hyperlink w:anchor="__RefHeading___Toc681610_2749589250">
            <w:r>
              <w:rPr>
                <w:webHidden/>
                <w:rStyle w:val="IndexLink"/>
              </w:rPr>
              <w:t>5</w:t>
            </w:r>
            <w:r>
              <w:rPr>
                <w:rStyle w:val="IndexLink"/>
                <w:rtl w:val="true"/>
              </w:rPr>
              <w:t xml:space="preserve">. </w:t>
            </w:r>
            <w:r>
              <w:rPr>
                <w:rStyle w:val="IndexLink"/>
                <w:rtl w:val="true"/>
              </w:rPr>
              <w:t>شجاعت</w:t>
            </w:r>
            <w:r>
              <w:rPr>
                <w:rStyle w:val="IndexLink"/>
                <w:rtl w:val="true"/>
              </w:rPr>
              <w:tab/>
            </w:r>
            <w:r>
              <w:rPr>
                <w:rStyle w:val="IndexLink"/>
              </w:rPr>
              <w:t>141</w:t>
            </w:r>
          </w:hyperlink>
        </w:p>
        <w:p>
          <w:pPr>
            <w:pStyle w:val="Contents3"/>
            <w:tabs>
              <w:tab w:val="clear" w:pos="8459"/>
              <w:tab w:val="right" w:pos="9026" w:leader="dot"/>
            </w:tabs>
            <w:rPr/>
          </w:pPr>
          <w:hyperlink w:anchor="__RefHeading___Toc681612_2749589250">
            <w:r>
              <w:rPr>
                <w:webHidden/>
                <w:rStyle w:val="IndexLink"/>
              </w:rPr>
              <w:t>6</w:t>
            </w:r>
            <w:r>
              <w:rPr>
                <w:rStyle w:val="IndexLink"/>
                <w:rtl w:val="true"/>
              </w:rPr>
              <w:t xml:space="preserve">. </w:t>
            </w:r>
            <w:r>
              <w:rPr>
                <w:rStyle w:val="IndexLink"/>
                <w:rtl w:val="true"/>
              </w:rPr>
              <w:t>ایثار</w:t>
            </w:r>
            <w:r>
              <w:rPr>
                <w:rStyle w:val="IndexLink"/>
                <w:rtl w:val="true"/>
              </w:rPr>
              <w:tab/>
            </w:r>
            <w:r>
              <w:rPr>
                <w:rStyle w:val="IndexLink"/>
              </w:rPr>
              <w:t>142</w:t>
            </w:r>
          </w:hyperlink>
        </w:p>
        <w:p>
          <w:pPr>
            <w:pStyle w:val="Contents3"/>
            <w:tabs>
              <w:tab w:val="clear" w:pos="8459"/>
              <w:tab w:val="right" w:pos="9026" w:leader="dot"/>
            </w:tabs>
            <w:rPr/>
          </w:pPr>
          <w:hyperlink w:anchor="__RefHeading___Toc681614_2749589250">
            <w:r>
              <w:rPr>
                <w:webHidden/>
                <w:rStyle w:val="IndexLink"/>
              </w:rPr>
              <w:t>7</w:t>
            </w:r>
            <w:r>
              <w:rPr>
                <w:rStyle w:val="IndexLink"/>
                <w:rtl w:val="true"/>
              </w:rPr>
              <w:t xml:space="preserve">. </w:t>
            </w:r>
            <w:r>
              <w:rPr>
                <w:rStyle w:val="IndexLink"/>
                <w:rtl w:val="true"/>
              </w:rPr>
              <w:t>بردباری و ساده زیستی</w:t>
            </w:r>
            <w:r>
              <w:rPr>
                <w:rStyle w:val="IndexLink"/>
                <w:rtl w:val="true"/>
              </w:rPr>
              <w:tab/>
            </w:r>
            <w:r>
              <w:rPr>
                <w:rStyle w:val="IndexLink"/>
              </w:rPr>
              <w:t>144</w:t>
            </w:r>
          </w:hyperlink>
        </w:p>
        <w:p>
          <w:pPr>
            <w:pStyle w:val="Contents3"/>
            <w:tabs>
              <w:tab w:val="clear" w:pos="8459"/>
              <w:tab w:val="right" w:pos="9026" w:leader="dot"/>
            </w:tabs>
            <w:rPr/>
          </w:pPr>
          <w:hyperlink w:anchor="__RefHeading___Toc681616_2749589250">
            <w:r>
              <w:rPr>
                <w:webHidden/>
                <w:rStyle w:val="IndexLink"/>
              </w:rPr>
              <w:t>8</w:t>
            </w:r>
            <w:r>
              <w:rPr>
                <w:rStyle w:val="IndexLink"/>
                <w:rtl w:val="true"/>
              </w:rPr>
              <w:t xml:space="preserve">. </w:t>
            </w:r>
            <w:r>
              <w:rPr>
                <w:rStyle w:val="IndexLink"/>
                <w:rtl w:val="true"/>
              </w:rPr>
              <w:t>صلابت و استواری</w:t>
            </w:r>
            <w:r>
              <w:rPr>
                <w:rStyle w:val="IndexLink"/>
                <w:rtl w:val="true"/>
              </w:rPr>
              <w:tab/>
            </w:r>
            <w:r>
              <w:rPr>
                <w:rStyle w:val="IndexLink"/>
              </w:rPr>
              <w:t>146</w:t>
            </w:r>
          </w:hyperlink>
        </w:p>
        <w:p>
          <w:pPr>
            <w:pStyle w:val="Contents2"/>
            <w:tabs>
              <w:tab w:val="clear" w:pos="8743"/>
              <w:tab w:val="right" w:pos="9026" w:leader="dot"/>
            </w:tabs>
            <w:rPr/>
          </w:pPr>
          <w:hyperlink w:anchor="__RefHeading___Toc681618_2749589250">
            <w:r>
              <w:rPr>
                <w:webHidden/>
                <w:rStyle w:val="IndexLink"/>
                <w:rtl w:val="true"/>
              </w:rPr>
              <w:t>بخش پنجم</w:t>
            </w:r>
            <w:r>
              <w:rPr>
                <w:rStyle w:val="IndexLink"/>
                <w:rtl w:val="true"/>
              </w:rPr>
              <w:t xml:space="preserve">: </w:t>
            </w:r>
            <w:r>
              <w:rPr>
                <w:rStyle w:val="IndexLink"/>
                <w:rtl w:val="true"/>
              </w:rPr>
              <w:t>مسئلة رجعت و زنان</w:t>
            </w:r>
            <w:r>
              <w:rPr>
                <w:rStyle w:val="IndexLink"/>
                <w:rtl w:val="true"/>
              </w:rPr>
              <w:tab/>
            </w:r>
            <w:r>
              <w:rPr>
                <w:rStyle w:val="IndexLink"/>
              </w:rPr>
              <w:t>149</w:t>
            </w:r>
          </w:hyperlink>
        </w:p>
        <w:p>
          <w:pPr>
            <w:pStyle w:val="Contents3"/>
            <w:tabs>
              <w:tab w:val="clear" w:pos="8459"/>
              <w:tab w:val="right" w:pos="9026" w:leader="dot"/>
            </w:tabs>
            <w:rPr/>
          </w:pPr>
          <w:hyperlink w:anchor="__RefHeading___Toc681620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681622_2749589250">
            <w:r>
              <w:rPr>
                <w:webHidden/>
                <w:rStyle w:val="IndexLink"/>
                <w:rtl w:val="true"/>
              </w:rPr>
              <w:t>رجعت در لغت و اصطلاح</w:t>
            </w:r>
            <w:r>
              <w:rPr>
                <w:rStyle w:val="IndexLink"/>
                <w:rtl w:val="true"/>
              </w:rPr>
              <w:tab/>
            </w:r>
            <w:r>
              <w:rPr>
                <w:rStyle w:val="IndexLink"/>
              </w:rPr>
              <w:t>150</w:t>
            </w:r>
          </w:hyperlink>
        </w:p>
        <w:p>
          <w:pPr>
            <w:pStyle w:val="Contents3"/>
            <w:tabs>
              <w:tab w:val="clear" w:pos="8459"/>
              <w:tab w:val="right" w:pos="9026" w:leader="dot"/>
            </w:tabs>
            <w:rPr/>
          </w:pPr>
          <w:hyperlink w:anchor="__RefHeading___Toc681624_2749589250">
            <w:r>
              <w:rPr>
                <w:webHidden/>
                <w:rStyle w:val="IndexLink"/>
                <w:rtl w:val="true"/>
              </w:rPr>
              <w:t>رجعت در قرآن</w:t>
            </w:r>
            <w:r>
              <w:rPr>
                <w:rStyle w:val="IndexLink"/>
                <w:rtl w:val="true"/>
              </w:rPr>
              <w:tab/>
            </w:r>
            <w:r>
              <w:rPr>
                <w:rStyle w:val="IndexLink"/>
              </w:rPr>
              <w:t>152</w:t>
            </w:r>
          </w:hyperlink>
        </w:p>
        <w:p>
          <w:pPr>
            <w:pStyle w:val="Contents3"/>
            <w:tabs>
              <w:tab w:val="clear" w:pos="8459"/>
              <w:tab w:val="right" w:pos="9026" w:leader="dot"/>
            </w:tabs>
            <w:rPr/>
          </w:pPr>
          <w:hyperlink w:anchor="__RefHeading___Toc681626_2749589250">
            <w:r>
              <w:rPr>
                <w:webHidden/>
                <w:rStyle w:val="IndexLink"/>
                <w:rtl w:val="true"/>
              </w:rPr>
              <w:t>رجعت در ادعیه و زیارات</w:t>
            </w:r>
            <w:r>
              <w:rPr>
                <w:rStyle w:val="IndexLink"/>
                <w:rtl w:val="true"/>
              </w:rPr>
              <w:tab/>
            </w:r>
            <w:r>
              <w:rPr>
                <w:rStyle w:val="IndexLink"/>
              </w:rPr>
              <w:t>153</w:t>
            </w:r>
          </w:hyperlink>
        </w:p>
        <w:p>
          <w:pPr>
            <w:pStyle w:val="Contents3"/>
            <w:tabs>
              <w:tab w:val="clear" w:pos="8459"/>
              <w:tab w:val="right" w:pos="9026" w:leader="dot"/>
            </w:tabs>
            <w:rPr/>
          </w:pPr>
          <w:hyperlink w:anchor="__RefHeading___Toc681628_2749589250">
            <w:r>
              <w:rPr>
                <w:webHidden/>
                <w:rStyle w:val="IndexLink"/>
                <w:rtl w:val="true"/>
              </w:rPr>
              <w:t>ویژگی رجعت کنندگان</w:t>
            </w:r>
            <w:r>
              <w:rPr>
                <w:rStyle w:val="IndexLink"/>
                <w:rtl w:val="true"/>
              </w:rPr>
              <w:tab/>
            </w:r>
            <w:r>
              <w:rPr>
                <w:rStyle w:val="IndexLink"/>
              </w:rPr>
              <w:t>155</w:t>
            </w:r>
          </w:hyperlink>
        </w:p>
        <w:p>
          <w:pPr>
            <w:pStyle w:val="Contents4"/>
            <w:tabs>
              <w:tab w:val="clear" w:pos="8176"/>
              <w:tab w:val="right" w:pos="9026" w:leader="dot"/>
            </w:tabs>
            <w:rPr/>
          </w:pPr>
          <w:hyperlink w:anchor="__RefHeading___Toc681630_2749589250">
            <w:r>
              <w:rPr>
                <w:webHidden/>
                <w:rStyle w:val="IndexLink"/>
              </w:rPr>
              <w:t>1</w:t>
            </w:r>
            <w:r>
              <w:rPr>
                <w:rStyle w:val="IndexLink"/>
                <w:rtl w:val="true"/>
              </w:rPr>
              <w:t xml:space="preserve">. </w:t>
            </w:r>
            <w:r>
              <w:rPr>
                <w:rStyle w:val="IndexLink"/>
                <w:rtl w:val="true"/>
              </w:rPr>
              <w:t>ایمان خالص</w:t>
            </w:r>
            <w:r>
              <w:rPr>
                <w:rStyle w:val="IndexLink"/>
                <w:rtl w:val="true"/>
              </w:rPr>
              <w:tab/>
            </w:r>
            <w:r>
              <w:rPr>
                <w:rStyle w:val="IndexLink"/>
              </w:rPr>
              <w:t>155</w:t>
            </w:r>
          </w:hyperlink>
        </w:p>
        <w:p>
          <w:pPr>
            <w:pStyle w:val="Contents4"/>
            <w:tabs>
              <w:tab w:val="clear" w:pos="8176"/>
              <w:tab w:val="right" w:pos="9026" w:leader="dot"/>
            </w:tabs>
            <w:rPr/>
          </w:pPr>
          <w:hyperlink w:anchor="__RefHeading___Toc681632_2749589250">
            <w:r>
              <w:rPr>
                <w:webHidden/>
                <w:rStyle w:val="IndexLink"/>
              </w:rPr>
              <w:t>2</w:t>
            </w:r>
            <w:r>
              <w:rPr>
                <w:rStyle w:val="IndexLink"/>
                <w:rtl w:val="true"/>
              </w:rPr>
              <w:t xml:space="preserve">. </w:t>
            </w:r>
            <w:r>
              <w:rPr>
                <w:rStyle w:val="IndexLink"/>
                <w:rtl w:val="true"/>
              </w:rPr>
              <w:t>معرفت خالص</w:t>
            </w:r>
            <w:r>
              <w:rPr>
                <w:rStyle w:val="IndexLink"/>
                <w:rtl w:val="true"/>
              </w:rPr>
              <w:tab/>
            </w:r>
            <w:r>
              <w:rPr>
                <w:rStyle w:val="IndexLink"/>
              </w:rPr>
              <w:t>155</w:t>
            </w:r>
          </w:hyperlink>
        </w:p>
        <w:p>
          <w:pPr>
            <w:pStyle w:val="Contents4"/>
            <w:tabs>
              <w:tab w:val="clear" w:pos="8176"/>
              <w:tab w:val="right" w:pos="9026" w:leader="dot"/>
            </w:tabs>
            <w:rPr/>
          </w:pPr>
          <w:hyperlink w:anchor="__RefHeading___Toc681634_2749589250">
            <w:r>
              <w:rPr>
                <w:webHidden/>
                <w:rStyle w:val="IndexLink"/>
              </w:rPr>
              <w:t>3</w:t>
            </w:r>
            <w:r>
              <w:rPr>
                <w:rStyle w:val="IndexLink"/>
                <w:rtl w:val="true"/>
              </w:rPr>
              <w:t xml:space="preserve">. </w:t>
            </w:r>
            <w:r>
              <w:rPr>
                <w:rStyle w:val="IndexLink"/>
                <w:rtl w:val="true"/>
              </w:rPr>
              <w:t>تسلیم در برابر با اهل بیت علیهم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681636_2749589250">
            <w:r>
              <w:rPr>
                <w:webHidden/>
                <w:rStyle w:val="IndexLink"/>
              </w:rPr>
              <w:t>4</w:t>
            </w:r>
            <w:r>
              <w:rPr>
                <w:rStyle w:val="IndexLink"/>
                <w:rtl w:val="true"/>
              </w:rPr>
              <w:t xml:space="preserve">. </w:t>
            </w:r>
            <w:r>
              <w:rPr>
                <w:rStyle w:val="IndexLink"/>
                <w:rtl w:val="true"/>
              </w:rPr>
              <w:t>آماده جهاد و مبارزه</w:t>
            </w:r>
            <w:r>
              <w:rPr>
                <w:rStyle w:val="IndexLink"/>
                <w:rtl w:val="true"/>
              </w:rPr>
              <w:tab/>
            </w:r>
            <w:r>
              <w:rPr>
                <w:rStyle w:val="IndexLink"/>
              </w:rPr>
              <w:t>156</w:t>
            </w:r>
          </w:hyperlink>
        </w:p>
        <w:p>
          <w:pPr>
            <w:pStyle w:val="Contents3"/>
            <w:tabs>
              <w:tab w:val="clear" w:pos="8459"/>
              <w:tab w:val="right" w:pos="9026" w:leader="dot"/>
            </w:tabs>
            <w:rPr/>
          </w:pPr>
          <w:hyperlink w:anchor="__RefHeading___Toc681638_2749589250">
            <w:r>
              <w:rPr>
                <w:webHidden/>
                <w:rStyle w:val="IndexLink"/>
                <w:rtl w:val="true"/>
              </w:rPr>
              <w:t>زنان رجعت کننده</w:t>
            </w:r>
            <w:r>
              <w:rPr>
                <w:rStyle w:val="IndexLink"/>
                <w:rtl w:val="true"/>
              </w:rPr>
              <w:tab/>
            </w:r>
            <w:r>
              <w:rPr>
                <w:rStyle w:val="IndexLink"/>
              </w:rPr>
              <w:t>157</w:t>
            </w:r>
          </w:hyperlink>
        </w:p>
        <w:p>
          <w:pPr>
            <w:pStyle w:val="Contents2"/>
            <w:tabs>
              <w:tab w:val="clear" w:pos="8743"/>
              <w:tab w:val="right" w:pos="9026" w:leader="dot"/>
            </w:tabs>
            <w:rPr/>
          </w:pPr>
          <w:hyperlink w:anchor="__RefHeading___Toc681640_2749589250">
            <w:r>
              <w:rPr>
                <w:webHidden/>
                <w:rStyle w:val="IndexLink"/>
                <w:rtl w:val="true"/>
              </w:rPr>
              <w:t>منابع و مآخذ</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20_26281"/>
      <w:bookmarkStart w:id="1" w:name="pg3020_26281"/>
      <w:bookmarkEnd w:id="1"/>
    </w:p>
    <w:p>
      <w:pPr>
        <w:pStyle w:val="Heading2"/>
        <w:numPr>
          <w:ilvl w:val="1"/>
          <w:numId w:val="1"/>
        </w:numPr>
        <w:rPr/>
      </w:pPr>
      <w:bookmarkStart w:id="2" w:name="pg3020_26281"/>
      <w:bookmarkStart w:id="3" w:name="__RefHeading___Toc68147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نصوری، محمدرضا،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امام‌مهدی علیه‌السلام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نصوری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3201071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47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قرآن، امام‌مهدی علیه‌السلام و زنان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نصوری </w:t>
      </w:r>
      <w:bookmarkStart w:id="7" w:name="pg3020_26285"/>
    </w:p>
    <w:p>
      <w:pPr>
        <w:pStyle w:val="Heading2"/>
        <w:numPr>
          <w:ilvl w:val="1"/>
          <w:numId w:val="1"/>
        </w:numPr>
        <w:rPr/>
      </w:pPr>
      <w:bookmarkStart w:id="8" w:name="__RefHeading___Toc681480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از زنان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زنان الگو در قرآن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زنان الگو در صدر اسلام و عصر بعثت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ماریه</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سمیّه</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ایمن</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زنان نمونه در دوران اهل بیت علیه السلام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البنین علیها السلام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وهب</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فروه</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نجمه</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معصومه علیها السلام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حبابه</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سبیکه</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آخرالزمان و عصر ظهور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زن در دوران آخرالزمان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زن در دوران آخرالزمان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 در دوران ظهور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 و وظائف زنان در عصر غیبت</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به امام</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نسل منتظر</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حجاب و عفاف</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نفس و تأسی به امام زمان عجل الله تعالی فرجه الشریف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و کوشش</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انحرافات و بدعتها</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و محبت نسبت به امام علیه السلام </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مناقب و فضایل حضرت مهدی موعود عجل الله تعالی فرجه الشریف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خواندن دعای غریق</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به نیابت از حضرت مهدی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و مطیع امام بودن</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در عبادات و حفظ دین</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ظرفیت‌های لازم</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صبوری</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مسلمان</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نخوردن مال یتیم</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ندادن</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و مقاومت در دین داری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زنان منتظر</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 حقیقی</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 و انسان صالحه</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ساده زیستی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صلابت و استواری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رجعت و زنان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رجعت در لغت و اصطلاح</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رجعت در قرآن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رجعت در ادعیه و زیارات</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ویژگی رجعت کنندگان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زنان رجعت کننده</w:t>
      </w:r>
      <w:r>
        <w:rPr>
          <w:rFonts w:eastAsia="IRNazanin" w:cs="IRNazanin"/>
          <w:color w:val="111111"/>
          <w:sz w:val="28"/>
          <w:szCs w:val="28"/>
          <w:lang w:bidi="fa-IR"/>
        </w:rPr>
        <w:t>155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0" w:name="pg3020_26291"/>
    </w:p>
    <w:p>
      <w:pPr>
        <w:pStyle w:val="Heading2"/>
        <w:numPr>
          <w:ilvl w:val="1"/>
          <w:numId w:val="1"/>
        </w:numPr>
        <w:rPr/>
      </w:pPr>
      <w:bookmarkStart w:id="11" w:name="__RefHeading___Toc681482_2749589250"/>
      <w:bookmarkStart w:id="12" w:name="_Toc4"/>
      <w:bookmarkEnd w:id="10"/>
      <w:bookmarkEnd w:id="11"/>
      <w:r>
        <w:rPr>
          <w:rtl w:val="true"/>
        </w:rPr>
        <w:t>مقدمه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اصلی جامعه و دارای ویژگی‌ها و خصایص ویژه‌ای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اسلام کانون مهرو محبت و مظهر زیبایی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دارد با رعایت موازین شرعی در جامعه حضور یافته و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دنیاگرایان و مادیّون، نگاه دیگری به زن دارند و از این موجود لطیف، به عنوان کالای تبلیغاتی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به زنان فقط دستورات خاصی داده نشده بلکه الگوی کامل و نمونه های پسندیده‌ای نیز از آنان به دیگران معرفی شده است تا با پیروی از آنان، در راه روشن قرار گرفته و یاور دین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نمونه‌های زیادی از زنان اشاره شده که در دوران رسالت پیامبر اعظم صلی الله علیه و آله و سلم و ائمه </w:t>
      </w:r>
    </w:p>
    <w:p>
      <w:pPr>
        <w:pStyle w:val="BookText"/>
        <w:rPr/>
      </w:pPr>
      <w:r>
        <w:rPr>
          <w:rFonts w:ascii="IRNazanin" w:hAnsi="IRNazanin" w:eastAsia="IRNazanin"/>
          <w:color w:val="111111"/>
          <w:sz w:val="28"/>
          <w:sz w:val="28"/>
          <w:szCs w:val="28"/>
          <w:rtl w:val="true"/>
          <w:lang w:bidi="fa-IR"/>
        </w:rPr>
        <w:t>اطهار علیهم السلام در صحنه حاضر و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غیبت و عصر ظهور نیز باتوجه به توانایی های خود، نقش مهمی را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تصریح کرده که زن و مرد در پیشگاه الهی از منزلت یکسانی برخوردارند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بخشی از جامعه‌اند که در حوزۀ ایمان و کمال، تفاوتی با مردان ندارند و گاه به مقامی بالاتر نیز دست می‌یابند و کارهای مهمی انجام می‌دهند که نمونه آن در عصر حاضر نمایان بوده و نشانگر حضور پرشور و معنوی زنان در عرصه‌های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حقیقت و جایگاه وجودی خویش را درک کند و در مسیری که آیین الهی برای وی معین کرده، حرکت نماید، به مقام بسیار والا و ارزشمندی از کمالات روحی و معنوی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خمینی رحمة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می‌رود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می‌خواهیم زن در مقام والای انسانیت خودش باشد… زن باید در </w:t>
      </w:r>
    </w:p>
    <w:p>
      <w:pPr>
        <w:pStyle w:val="BookText"/>
        <w:rPr/>
      </w:pPr>
      <w:r>
        <w:rPr>
          <w:rFonts w:ascii="IRNazanin" w:hAnsi="IRNazanin" w:eastAsia="IRNazanin"/>
          <w:color w:val="111111"/>
          <w:sz w:val="28"/>
          <w:sz w:val="28"/>
          <w:szCs w:val="28"/>
          <w:rtl w:val="true"/>
          <w:lang w:bidi="fa-IR"/>
        </w:rPr>
        <w:t>سرنوشت خودش دخالت داشته باشد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این اساس هرکس که می‌خواهد ویژگی یک منتظر را بداند و الگوی خوبی برای دیگران باشد، باید نمونه های خوب و بد آن را از منظر قرآن و تاریخ بشناسد تا خود یک الگوی مطلوب برای دیگران باشد و بتواند خود را به الگوهای شایسته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زنان عصر ما، هرچه بیشتر، معارف ناب مهدوی، رسالت‌ها و وظایف خود آشنا شوند تا بتوانند جامعه را به سوی وضعیت مطلوب سوق دهند و نسلی را تربیت کنند که زمینه ساز ظهور حضرت مهدی موعود عجل الله تعالی فرجه الشریف گردند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زنان برگزیده‌ای که در قرآن از آنان به نیکی یاد شده و نیز زنانی که در دوران اهل بیت علیهم السلام نقش آفرینی کرده‌اند، به عنوان الگوی نسل امروز، معرفی شده‌اند و با بیان وظایف زنان در عصرحاضر سعی شده گامی در زمینه سازی ظهور حضرت مهدی علیه السلام </w:t>
      </w:r>
    </w:p>
    <w:p>
      <w:pPr>
        <w:pStyle w:val="BookText"/>
        <w:rPr/>
      </w:pPr>
      <w:r>
        <w:rPr>
          <w:rFonts w:ascii="IRNazanin" w:hAnsi="IRNazanin" w:eastAsia="IRNazanin"/>
          <w:color w:val="111111"/>
          <w:sz w:val="28"/>
          <w:sz w:val="28"/>
          <w:szCs w:val="28"/>
          <w:rtl w:val="true"/>
          <w:lang w:bidi="fa-IR"/>
        </w:rPr>
        <w:t>برداشته شود تا آنان بتوانند به خوبی نسل منتظر را تربیت و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همه دست اندرکاران بنیاد فرهنگی حضرت مهدی موعود عجل الله تعالی فرجه الشریف و مرکز تخصصی مهدویّت خاصه حجت الاسلام والمسلمین مهدی یوسفیان معاونت پژوهش که در تدوین این اثر نگارنده را یاری کرده‌اند، 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از صبر و بردباری همسر مکرمه و فرزندانم سپاس ویژه‌ای داشته باشم؛ چرا که با فراهم ساختن محیط مناسب، در نگارش این کتاب تأثیرگذار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خداوند متعال به همه تلاشگران عرصة مهدویّت و شما خوانندگان گرامی لطف و عنایت خاصی داشته باشد و در این مسیر، یار و دستگیر رهروان راه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خواهشمندم ما را از نظرات و پیشنهاد‌های خود بهره‌مند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نصوری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020_26301"/>
      <w:bookmarkStart w:id="14" w:name="pg3020_26301"/>
      <w:bookmarkEnd w:id="14"/>
    </w:p>
    <w:p>
      <w:pPr>
        <w:pStyle w:val="Heading2"/>
        <w:numPr>
          <w:ilvl w:val="1"/>
          <w:numId w:val="1"/>
        </w:numPr>
        <w:rPr/>
      </w:pPr>
      <w:bookmarkStart w:id="15" w:name="pg3020_26301"/>
      <w:bookmarkStart w:id="16" w:name="__RefHeading___Toc681484_2749589250"/>
      <w:bookmarkStart w:id="17" w:name="_Toc5"/>
      <w:bookmarkEnd w:id="15"/>
      <w:bookmarkEnd w:id="16"/>
      <w:r>
        <w:rPr>
          <w:rtl w:val="true"/>
        </w:rPr>
        <w:t>بخش اول</w:t>
      </w:r>
      <w:r>
        <w:rPr>
          <w:rtl w:val="true"/>
        </w:rPr>
        <w:t xml:space="preserve">: </w:t>
      </w:r>
      <w:r>
        <w:rPr>
          <w:rtl w:val="true"/>
        </w:rPr>
        <w:t>الگوهایی از زنان</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81486_2749589250"/>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020_26305"/>
      <w:bookmarkStart w:id="21" w:name="pg3020_26305"/>
      <w:bookmarkEnd w:id="21"/>
    </w:p>
    <w:p>
      <w:pPr>
        <w:pStyle w:val="Heading3"/>
        <w:numPr>
          <w:ilvl w:val="2"/>
          <w:numId w:val="1"/>
        </w:numPr>
        <w:rPr/>
      </w:pPr>
      <w:bookmarkStart w:id="22" w:name="pg3020_26305"/>
      <w:bookmarkStart w:id="23" w:name="__RefHeading___Toc681488_2749589250"/>
      <w:bookmarkStart w:id="24" w:name="_Toc7"/>
      <w:bookmarkEnd w:id="22"/>
      <w:bookmarkEnd w:id="23"/>
      <w:r>
        <w:rPr>
          <w:rtl w:val="true"/>
        </w:rPr>
        <w:t xml:space="preserve">فصل </w:t>
      </w:r>
      <w:r>
        <w:rPr/>
        <w:t>1</w:t>
      </w:r>
      <w:r>
        <w:rPr>
          <w:rtl w:val="true"/>
        </w:rPr>
        <w:t xml:space="preserve">: </w:t>
      </w:r>
      <w:r>
        <w:rPr>
          <w:rtl w:val="true"/>
        </w:rPr>
        <w:t>زنان الگو در قرآن</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681490_274958925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الگو به معنای نمونه و شخصیت مطلوبی است که می توان او را اسوه و راهنمای خود در زندگی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وارسته، الگوی دیگر انسان‌ها در انجام اعمال صالح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است، الگوی همه مردم است، نه فقط مردان و اگر زن است، باز الگوی همه است،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نمونه خوب و دو نمونه بد از زنان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همۀ زنان و مردان، در همۀ عصرها و نسل هاست؛ اعم از اینکه زن یا مرد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نمونه </w:t>
      </w:r>
    </w:p>
    <w:p>
      <w:pPr>
        <w:pStyle w:val="BookText"/>
        <w:rPr/>
      </w:pPr>
      <w:r>
        <w:rPr>
          <w:rFonts w:ascii="IRNazanin" w:hAnsi="IRNazanin" w:eastAsia="IRNazanin"/>
          <w:color w:val="111111"/>
          <w:sz w:val="28"/>
          <w:sz w:val="28"/>
          <w:szCs w:val="28"/>
          <w:rtl w:val="true"/>
          <w:lang w:bidi="fa-IR"/>
        </w:rPr>
        <w:t>از زنان را یاد می‌کند که دو تن مظهر پاکی و دو تن نمونۀ ناپاکی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و زن نوح دو نمونه و الگوی بد هستند که در قرآن نام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کافر شده‌اند، زن نوح و زن لوط را مثل آورده که هر دو در تحت سرپرستی دو بنده از بندگان صالح ما بودند ولی به آن‌ها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آتش شوید همراه کسانی که وارد 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خیانت، خیانت مکتبی، اعتقادی و فرهنگی به پیامبر خدا است؛ یعنی در برابر دین او بدرفتاری و به خدا خیانت کردند؛ لذا خداوند این دو زن را نمونۀ مردم تبه‌کار و بزهکار معرفی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آیه این است که تک تک افراد در مقابل اعمال خویش، مسئول بوده و همسر پیامبر بودن، موجب شرافت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هشداری بود به همسران پیامبر که تصور نکنند همسری رسول خدا از مجازات آنها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زن خیانت کردند، اما عمل آنان منافی عفت نبود؛ همانطور که پیامبر اعظم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بغت امراه نبی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هیچ پیامبری، آلودۀ عمل منافی عفت نشد</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در بیان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تحریم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همسر پیامبراسلام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ماجرای افشای اسرار و آزار آن حضرت دخالت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 که گمان نکنند همسری پیامبر، به تنهایی می‌تواند مانع کیفر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رابطۀ همسران نوح و لوط، به خاطر خیانت از خاندان نبوت و وحی قطع شد و گرفتار عذاب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هشداری است به همۀ مؤمنان و تمام قشرها که پیوندهای </w:t>
      </w:r>
      <w:bookmarkStart w:id="27" w:name="pg3020_26313"/>
    </w:p>
    <w:p>
      <w:pPr>
        <w:pStyle w:val="BookText"/>
        <w:rPr/>
      </w:pPr>
      <w:bookmarkEnd w:id="27"/>
      <w:r>
        <w:rPr>
          <w:rFonts w:ascii="IRNazanin" w:hAnsi="IRNazanin" w:eastAsia="IRNazanin"/>
          <w:color w:val="111111"/>
          <w:sz w:val="28"/>
          <w:sz w:val="28"/>
          <w:szCs w:val="28"/>
          <w:rtl w:val="true"/>
          <w:lang w:bidi="fa-IR"/>
        </w:rPr>
        <w:t xml:space="preserve">خود را با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گناه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عذاب الهی نپندارند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در عصر حاضر، زنان به مسیری که پیامبر صلی الله علیه و آله و سلم و ائمه علیه السلام ترسیم کرده‌اند، توجه نکنند و به فرمان های الهی عمل نکنند، گرفتار انحراف شده و سعادتی نصیب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قرآن زنانی نمونه و خوب معرّفی شده اند که شایسته الگوگیری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چهره‌های تاریخ می‌توان به آسیه همسر فرعون اشاره کرد که در برابر یکی از پلیدترین جباران تاریخ، شجاعانه ایستاد و الگوی همت و شجاعت برای نسل امروز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حضرت مریم علیها السلام نمونه عفت و پاکدامنی است که در اینجا به سیره و زندگی این بانوان برگزیده پرداخته می شود</w:t>
      </w:r>
      <w:r>
        <w:rPr>
          <w:rFonts w:eastAsia="IRNazanin" w:cs="IRNazanin"/>
          <w:color w:val="111111"/>
          <w:sz w:val="28"/>
          <w:szCs w:val="28"/>
          <w:rtl w:val="true"/>
          <w:lang w:bidi="fa-IR"/>
        </w:rPr>
        <w:t>:</w:t>
      </w:r>
    </w:p>
    <w:p>
      <w:pPr>
        <w:pStyle w:val="Heading4"/>
        <w:numPr>
          <w:ilvl w:val="3"/>
          <w:numId w:val="1"/>
        </w:numPr>
        <w:rPr/>
      </w:pPr>
      <w:bookmarkStart w:id="28" w:name="__RefHeading___Toc681492_2749589250"/>
      <w:bookmarkStart w:id="29" w:name="_Toc9"/>
      <w:bookmarkEnd w:id="28"/>
      <w:r>
        <w:rPr/>
        <w:t>1</w:t>
      </w:r>
      <w:r>
        <w:rPr>
          <w:rtl w:val="true"/>
        </w:rPr>
        <w:t xml:space="preserve">. </w:t>
      </w:r>
      <w:r>
        <w:rPr>
          <w:rtl w:val="true"/>
        </w:rPr>
        <w:t>آسیه</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همسر فرعون است که در میان زرق و برق و تجملات زندگی می‌کرد؛ ولی هرگز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هوای نفس نگردید و با ایمان محکم به پروردگار، مدافعی حقیقی برای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موسی علیه السلام را از آب گرفت و از وی پرستاری کرد و هرگز اجازه نداد به او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در خانه‌ای زندگی می‌کرد که صاحب آن خانه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داشت 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ادعاهای پوچ و فرومایه، آسیه ندای خداپرستی سر می‌دهد و در این راه، شکنجه‌ها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مردم را جمع کنند و آن گاه به دستور او آسیه را به زمین خواباندند و دست و پایش را به چهارمیخ بستند؛ سپس سنگ بزرگی را بر روی سینه اش قرار دادند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همین حال آسیه به </w:t>
      </w:r>
    </w:p>
    <w:p>
      <w:pPr>
        <w:pStyle w:val="BookText"/>
        <w:rPr/>
      </w:pPr>
      <w:r>
        <w:rPr>
          <w:rFonts w:ascii="IRNazanin" w:hAnsi="IRNazanin" w:eastAsia="IRNazanin"/>
          <w:color w:val="111111"/>
          <w:sz w:val="28"/>
          <w:sz w:val="28"/>
          <w:szCs w:val="28"/>
          <w:rtl w:val="true"/>
          <w:lang w:bidi="fa-IR"/>
        </w:rPr>
        <w:t>دیدار حق شتافت و ندای پروردگارش را لبیک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آسیه در برابر فرعون و حفظ دین خود باعث گردید نامش زینت بخش صحیفه ایمان و خداپرستی باشد و قرآن از او به عنوان نمونۀ خوب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همسر فرعون نمونۀ زنان خوب است، بلکه او نمونۀ جامعة اسلامی است و جامعه از وی الگو می‌گیرد؛ نه اینکه فقط زنان باید از او درس بگیرند؛ بلکه جامعۀ اسلامی باید از او درس بگیرد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علت معرفی آسیه، به عنوان نمونه و الگوی قرآنی، علامه طباطبایی رحمة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فرعون قرب پروردگار را به عنوان کرامت معنوی و استقرار در بهشت را به عنوان کرامت صوری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جوار حق را بر ملکۀ مصر بودن و جلال و جبروت فرعونی، ترجیح می‌دهد و از فرعون و کردار او و قومش </w:t>
      </w:r>
    </w:p>
    <w:p>
      <w:pPr>
        <w:pStyle w:val="BookText"/>
        <w:rPr/>
      </w:pPr>
      <w:r>
        <w:rPr>
          <w:rFonts w:ascii="IRNazanin" w:hAnsi="IRNazanin" w:eastAsia="IRNazanin"/>
          <w:color w:val="111111"/>
          <w:sz w:val="28"/>
          <w:sz w:val="28"/>
          <w:szCs w:val="28"/>
          <w:rtl w:val="true"/>
          <w:lang w:bidi="fa-IR"/>
        </w:rPr>
        <w:t>تبرّی می‌جوید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صاحب تفسیر نور در بارة افکار و رفتار آسیه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زده نبود و جامعه، شخصیت او را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 در برابر رژیمی فاسد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 و برق زده نبود و به تمام مظاهر دنیوی پشت کرد و از کاخ و رفاه و مادیات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سکوت و خفقان را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بود و زیر شکنجه جان داد و شهید شده ولی از راه و مکتبش دست برنداشت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رهبر معصوم زمان خود، حضرت موسی علیه السلام بوده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همّت بود؛ او به کمتر از بهشت و قرب خدا قانع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شهامت داشت و تهدیدات فرعون در او اثر نگذاشت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 خالق را به رضای خلق،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عقل و وحی را به مسائل خانوادگی ترجیح 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فرعون، ثابت کرد بسیاری از شعارهایی که در طول زمان، جزء فرهنگ مردم شده، غلط است و باید آن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 شو، اما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رنگ جماعت نمی‌شوم و رسوا هم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 اما او ثابت کرد که یک نفر می تواند موج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شخصیت مستقل ندارد، اما او ثابت کرد زن در انتخاب راه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نمی شود به جنگ درفش رفت؛ اما او ثابت کرد حق ماندنی است و اگر مشت روی آهن اثر ندارد، روی افکار عمومی در تاریخ اثر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گل بهار نمی شود؛ اما او </w:t>
      </w:r>
      <w:bookmarkStart w:id="30" w:name="pg3020_26323"/>
    </w:p>
    <w:p>
      <w:pPr>
        <w:pStyle w:val="BookText"/>
        <w:rPr/>
      </w:pPr>
      <w:bookmarkEnd w:id="30"/>
      <w:r>
        <w:rPr>
          <w:rFonts w:ascii="IRNazanin" w:hAnsi="IRNazanin" w:eastAsia="IRNazanin"/>
          <w:color w:val="111111"/>
          <w:sz w:val="28"/>
          <w:sz w:val="28"/>
          <w:szCs w:val="28"/>
          <w:rtl w:val="true"/>
          <w:lang w:bidi="fa-IR"/>
        </w:rPr>
        <w:t>ثابت کرد اگر خدا بخواهد، با یک گل هم بهار می 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نمک خورد و نمک گیر شده اما همسر فرعون با اینکه نان و نمک فرعون را خورده بود، ولی از عقیده او متنقّر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فرعون نجات بده</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1" w:name="__RefHeading___Toc681494_2749589250"/>
      <w:bookmarkStart w:id="32" w:name="_Toc10"/>
      <w:bookmarkEnd w:id="31"/>
      <w:r>
        <w:rPr/>
        <w:t>2</w:t>
      </w:r>
      <w:r>
        <w:rPr>
          <w:rtl w:val="true"/>
        </w:rPr>
        <w:t xml:space="preserve">. </w:t>
      </w:r>
      <w:r>
        <w:rPr>
          <w:rtl w:val="true"/>
        </w:rPr>
        <w:t>مریم</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 و عمران بن ماثان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 السلام الگو و نمونة زن مقاوم، پاکدامن 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خداوند نام هیچ زنی را با اسم خاص در قرآن ذکر نکرده؛ جز مریم علیها السلام و تنها سوره‌ای که به نام یک زن در قرآن آمده؛ مریم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هدیه‌ای بود از سوی خداوند به پدر و مادر پیرش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 السلام نه تنها صادق بود؛ بلکه از صدیقین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در بارة </w:t>
      </w:r>
    </w:p>
    <w:p>
      <w:pPr>
        <w:pStyle w:val="BookText"/>
        <w:rPr/>
      </w:pP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وَمَرْیَمَ ابْنَتَ عِمْرَانَ الَّتِی أَحْصَنَتْ فَرْجَهَا فَنَفَخْنَا فِیهِ مِنْ رُوحِنَا وَصَدَّقَتْ بِکلِمَاتِ رَبِّهَا وَکتُبِهِ وَکانَتْ مِنْ الْقَانِتِینَ؛ ومریم دختر عمران، همان کسی است که خود را پاک دامن نگه داشت و ما از روح خود، در آن دمیدیم، او کلمات پروردگار و کتابش را تصدیق کرد و از مطیعان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مریم علیها السلام به عنوان الگوی پاکدامنی و راستگو برای مردان و زنان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ارزش زن به پاکدامنی و صداقت اوست، چرا که فرزند پاک از دامان مادری پاک برمی‌خیزد و حضرت مریم چنین زنی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در دوران کهولت سن، به خداوند پناه برد و باکمال فروتنی و زاری از پروردگارش خواست تا فرزندی به وی و عمران عنایت کند و او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بیت المقدس تقدیم کند </w:t>
      </w:r>
    </w:p>
    <w:p>
      <w:pPr>
        <w:pStyle w:val="BookText"/>
        <w:rPr/>
      </w:pPr>
      <w:r>
        <w:rPr>
          <w:rFonts w:ascii="IRNazanin" w:hAnsi="IRNazanin" w:eastAsia="IRNazanin"/>
          <w:color w:val="111111"/>
          <w:sz w:val="28"/>
          <w:sz w:val="28"/>
          <w:szCs w:val="28"/>
          <w:rtl w:val="true"/>
          <w:lang w:bidi="fa-IR"/>
        </w:rPr>
        <w:t>تا خدمتکار خانۀ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مریم به دنیا آمد، مادرش سخت نگران شد؛ زیرا او پسری می‌خواست تا خدمتکار گردد، ولی خداوند به او دختری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با حسرت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رَبِّ إِنِّی وَضَعْتُهَا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زاده‌ام دختر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الذَّکرُ کالأُنثَی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پسر نمی‌تواند نقش این دختر را ایفا 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خداوند به او اطمینان داد که مقام حضرت مریم علیها السلام، از مردانی که حِنّه حسرتشان را می‌خورد،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هم این ا ست که گاهی مقام دختر در برکت عمر و پاکدامنی، می‌تواند به جایی برسد که خیلی از مردان نمی‌توانند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مریم علیها السلام به بیت المقدس سپرده شد، سرپرستی وی به زکریا رسید و زکریا هم به شکرانۀ این نعمت، وسایل </w:t>
      </w:r>
    </w:p>
    <w:p>
      <w:pPr>
        <w:pStyle w:val="BookText"/>
        <w:rPr/>
      </w:pPr>
      <w:r>
        <w:rPr>
          <w:rFonts w:ascii="IRNazanin" w:hAnsi="IRNazanin" w:eastAsia="IRNazanin"/>
          <w:color w:val="111111"/>
          <w:sz w:val="28"/>
          <w:sz w:val="28"/>
          <w:szCs w:val="28"/>
          <w:rtl w:val="true"/>
          <w:lang w:bidi="fa-IR"/>
        </w:rPr>
        <w:t>آسایش و تربیت طفل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در محراب عبادت بر مریم علیها السلام وارد می‌شد، غذایی در کنارش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را از کجا آورده ای؟ مریم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ناحیه خداست، خداوند هر کس را بخواهد بی حساب روزی می‌دهد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مریم علیها السلام هر روز ارتباط معنوی خود را با خداوند ارتقا می‌داد و خدا هم دل او را باتقوا، نورانی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چنان والا بود که با فرشتگان سخن می‌گفت و آنها را می‌دید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خداوند حضرت عیسی علیه السلام را به وی عطا فرمود؛ در حالی که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لَقَدْ جِئْتِ شَیْئاً فَرِیّاً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عجیب و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خداوند کودک را به یاری طلبید و عیسی علیه السلام در گهواره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 اللَّهِ آتَانِیَ الْکتَابَ </w:t>
      </w:r>
    </w:p>
    <w:p>
      <w:pPr>
        <w:pStyle w:val="BookText"/>
        <w:rPr/>
      </w:pPr>
      <w:r>
        <w:rPr>
          <w:rFonts w:ascii="Amiri" w:hAnsi="Amiri" w:eastAsia="Amiri" w:cs="Amiri"/>
          <w:color w:val="111111"/>
          <w:sz w:val="28"/>
          <w:sz w:val="28"/>
          <w:szCs w:val="28"/>
          <w:rtl w:val="true"/>
          <w:lang w:bidi="ar-SA"/>
        </w:rPr>
        <w:t>وَجَعَلَنِی نَبِیّاً</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کتاب آسمانی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آیه، آن است که ما همیشه باید حقیقت را آشکار کنیم؛ هرچند گروهی ناراحت شوند و نیز امتیازات و برتری‌های خود را از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مریم علیها السلام آن قدر بالا بود که فرزندش، پس از مرگ مادر ناله سرداد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کسی مرا در اطاعت از خداوند کمک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البته در ارزیابی مقام و کمالات حضرت مریم علیها السلام، نقش مادر وی را نباید نادیده گرفت؛</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علیها السلام هم به مرحله‌ای رسید که قرآن کریم از وی به عنوان صدیقه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مبالغۀ در تصدیق است و صدیقین کسانی هستند که با انبیا و صالحان و شهیدان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مریم علیها السلام صدیقه است، آن نیست که اخبار عادی را تصدیق کرد و آنچه که </w:t>
      </w:r>
    </w:p>
    <w:p>
      <w:pPr>
        <w:pStyle w:val="BookText"/>
        <w:rPr/>
      </w:pPr>
      <w:r>
        <w:rPr>
          <w:rFonts w:ascii="IRNazanin" w:hAnsi="IRNazanin" w:eastAsia="IRNazanin"/>
          <w:color w:val="111111"/>
          <w:sz w:val="28"/>
          <w:sz w:val="28"/>
          <w:szCs w:val="28"/>
          <w:rtl w:val="true"/>
          <w:lang w:bidi="fa-IR"/>
        </w:rPr>
        <w:t>دیگران باور دارند، او نیز تصدیق نمود؛ بلکه حقیقتی را تصدیق کرد که دیگران باور نداشتند و زبان به تهمت وی گشودند؛ در حالی که مریم برای پذیرش این امر غیرعادی، آیت و علامت نطلبید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تسلیم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همه موارد، زن را همانند مرد سهیم می‌داند و آنها را در زمرۀ صالحان و اولیای خاص قرار داده و نمونه هایی را برای نسل آینده، الگو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برای زنان؛ بلکه الگو برای مردم جامعه که باید از آنان، درس معرفت بگیرند و بر ایمان خود بیفزایند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قرآن با طرح الگوهای مثبت و منفی، ثابت می‌کند زن به عنوان موجودی مستقل، بر سرنوشت خویش حاکم بوده و هرگز سرنوشت او با دیگران گره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زن هرگز وابسته و طفیلی اشخاص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w:t>
      </w:r>
    </w:p>
    <w:p>
      <w:pPr>
        <w:pStyle w:val="BookText"/>
        <w:rPr/>
      </w:pPr>
      <w:r>
        <w:rPr>
          <w:rFonts w:ascii="IRNazanin" w:hAnsi="IRNazanin" w:eastAsia="IRNazanin"/>
          <w:color w:val="111111"/>
          <w:sz w:val="28"/>
          <w:sz w:val="28"/>
          <w:szCs w:val="28"/>
          <w:rtl w:val="true"/>
          <w:lang w:bidi="fa-IR"/>
        </w:rPr>
        <w:t>نمونه خوب و بد را معرفی کرده است، استحکام شخصیت زن را به رسمیت شناخته و او را در انتخاب راه حق یا باطل مسئول می‌داند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33" w:name="pg3020_26336"/>
    </w:p>
    <w:p>
      <w:pPr>
        <w:pStyle w:val="Heading3"/>
        <w:numPr>
          <w:ilvl w:val="2"/>
          <w:numId w:val="1"/>
        </w:numPr>
        <w:rPr/>
      </w:pPr>
      <w:bookmarkStart w:id="34" w:name="__RefHeading___Toc681496_2749589250"/>
      <w:bookmarkStart w:id="35" w:name="_Toc11"/>
      <w:bookmarkEnd w:id="33"/>
      <w:bookmarkEnd w:id="34"/>
      <w:r>
        <w:rPr>
          <w:rtl w:val="true"/>
        </w:rPr>
        <w:t xml:space="preserve">فصل </w:t>
      </w:r>
      <w:r>
        <w:rPr/>
        <w:t>2</w:t>
      </w:r>
      <w:r>
        <w:rPr>
          <w:rtl w:val="true"/>
        </w:rPr>
        <w:t xml:space="preserve">: </w:t>
      </w:r>
      <w:r>
        <w:rPr>
          <w:rtl w:val="true"/>
        </w:rPr>
        <w:t>زنان الگو در صدر اسلام و عصر بعثت</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681498_2749589250"/>
      <w:bookmarkStart w:id="37" w:name="_Toc12"/>
      <w:bookmarkEnd w:id="36"/>
      <w:r>
        <w:rPr>
          <w:rtl w:val="true"/>
        </w:rPr>
        <w:t>اشاره</w:t>
      </w:r>
      <w:bookmarkStart w:id="38" w:name="pg3020_26338"/>
      <w:bookmarkEnd w:id="37"/>
    </w:p>
    <w:p>
      <w:pPr>
        <w:pStyle w:val="BookText"/>
        <w:rPr/>
      </w:pPr>
      <w:bookmarkEnd w:id="38"/>
      <w:r>
        <w:rPr>
          <w:rFonts w:ascii="IRNazanin" w:hAnsi="IRNazanin" w:eastAsia="IRNazanin"/>
          <w:color w:val="111111"/>
          <w:sz w:val="28"/>
          <w:sz w:val="28"/>
          <w:szCs w:val="28"/>
          <w:rtl w:val="true"/>
          <w:lang w:bidi="fa-IR"/>
        </w:rPr>
        <w:t>در طول تاریخ زنان با ایمان بسیاری نقش‌آفرین بوده‌اند و انسان هایی را تربیت کرده‌اند که به درجه انسان کامل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می‌توانند به عنوان الگوهای مناسبی، برای زنان جامعه منتظر فعلی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می توانند با الگوگیری از آنان، نقش آفرینی کنند و جزء یاران وفادار و تأثیرگذار امام زمان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معرفی چهره های شاخص یاری دهنده اهل بیت علیهم السلام و زنان وفادار می پردازیم</w:t>
      </w:r>
      <w:r>
        <w:rPr>
          <w:rFonts w:eastAsia="IRNazanin" w:cs="IRNazanin"/>
          <w:color w:val="111111"/>
          <w:sz w:val="28"/>
          <w:szCs w:val="28"/>
          <w:rtl w:val="true"/>
          <w:lang w:bidi="fa-IR"/>
        </w:rPr>
        <w:t>.</w:t>
      </w:r>
    </w:p>
    <w:p>
      <w:pPr>
        <w:pStyle w:val="Heading4"/>
        <w:numPr>
          <w:ilvl w:val="3"/>
          <w:numId w:val="1"/>
        </w:numPr>
        <w:rPr/>
      </w:pPr>
      <w:bookmarkStart w:id="39" w:name="__RefHeading___Toc681500_2749589250"/>
      <w:bookmarkStart w:id="40" w:name="_Toc13"/>
      <w:bookmarkEnd w:id="39"/>
      <w:r>
        <w:rPr/>
        <w:t>1</w:t>
      </w:r>
      <w:r>
        <w:rPr>
          <w:rtl w:val="true"/>
        </w:rPr>
        <w:t xml:space="preserve">. </w:t>
      </w:r>
      <w:r>
        <w:rPr>
          <w:rtl w:val="true"/>
        </w:rPr>
        <w:t>آمنه</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دختر وهب بن عبد مناف، همسر عبدالله بن عبدالمطلب، مادر گرامی رسول خدا است که به پاکی و عفت شهره بود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آمنه مادری </w:t>
      </w:r>
      <w:bookmarkStart w:id="41" w:name="pg3020_26340"/>
    </w:p>
    <w:p>
      <w:pPr>
        <w:pStyle w:val="BookText"/>
        <w:rPr/>
      </w:pPr>
      <w:bookmarkEnd w:id="41"/>
      <w:r>
        <w:rPr>
          <w:rFonts w:ascii="IRNazanin" w:hAnsi="IRNazanin" w:eastAsia="IRNazanin"/>
          <w:color w:val="111111"/>
          <w:sz w:val="28"/>
          <w:sz w:val="28"/>
          <w:szCs w:val="28"/>
          <w:rtl w:val="true"/>
          <w:lang w:bidi="fa-IR"/>
        </w:rPr>
        <w:t>بود که خداوند او را برای دنیا آوردن رسولش محمدا صلی الله علیه و آله و سلم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در پنج سالگیِ فرزندش، در هنگام بازگشت از یثرب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رخت بربست و پیامبرخدا صلی الله علیه و آله و سلم از سن پنج سالگی یتیم و تنها ماند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اینها همه نشانگر لیاقت و شرافت والای آمنه است</w:t>
      </w:r>
      <w:r>
        <w:rPr>
          <w:rFonts w:eastAsia="IRNazanin" w:cs="IRNazanin"/>
          <w:color w:val="111111"/>
          <w:sz w:val="28"/>
          <w:szCs w:val="28"/>
          <w:rtl w:val="true"/>
          <w:lang w:bidi="fa-IR"/>
        </w:rPr>
        <w:t>.</w:t>
      </w:r>
    </w:p>
    <w:p>
      <w:pPr>
        <w:pStyle w:val="Heading4"/>
        <w:numPr>
          <w:ilvl w:val="3"/>
          <w:numId w:val="1"/>
        </w:numPr>
        <w:rPr/>
      </w:pPr>
      <w:bookmarkStart w:id="42" w:name="__RefHeading___Toc681502_2749589250"/>
      <w:bookmarkStart w:id="43" w:name="_Toc14"/>
      <w:bookmarkEnd w:id="42"/>
      <w:r>
        <w:rPr/>
        <w:t>2</w:t>
      </w:r>
      <w:r>
        <w:rPr>
          <w:rtl w:val="true"/>
        </w:rPr>
        <w:t xml:space="preserve">. </w:t>
      </w:r>
      <w:r>
        <w:rPr>
          <w:rtl w:val="true"/>
        </w:rPr>
        <w:t>فاطمه بنت اسد</w:t>
      </w:r>
      <w:bookmarkEnd w:id="43"/>
    </w:p>
    <w:p>
      <w:pPr>
        <w:pStyle w:val="BookText"/>
        <w:rPr/>
      </w:pPr>
      <w:r>
        <w:rPr>
          <w:rFonts w:ascii="IRNazanin" w:hAnsi="IRNazanin" w:eastAsia="IRNazanin"/>
          <w:color w:val="111111"/>
          <w:sz w:val="28"/>
          <w:sz w:val="28"/>
          <w:szCs w:val="28"/>
          <w:rtl w:val="true"/>
          <w:lang w:bidi="fa-IR"/>
        </w:rPr>
        <w:t>فاطمه، دختر اسد بن هاشم، همسر ابوطالب و مادر گرامی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پیرو مذهب حنیف حضرت ابراهیم علیه السلام بود و هرگز بت پرست و مشرک نبود و با ظهور اسلام به پیامبر اکرم ایمان آورد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خدیجه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بارها به خانۀ وی رفته، به استراحت پرداختند و نسبت به او احترام فوق العاده‌ای </w:t>
      </w:r>
    </w:p>
    <w:p>
      <w:pPr>
        <w:pStyle w:val="BookText"/>
        <w:rPr/>
      </w:pPr>
      <w:r>
        <w:rPr>
          <w:rFonts w:ascii="IRNazanin" w:hAnsi="IRNazanin" w:eastAsia="IRNazanin"/>
          <w:color w:val="111111"/>
          <w:sz w:val="28"/>
          <w:sz w:val="28"/>
          <w:szCs w:val="28"/>
          <w:rtl w:val="true"/>
          <w:lang w:bidi="fa-IR"/>
        </w:rPr>
        <w:t>معمول داشتند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فاطمه بنت اسد تنها زنی است که فرزند خود را در کعبه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دیوار کعبه شکافته شد، وی به درون کعبه رفت و حضرت علی علیه السلام را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دنیا آورد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اولین زنی بود که با پای پیاده از مکه به مدینه هجرت کرد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مدینه وقتی از دنیا رفت،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من مادرم را از دست دادم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سپس دستور داد بانوان با احترام، بدن وی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پیراهن خود را به عنوان کفن برای او فرستاد و در مراسم تشییع جنازه این بانوی گرامی، شرکت کرد و حتی تابوت وی را بردوش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کندن قبر وی هم مشارکت کرد و در حقش 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bookmarkStart w:id="44" w:name="pg3020_26343"/>
    </w:p>
    <w:p>
      <w:pPr>
        <w:pStyle w:val="BookText"/>
        <w:rPr/>
      </w:pPr>
      <w:bookmarkEnd w:id="44"/>
      <w:r>
        <w:rPr>
          <w:rFonts w:ascii="IRNazanin" w:hAnsi="IRNazanin" w:eastAsia="IRNazanin"/>
          <w:color w:val="111111"/>
          <w:sz w:val="28"/>
          <w:sz w:val="28"/>
          <w:szCs w:val="28"/>
          <w:rtl w:val="true"/>
          <w:lang w:bidi="fa-IR"/>
        </w:rPr>
        <w:t>من او را به تو می‌سپارم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عماریاسر علت این همه اهتمام پیامبر صلی الله علیه و آله و سلم به وی را پرسید؛ حضرت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فاطمه بنت اسد، مادر من بود؛ زیرا کودکان خود را گرسنه نگه می‌داشت و مرا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گردآلود می‌گذاشت و مرا شست و شو می‌داد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بعد از ابوطالب، مانند فاطمه بنت اسد، به من نیکی نکرد</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45" w:name="__RefHeading___Toc681504_2749589250"/>
      <w:bookmarkStart w:id="46" w:name="_Toc15"/>
      <w:bookmarkEnd w:id="45"/>
      <w:r>
        <w:rPr/>
        <w:t>3</w:t>
      </w:r>
      <w:r>
        <w:rPr>
          <w:rtl w:val="true"/>
        </w:rPr>
        <w:t xml:space="preserve">. </w:t>
      </w:r>
      <w:r>
        <w:rPr>
          <w:rtl w:val="true"/>
        </w:rPr>
        <w:t>خدیجه</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بزرگ زاده بود و هم عفیف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امور بازرگانی، بسیار موفق و سرآمد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بهبود تجارت خود،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موقع به جوانی امانتدار و امین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نمود تا کاروان خدیجه را به سفر تجاری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سود زیادی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خدیجه علیها السلام و پیامبر صلی الله علیه و آله و سلم منجر به ازدواج آنان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الفت، محبت و معنویتی میان این دو بزرگوار پدید آمد که خدیجه علیها السلام تمام سرمایه و ثروت خود را در اختیار پیامبر صلی الله علیه و آله و سلم قرار داد و بعد از مبعوث شدن آن حضرت، اولین زنی بود که به محمد صلی الله علیه و آله و سلم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آغازین بعثت او و حضرت علی علیه السلام، پیامبر صلی الله علیه و آله و سلم را یاری می‌کردند و انجام عبادت و اقامه نماز با پیامبر صلی الله علیه و آله و سلم به مسجدالحرام می‌رفتند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 کار شجاعت خدیجه علیها السلام را می‌رساند که دوشادوش شوهرش، در برابر شرک و بت پرستی عملاً وارد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علاوه بر اینکه همسر پیامبر صلی الله علیه و آله و سلم و اولین زن مسلمان بود؛ افتخار مادری حضرت زهرا علیها السلام را هم دارد که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سال دهم بعثت عمر پر برکت وی به سرآمد و از دنیا رفت؛ پیامبر صلی الله علیه و آله و سلم سخت احساس تنهایی نمود و خلأ خدیجه علیها السلام کاملاً در زندگی ایشان نمایان گردید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قبر مبارک حضرت خدیجه علیها السلام در مکه مکرمه در قبرستان ابوطالب قرار گرفت و مراسم کفن و دفن او را رسول الله صلی الله علیه و آله و سلم، برای همسرش انجام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مردم ایران دچار سختی و فشارگرانی شده بودند، امام خمینی رحمة الله حضرت خدیجه علیها السلام را به عنوان الگو به جامعه معرفی کرد و از زنان و مردان جامعه خواست تا همچو او در برابر سختی‌ها مقاوم شوند و زبان به گلایه وا نکنند</w:t>
      </w:r>
      <w:r>
        <w:rPr>
          <w:rFonts w:eastAsia="IRNazanin" w:cs="IRNazanin"/>
          <w:color w:val="111111"/>
          <w:sz w:val="28"/>
          <w:szCs w:val="28"/>
          <w:rtl w:val="true"/>
          <w:lang w:bidi="fa-IR"/>
        </w:rPr>
        <w:t>.</w:t>
      </w:r>
      <w:r>
        <w:rPr>
          <w:rStyle w:val="FootnoteAnchor"/>
          <w:rtl w:val="true"/>
        </w:rPr>
        <w:footnoteReference w:id="36"/>
      </w:r>
      <w:bookmarkStart w:id="47" w:name="pg3020_26349"/>
    </w:p>
    <w:p>
      <w:pPr>
        <w:pStyle w:val="Heading4"/>
        <w:numPr>
          <w:ilvl w:val="3"/>
          <w:numId w:val="1"/>
        </w:numPr>
        <w:rPr/>
      </w:pPr>
      <w:bookmarkStart w:id="48" w:name="__RefHeading___Toc681506_2749589250"/>
      <w:bookmarkStart w:id="49" w:name="_Toc16"/>
      <w:bookmarkEnd w:id="47"/>
      <w:bookmarkEnd w:id="48"/>
      <w:r>
        <w:rPr/>
        <w:t>4</w:t>
      </w:r>
      <w:r>
        <w:rPr>
          <w:rtl w:val="true"/>
        </w:rPr>
        <w:t xml:space="preserve">. </w:t>
      </w:r>
      <w:r>
        <w:rPr>
          <w:rtl w:val="true"/>
        </w:rPr>
        <w:t>ماریه</w:t>
      </w:r>
      <w:bookmarkEnd w:id="49"/>
    </w:p>
    <w:p>
      <w:pPr>
        <w:pStyle w:val="BookText"/>
        <w:rPr/>
      </w:pPr>
      <w:r>
        <w:rPr>
          <w:rFonts w:ascii="IRNazanin" w:hAnsi="IRNazanin" w:eastAsia="IRNazanin"/>
          <w:color w:val="111111"/>
          <w:sz w:val="28"/>
          <w:sz w:val="28"/>
          <w:szCs w:val="28"/>
          <w:rtl w:val="true"/>
          <w:lang w:bidi="fa-IR"/>
        </w:rPr>
        <w:t>ماریه دختر شمعون قبطیه همسر رسول‌الله صلی الله علیه و آله و سلم و مادر ابراهیم، از قریه حفن از توابع انصنامصر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سال ششم هجرت سفیرانی به کشورهای مختلف فرستاد و طی نامه هایی، فرمانروایان آنان را به آیین توحید و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نیز به مقوقس فرمانروای مصر نوشت و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گرچه اسلام را نپذیرفت؛ اما هدایایی برای پیامبر اسلام صلی الله علیه و آله و سلم فرستاد؛ از جمله کنیزی به نام ماریه که بعدها همسر پیامبر صلی الله علیه و آله و سلم شد و ابراهیم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ابراهیم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بیشتر زنده نبود و زود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در زمان عمربن خطاب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قبرستان بقیع دفن شد</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خیزران مادر امام جواد علیه السلام از خاندان ماریه قبطیه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مسلمانی شریف، متدین و مقید به آداب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بسیار </w:t>
      </w:r>
      <w:bookmarkStart w:id="50" w:name="pg3020_26351"/>
    </w:p>
    <w:p>
      <w:pPr>
        <w:pStyle w:val="BookText"/>
        <w:rPr/>
      </w:pPr>
      <w:bookmarkEnd w:id="50"/>
      <w:r>
        <w:rPr>
          <w:rFonts w:ascii="IRNazanin" w:hAnsi="IRNazanin" w:eastAsia="IRNazanin"/>
          <w:color w:val="111111"/>
          <w:sz w:val="28"/>
          <w:sz w:val="28"/>
          <w:szCs w:val="28"/>
          <w:rtl w:val="true"/>
          <w:lang w:bidi="fa-IR"/>
        </w:rPr>
        <w:t>مورد توجه پیامبر اسلام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 همسران پیامبر صلی الله علیه و آله و سلم دومین خانمی بود که از آن حضرت صاحب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بسیار خوب ماریه این بود که بسیار رازدار و سٍِِِر نگه دار بود و این صفت برای زنان امروز، بسیار مهم و الگوی مناسبی است</w:t>
      </w:r>
      <w:r>
        <w:rPr>
          <w:rFonts w:eastAsia="IRNazanin" w:cs="IRNazanin"/>
          <w:color w:val="111111"/>
          <w:sz w:val="28"/>
          <w:szCs w:val="28"/>
          <w:rtl w:val="true"/>
          <w:lang w:bidi="fa-IR"/>
        </w:rPr>
        <w:t>.</w:t>
      </w:r>
    </w:p>
    <w:p>
      <w:pPr>
        <w:pStyle w:val="Heading4"/>
        <w:numPr>
          <w:ilvl w:val="3"/>
          <w:numId w:val="1"/>
        </w:numPr>
        <w:rPr/>
      </w:pPr>
      <w:bookmarkStart w:id="51" w:name="__RefHeading___Toc681508_2749589250"/>
      <w:bookmarkStart w:id="52" w:name="_Toc17"/>
      <w:bookmarkEnd w:id="51"/>
      <w:r>
        <w:rPr/>
        <w:t>5</w:t>
      </w:r>
      <w:r>
        <w:rPr>
          <w:rtl w:val="true"/>
        </w:rPr>
        <w:t xml:space="preserve">. </w:t>
      </w:r>
      <w:r>
        <w:rPr>
          <w:rtl w:val="true"/>
        </w:rPr>
        <w:t>سمیّه</w:t>
      </w:r>
      <w:bookmarkEnd w:id="52"/>
    </w:p>
    <w:p>
      <w:pPr>
        <w:pStyle w:val="BookText"/>
        <w:rPr/>
      </w:pPr>
      <w:r>
        <w:rPr>
          <w:rFonts w:ascii="IRNazanin" w:hAnsi="IRNazanin" w:eastAsia="IRNazanin"/>
          <w:color w:val="111111"/>
          <w:sz w:val="28"/>
          <w:sz w:val="28"/>
          <w:szCs w:val="28"/>
          <w:rtl w:val="true"/>
          <w:lang w:bidi="fa-IR"/>
        </w:rPr>
        <w:t>سمیه، مادر عماریاسر و کنیز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آغاز بعثت، به حقانیت اسلام پی برد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آن قدر به او تازیانه زد تا دست از اسلام بردارد؛ ولی او استوار و راسخ در عقیدۀ خود باقی 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ابوجهل با شدیدترین شکنجه ها، نتوانست سمیه را از آیین حق بازدارد، تصمیم گرفت وی را به شهادت برساند، از این رو او را کنار کعبه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اجتماع کردند و ابوجهل در میان جمعیت به سمیه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راه پیش 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اسلام برگرد و یا اینکه </w:t>
      </w:r>
      <w:bookmarkStart w:id="53" w:name="pg3020_26352"/>
    </w:p>
    <w:p>
      <w:pPr>
        <w:pStyle w:val="BookText"/>
        <w:rPr/>
      </w:pPr>
      <w:bookmarkEnd w:id="53"/>
      <w:r>
        <w:rPr>
          <w:rFonts w:ascii="IRNazanin" w:hAnsi="IRNazanin" w:eastAsia="IRNazanin"/>
          <w:color w:val="111111"/>
          <w:sz w:val="28"/>
          <w:sz w:val="28"/>
          <w:szCs w:val="28"/>
          <w:rtl w:val="true"/>
          <w:lang w:bidi="fa-IR"/>
        </w:rPr>
        <w:t>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بازگشت از دین اسلام را نپذیرفت و راه شهادت را برگذیده و بدین ترتیب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شهیدۀ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خود و خانوادۀ یاسر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هم دو شتر آورد و پای سمیه را به شتر بستند و شترها را در جهت مخالف هم حرکت دادند تا اینکه آن بانوی شجاع دو نیمه شد و به شهادت رسید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4" w:name="__RefHeading___Toc681510_2749589250"/>
      <w:bookmarkStart w:id="55" w:name="_Toc18"/>
      <w:bookmarkEnd w:id="54"/>
      <w:r>
        <w:rPr/>
        <w:t>6</w:t>
      </w:r>
      <w:r>
        <w:rPr>
          <w:rtl w:val="true"/>
        </w:rPr>
        <w:t xml:space="preserve">. </w:t>
      </w:r>
      <w:r>
        <w:rPr>
          <w:rtl w:val="true"/>
        </w:rPr>
        <w:t>اسماء</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افراد پیشتازی بود که دعوت پیامبر صلی الله علیه و آله و سلم را برای مسلمان شدن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پنجم بعثت، به همراه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به وی سه فرزند به نام‌های عبدالله، محمد و عون عطا کرد و سرانجام پس از سیزده سال اقامت در حبشه به مدینه مهاجرت نمود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موته سال هشتم هجرت به شهادت </w:t>
      </w:r>
    </w:p>
    <w:p>
      <w:pPr>
        <w:pStyle w:val="BookText"/>
        <w:rPr/>
      </w:pPr>
      <w:r>
        <w:rPr>
          <w:rFonts w:ascii="IRNazanin" w:hAnsi="IRNazanin" w:eastAsia="IRNazanin"/>
          <w:color w:val="111111"/>
          <w:sz w:val="28"/>
          <w:sz w:val="28"/>
          <w:szCs w:val="28"/>
          <w:rtl w:val="true"/>
          <w:lang w:bidi="fa-IR"/>
        </w:rPr>
        <w:t>رسید و پیامبر صلی الله علیه و آله و سلم هم بعد از شهادت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خبر داد که به همسرت دو بال</w:t>
      </w:r>
    </w:p>
    <w:p>
      <w:pPr>
        <w:pStyle w:val="BookText"/>
        <w:rPr/>
      </w:pPr>
      <w:r>
        <w:rPr>
          <w:rFonts w:ascii="IRNazanin" w:hAnsi="IRNazanin" w:eastAsia="IRNazanin"/>
          <w:color w:val="111111"/>
          <w:sz w:val="28"/>
          <w:sz w:val="28"/>
          <w:szCs w:val="28"/>
          <w:rtl w:val="true"/>
          <w:lang w:bidi="fa-IR"/>
        </w:rPr>
        <w:t>در بهشت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و خوبی‌های او را هرگز فراموش نمی‌کنم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اسماء محرم اسرار و یار باوفای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 زفاف فاطمه علیها السلام طبق وصیت خدیجه علیها السلام برای آن حضرت مادری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این همنشینی و خدمت، لیاقت قابلگی حضرت امام حسن علیه السلام و امام حسین علیه السلام را پیدا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همراه با امام علی علیه السلام در غسل و کفن کردن حضرت زهرا علیها السلام شرکت داشت و شبانه همراه با علی علیه السلام بدن حضرت زهرا علیها السلام را دفن کردند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یکی از افتخارات اسماء این است که او </w:t>
      </w:r>
      <w:bookmarkStart w:id="56" w:name="pg3020_26356"/>
    </w:p>
    <w:p>
      <w:pPr>
        <w:pStyle w:val="BookText"/>
        <w:rPr/>
      </w:pPr>
      <w:bookmarkEnd w:id="56"/>
      <w:r>
        <w:rPr>
          <w:rFonts w:ascii="IRNazanin" w:hAnsi="IRNazanin" w:eastAsia="IRNazanin"/>
          <w:color w:val="111111"/>
          <w:sz w:val="28"/>
          <w:sz w:val="28"/>
          <w:szCs w:val="28"/>
          <w:rtl w:val="true"/>
          <w:lang w:bidi="fa-IR"/>
        </w:rPr>
        <w:t>شصت حدیث از پیامبر اسلام صلی الله علیه و آله و سلم نقل کرده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57" w:name="__RefHeading___Toc681512_2749589250"/>
      <w:bookmarkStart w:id="58" w:name="_Toc19"/>
      <w:bookmarkEnd w:id="57"/>
      <w:r>
        <w:rPr/>
        <w:t>7</w:t>
      </w:r>
      <w:r>
        <w:rPr>
          <w:rtl w:val="true"/>
        </w:rPr>
        <w:t xml:space="preserve">. </w:t>
      </w:r>
      <w:r>
        <w:rPr>
          <w:rtl w:val="true"/>
        </w:rPr>
        <w:t>اُم ایمن</w:t>
      </w:r>
      <w:bookmarkEnd w:id="58"/>
    </w:p>
    <w:p>
      <w:pPr>
        <w:pStyle w:val="BookText"/>
        <w:rPr/>
      </w:pPr>
      <w:r>
        <w:rPr>
          <w:rFonts w:ascii="IRNazanin" w:hAnsi="IRNazanin" w:eastAsia="IRNazanin"/>
          <w:color w:val="111111"/>
          <w:sz w:val="28"/>
          <w:sz w:val="28"/>
          <w:szCs w:val="28"/>
          <w:rtl w:val="true"/>
          <w:lang w:bidi="fa-IR"/>
        </w:rPr>
        <w:t>ام ایمن یا برکه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آگاه و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حضرت زهرا علیها السلام به کمالات معنوی بالایی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بقیه‌ای از اهل بیت من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در جنگ احد، حضوری فعال داشت و در امر آب رسانی و مداوای مجروحان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شایعۀ کشته شدن پیامبر صلی الله علیه و آله و سلم در جنگ احد پخش گردید و گروهی از مسلمانان فرار کردند؛ ام ایمن به آنان تندی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شمشیرهای خودتان را به ما بدهید و نخ ریسی </w:t>
      </w:r>
    </w:p>
    <w:p>
      <w:pPr>
        <w:pStyle w:val="BookText"/>
        <w:rPr/>
      </w:pPr>
      <w:r>
        <w:rPr>
          <w:rFonts w:ascii="IRNazanin" w:hAnsi="IRNazanin" w:eastAsia="IRNazanin"/>
          <w:color w:val="111111"/>
          <w:sz w:val="28"/>
          <w:sz w:val="28"/>
          <w:szCs w:val="28"/>
          <w:rtl w:val="true"/>
          <w:lang w:bidi="fa-IR"/>
        </w:rPr>
        <w:t>به دست گیرید و نخ بریسید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 ایمن در جنگ خیبر هم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پسر به نام‌های ایمن و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در جنگ به شهادت رسید و</w:t>
      </w:r>
    </w:p>
    <w:p>
      <w:pPr>
        <w:pStyle w:val="BookText"/>
        <w:rPr/>
      </w:pPr>
      <w:r>
        <w:rPr>
          <w:rFonts w:ascii="IRNazanin" w:hAnsi="IRNazanin" w:eastAsia="IRNazanin"/>
          <w:color w:val="111111"/>
          <w:sz w:val="28"/>
          <w:sz w:val="28"/>
          <w:szCs w:val="28"/>
          <w:rtl w:val="true"/>
          <w:lang w:bidi="fa-IR"/>
        </w:rPr>
        <w:t>اسامه در آخرین روزهای عمر پیامبر صلی الله علیه و آله و سلم فرمانده سپاه اسلام جهت جنگ با رومیان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بعد از شهادت حضرت زهرا علیها السلام عازم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نزدیک جحفه، از تشنگی و خستگی بی حال شد و با حالت تضرع و زاری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تشنه می‌گذاری با اینکه من کنیز دختر پیامبرت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دلوی پراز آب از آسمان برای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آن خورد و تا هفت سال تشنه و گرسنه نشد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ویژه این بانوی بزرگوار، این است که در هنگام ظهور حضرت مهدی علیه السلام به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دوازده زن دیگر، رجعت خواهد کرد</w:t>
      </w:r>
      <w:r>
        <w:rPr>
          <w:rFonts w:eastAsia="IRNazanin" w:cs="IRNazanin"/>
          <w:color w:val="111111"/>
          <w:sz w:val="28"/>
          <w:szCs w:val="28"/>
          <w:rtl w:val="true"/>
          <w:lang w:bidi="fa-IR"/>
        </w:rPr>
        <w:t>.</w:t>
      </w:r>
      <w:r>
        <w:rPr>
          <w:rStyle w:val="FootnoteAnchor"/>
          <w:rtl w:val="true"/>
        </w:rPr>
        <w:footnoteReference w:id="46"/>
      </w:r>
      <w:bookmarkStart w:id="59" w:name="pg3020_26362"/>
    </w:p>
    <w:p>
      <w:pPr>
        <w:pStyle w:val="Heading3"/>
        <w:numPr>
          <w:ilvl w:val="2"/>
          <w:numId w:val="1"/>
        </w:numPr>
        <w:rPr/>
      </w:pPr>
      <w:bookmarkStart w:id="60" w:name="__RefHeading___Toc681514_2749589250"/>
      <w:bookmarkStart w:id="61" w:name="_Toc20"/>
      <w:bookmarkEnd w:id="59"/>
      <w:bookmarkEnd w:id="60"/>
      <w:r>
        <w:rPr>
          <w:rtl w:val="true"/>
        </w:rPr>
        <w:t xml:space="preserve">فصل </w:t>
      </w:r>
      <w:r>
        <w:rPr/>
        <w:t>3</w:t>
      </w:r>
      <w:r>
        <w:rPr>
          <w:rtl w:val="true"/>
        </w:rPr>
        <w:t xml:space="preserve">: </w:t>
      </w:r>
      <w:r>
        <w:rPr>
          <w:rtl w:val="true"/>
        </w:rPr>
        <w:t>زنان نمونه در دوران اهل بیت علیه السلام</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681516_2749589250"/>
      <w:bookmarkStart w:id="63" w:name="_Toc21"/>
      <w:bookmarkEnd w:id="62"/>
      <w:r>
        <w:rPr>
          <w:rtl w:val="true"/>
        </w:rPr>
        <w:t>اشاره</w:t>
      </w:r>
      <w:bookmarkStart w:id="64" w:name="pg3020_26363"/>
      <w:bookmarkEnd w:id="63"/>
    </w:p>
    <w:p>
      <w:pPr>
        <w:pStyle w:val="BookText"/>
        <w:rPr/>
      </w:pPr>
      <w:bookmarkEnd w:id="64"/>
      <w:r>
        <w:rPr>
          <w:rFonts w:ascii="IRNazanin" w:hAnsi="IRNazanin" w:eastAsia="IRNazanin"/>
          <w:color w:val="111111"/>
          <w:sz w:val="28"/>
          <w:sz w:val="28"/>
          <w:szCs w:val="28"/>
          <w:rtl w:val="true"/>
          <w:lang w:bidi="fa-IR"/>
        </w:rPr>
        <w:t>در طول دوران زندگی امامان علیه السلام زنانی با ایمان، شجاع و باتقوا بودند که مطیع امر امام خود بوده و برای دیگران الگویی مناسب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چهره های ماندگار این زنان پرهیزکار و مؤمن عبارت‌اند از</w:t>
      </w:r>
      <w:r>
        <w:rPr>
          <w:rFonts w:eastAsia="IRNazanin" w:cs="IRNazanin"/>
          <w:color w:val="111111"/>
          <w:sz w:val="28"/>
          <w:szCs w:val="28"/>
          <w:rtl w:val="true"/>
          <w:lang w:bidi="fa-IR"/>
        </w:rPr>
        <w:t>:</w:t>
      </w:r>
    </w:p>
    <w:p>
      <w:pPr>
        <w:pStyle w:val="Heading4"/>
        <w:numPr>
          <w:ilvl w:val="3"/>
          <w:numId w:val="1"/>
        </w:numPr>
        <w:rPr/>
      </w:pPr>
      <w:bookmarkStart w:id="65" w:name="__RefHeading___Toc681518_2749589250"/>
      <w:bookmarkStart w:id="66" w:name="_Toc22"/>
      <w:bookmarkEnd w:id="65"/>
      <w:r>
        <w:rPr/>
        <w:t>1</w:t>
      </w:r>
      <w:r>
        <w:rPr>
          <w:rtl w:val="true"/>
        </w:rPr>
        <w:t xml:space="preserve">. </w:t>
      </w:r>
      <w:r>
        <w:rPr>
          <w:rtl w:val="true"/>
        </w:rPr>
        <w:t>حضرت فاطمه علیها السلام</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دختر پیامبراعظم صلی الله علیه و آله و سلم و همسر امام علی علیه السلام که برترین بانوی جهان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تولد او چهار زن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آدم علیه السلام،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به کمک حضرت خدیجه علیها السلام شتافتند و به جهت حمایت از اسلام، در به دنیا آوردن فرزندش، </w:t>
      </w:r>
    </w:p>
    <w:p>
      <w:pPr>
        <w:pStyle w:val="BookText"/>
        <w:rPr/>
      </w:pPr>
      <w:r>
        <w:rPr>
          <w:rFonts w:ascii="IRNazanin" w:hAnsi="IRNazanin" w:eastAsia="IRNazanin"/>
          <w:color w:val="111111"/>
          <w:sz w:val="28"/>
          <w:sz w:val="28"/>
          <w:szCs w:val="28"/>
          <w:rtl w:val="true"/>
          <w:lang w:bidi="fa-IR"/>
        </w:rPr>
        <w:t>او را یاری 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جایگاه و منزلت حضرت زهرا علیها السلام چنان زیاد است که همواره از احترام‌های خاص و ویژه پیامبر صلی الله علیه و آله و سلم و همسر وفادارش و… قرار گرفت؛ چه افتخاری بالاتر از اینکه ائمه اطهار علیه السلام از نسل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وجود سن کم، به مقامی می‌رسد که از سوی پیامبر صلی الله علیه و آله و سلم سرور زنان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پیامبر صلی الله علیه و آله و سلم در حق زهرا علیها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او آخرین نفری بود که پدرش با او خداحافظی کرد و نخستین کسی بود که پیامبر صلی الله علیه و آله و سلم به دیدارش می‌شتافت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ابعاد تصور شده برای یک زن نمونه در او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خانه داری، استاد و معلم بانوان عصر خود بود و با تفاسیر دینی و قرآنی، مشکلات اعتقادی و احکام آنان را حل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دوشادوش پدر و شوهر گرامی اش در جنگ‌ها شرکت و کمک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برترین و بهترین الگو در اخلاص و عبادت، تعلیم و تربیت، شجاعت وپایداری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زمان علیه السلام خود مطیع و مدافع حریم ولایت وامامت بود و در این راستا چنان استوار و ثابت قدم بود که تا پای جان از امام خود دفاع کرد و در این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فاطمه علیها السلام همین بس که امام مهدی علیه السلام او را الگوی خود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ابنة الرسول الله لی اسوة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صلی الله علیه و آله و سلم فاطمه زهراء علیها السلام برای من الگویی نیکوست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او را نمونۀ انسان کامل می‌دانست 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زن در دنیا آمد که مقابل همۀ مردان است؛ یک زن به دنیا آمد که نمونۀ انسان است، یک زن به دنیا آمد که تمام هویت انسانی در او جلوه گر است</w:t>
      </w:r>
      <w:r>
        <w:rPr>
          <w:rFonts w:eastAsia="IRNazanin" w:cs="IRNazanin"/>
          <w:color w:val="111111"/>
          <w:sz w:val="28"/>
          <w:szCs w:val="28"/>
          <w:rtl w:val="true"/>
          <w:lang w:bidi="fa-IR"/>
        </w:rPr>
        <w:t>».</w:t>
      </w:r>
      <w:r>
        <w:rPr>
          <w:rStyle w:val="FootnoteAnchor"/>
          <w:rtl w:val="true"/>
        </w:rPr>
        <w:footnoteReference w:id="50"/>
      </w:r>
      <w:bookmarkStart w:id="67" w:name="pg3020_26369"/>
    </w:p>
    <w:p>
      <w:pPr>
        <w:pStyle w:val="BookText"/>
        <w:rPr/>
      </w:pPr>
      <w:bookmarkEnd w:id="67"/>
      <w:r>
        <w:rPr>
          <w:rFonts w:ascii="IRNazanin" w:hAnsi="IRNazanin" w:eastAsia="IRNazanin"/>
          <w:color w:val="111111"/>
          <w:sz w:val="28"/>
          <w:sz w:val="28"/>
          <w:szCs w:val="28"/>
          <w:rtl w:val="true"/>
          <w:lang w:bidi="fa-IR"/>
        </w:rPr>
        <w:t>در وصیت نامه سیاسی الهی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مفتخریم که ادعیۀ حیات بخش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از ائمۀ معصومین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زبور آل محمد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الهام شده از جانب خداوند متعال به زهرای مرضیه است، ازماست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8" w:name="__RefHeading___Toc681520_2749589250"/>
      <w:bookmarkStart w:id="69" w:name="_Toc23"/>
      <w:bookmarkEnd w:id="68"/>
      <w:r>
        <w:rPr/>
        <w:t>2</w:t>
      </w:r>
      <w:r>
        <w:rPr>
          <w:rtl w:val="true"/>
        </w:rPr>
        <w:t xml:space="preserve">. </w:t>
      </w:r>
      <w:r>
        <w:rPr>
          <w:rtl w:val="true"/>
        </w:rPr>
        <w:t>فضه</w:t>
      </w:r>
      <w:bookmarkEnd w:id="69"/>
    </w:p>
    <w:p>
      <w:pPr>
        <w:pStyle w:val="BookText"/>
        <w:rPr/>
      </w:pPr>
      <w:r>
        <w:rPr>
          <w:rFonts w:ascii="IRNazanin" w:hAnsi="IRNazanin" w:eastAsia="IRNazanin"/>
          <w:color w:val="111111"/>
          <w:sz w:val="28"/>
          <w:sz w:val="28"/>
          <w:szCs w:val="28"/>
          <w:rtl w:val="true"/>
          <w:lang w:bidi="fa-IR"/>
        </w:rPr>
        <w:t>فضّه، بانوی پرهیزگار و با کمالات بود که وظیفه سترگ خدمت گزاری و همراهی حضرت زهرا علیها السلام را بر عهده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طول دوران حضور خود در کنار فاطمه علیها السلام درس معرفت و پرهیزکاری فرا گرفت و به خودسازی پرداخت و نهایت استفاده را از حضور خود در خانواده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درمدت بیست سال از زندگی خود، حتی گفت و گو و مکالمات عرفی خود را با آیات قرآن کریم </w:t>
      </w:r>
      <w:bookmarkStart w:id="70" w:name="pg3020_26371"/>
    </w:p>
    <w:p>
      <w:pPr>
        <w:pStyle w:val="BookText"/>
        <w:rPr/>
      </w:pPr>
      <w:bookmarkEnd w:id="70"/>
      <w:r>
        <w:rPr>
          <w:rFonts w:ascii="IRNazanin" w:hAnsi="IRNazanin" w:eastAsia="IRNazanin"/>
          <w:color w:val="111111"/>
          <w:sz w:val="28"/>
          <w:sz w:val="28"/>
          <w:szCs w:val="28"/>
          <w:rtl w:val="true"/>
          <w:lang w:bidi="fa-IR"/>
        </w:rPr>
        <w:t>انجام می‌داد</w:t>
      </w:r>
      <w:r>
        <w:rPr>
          <w:rStyle w:val="FootnoteAnchor"/>
          <w:rtl w:val="true"/>
        </w:rPr>
        <w:footnoteReference w:id="52"/>
      </w:r>
      <w:r>
        <w:rPr>
          <w:rFonts w:ascii="IRNazanin" w:hAnsi="IRNazanin" w:eastAsia="IRNazanin"/>
          <w:color w:val="111111"/>
          <w:sz w:val="28"/>
          <w:sz w:val="28"/>
          <w:szCs w:val="28"/>
          <w:rtl w:val="true"/>
          <w:lang w:bidi="fa-IR"/>
        </w:rPr>
        <w:t>و هرکس از وی سؤال می‌نمود با آیات قرآن جواب می‌داد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او در نهضت عاشورا و همراه حضرت زینب علیها السلام بود و در تمام حوادث، خدمت گزاری راستین و با همت، برای بازماندگان شهدای کربلا به شمار می‌رفت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1" w:name="__RefHeading___Toc681522_2749589250"/>
      <w:bookmarkStart w:id="72" w:name="_Toc24"/>
      <w:bookmarkEnd w:id="71"/>
      <w:r>
        <w:rPr/>
        <w:t>3</w:t>
      </w:r>
      <w:r>
        <w:rPr>
          <w:rtl w:val="true"/>
        </w:rPr>
        <w:t xml:space="preserve">. </w:t>
      </w:r>
      <w:r>
        <w:rPr>
          <w:rtl w:val="true"/>
        </w:rPr>
        <w:t>اُم البنین علیها السلام</w:t>
      </w:r>
      <w:bookmarkEnd w:id="72"/>
    </w:p>
    <w:p>
      <w:pPr>
        <w:pStyle w:val="BookText"/>
        <w:rPr/>
      </w:pPr>
      <w:r>
        <w:rPr>
          <w:rFonts w:ascii="IRNazanin" w:hAnsi="IRNazanin" w:eastAsia="IRNazanin"/>
          <w:color w:val="111111"/>
          <w:sz w:val="28"/>
          <w:sz w:val="28"/>
          <w:szCs w:val="28"/>
          <w:rtl w:val="true"/>
          <w:lang w:bidi="fa-IR"/>
        </w:rPr>
        <w:t xml:space="preserve">فاطمه کلابیه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علی علیه السلام است که توسط برادرش عقیل جهت همسری حضرت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امیرمؤمنین علیه السلام از وی صاحب چهار پسر به نام‌های عباس، عبدالله، جعفر و عثمان شد، وی را ام البنین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فرزند در کربلا در رکاب امام حسین علیه السلام به شهادت رسیدند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شهادت آنان به مادرشان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حسین علیه السلام به من خبر بدهید</w:t>
      </w:r>
      <w:r>
        <w:rPr>
          <w:rFonts w:eastAsia="IRNazanin" w:cs="IRNazanin"/>
          <w:color w:val="111111"/>
          <w:sz w:val="28"/>
          <w:szCs w:val="28"/>
          <w:rtl w:val="true"/>
          <w:lang w:bidi="fa-IR"/>
        </w:rPr>
        <w:t xml:space="preserve">! </w:t>
      </w:r>
      <w:bookmarkStart w:id="73" w:name="pg3020_26373"/>
    </w:p>
    <w:p>
      <w:pPr>
        <w:pStyle w:val="BookText"/>
        <w:rPr/>
      </w:pPr>
      <w:bookmarkEnd w:id="73"/>
      <w:r>
        <w:rPr>
          <w:rFonts w:ascii="IRNazanin" w:hAnsi="IRNazanin" w:eastAsia="IRNazanin"/>
          <w:color w:val="111111"/>
          <w:sz w:val="28"/>
          <w:sz w:val="28"/>
          <w:szCs w:val="28"/>
          <w:rtl w:val="true"/>
          <w:lang w:bidi="fa-IR"/>
        </w:rPr>
        <w:t>فرزندانم و آنچه زیر آسمان کبود است، فدای حسین علیه السلام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امام زمان دوران، نشان از اخلاص و ایمان وی دارد که شهادت چهار فرزند خود را در مقابل امام کوچک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برابر امام زمان مثل‌ام‌البنین علیها السلام، هرچه داریم باید فدا کنیم تا گزندی متوجه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 السلام بعد از مدتی، در مدینه از دنیا رفت و در بقیع دفن شد</w:t>
      </w:r>
      <w:r>
        <w:rPr>
          <w:rFonts w:eastAsia="IRNazanin" w:cs="IRNazanin"/>
          <w:color w:val="111111"/>
          <w:sz w:val="28"/>
          <w:szCs w:val="28"/>
          <w:rtl w:val="true"/>
          <w:lang w:bidi="fa-IR"/>
        </w:rPr>
        <w:t>.</w:t>
      </w:r>
    </w:p>
    <w:p>
      <w:pPr>
        <w:pStyle w:val="Heading4"/>
        <w:numPr>
          <w:ilvl w:val="3"/>
          <w:numId w:val="1"/>
        </w:numPr>
        <w:rPr/>
      </w:pPr>
      <w:bookmarkStart w:id="74" w:name="__RefHeading___Toc681524_2749589250"/>
      <w:bookmarkStart w:id="75" w:name="_Toc25"/>
      <w:bookmarkEnd w:id="74"/>
      <w:r>
        <w:rPr/>
        <w:t>4</w:t>
      </w:r>
      <w:r>
        <w:rPr>
          <w:rtl w:val="true"/>
        </w:rPr>
        <w:t xml:space="preserve">. </w:t>
      </w:r>
      <w:r>
        <w:rPr>
          <w:rtl w:val="true"/>
        </w:rPr>
        <w:t>اُمّ وهب</w:t>
      </w:r>
      <w:bookmarkEnd w:id="75"/>
    </w:p>
    <w:p>
      <w:pPr>
        <w:pStyle w:val="BookText"/>
        <w:rPr/>
      </w:pPr>
      <w:r>
        <w:rPr>
          <w:rFonts w:ascii="IRNazanin" w:hAnsi="IRNazanin" w:eastAsia="IRNazanin"/>
          <w:color w:val="111111"/>
          <w:sz w:val="28"/>
          <w:sz w:val="28"/>
          <w:szCs w:val="28"/>
          <w:rtl w:val="true"/>
          <w:lang w:bidi="fa-IR"/>
        </w:rPr>
        <w:t xml:space="preserve">وی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از آمدن امام حسین علیه السلام به کربلا مطلع شد، به همراه شوهرش خدمت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عاشورا،ام وهب و همسرش عبدالله با سپاه عمر‌سعد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زنان بازگرد و با آنان باش؛ زیرا جنگ وظیفۀ زنان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وهب به سوی خیمه‌ها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p>
    <w:p>
      <w:pPr>
        <w:pStyle w:val="BookText"/>
        <w:rPr/>
      </w:pPr>
      <w:r>
        <w:rPr>
          <w:rFonts w:ascii="IRNazanin" w:hAnsi="IRNazanin" w:eastAsia="IRNazanin"/>
          <w:color w:val="111111"/>
          <w:sz w:val="28"/>
          <w:sz w:val="28"/>
          <w:szCs w:val="28"/>
          <w:rtl w:val="true"/>
          <w:lang w:bidi="fa-IR"/>
        </w:rPr>
        <w:t>که شوهرش به شهادت رسید، به بالین وی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غبار و خون را از صورتش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رستم، غلام شمر، عمودی بر سر ام وهب زد و سرش شکافته شد و در کنار همسرش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تنها زن شهید در حادثه کربلا در رکاب امام حسین علیه السلام بود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فرزندش وهب نیز طبق توصیۀ مادرش مطیع امر امام حسین علیه السلام بود و با رشادت تمام، در روز عاشورا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شهید شد؛ عمر سعد دستور داد سر وهب را بریدند و به سوی ام‌وهب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سرجوانش را بغل کرد و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تو راضی شدم و شیرم را به تو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فرزندش را به سوی دشمن پرتاب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که در راه خدا دادیم، پس نمی‌گیریم</w:t>
      </w:r>
      <w:r>
        <w:rPr>
          <w:rFonts w:eastAsia="IRNazanin" w:cs="IRNazanin"/>
          <w:color w:val="111111"/>
          <w:sz w:val="28"/>
          <w:szCs w:val="28"/>
          <w:rtl w:val="true"/>
          <w:lang w:bidi="fa-IR"/>
        </w:rPr>
        <w:t>».</w:t>
      </w:r>
      <w:r>
        <w:rPr>
          <w:rStyle w:val="FootnoteAnchor"/>
          <w:rtl w:val="true"/>
        </w:rPr>
        <w:footnoteReference w:id="56"/>
      </w:r>
      <w:bookmarkStart w:id="76" w:name="pg3020_26377"/>
    </w:p>
    <w:p>
      <w:pPr>
        <w:pStyle w:val="Heading4"/>
        <w:numPr>
          <w:ilvl w:val="3"/>
          <w:numId w:val="1"/>
        </w:numPr>
        <w:rPr/>
      </w:pPr>
      <w:bookmarkStart w:id="77" w:name="__RefHeading___Toc681526_2749589250"/>
      <w:bookmarkStart w:id="78" w:name="_Toc26"/>
      <w:bookmarkEnd w:id="76"/>
      <w:bookmarkEnd w:id="77"/>
      <w:r>
        <w:rPr/>
        <w:t>5</w:t>
      </w:r>
      <w:r>
        <w:rPr>
          <w:rtl w:val="true"/>
        </w:rPr>
        <w:t xml:space="preserve">. </w:t>
      </w:r>
      <w:r>
        <w:rPr>
          <w:rtl w:val="true"/>
        </w:rPr>
        <w:t>زینب علیها السلام</w:t>
      </w:r>
      <w:bookmarkEnd w:id="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زینب دختر امام علی علیه السلام و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شجاع، صبور و دارای افتخاراتی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اینکه تربیت شده خانواده وحی و امامت می‌باشد، چند امام را از نزدیک درک و معارف ناب اسلامی را از آنان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 شهید، فرزند شهید و خواهر شهید بوده و معروف به عقیله بنی هاشم است؛ چون زنی عالمه و فهمیده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پررنج و مشقت حضرت زینب علیها السلام از پنج سالگی آغاز گردید؛ یعنی، زمانی که رسول خدا صلی الله علیه و آله و سلم ارتحال کرد و مشکلات فراوانی بر خانواده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و فشارها، شخصیتی مقاوم و شجاع از حضرت زینب علیها السلام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پیش از حماسة عاشورا شاهد شهادت مادرش زهرا علیها السلام و پدر بزرگوارش امام علی علیه السلام و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مصایب و سختی‌ها او را آبدیده و صبور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به اتفاق برادر گرامی </w:t>
      </w:r>
    </w:p>
    <w:p>
      <w:pPr>
        <w:pStyle w:val="BookText"/>
        <w:rPr/>
      </w:pPr>
      <w:r>
        <w:rPr>
          <w:rFonts w:ascii="IRNazanin" w:hAnsi="IRNazanin" w:eastAsia="IRNazanin"/>
          <w:color w:val="111111"/>
          <w:sz w:val="28"/>
          <w:sz w:val="28"/>
          <w:szCs w:val="28"/>
          <w:rtl w:val="true"/>
          <w:lang w:bidi="fa-IR"/>
        </w:rPr>
        <w:t>خود امام حسین علیه السلام عازم سفر پر از غم و غصه کربلا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صحنۀ شهادت برادران و برادرزادگان و منظرگاه به شهادت رسیدن فرزندان برومندش محمد و 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اقتدار و صبر زینب علیها السلام زمانی بود که به اسیری برده شده، زمانی که کاروان اُسرا به کوفه رسید و زینب علیها السلام به مجلس ابن زیاد برده شد؛ در آنجا خطبه‌ای خواند که همگان احساس کردند کلام علی علیه السلام دوباره در کوفه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مجلس یزید ملعون در شام خطبه‌ای غرّا و آتشین خواند که باعث رسوایی خاندان بنی امیه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چنان حماسه آفرید که پایه‌های حکومت فرزند معاویه را به لرزه درآورد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زینب علیها السلام وارد مدینه شد و قبر پیامبر صلی الله علیه و آله و سلم را مشاهده کرد، صدای گریه اش </w:t>
      </w:r>
    </w:p>
    <w:p>
      <w:pPr>
        <w:pStyle w:val="BookText"/>
        <w:rPr/>
      </w:pPr>
      <w:r>
        <w:rPr>
          <w:rFonts w:ascii="IRNazanin" w:hAnsi="IRNazanin" w:eastAsia="IRNazanin"/>
          <w:color w:val="111111"/>
          <w:sz w:val="28"/>
          <w:sz w:val="28"/>
          <w:szCs w:val="28"/>
          <w:rtl w:val="true"/>
          <w:lang w:bidi="fa-IR"/>
        </w:rPr>
        <w:t>بلند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حسین علیه السلام را آورده ایم</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مطیع بودن و تسلیم محض بودن او نسبت به امام زمان خود دارد که باشجاعت و فداکاری هر چه داشت در راه امام خود فدا کرد و خود هم اسیری را با افتخار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حضرت زینب علیها السلام را الگویی مناسب و مقاوم در برابر جباران و ظالمان و حتی مصایب دانسته و به همگان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گونه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ملاحظه کنید که بهترین خلق الله در عصر خودش، حضرت سیدالشهدا علیه السلام و بهترین جوانان بنی هاشم و اصحاب او شهید شدند و از این دنیا رفتند با شهادت؛ لکن وقتی که در آن مجلس پلید یزید صحبت می‌شود، حضرت زینب علیها السلام قسم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راینا الا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جز زیبایی </w:t>
      </w:r>
      <w:bookmarkStart w:id="79" w:name="pg3020_26383"/>
    </w:p>
    <w:p>
      <w:pPr>
        <w:pStyle w:val="BookText"/>
        <w:rPr/>
      </w:pPr>
      <w:bookmarkEnd w:id="79"/>
      <w:r>
        <w:rPr>
          <w:rFonts w:ascii="IRNazanin" w:hAnsi="IRNazanin" w:eastAsia="IRNazanin"/>
          <w:color w:val="111111"/>
          <w:sz w:val="28"/>
          <w:sz w:val="28"/>
          <w:szCs w:val="28"/>
          <w:rtl w:val="true"/>
          <w:lang w:bidi="fa-IR"/>
        </w:rPr>
        <w:t>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یک انسان کامل، شهادت یک انسان کامل در نظر اولیای خدا جمیل است، نه برای اینکه جنگ کرده و کشته شده، برای اینکه جنگ برای خدا بوده 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80" w:name="__RefHeading___Toc681528_2749589250"/>
      <w:bookmarkStart w:id="81" w:name="_Toc27"/>
      <w:bookmarkEnd w:id="80"/>
      <w:r>
        <w:rPr/>
        <w:t>6</w:t>
      </w:r>
      <w:r>
        <w:rPr>
          <w:rtl w:val="true"/>
        </w:rPr>
        <w:t xml:space="preserve">. </w:t>
      </w:r>
      <w:r>
        <w:rPr>
          <w:rtl w:val="true"/>
        </w:rPr>
        <w:t>اُم فروه</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محمد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فرزند برومندش دربارۀ مادرش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بانویی باایمان، پاک و پرهیزکار بود و درستی و نیکوکاری شیوۀ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امی ممّن آمنت و ایقنت و احسنت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به خاطر همان خصلت‌های نیکو بود که مردم، امام صادق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مادر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w:t>
      </w:r>
      <w:r>
        <w:rPr>
          <w:rStyle w:val="FootnoteAnchor"/>
          <w:rtl w:val="true"/>
        </w:rPr>
        <w:footnoteReference w:id="61"/>
      </w:r>
      <w:bookmarkStart w:id="82" w:name="pg3020_26385"/>
    </w:p>
    <w:p>
      <w:pPr>
        <w:pStyle w:val="Heading4"/>
        <w:numPr>
          <w:ilvl w:val="3"/>
          <w:numId w:val="1"/>
        </w:numPr>
        <w:rPr/>
      </w:pPr>
      <w:bookmarkStart w:id="83" w:name="__RefHeading___Toc681530_2749589250"/>
      <w:bookmarkStart w:id="84" w:name="_Toc28"/>
      <w:bookmarkEnd w:id="82"/>
      <w:bookmarkEnd w:id="83"/>
      <w:r>
        <w:rPr/>
        <w:t>7</w:t>
      </w:r>
      <w:r>
        <w:rPr>
          <w:rtl w:val="true"/>
        </w:rPr>
        <w:t xml:space="preserve">. </w:t>
      </w:r>
      <w:r>
        <w:rPr>
          <w:rtl w:val="true"/>
        </w:rPr>
        <w:t>نجمه</w:t>
      </w:r>
      <w:bookmarkEnd w:id="84"/>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نجیب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مغرب و کنیز حمیده خاتون، همسر امام صادق علیه السلام بود که به جهت احترام وی، هیچ گاه نزدش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حمیده به فرزندش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نجمه بانویی بسیار زیرک و دارای محاسن اخلاقی بالایی است که مانندی ندارد، با او ازدواج کن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ثمرۀ این ازدواج، تولد علی بن موسی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در تربیت فرزندش سنگ تمام گذاشت؛ از این جهت به بستگانش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دایه‌ای پیدا کنید تا مرا در امر شیردادن کمک کند؛ چون نوافل و ذکرهایی که قبل از تولد فرزندم داشته و به آنها عادت کرده بودم، به خاطر شیردادن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کسی مرا در امر شیردادن یاری کند تا دوباره عبادات و مناجاتم را شروع کنم</w:t>
      </w:r>
      <w:r>
        <w:rPr>
          <w:rFonts w:eastAsia="IRNazanin" w:cs="IRNazanin"/>
          <w:color w:val="111111"/>
          <w:sz w:val="28"/>
          <w:szCs w:val="28"/>
          <w:rtl w:val="true"/>
          <w:lang w:bidi="fa-IR"/>
        </w:rPr>
        <w:t>.»</w:t>
      </w:r>
      <w:r>
        <w:rPr>
          <w:rStyle w:val="FootnoteAnchor"/>
          <w:rtl w:val="true"/>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بعد از عمری زندگی بابرکت و </w:t>
      </w:r>
      <w:bookmarkStart w:id="85" w:name="pg3020_26387"/>
    </w:p>
    <w:p>
      <w:pPr>
        <w:pStyle w:val="BookText"/>
        <w:rPr/>
      </w:pPr>
      <w:bookmarkEnd w:id="85"/>
      <w:r>
        <w:rPr>
          <w:rFonts w:ascii="IRNazanin" w:hAnsi="IRNazanin" w:eastAsia="IRNazanin"/>
          <w:color w:val="111111"/>
          <w:sz w:val="28"/>
          <w:sz w:val="28"/>
          <w:szCs w:val="28"/>
          <w:rtl w:val="true"/>
          <w:lang w:bidi="fa-IR"/>
        </w:rPr>
        <w:t>همراهی با امام کاظم علیه السلام و تربیت فرزندی چون امام رضا علیه السلام، در مدینه از دنیا رفت و در قبرستان مشربة ام ابراهیم مدفون گردید</w:t>
      </w:r>
      <w:r>
        <w:rPr>
          <w:rFonts w:eastAsia="IRNazanin" w:cs="IRNazanin"/>
          <w:color w:val="111111"/>
          <w:sz w:val="28"/>
          <w:szCs w:val="28"/>
          <w:rtl w:val="true"/>
          <w:lang w:bidi="fa-IR"/>
        </w:rPr>
        <w:t>.</w:t>
      </w:r>
    </w:p>
    <w:p>
      <w:pPr>
        <w:pStyle w:val="Heading4"/>
        <w:numPr>
          <w:ilvl w:val="3"/>
          <w:numId w:val="1"/>
        </w:numPr>
        <w:rPr/>
      </w:pPr>
      <w:bookmarkStart w:id="86" w:name="__RefHeading___Toc681532_2749589250"/>
      <w:bookmarkStart w:id="87" w:name="_Toc29"/>
      <w:bookmarkEnd w:id="86"/>
      <w:r>
        <w:rPr/>
        <w:t>8</w:t>
      </w:r>
      <w:r>
        <w:rPr>
          <w:rtl w:val="true"/>
        </w:rPr>
        <w:t xml:space="preserve">. </w:t>
      </w:r>
      <w:r>
        <w:rPr>
          <w:rtl w:val="true"/>
        </w:rPr>
        <w:t>فاطمه معصومه علیها السلام</w:t>
      </w:r>
      <w:bookmarkEnd w:id="87"/>
    </w:p>
    <w:p>
      <w:pPr>
        <w:pStyle w:val="BookText"/>
        <w:rPr/>
      </w:pPr>
      <w:r>
        <w:rPr>
          <w:rFonts w:ascii="IRNazanin" w:hAnsi="IRNazanin" w:eastAsia="IRNazanin"/>
          <w:color w:val="111111"/>
          <w:sz w:val="28"/>
          <w:sz w:val="28"/>
          <w:szCs w:val="28"/>
          <w:rtl w:val="true"/>
          <w:lang w:bidi="fa-IR"/>
        </w:rPr>
        <w:t xml:space="preserve">ایشان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این بانوی بزرگوار در قم، باعث گرد آمدن علما و دانشمندان شده و آن را تبدیل به قطب اصلی جهان تشیع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هفتم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خانه و پایگاه آل محمد صلی الله علیه و آله و سلم و شیعیان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در میان فرزندان امام کاظم علیه السلام، جایگاه رفیع و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بانویی دانشمند و راوی حدیث از ائمه معصوم علیهم السلام به شمار می‌آید و دارای مقام علمی و معنوی بسیار بالایی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علیها السلام،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 ق جهت ملحق شدن به برادر خود از مدینه به سمت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ساوه رسید، بیمار شد؛ و سپس به همراهان خود </w:t>
      </w:r>
    </w:p>
    <w:p>
      <w:pPr>
        <w:pStyle w:val="BookText"/>
        <w:rPr/>
      </w:pPr>
      <w:r>
        <w:rPr>
          <w:rFonts w:ascii="IRNazanin" w:hAnsi="IRNazanin" w:eastAsia="IRNazanin"/>
          <w:color w:val="111111"/>
          <w:sz w:val="28"/>
          <w:sz w:val="28"/>
          <w:szCs w:val="28"/>
          <w:rtl w:val="true"/>
          <w:lang w:bidi="fa-IR"/>
        </w:rPr>
        <w:t>دستور داد او را به قم ببرند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زمانی که وارد قم شد، پسران سعد اشعری و دیگر بزرگان قم، از وی استقبال باشکوهی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هفده روز اقامت در این شهر در سن هجده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مطهرۀ وی در مقبرۀ بابُلان</w:t>
      </w:r>
      <w:r>
        <w:rPr>
          <w:rStyle w:val="FootnoteAnchor"/>
          <w:rtl w:val="true"/>
        </w:rPr>
        <w:footnoteReference w:id="65"/>
      </w:r>
      <w:r>
        <w:rPr>
          <w:rFonts w:ascii="IRNazanin" w:hAnsi="IRNazanin" w:eastAsia="IRNazanin"/>
          <w:color w:val="111111"/>
          <w:sz w:val="28"/>
          <w:sz w:val="28"/>
          <w:szCs w:val="28"/>
          <w:rtl w:val="true"/>
          <w:lang w:bidi="fa-IR"/>
        </w:rPr>
        <w:t>به خاک سپرده شد و سقفی از بوریا روی آن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زینب علیها السلام دختر امام جواد علیه السلام، بر قبر مبارکش گنبدی بنا کرد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خصوص زیارت قبر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مرقد مطهرۀ معصومه علیها السلام را با دانایی و معرفت به حق او، زیارت کند، سزاوار بهشت می‌شود</w:t>
      </w:r>
      <w:r>
        <w:rPr>
          <w:rFonts w:eastAsia="IRNazanin" w:cs="IRNazanin"/>
          <w:color w:val="111111"/>
          <w:sz w:val="28"/>
          <w:szCs w:val="28"/>
          <w:rtl w:val="true"/>
          <w:lang w:bidi="fa-IR"/>
        </w:rPr>
        <w:t>.»</w:t>
      </w:r>
      <w:r>
        <w:rPr>
          <w:rStyle w:val="FootnoteAnchor"/>
          <w:rtl w:val="true"/>
        </w:rPr>
        <w:footnoteReference w:id="67"/>
      </w:r>
      <w:bookmarkStart w:id="88" w:name="pg3020_26390"/>
    </w:p>
    <w:p>
      <w:pPr>
        <w:pStyle w:val="Heading4"/>
        <w:numPr>
          <w:ilvl w:val="3"/>
          <w:numId w:val="1"/>
        </w:numPr>
        <w:rPr/>
      </w:pPr>
      <w:bookmarkStart w:id="89" w:name="__RefHeading___Toc681534_2749589250"/>
      <w:bookmarkStart w:id="90" w:name="_Toc30"/>
      <w:bookmarkEnd w:id="88"/>
      <w:bookmarkEnd w:id="89"/>
      <w:r>
        <w:rPr/>
        <w:t>9</w:t>
      </w:r>
      <w:r>
        <w:rPr>
          <w:rtl w:val="true"/>
        </w:rPr>
        <w:t xml:space="preserve">. </w:t>
      </w:r>
      <w:r>
        <w:rPr>
          <w:rtl w:val="true"/>
        </w:rPr>
        <w:t>حبابه</w:t>
      </w:r>
      <w:bookmarkEnd w:id="90"/>
    </w:p>
    <w:p>
      <w:pPr>
        <w:pStyle w:val="BookText"/>
        <w:rPr/>
      </w:pPr>
      <w:r>
        <w:rPr>
          <w:rFonts w:ascii="IRNazanin" w:hAnsi="IRNazanin" w:eastAsia="IRNazanin"/>
          <w:color w:val="111111"/>
          <w:sz w:val="28"/>
          <w:sz w:val="28"/>
          <w:szCs w:val="28"/>
          <w:rtl w:val="true"/>
          <w:lang w:bidi="fa-IR"/>
        </w:rPr>
        <w:t>حبابه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زمان امام علی علیه السلام تا زمان امام رضا علیه السلام زنده و راوی حدیث هشت امام معصوم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قطعه سنگی به او داد که نقش انگشتری مبارکش در آن نقش بسته بود و از او خواست ضمن نگهداری، آن را خدمت یکایک امامان علیه السلام ببرد و از آنان بخواهد تا انگشت خود را در آن بزنند و مانند نیاکان بزرگوار خود، سنگ را به نقش انگشتری خویش مزین سازند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طول دوران عمر، چندین بار بیمار شد و ضعف پیری بر او غلبه کرد؛ ولی با دعای ائمه علیه السلام شفا گرفت و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زمان امام حسین علیه السلام بود که حضرت در حق او دعایی خواند و آثار بیماری از او رفع گردید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یک بار هم در سن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سالگی در زمان </w:t>
      </w:r>
      <w:bookmarkStart w:id="91" w:name="pg3020_26392"/>
    </w:p>
    <w:p>
      <w:pPr>
        <w:pStyle w:val="BookText"/>
        <w:rPr/>
      </w:pPr>
      <w:bookmarkEnd w:id="91"/>
      <w:r>
        <w:rPr>
          <w:rFonts w:ascii="IRNazanin" w:hAnsi="IRNazanin" w:eastAsia="IRNazanin"/>
          <w:color w:val="111111"/>
          <w:sz w:val="28"/>
          <w:sz w:val="28"/>
          <w:szCs w:val="28"/>
          <w:rtl w:val="true"/>
          <w:lang w:bidi="fa-IR"/>
        </w:rPr>
        <w:t>امام سجاد علیه السلام، آن حضرت برایش دعا کرد و حبابه سلامتی و جوانی خود را به دست آوردند و سومین بار به برکت دعای امام صادق علیه السلام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مخلص و اهل عبادت بود و بر اثر سجده‌های طولانی، پیشانی اش پینه بسته بود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سرانجام در سن</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زمان امام رضا علیه السلام از دنیا رفت و آن حضرت پیراهن خود را برای وی کفن نمود و با دست مبارک خویش وی را به خاک سپرد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92" w:name="__RefHeading___Toc681536_2749589250"/>
      <w:bookmarkStart w:id="93" w:name="_Toc31"/>
      <w:bookmarkEnd w:id="92"/>
      <w:r>
        <w:rPr/>
        <w:t>10</w:t>
      </w:r>
      <w:r>
        <w:rPr>
          <w:rtl w:val="true"/>
        </w:rPr>
        <w:t xml:space="preserve">. </w:t>
      </w:r>
      <w:r>
        <w:rPr>
          <w:rtl w:val="true"/>
        </w:rPr>
        <w:t>سبیکه</w:t>
      </w:r>
      <w:bookmarkEnd w:id="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سبیکه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قطبیه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پیامبر اسلام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جزء برترین زنان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منش نیکویی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سبیکه، به عنوان بانویی منزّه و پاکدامن و بافضیلت یاد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سبیکه، در قداست و پاکی شبیه حضرت </w:t>
      </w:r>
      <w:bookmarkStart w:id="94" w:name="pg3020_26394"/>
    </w:p>
    <w:p>
      <w:pPr>
        <w:pStyle w:val="BookText"/>
        <w:rPr/>
      </w:pPr>
      <w:bookmarkEnd w:id="94"/>
      <w:r>
        <w:rPr>
          <w:rFonts w:ascii="IRNazanin" w:hAnsi="IRNazanin" w:eastAsia="IRNazanin"/>
          <w:color w:val="111111"/>
          <w:sz w:val="28"/>
          <w:sz w:val="28"/>
          <w:szCs w:val="28"/>
          <w:rtl w:val="true"/>
          <w:lang w:bidi="fa-IR"/>
        </w:rPr>
        <w:t>مریم علیها السلام است و پاک و پاکیزه آفریده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هفتم علیه السلام سال‌ها پیش از آنکه این بانو به خانۀ امام رضا علیه السلام وارد شود، برخی از خصوصیات وی را بیان فرموده و توسط یکی از یاران خود برایش سلام فرستاده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سبیکه افتخار مادری امام جواد علیه السلام و همسری امام رضا علیه السلام را دارا بود؛ و خود نیز فضایلی بس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سبیکه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الاماء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زادة بهترین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5" w:name="__RefHeading___Toc681538_2749589250"/>
      <w:bookmarkStart w:id="96" w:name="_Toc32"/>
      <w:bookmarkEnd w:id="95"/>
      <w:r>
        <w:rPr/>
        <w:t>11</w:t>
      </w:r>
      <w:r>
        <w:rPr>
          <w:rtl w:val="true"/>
        </w:rPr>
        <w:t xml:space="preserve">. </w:t>
      </w:r>
      <w:r>
        <w:rPr>
          <w:rtl w:val="true"/>
        </w:rPr>
        <w:t>حکیمه</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مؤثر در دوران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سمانه مغربیه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w:t>
      </w:r>
    </w:p>
    <w:p>
      <w:pPr>
        <w:pStyle w:val="BookText"/>
        <w:rPr/>
      </w:pPr>
      <w:r>
        <w:rPr>
          <w:rFonts w:ascii="IRNazanin" w:hAnsi="IRNazanin" w:eastAsia="IRNazanin"/>
          <w:color w:val="111111"/>
          <w:sz w:val="28"/>
          <w:sz w:val="28"/>
          <w:szCs w:val="28"/>
          <w:rtl w:val="true"/>
          <w:lang w:bidi="fa-IR"/>
        </w:rPr>
        <w:t>روزها روزه و بسیار باتقوا بود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حکیمه شاهد تولد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غیبت صغری، برای برطرف کردن حوایج مردم و بیان مسائل از سوی امام زمان عجل الله تعالی فرجه الشریف نقش به سزایی داشته و حتی در شناساندن آن حضرت کسانی که دچار تردید بودن، نقش مهمی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حکیمه در معرفت و شناساندن امام زمان عجل الله تعالی فرجه الشریف گام‌های بلندی برداشته بود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حکیمه خاتون در کتب رجال، تراجم و حدیثی آمده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سامراء از دنیا رفت و در کنار قبر مطهر امام حسن عسکری علیه السلام دفن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زیارت نامه این بانو از وی به عنوان یک زن صالحه و عابد یاد شده است</w:t>
      </w:r>
      <w:r>
        <w:rPr>
          <w:rFonts w:eastAsia="IRNazanin" w:cs="IRNazanin"/>
          <w:color w:val="111111"/>
          <w:sz w:val="28"/>
          <w:szCs w:val="28"/>
          <w:rtl w:val="true"/>
          <w:lang w:bidi="fa-IR"/>
        </w:rPr>
        <w:t>.</w:t>
      </w:r>
      <w:r>
        <w:rPr>
          <w:rStyle w:val="FootnoteAnchor"/>
          <w:rtl w:val="true"/>
        </w:rPr>
        <w:footnoteReference w:id="79"/>
      </w:r>
      <w:bookmarkStart w:id="97" w:name="pg3020_26399"/>
    </w:p>
    <w:p>
      <w:pPr>
        <w:pStyle w:val="Heading4"/>
        <w:numPr>
          <w:ilvl w:val="3"/>
          <w:numId w:val="1"/>
        </w:numPr>
        <w:rPr/>
      </w:pPr>
      <w:bookmarkStart w:id="98" w:name="__RefHeading___Toc681540_2749589250"/>
      <w:bookmarkStart w:id="99" w:name="_Toc33"/>
      <w:bookmarkEnd w:id="97"/>
      <w:bookmarkEnd w:id="98"/>
      <w:r>
        <w:rPr/>
        <w:t>12</w:t>
      </w:r>
      <w:r>
        <w:rPr>
          <w:rtl w:val="true"/>
        </w:rPr>
        <w:t xml:space="preserve">. </w:t>
      </w:r>
      <w:r>
        <w:rPr>
          <w:rtl w:val="true"/>
        </w:rPr>
        <w:t>نرجس</w:t>
      </w:r>
      <w:bookmarkEnd w:id="99"/>
    </w:p>
    <w:p>
      <w:pPr>
        <w:pStyle w:val="BookText"/>
        <w:rPr/>
      </w:pPr>
      <w:r>
        <w:rPr>
          <w:rFonts w:ascii="IRNazanin" w:hAnsi="IRNazanin" w:eastAsia="IRNazanin"/>
          <w:color w:val="111111"/>
          <w:sz w:val="28"/>
          <w:sz w:val="28"/>
          <w:szCs w:val="28"/>
          <w:rtl w:val="true"/>
          <w:lang w:bidi="fa-IR"/>
        </w:rPr>
        <w:t xml:space="preserve">نرجس، همسر امام حسن عسکری علیه السلام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معنویت خاصی بود که حکیمه دختر امام جواد علیه السلام او را سرآمد و سرور خاندان خویش، و خود را خدمتگزار او می‌نامید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امام هادی علیه السلام در اولین دیدار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تزویج ایشان با فرزندش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می‌دهم تو را به فرزندی که حاکم بر مشرق و مغرب می‌شود و زمین را از عدل و داد آکنده می‌سازد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در خصوص تولد امام زمان عجل الله تعالی فرجه الشریف از نرجس خاتون در شب نیمه شعبان سال</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گزارشی مفصل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در طول دوران بارداری و نگه‌داری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سختی‌های بسیاری شد؛ ولی همه آنها را به جان خرید تا آخرین ذخیره الهی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در سال</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سامراء به خاک سپرده شد</w:t>
      </w:r>
      <w:r>
        <w:rPr>
          <w:rFonts w:eastAsia="IRNazanin" w:cs="IRNazanin"/>
          <w:color w:val="111111"/>
          <w:sz w:val="28"/>
          <w:szCs w:val="28"/>
          <w:rtl w:val="true"/>
          <w:lang w:bidi="fa-IR"/>
        </w:rPr>
        <w:t>.</w:t>
      </w:r>
      <w:bookmarkStart w:id="100" w:name="pg3020_26400"/>
    </w:p>
    <w:p>
      <w:pPr>
        <w:pStyle w:val="Heading2"/>
        <w:numPr>
          <w:ilvl w:val="1"/>
          <w:numId w:val="1"/>
        </w:numPr>
        <w:rPr/>
      </w:pPr>
      <w:bookmarkStart w:id="101" w:name="__RefHeading___Toc681542_2749589250"/>
      <w:bookmarkStart w:id="102" w:name="_Toc34"/>
      <w:bookmarkEnd w:id="100"/>
      <w:bookmarkEnd w:id="101"/>
      <w:r>
        <w:rPr>
          <w:rtl w:val="true"/>
        </w:rPr>
        <w:t>بخش دوم</w:t>
      </w:r>
      <w:r>
        <w:rPr>
          <w:rtl w:val="true"/>
        </w:rPr>
        <w:t xml:space="preserve">: </w:t>
      </w:r>
      <w:r>
        <w:rPr>
          <w:rtl w:val="true"/>
        </w:rPr>
        <w:t>زنان در آخرالزمان و عصر ظهور</w:t>
      </w:r>
      <w:bookmarkEnd w:id="1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681544_2749589250"/>
      <w:bookmarkStart w:id="104" w:name="_Toc35"/>
      <w:bookmarkEnd w:id="103"/>
      <w:r>
        <w:rPr>
          <w:rtl w:val="true"/>
        </w:rPr>
        <w:t>اشاره</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3020_26404"/>
      <w:bookmarkStart w:id="106" w:name="pg3020_26404"/>
      <w:bookmarkEnd w:id="106"/>
    </w:p>
    <w:p>
      <w:pPr>
        <w:pStyle w:val="Heading3"/>
        <w:numPr>
          <w:ilvl w:val="2"/>
          <w:numId w:val="1"/>
        </w:numPr>
        <w:rPr/>
      </w:pPr>
      <w:bookmarkStart w:id="107" w:name="pg3020_26404"/>
      <w:bookmarkStart w:id="108" w:name="__RefHeading___Toc681546_2749589250"/>
      <w:bookmarkStart w:id="109" w:name="_Toc36"/>
      <w:bookmarkEnd w:id="107"/>
      <w:bookmarkEnd w:id="108"/>
      <w:r>
        <w:rPr>
          <w:rtl w:val="true"/>
        </w:rPr>
        <w:t xml:space="preserve">فصل </w:t>
      </w:r>
      <w:r>
        <w:rPr/>
        <w:t>1</w:t>
      </w:r>
      <w:r>
        <w:rPr>
          <w:rtl w:val="true"/>
        </w:rPr>
        <w:t xml:space="preserve">: </w:t>
      </w:r>
      <w:r>
        <w:rPr>
          <w:rtl w:val="true"/>
        </w:rPr>
        <w:t>زن در دوران آخرالزمان</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681548_2749589250"/>
      <w:bookmarkStart w:id="111" w:name="_Toc37"/>
      <w:bookmarkEnd w:id="110"/>
      <w:r>
        <w:rPr>
          <w:rtl w:val="true"/>
        </w:rPr>
        <w:t>اشاره</w:t>
      </w:r>
      <w:bookmarkStart w:id="112" w:name="pg3020_26406"/>
      <w:bookmarkEnd w:id="111"/>
    </w:p>
    <w:p>
      <w:pPr>
        <w:pStyle w:val="Heading4"/>
        <w:numPr>
          <w:ilvl w:val="3"/>
          <w:numId w:val="1"/>
        </w:numPr>
        <w:rPr/>
      </w:pPr>
      <w:bookmarkStart w:id="113" w:name="__RefHeading___Toc681550_2749589250"/>
      <w:bookmarkStart w:id="114" w:name="_Toc38"/>
      <w:bookmarkEnd w:id="112"/>
      <w:bookmarkEnd w:id="113"/>
      <w:r>
        <w:rPr>
          <w:rtl w:val="true"/>
        </w:rPr>
        <w:t>زن در دوران آخرالزمان</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مطالعه و پژوهش در منابع دینی روشن گردید که زنان اسوه و نمونه در تاریخ اسلام، کم نبودند و حضور آنان در تمام عرصه‌های سیاسی، اجتماعی و عبادی بسیار پررنگ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سال‌های گذشته نقش زنان کاملاً محسوس بوده است؛ مانند نقش زنان در نهضت تنباکو که باعث تعطیلی بازار شد و ساختمان شاه به محاصره عده ای از آنان در آمد؛ چرا که به مراجع و علمای آنها توهین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 انقلاب اسلامی ایران هم نقش زنان انکار ناشدنی است؛ چرا که آنان دوشادوش مردان در مبارزه با طاغوت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زمان هشت سال جنگ تحمیلی، زنان نقش به سزایی داشتند 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دوران شکوفایی نظام مقدس جمهوری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تمام عرصه‌های علمی، فرهنگی، سیاسی و … حضوری چشمگیر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دنیایی دیگر و نگاهی دیگر در غرب، از زنان استفاده ابزاری می شود و فرهنگ سالم و انسانی آنان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هوشیاری زنان مسلمان و فعال در میدان های مختلف نباشد، شاهد انحراف زنان خواهیم بود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مسؤلیت زنان پاکدامن را بیشتر از گذشته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روایاتی که از معصومین علیه السلام وارد شده و با مطالعه سیر جامعۀ بشری و مقایسه جایگاه زن در جوامع مختلف، می‌توان این روندی خاص را در دوران آخرالزمان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وضعیت زنان ایده آل نبوده و حتی در جوامع اسلامی تهدیدهای جدی ای متوجّه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استفاده از برخی روایات، وضعیت زنان در آخرالزمان مورد بررسی قرار می گیرد باشد که زنان عصر ما بصیرت لازم را کسب کنند و بافرهنگ سازی و </w:t>
      </w:r>
    </w:p>
    <w:p>
      <w:pPr>
        <w:pStyle w:val="BookText"/>
        <w:rPr/>
      </w:pPr>
      <w:r>
        <w:rPr>
          <w:rFonts w:ascii="IRNazanin" w:hAnsi="IRNazanin" w:eastAsia="IRNazanin"/>
          <w:color w:val="111111"/>
          <w:sz w:val="28"/>
          <w:sz w:val="28"/>
          <w:szCs w:val="28"/>
          <w:rtl w:val="true"/>
          <w:lang w:bidi="fa-IR"/>
        </w:rPr>
        <w:t>الگوسازی مناسب، نسل امروز ما را با اهداف بلند جامعه اسلامی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جایگاه واقعی خود قرار گیرد، نجات دهنده و حیات بخش خواهد بود و الا به انحطاط و تباهی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زنان مؤمنه و فعال در عرصه دین کم نیستند، ولی فضای کلی روایات آخرالزمانی، هشداری بسیار جدی برای مردم دوران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هشدارها عمومیت ندارد و زنان منتظر باید با تلاش و کوشش و انجام واجبات و ترک محرمات، از گسترده شدن آن جلوگیری کنند، که این مهم به یقین به عهدة زنان جامعه اسلامی برمی‌آید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در جمع اصحاب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اذا فسدت نساءکم و فسق شبابکم و لم تأمروا بالمعروف بل امرتم و نهیتم عن المعروف و اذا رایتم المعروف منکرا و المنکر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می‌شود حال شما هنگامی که زن‌های شما فاسد شوند و جوانان شما به فسق و فجور بگرایند و شما نیز به جای امربه معروف، امر به منکر و نهی از معروف </w:t>
      </w:r>
    </w:p>
    <w:p>
      <w:pPr>
        <w:pStyle w:val="BookText"/>
        <w:rPr/>
      </w:pPr>
      <w:r>
        <w:rPr>
          <w:rFonts w:ascii="IRNazanin" w:hAnsi="IRNazanin" w:eastAsia="IRNazanin"/>
          <w:color w:val="111111"/>
          <w:sz w:val="28"/>
          <w:sz w:val="28"/>
          <w:szCs w:val="28"/>
          <w:rtl w:val="true"/>
          <w:lang w:bidi="fa-IR"/>
        </w:rPr>
        <w:t>نمایید و معروف را منکر و منکر را معروف بپندارید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با تعجب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وضعی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شرّمن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بدتر از این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مشارکت النساء ازواجهنّ فی التجارة حریصا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زن‌ها برای طمع دنیا در دادوستد همسرانشان شرکت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یشتبه الرجال بالنساء و النساء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خود را به صورت زن و زنان خود را به صورت مرد در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المتشبهات من النساء بالرجال و المتشبهین من الرجال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زنانی که خود را به صورت مرد در می‌آورند و مردانی که خود را به صورت زن درمی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الزنا تمتدح به النساء و اللیل لایستخفی به من الجراه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دادن به صورت یک فضیلت برای زن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منتظر شب نمی‌شوند که تاریکی آنها را بپوشاند، زیرا جرأت بر خدا به آن حد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از بین می‌رود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الآخر امتی الرجال،… نساءهم کاسیات عاریات علی رؤسهنّ… لایجدّن ریح الجنة فالعنوهنّ فانهنّ ملعونان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 من، مردانی پیدا می‌شوند که زنانشان در عین لباس پوشیدن، لخت و عریان هستند و برسرشان چیزی همانند کوهان شتران لاغر است، آنها عطر بهشت را نمی‌شنوند؛ آنها را لعنت کنید که آنها از رحمت خدا به دور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رایت المراة تصانع زوجها علی نکاح الرجال و رایت خیر بیت یساعد النساء علی فسقهنّ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می‌بینی که زن از همسرش مطلع است که با هم جنس خود رابطه دارد و به روی او نمی‌آورد و می‌بینی که در بهترین خانه‌ها زن تشویق می‌شود که فسق و فجور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رفعوا النبیان و شاوروا النِسّوان و یکثُرَ الاختلاط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ساختمان‌ها بلند شود، زنان مورد مشورت قرار بگیرند و اختلاط زن و مرد فراوان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رایت المراة تقهر زوجها و تعمل ما لایشتهی و تنفق علیه من کسبها فیرضی بالدَّنیء من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زن را ببینی که با خشونت با همسرش رفتار می‌کند، آنچه را که شوهرش نمی‌خواهد انجام می‌دهد و از درآمد شخصی خود به شوهرش انفاق می‌کند و شوهرش نیز برای چیز اندکی از مال دنیا راضی شده و ناملایمات همسرش را تحمل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امارات النساء و مشاورة الاماء و قعود الصبیان علی المنابر و التباهی باللباس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زنان حکومت می‌کنند و مورد شور و مشورت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فراز منبر نشسته، امرونهی می‌کنند و آن زمان مردم با لباس ظاهری خود به یکدیگر فخر فروخته و مباهات می‌کنند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هم در روایتی دربارة </w:t>
      </w:r>
    </w:p>
    <w:p>
      <w:pPr>
        <w:pStyle w:val="BookText"/>
        <w:rPr/>
      </w:pPr>
      <w:r>
        <w:rPr>
          <w:rFonts w:ascii="IRNazanin" w:hAnsi="IRNazanin" w:eastAsia="IRNazanin"/>
          <w:color w:val="111111"/>
          <w:sz w:val="28"/>
          <w:sz w:val="28"/>
          <w:szCs w:val="28"/>
          <w:rtl w:val="true"/>
          <w:lang w:bidi="fa-IR"/>
        </w:rPr>
        <w:t>وضعیت زنان دورۀ آخرالزمان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رایت النساء یتزوّجن بالنساء معیشة المراة من کدّ فرجها و رایت النساء یتّخذن المجالس کما یتّخدها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زنان را خواهی دید که با زنانی دیگر آمیزش می‌کنند و زندگی و معیشت زنان با خودفروشی و از راه حرام تأمین می‌شود و زنان همچون مردان جلسه تشکیل می‌دهند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پیش از ظهور، جامعه‌ای آکنده از فساد و بی بندوباری اخلاقی است و از فسادهای رایج آن زمان هم 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جنبه قانونی پیدا می‌کند و به آن رسمیت داده می‌شود و اگر کشوری زیر بار این فساد اخلاقی نرود، به آن اعتراض می‌کنند و اورا مورد تمسخر قرار می‌دهند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حال اگر زنان جامعه اسلامی، در احیای فرهنگ ناب اسلامی بکوشند و عرصه را برای فعالیت منحرفان تنگ </w:t>
      </w:r>
    </w:p>
    <w:p>
      <w:pPr>
        <w:pStyle w:val="BookText"/>
        <w:rPr/>
      </w:pPr>
      <w:r>
        <w:rPr>
          <w:rFonts w:ascii="IRNazanin" w:hAnsi="IRNazanin" w:eastAsia="IRNazanin"/>
          <w:color w:val="111111"/>
          <w:sz w:val="28"/>
          <w:sz w:val="28"/>
          <w:szCs w:val="28"/>
          <w:rtl w:val="true"/>
          <w:lang w:bidi="fa-IR"/>
        </w:rPr>
        <w:t>کنند و با پرکردن خلأهای معنوی فرزندان و…، جلوی به انحراف کشیده شدن آنان را بگیرند، بسیاری از معظلات اجتماعی و ضددینی حل خواهد شد، آنان با فرهنگ‌سازی و فعالیت در عرصه‌های مختلف می‌توانند، جلوی گسترش تاریکی زنان آخرالزمان را بگیرند و زمینه را برای ظهور منجی موعود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زمان غیبت و آخرالزمان، این است که انسان، باید مراقب خود و خانواده‌اش باشد تا مبادا اسیر شیاطین گمراه کننده گردد و تنها راه نجات از همه خطرات و بدعت‌ها پناه بردن به خداوند، قرآن و عترت است امام علی علیه السلام خطاب به کمیل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لاتاخذ الا عنّا تکن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ایده‌ای را از غیر ما خاندان عصمت و طهارت نپذیر تا از ما باشی</w:t>
      </w:r>
      <w:r>
        <w:rPr>
          <w:rFonts w:eastAsia="IRNazanin" w:cs="IRNazanin"/>
          <w:color w:val="111111"/>
          <w:sz w:val="28"/>
          <w:szCs w:val="28"/>
          <w:rtl w:val="true"/>
          <w:lang w:bidi="fa-IR"/>
        </w:rPr>
        <w:t>.»</w:t>
      </w:r>
      <w:r>
        <w:rPr>
          <w:rStyle w:val="FootnoteAnchor"/>
          <w:rtl w:val="true"/>
        </w:rPr>
        <w:footnoteReference w:id="8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زنان باید به کارنامه، خویش توجه کنند و در برابر تهاجم فرهنگی، حافظ جامعه و دین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نگاهی به گذشته تاریخ صدسالۀ اخیر نیز گواه این است که زنان جامعه اسلامی، توان این کار را دارند</w:t>
      </w:r>
      <w:r>
        <w:rPr>
          <w:rFonts w:eastAsia="IRNazanin" w:cs="IRNazanin"/>
          <w:color w:val="111111"/>
          <w:sz w:val="28"/>
          <w:szCs w:val="28"/>
          <w:rtl w:val="true"/>
          <w:lang w:bidi="fa-IR"/>
        </w:rPr>
        <w:t>.</w:t>
      </w:r>
      <w:bookmarkStart w:id="115" w:name="pg3020_264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681552_2749589250"/>
      <w:bookmarkStart w:id="117" w:name="_Toc39"/>
      <w:bookmarkEnd w:id="115"/>
      <w:bookmarkEnd w:id="116"/>
      <w:r>
        <w:rPr>
          <w:rtl w:val="true"/>
        </w:rPr>
        <w:t xml:space="preserve">فصل </w:t>
      </w:r>
      <w:r>
        <w:rPr/>
        <w:t>2</w:t>
      </w:r>
      <w:r>
        <w:rPr>
          <w:rtl w:val="true"/>
        </w:rPr>
        <w:t xml:space="preserve">: </w:t>
      </w:r>
      <w:r>
        <w:rPr>
          <w:rtl w:val="true"/>
        </w:rPr>
        <w:t>زن در دوران ظهور</w:t>
      </w:r>
      <w:bookmarkEnd w:id="117"/>
    </w:p>
    <w:p>
      <w:pPr>
        <w:pStyle w:val="BookText"/>
        <w:rPr/>
      </w:pPr>
      <w:r>
        <w:rPr>
          <w:rFonts w:ascii="IRNazanin" w:hAnsi="IRNazanin" w:eastAsia="IRNazanin"/>
          <w:color w:val="111111"/>
          <w:sz w:val="28"/>
          <w:sz w:val="28"/>
          <w:szCs w:val="28"/>
          <w:rtl w:val="true"/>
          <w:lang w:bidi="fa-IR"/>
        </w:rPr>
        <w:t>عصر ظهور امام زمان، دورانی شکوهمند و خیره کننده است؛ عصری که با انقلاب جهانی و تشکیل حکومت بزرگ مهدوی، آمال و آرزوهای همة پیامبران و اولیای الهی محقّق شده و صالحان و مستضعفان بر کرسی قدرت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چنان شایستگی و منزلت پیدا می‌کنند، که جزو اصحاب ویژه حضرت مهدی موعود علیه السلام در دوران ظهور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پنجاه تن از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یار خاص حضرت زن هستند؛ چنان که در بعضی از روایات به سیزده زن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دو روایت ممکن است؛ یعنی، در میان اصحاب و یاران حضرت پنجاه زن وجود دارد که سیزده تن از ایشان رجعت کننده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یجی والله ثلاثه مائة و </w:t>
      </w:r>
    </w:p>
    <w:p>
      <w:pPr>
        <w:pStyle w:val="BookText"/>
        <w:rPr/>
      </w:pPr>
      <w:r>
        <w:rPr>
          <w:rFonts w:ascii="IRNazanin" w:hAnsi="IRNazanin" w:eastAsia="IRNazanin"/>
          <w:color w:val="111111"/>
          <w:sz w:val="28"/>
          <w:sz w:val="28"/>
          <w:szCs w:val="28"/>
          <w:rtl w:val="true"/>
          <w:lang w:bidi="fa-IR"/>
        </w:rPr>
        <w:t>بضعة رجلا فیهم خمسون نسوة هم النّجباء و القضاة و الحکّام و الفقها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خواهند آمد و پنجاه زن نیز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قضاوت کنندگان، حاکمان و فقیهان در دین می‌باشند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یجیء والله ثلاثماثة و بضعه عشر رجلا فیهم خمسون امراه یجتمعون بمکّه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بیشتر از ده نفر می‌آیند که پنجاه تن از این عده زن، هستند و در مکه، کنار یکدیگر جمع خواهند 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پنجاه یار خاص، چهارصد بانوی برگزیده دیگر نیز به اتفاق حضرت عیسی علیه السلام، به همراهان امام زمان عجل الله تعالی فرجه الشریف خواهند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عیسی بن مریم علی ثمان مأة رجل و اربع ماة امراة اخیار من علی الارض و اصلح من مضی</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به همراه هشتصد مرد و چهارصد زن از بهترین و شایسته ترین افراد روی زمین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نشان از منزلت، جایگاه و شایستگی زنان دارد که حتی در دوران ظهور هم به درجات و مقام های والاتری نایل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دوران بالندگی و ترقّی زنان می‌باشد آنان پس از دورة ظلمانی وخرد کننده آخرالزمان دوباره به جایگاه رفیع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سرشار از علم شده و در کمال امنیت و رفاه قرار می‌گیرند؛ یعنی، زنان دوران ظهور و جا معه دوران ظهور جبران انسان‌های منحرف آخرالزمان را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جهان پس از ظهور، زن و خانواده به جایگاه اسلامی و انسانی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دست می‌یابند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عصر پس از ظهور، هرگونه ناامنی اجتماعی از میان رفته و امنیت و رفاه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روزگاران پس از ظهور، چنان محیط امنی ایجاد می‌شود که زن، با همۀ زر و زیور خود، از عراق تا شام می رود… و چیزی او را نمی‌ترساند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امنیت کاملاً برای زنان برقرار و جامعه‌ای کاملاً ایده آل شکل می گیرد، به صورتی که رفاه، توسعه و عدالت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تعمیق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فقیر و غنی از میان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مساوات و برابری حاکم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این زیبایی دوران ظهور را در عصر حاضر درک کنیم، زنان و مادران بهترین نقش را می‌توانند ایفا کنند و آن بیان زیبایی‌های عصر ظهور برای فرزندان است تا میل و رغبت آنان به ظهور حضرت مهدی علیه السلام بیشتر شود و آنان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آرمان‌های زیبای جامعه مهدوی قرار گیرند تا به تبع آن جامعه هم آکنده از این شور و اشتیاق شود</w:t>
      </w:r>
      <w:r>
        <w:rPr>
          <w:rFonts w:eastAsia="IRNazanin" w:cs="IRNazanin"/>
          <w:color w:val="111111"/>
          <w:sz w:val="28"/>
          <w:szCs w:val="28"/>
          <w:rtl w:val="true"/>
          <w:lang w:bidi="fa-IR"/>
        </w:rPr>
        <w:t>.</w:t>
      </w:r>
      <w:bookmarkStart w:id="118" w:name="pg3020_26433"/>
    </w:p>
    <w:p>
      <w:pPr>
        <w:pStyle w:val="Heading2"/>
        <w:numPr>
          <w:ilvl w:val="1"/>
          <w:numId w:val="1"/>
        </w:numPr>
        <w:rPr/>
      </w:pPr>
      <w:bookmarkStart w:id="119" w:name="__RefHeading___Toc681554_2749589250"/>
      <w:bookmarkStart w:id="120" w:name="_Toc40"/>
      <w:bookmarkEnd w:id="118"/>
      <w:bookmarkEnd w:id="119"/>
      <w:r>
        <w:rPr>
          <w:rtl w:val="true"/>
        </w:rPr>
        <w:t>بخش سوم</w:t>
      </w:r>
      <w:r>
        <w:rPr>
          <w:rtl w:val="true"/>
        </w:rPr>
        <w:t xml:space="preserve">: </w:t>
      </w:r>
      <w:r>
        <w:rPr>
          <w:rtl w:val="true"/>
        </w:rPr>
        <w:t>مسئولیت‌ها و وظائف زنان در عصر غیبت</w:t>
      </w:r>
      <w:bookmarkEnd w:id="1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681556_2749589250"/>
      <w:bookmarkStart w:id="122" w:name="_Toc41"/>
      <w:bookmarkEnd w:id="121"/>
      <w:r>
        <w:rPr>
          <w:rtl w:val="true"/>
        </w:rPr>
        <w:t>اشاره</w:t>
      </w:r>
      <w:bookmarkStart w:id="123" w:name="pg3020_26435"/>
      <w:bookmarkEnd w:id="122"/>
    </w:p>
    <w:p>
      <w:pPr>
        <w:pStyle w:val="BookText"/>
        <w:rPr/>
      </w:pPr>
      <w:bookmarkEnd w:id="123"/>
      <w:r>
        <w:rPr>
          <w:rFonts w:ascii="IRNazanin" w:hAnsi="IRNazanin" w:eastAsia="IRNazanin"/>
          <w:color w:val="111111"/>
          <w:sz w:val="28"/>
          <w:sz w:val="28"/>
          <w:szCs w:val="28"/>
          <w:rtl w:val="true"/>
          <w:lang w:bidi="fa-IR"/>
        </w:rPr>
        <w:t>همه انسان‌های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وظایفی برعهده دارند و هرکس با اهتمام به وظیفه خود، می‌تواند زمینه ساز خوبی برای ظهور حضرت مهدی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برخی وظایف خاص، مربوط به قشر زنان است که به آنها اشاره می‌گردد</w:t>
      </w:r>
      <w:r>
        <w:rPr>
          <w:rFonts w:eastAsia="IRNazanin" w:cs="IRNazanin"/>
          <w:color w:val="111111"/>
          <w:sz w:val="28"/>
          <w:szCs w:val="28"/>
          <w:rtl w:val="true"/>
          <w:lang w:bidi="fa-IR"/>
        </w:rPr>
        <w:t>:</w:t>
      </w:r>
    </w:p>
    <w:p>
      <w:pPr>
        <w:pStyle w:val="Heading3"/>
        <w:numPr>
          <w:ilvl w:val="2"/>
          <w:numId w:val="1"/>
        </w:numPr>
        <w:rPr/>
      </w:pPr>
      <w:bookmarkStart w:id="124" w:name="__RefHeading___Toc681558_2749589250"/>
      <w:bookmarkStart w:id="125" w:name="_Toc42"/>
      <w:bookmarkEnd w:id="124"/>
      <w:r>
        <w:rPr/>
        <w:t>1</w:t>
      </w:r>
      <w:r>
        <w:rPr>
          <w:rtl w:val="true"/>
        </w:rPr>
        <w:t xml:space="preserve">. </w:t>
      </w:r>
      <w:r>
        <w:rPr>
          <w:rtl w:val="true"/>
        </w:rPr>
        <w:t>معرفت و شناخت به امام</w:t>
      </w:r>
      <w:bookmarkEnd w:id="1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وظایف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زنان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معرفت و شناخت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معنا پیدا می‌کند؛ زیرا شناخت او رمز حیات و هویت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شناخت کفایت نمی کند، بلکه همراهی آن باید باور و اعتقاد عمیق هم وجود، داشته باشد تا انسان بتواند در آن راه جانفشانی و ایستادگی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باور داشت عمیق به حجت الهی، رمز ماندگار و پایداری جامعه منتظر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بمیرد و امام زمانش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زندگی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می‌میرد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این معرفت آثار وفواید بسیاری دارد و زنان جامعه باید نسل آینده را متوجه کنند که وجود امام چه آثار و برکاتی دارد و امام یک نعمت و رحمت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عارف الامامه لم یضرّه تقدم هذا الامر و تأخر و من مات و هو لامه کان کمن هو مع القائم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امام خود را شناخته باشد، جلو افتادن یا تأخیر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او زیان نمی‌رساند و کسی که بمیرد در حالی که امام خود را شناخته است، مانند کسی است </w:t>
      </w:r>
    </w:p>
    <w:p>
      <w:pPr>
        <w:pStyle w:val="BookText"/>
        <w:rPr/>
      </w:pPr>
      <w:r>
        <w:rPr>
          <w:rFonts w:ascii="IRNazanin" w:hAnsi="IRNazanin" w:eastAsia="IRNazanin"/>
          <w:color w:val="111111"/>
          <w:sz w:val="28"/>
          <w:sz w:val="28"/>
          <w:szCs w:val="28"/>
          <w:rtl w:val="true"/>
          <w:lang w:bidi="fa-IR"/>
        </w:rPr>
        <w:t>که در خیمه امام و همراه او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زن منتظر برای مهیا شدن جهت حضور در جامعه مهدوی، علاوه بر شناخت و معرفت به امام، می‌بایست انگیزه‌ها و انرژی لازم برای پیمودن این مسیر سعادت بخش را در خود ایجاد و ذخیره نماید، بدون عزم راسخ و تصمیم جدی، بال ناقصی برای پرواز خواهد بود و کاری از پیش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 واجب ترین مسئله بعد از شناخت خداوند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ولی امر و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امر یکی از ارکان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امام صادق علیه السلام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ساختۀ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ساخته‌های خداوند است، بندگان را در آن ساخت بهره‌ای نیست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کسب معرفت، تداوم درخواست </w:t>
      </w:r>
    </w:p>
    <w:p>
      <w:pPr>
        <w:pStyle w:val="BookText"/>
        <w:rPr/>
      </w:pPr>
      <w:r>
        <w:rPr>
          <w:rFonts w:ascii="IRNazanin" w:hAnsi="IRNazanin" w:eastAsia="IRNazanin"/>
          <w:color w:val="111111"/>
          <w:sz w:val="28"/>
          <w:sz w:val="28"/>
          <w:szCs w:val="28"/>
          <w:rtl w:val="true"/>
          <w:lang w:bidi="fa-IR"/>
        </w:rPr>
        <w:t>معرفت آن حضرت از خداوند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دعایی وارد شده ا ست که کلینی رحمة الله و نعمانی رحمة الله و صدوقی رحمة الله به سندهای خود از زراره روایت کرده  اند و  بر خواندن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ان لم تعرفنی نفسک ام اعرف نبیک، اللهم عرفنی رسولک فانک ان لم تعرفنی رسولک لم اعرف حجتک، اللهم عرفنی حجتک فانک این لم تعرفنی حجتک ظللت عن دینی</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خود آشنا کن که اگر رسول خودت را به من نشناسانی، پیغمبرت را نخواهم شناخت؛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رسولت را به من بشناسان که اگر خود را به من نشناسانی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حجتت را به من نشناسانی از دین خود گمراه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دریچه ای ورود به دین شناخت امام و معرفت به امام زمان عجل الله تعالی فرجه الشریف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وظایف دیگر در این زمینه شناخت </w:t>
      </w:r>
      <w:bookmarkStart w:id="126" w:name="pg3020_26444"/>
    </w:p>
    <w:p>
      <w:pPr>
        <w:pStyle w:val="BookText"/>
        <w:rPr/>
      </w:pPr>
      <w:bookmarkEnd w:id="126"/>
      <w:r>
        <w:rPr>
          <w:rFonts w:ascii="IRNazanin" w:hAnsi="IRNazanin" w:eastAsia="IRNazanin"/>
          <w:color w:val="111111"/>
          <w:sz w:val="28"/>
          <w:sz w:val="28"/>
          <w:szCs w:val="28"/>
          <w:rtl w:val="true"/>
          <w:lang w:bidi="fa-IR"/>
        </w:rPr>
        <w:t xml:space="preserve">علامت‌های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علایم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 علیه السلام از آن‌ها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را بشناس، پس هرگاه آن را شناختی، پیش افتادن یا تأخیر کردن این امر تو را ضرر نرساند…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27" w:name="__RefHeading___Toc681560_2749589250"/>
      <w:bookmarkStart w:id="128" w:name="_Toc43"/>
      <w:bookmarkEnd w:id="127"/>
      <w:r>
        <w:rPr/>
        <w:t>2</w:t>
      </w:r>
      <w:r>
        <w:rPr>
          <w:rtl w:val="true"/>
        </w:rPr>
        <w:t xml:space="preserve">. </w:t>
      </w:r>
      <w:r>
        <w:rPr>
          <w:rtl w:val="true"/>
        </w:rPr>
        <w:t>تربیت نسل منتظر</w:t>
      </w:r>
      <w:bookmarkEnd w:id="1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آموزه‌های اسلامی، انسان را در مسیر انتظار واقعی قرار می‌دهد و او را در راستای آرمان والا آماده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مادران جامعه منتظر، ضمن اینکه خود را در زمره منتظران واقعی قرار می‌دهند، باید برای پرورش نسل منتظر نیز سازوکارهای مناسبی فراهم نموده و جامعه را جهت تحقق این هدف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با بصیرت و آگاهی و ایجاد زمینه‌های لازم در فرزندان خویش و از بین بردن موانع، در این راه موفق خواهند بود؛ زیرا در طول تاریخ هر وقت زنان در تربیت موفق بودند، موفقیت‌های چشم گیری </w:t>
      </w:r>
    </w:p>
    <w:p>
      <w:pPr>
        <w:pStyle w:val="BookText"/>
        <w:rPr/>
      </w:pPr>
      <w:r>
        <w:rPr>
          <w:rFonts w:ascii="IRNazanin" w:hAnsi="IRNazanin" w:eastAsia="IRNazanin"/>
          <w:color w:val="111111"/>
          <w:sz w:val="28"/>
          <w:sz w:val="28"/>
          <w:szCs w:val="28"/>
          <w:rtl w:val="true"/>
          <w:lang w:bidi="fa-IR"/>
        </w:rPr>
        <w:t>نصیب بزرگان و اولیای الهی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مادران بهتر بتوانند نسل امروز را با اهداف و آرمان‌های مهدوی آشنا کنند، باید در جهت تقویت بنیان‌های دین داری در فرزندان خود تلاش کنند؛ چرا که نسل بدون دین و معرفت، هرگز نمی‌تواند در آینده، پرچم دار حکومت جهانی حضرت مهدی موعود علیه السلام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سازو کارهای تربیت نسل منتظر را با تکیه بر قرآن و عترت، شناخت و آنها را با فهمی عمیق، زیبا و شیرین درک 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دقیق و عالمانه امامان رحمت و بیان سیره و مقام و منزلت آنان، تأثیر بسزایی در تربیت افراد دارد و زودتر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زمان شکل گیری شخصیت است و در این دوره ای که رسانه‌های الحادی نقش‌آفرینی می‌کنند، شکل‌دهی به شخصیت کودک کار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باید از خداوند یاری خواست و همانند امام سجاد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اعنی علی تربیة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پرورش فرزندانم یاری کن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یکی از کارهایی که امام زمان عجل الله تعالی فرجه الشریف بعد از ظهور انجام می‌دهد، تکمیل مکارم اخلاقی است، همان‌گونه که امام باقر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قام قائمنا وضع یده علی رؤس العباد فجمع به عقولهم و اکمل به اخلاقهم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قائم ما قیام کند، دست بر سر مردم می‌کشد و عقول آنها را کامل می‌کند و خداوند متعال به واسطۀ حضرت مهدی عجل الله تعالی فرجه الشریف اخلاق مردم را به کمال می‌رساند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زنان جامعه هم باید فرزندان خود را براساس، اخلاق اسلامی و در مسیر انتظار پویا تربیت کرده و آنان را در راه کمال و تعالی قرار دهند، چرا که هیچ انقلاب و نهضتی، بدون زمینه سازی در تربیت نیروی انسانی کارآمد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زمینه سازی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 سازی حکومت حضرت مهدی عجل الله تعالی فرجه الشریف، تربیت </w:t>
      </w:r>
    </w:p>
    <w:p>
      <w:pPr>
        <w:pStyle w:val="BookText"/>
        <w:rPr/>
      </w:pPr>
      <w:r>
        <w:rPr>
          <w:rFonts w:ascii="IRNazanin" w:hAnsi="IRNazanin" w:eastAsia="IRNazanin"/>
          <w:color w:val="111111"/>
          <w:sz w:val="28"/>
          <w:sz w:val="28"/>
          <w:szCs w:val="28"/>
          <w:rtl w:val="true"/>
          <w:lang w:bidi="fa-IR"/>
        </w:rPr>
        <w:t>نسل منتظر در راستای زمینه سازی ظهور، امری مهم و بایسته است که وظیفه آن بردوش زنان با ایمان و کسانی است که احساس تکلیف می‌کنند و پایبند اعتقادات و باورهای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زنان باید مقام تربیت را به منزلۀ یک رسالت الهی حفظ کنند و از خداوند یاری بخواهند تا با تربیت و آماده کردن نسل منتظر، زمینه را برای ظهور و حکومت امام عصر عجل الله تعالی فرجه الشریف، آماده سازند و به نیروهای توانمند امام عجل الله تعالی فرجه الشریف بیفزایند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زنان باید خودشان عامل به دستورات الهی باشند، تا بتوانند معارف دینی را به فرزندان و جامعه انتقال دهند و با صبر و حوصله در این راه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آموزه‌های قرآن کریم و سخنان ائمه معصوم علیه السلام سرتاسر هدایت و تعلیم است؛ زنان جامعه باید با کمک کارشناسان، آنها را در تربیت نسل منتظر به کار گیرند و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خاصه فرهنگ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محیط خانه و اجتماع زنده و پویا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فرزندان از کودکی با فرهنگ مهدویت و انتظار آشنا می شوند و با امام زمان عجل الله تعالی فرجه الشریف خود رابطه قلبی، عاطفی و علمی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حضرت مهدی عجل الله تعالی فرجه الشریف را در خانه خود از کودکی احساس نموده و هر لحظه منتظر امام عزیز خود می‌باشند و از غیبت او ناراحت بوده و برای رفع موانع ظهور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نسل منتظر، نقش مادر اهمیت به‌سزایی دارد، چنان که حضرت امام خمینی رحمة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مادر که بچه در دامن او بزرگ می‌شود، بزرگ ترین مسئولیت را دارد… شریف ترین شغل در عالم، بزرگ کردن بچه است و تحویل دادن یک انسان است به جامعه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مادر می‌تواند بعد از نماز، صبحگاه خویش را با قرائت دعای عهد آغاز کند و طعم راز و نیاز با خدا و در دل با امام را به کودکان خود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نباید گامی جز برای رضای خدا بر </w:t>
      </w:r>
      <w:bookmarkStart w:id="129" w:name="pg3020_26453"/>
    </w:p>
    <w:p>
      <w:pPr>
        <w:pStyle w:val="BookText"/>
        <w:rPr/>
      </w:pPr>
      <w:bookmarkEnd w:id="129"/>
      <w:r>
        <w:rPr>
          <w:rFonts w:ascii="IRNazanin" w:hAnsi="IRNazanin" w:eastAsia="IRNazanin"/>
          <w:color w:val="111111"/>
          <w:sz w:val="28"/>
          <w:sz w:val="28"/>
          <w:szCs w:val="28"/>
          <w:rtl w:val="true"/>
          <w:lang w:bidi="fa-IR"/>
        </w:rPr>
        <w:t>دارد و تربیت را بانظارت خداوند و امام زمان عجل الله تعالی فرجه الشریف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مادران می‌توانند با استفاده از شیوه‌های جدید و کاربردی، در تربیت فرزندان بیش از پیش بکوشند و شاهد آثار و برکات درخشان آن باشند</w:t>
      </w:r>
      <w:r>
        <w:rPr>
          <w:rFonts w:eastAsia="IRNazanin" w:cs="IRNazanin"/>
          <w:color w:val="111111"/>
          <w:sz w:val="28"/>
          <w:szCs w:val="28"/>
          <w:rtl w:val="true"/>
          <w:lang w:bidi="fa-IR"/>
        </w:rPr>
        <w:t>.</w:t>
      </w:r>
    </w:p>
    <w:p>
      <w:pPr>
        <w:pStyle w:val="Heading3"/>
        <w:numPr>
          <w:ilvl w:val="2"/>
          <w:numId w:val="1"/>
        </w:numPr>
        <w:rPr/>
      </w:pPr>
      <w:bookmarkStart w:id="130" w:name="__RefHeading___Toc681562_2749589250"/>
      <w:bookmarkStart w:id="131" w:name="_Toc44"/>
      <w:bookmarkEnd w:id="130"/>
      <w:r>
        <w:rPr/>
        <w:t>3</w:t>
      </w:r>
      <w:r>
        <w:rPr>
          <w:rtl w:val="true"/>
        </w:rPr>
        <w:t xml:space="preserve">. </w:t>
      </w:r>
      <w:r>
        <w:rPr>
          <w:rtl w:val="true"/>
        </w:rPr>
        <w:t>رعایت حجاب و عفاف</w:t>
      </w:r>
      <w:bookmarkEnd w:id="131"/>
    </w:p>
    <w:p>
      <w:pPr>
        <w:pStyle w:val="BookText"/>
        <w:rPr/>
      </w:pPr>
      <w:r>
        <w:rPr>
          <w:rFonts w:ascii="IRNazanin" w:hAnsi="IRNazanin" w:eastAsia="IRNazanin"/>
          <w:color w:val="111111"/>
          <w:sz w:val="28"/>
          <w:sz w:val="28"/>
          <w:szCs w:val="28"/>
          <w:rtl w:val="true"/>
          <w:lang w:bidi="fa-IR"/>
        </w:rPr>
        <w:t>حجاب به معنای رعایت پوشش ظاهر مطابق با دستورات اسلامی است و عفاف؛ یعنی مصون داشتن قلب از توجه به نامحرم و پاک داشتن خود از افتادن در گناه و حرام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دستورات اساسی و مهم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و عفاف است که برای حفظ حریم فرد و جلوگیری از انحرافات اجتماعی،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حجاب برای زن قلعة امنی است تا از هر نوع بدی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عفاف برای او، کمکی است، برای دست یافتن به هر آنچه که خداوند دوست دارد او بدان دست یابد، از این رو زنان جامعه انتظار با رعایت حجاب و عفاف هم دستور خداوند را </w:t>
      </w:r>
    </w:p>
    <w:p>
      <w:pPr>
        <w:pStyle w:val="BookText"/>
        <w:rPr/>
      </w:pPr>
      <w:r>
        <w:rPr>
          <w:rFonts w:ascii="IRNazanin" w:hAnsi="IRNazanin" w:eastAsia="IRNazanin"/>
          <w:color w:val="111111"/>
          <w:sz w:val="28"/>
          <w:sz w:val="28"/>
          <w:szCs w:val="28"/>
          <w:rtl w:val="true"/>
          <w:lang w:bidi="fa-IR"/>
        </w:rPr>
        <w:t>عمل کرده‌اند وهم مورد توجه حضرت ولی‌عصر عجل الله تعالی فرجه الشریف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توانند جامعه‌ای سالم و با معنویت داشته و آن را به سوی ظهور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ابصار هم و یحفَظَوا فُروُجَهم ذلک ازکی لهم ان الله خبیرٌ بما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مؤمنان بگو چشم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عفاف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آنچه انجام می دهید، آگاه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حجاب و عفاف رعایت نشود، زن ضمن اینکه به سوی فساد و آلودگی کشیده می‌شود؛ مردان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تحریک می‌کند و این امر موجب بروز هیجان‌های کاذب غیر اخلاقی می‌شود که مورد رضای خداوند و امام زمان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رعایت حجاب و عفاف، موجب سلامت جامعه منتظر می شود و ساحت جامعه را از آلودگی‌های نفسانی پاک نموده و بر امنیت اخلاقی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موجب تقویت و استحکام بنیان خانواده‌ها می‌شود و جوانان جامعه هم در آرامش روحی مناسبی، قرار می گیرند و بستر لازم برای رسیدن انسان به کمال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ترک حجاب و عدم رعایت آن، موجب انحراف می شود؛ لذا زن و مرد مؤمن باید خود را ملزم به رعایت حجاب و عفاف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علیهنَّ من جلا بیبهنَّ ذلک ادنی ان یُعْرفن فلا یُوْذَینَ و کان الله غفوراً رحیماً؛</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های بلند خود را بر خویش فرو افکنند، این کار برای اینکه شناخته شوند و مورد آزار قرار نگیرند، بهتر است و خداوند همواره آمرزنده و رحیم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زنان دستور می‌دهد که حجاب خویش را به طور کامل رعایت کنند تا به خوبی شناخته شوند و مردم آنان را به عفاف و پاکدامنی بشناسند و کسی مزاحمشان نشود</w:t>
      </w:r>
      <w:r>
        <w:rPr>
          <w:rFonts w:eastAsia="IRNazanin" w:cs="IRNazanin"/>
          <w:color w:val="111111"/>
          <w:sz w:val="28"/>
          <w:szCs w:val="28"/>
          <w:rtl w:val="true"/>
          <w:lang w:bidi="fa-IR"/>
        </w:rPr>
        <w:t xml:space="preserve">. </w:t>
      </w:r>
      <w:bookmarkStart w:id="132" w:name="pg3020_26459"/>
    </w:p>
    <w:p>
      <w:pPr>
        <w:pStyle w:val="BookText"/>
        <w:rPr/>
      </w:pPr>
      <w:bookmarkEnd w:id="132"/>
      <w:r>
        <w:rPr>
          <w:rFonts w:ascii="IRNazanin" w:hAnsi="IRNazanin" w:eastAsia="IRNazanin"/>
          <w:color w:val="111111"/>
          <w:sz w:val="28"/>
          <w:sz w:val="28"/>
          <w:szCs w:val="28"/>
          <w:rtl w:val="true"/>
          <w:lang w:bidi="fa-IR"/>
        </w:rPr>
        <w:t>پس رعایت حجاب و عفاف، هم زنان را سلامت نگه می دارد و هم جامعه و هم خانواده را و این همان چیزی است که موجب رضای خدا و امام زمان عجل الله تعالی فرجه الشریف می باشد</w:t>
      </w:r>
      <w:r>
        <w:rPr>
          <w:rFonts w:eastAsia="IRNazanin" w:cs="IRNazanin"/>
          <w:color w:val="111111"/>
          <w:sz w:val="28"/>
          <w:szCs w:val="28"/>
          <w:rtl w:val="true"/>
          <w:lang w:bidi="fa-IR"/>
        </w:rPr>
        <w:t>.</w:t>
      </w:r>
    </w:p>
    <w:p>
      <w:pPr>
        <w:pStyle w:val="Heading3"/>
        <w:numPr>
          <w:ilvl w:val="2"/>
          <w:numId w:val="1"/>
        </w:numPr>
        <w:rPr/>
      </w:pPr>
      <w:bookmarkStart w:id="133" w:name="__RefHeading___Toc681564_2749589250"/>
      <w:bookmarkStart w:id="134" w:name="_Toc45"/>
      <w:bookmarkEnd w:id="133"/>
      <w:r>
        <w:rPr/>
        <w:t>4</w:t>
      </w:r>
      <w:r>
        <w:rPr>
          <w:rtl w:val="true"/>
        </w:rPr>
        <w:t xml:space="preserve">. </w:t>
      </w:r>
      <w:r>
        <w:rPr>
          <w:rtl w:val="true"/>
        </w:rPr>
        <w:t>اصلاح نفس و تأسی به امام زمان عجل الله تعالی فرجه الشریف</w:t>
      </w:r>
      <w:bookmarkEnd w:id="1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جنبه‌های تربیتی و اخلاقی خانواده‌ای بالا برود، به همان اندازه جامعه نیز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مسئلۀ تربیت و خلأ معنوی از مسائل مهم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زنان بتوانند ضمن اصلاح خود، فرزندان صالح شایسته ای تربیت کنند و آنان را از انحرافات مصون دارند؛ جامعه هم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مبارزه با فساد و تباهی از اقدامات اصلی خود امام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یکون من اصحاب القائم فلینتظرو لیعمل بالورع و محاسن الاخلاق و هو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دوست دارد از یاران حضرت قائم علیه السلام باشد، باید منتظر باشد و در حال انتظار به پرهیزکاری </w:t>
      </w:r>
    </w:p>
    <w:p>
      <w:pPr>
        <w:pStyle w:val="BookText"/>
        <w:rPr/>
      </w:pPr>
      <w:r>
        <w:rPr>
          <w:rFonts w:ascii="IRNazanin" w:hAnsi="IRNazanin" w:eastAsia="IRNazanin"/>
          <w:color w:val="111111"/>
          <w:sz w:val="28"/>
          <w:sz w:val="28"/>
          <w:szCs w:val="28"/>
          <w:rtl w:val="true"/>
          <w:lang w:bidi="fa-IR"/>
        </w:rPr>
        <w:t>و اخلاق نیکو رفتار نماید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نوع عمل کردن، یعنی، الگو برداری رفتاری و اعتقادی از امام زمان عجل الله تعالی فرجه الشریف که منتظر را در راه خویش کمک بسیاری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بالتقی و یعمل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تقوا اشاره کرده و خود عمل به هدایت می کند…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زنان جامعه در صورتی موفق به اصلاح می‌شوند که خودسازی را سرلوحۀ کارهای خود قرار دهند و مزین به شاخصه‌های نیکو و خوب باشند و اگر آنان در امر خودسازی موفق باشند، تربیت دیگران نیز راحت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نفس خود را تزکیه کند، به یقین رستگار شده است و نومید و محروم گشت آن که نفس خود را به گناه آلوده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 این اساس مهم ترین رسالت زن منتظر، نیروسازی و زمینه سازی برای ظهور، امام عصر عجل الله تعالی فرجه الشریف است و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تلاش در جهت اصلاح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 با نقش آفرینی هایش که در سطح اجتماع، می‌تواند نقش اصلاحی خود را ایفا، نماید؛ البته با رعایت تقوا و گسترش عفاف؛ چرا که حضور زن در عرصه‌های مختلف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مواردی که اسلام به دلایل خاص برای حفظ جایگاه زن ممنوع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اشکالی ندارد، بلکه واجب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نفس و پاک سازی درون از صفات پلید و زیوردادن آن به وسیلۀ اخلاق پسندیده، از برنامه‌هایی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نقش مهمی در آن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برنامه در راستای تربیت </w:t>
      </w:r>
    </w:p>
    <w:p>
      <w:pPr>
        <w:pStyle w:val="BookText"/>
        <w:rPr/>
      </w:pPr>
      <w:r>
        <w:rPr>
          <w:rFonts w:ascii="IRNazanin" w:hAnsi="IRNazanin" w:eastAsia="IRNazanin"/>
          <w:color w:val="111111"/>
          <w:sz w:val="28"/>
          <w:sz w:val="28"/>
          <w:szCs w:val="28"/>
          <w:rtl w:val="true"/>
          <w:lang w:bidi="fa-IR"/>
        </w:rPr>
        <w:t>اسلامی و انتظار ظهور موعود عجل الله تعالی فرجه الشریف باشد، ثواب انتظار را هم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منتظران حضرت، از پرهیزکاران و دارای اخلاق نیکو می‌باشند و این در صورتی امکان پذیر است که از درون خانواده با اصلاح و تهذیب نفس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کردن و الگو قرار دادن امام زمان عجل الله تعالی فرجه الشریف در اخلاق و اعمال؛ منجر به رشد و تعالی انسان می‌شود؛ چرا که کمال ایمان و تمامیت ولایت و همراهی؛ او با این کار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اصلاح خانواده و تهذیب نفس، آن حضرت را به عنوان مقتدا و الگوی خود قرار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بانوی منتظر در تمام شئون زندگی، امام را مقتدای خود قرار دهد، موفق شده و حتی مایۀ افتخار و زینت جامعه و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لاتکونوا علینا 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زینت باشید و مایۀ ننگ ما نشوید</w:t>
      </w:r>
      <w:r>
        <w:rPr>
          <w:rFonts w:eastAsia="IRNazanin" w:cs="IRNazanin"/>
          <w:color w:val="111111"/>
          <w:sz w:val="28"/>
          <w:szCs w:val="28"/>
          <w:rtl w:val="true"/>
          <w:lang w:bidi="fa-IR"/>
        </w:rPr>
        <w:t>.»</w:t>
      </w:r>
      <w:r>
        <w:rPr>
          <w:rStyle w:val="FootnoteAnchor"/>
          <w:rtl w:val="true"/>
        </w:rPr>
        <w:footnoteReference w:id="104"/>
      </w:r>
      <w:bookmarkStart w:id="135" w:name="pg3020_26467"/>
    </w:p>
    <w:p>
      <w:pPr>
        <w:pStyle w:val="Heading3"/>
        <w:numPr>
          <w:ilvl w:val="2"/>
          <w:numId w:val="1"/>
        </w:numPr>
        <w:rPr/>
      </w:pPr>
      <w:bookmarkStart w:id="136" w:name="__RefHeading___Toc681566_2749589250"/>
      <w:bookmarkStart w:id="137" w:name="_Toc46"/>
      <w:bookmarkEnd w:id="135"/>
      <w:bookmarkEnd w:id="136"/>
      <w:r>
        <w:rPr/>
        <w:t>5</w:t>
      </w:r>
      <w:r>
        <w:rPr>
          <w:rtl w:val="true"/>
        </w:rPr>
        <w:t xml:space="preserve">. </w:t>
      </w:r>
      <w:r>
        <w:rPr>
          <w:rtl w:val="true"/>
        </w:rPr>
        <w:t>فعالیت و کوشش</w:t>
      </w:r>
      <w:bookmarkEnd w:id="137"/>
    </w:p>
    <w:p>
      <w:pPr>
        <w:pStyle w:val="Heading4"/>
        <w:numPr>
          <w:ilvl w:val="3"/>
          <w:numId w:val="1"/>
        </w:numPr>
        <w:rPr/>
      </w:pPr>
      <w:bookmarkStart w:id="138" w:name="__RefHeading___Toc681568_2749589250"/>
      <w:bookmarkStart w:id="139" w:name="_Toc4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انسان منتظر در دوران غیبت کبری، برای زمینه سازی ظهور باید تلاش و کوشش کند، و موانع ظهور آن حضرت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علت‌های غیبت حضرت، از ناحیه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 لطف و تصرف او لطفی دیگر است و نبود آن از ناحیۀ ماست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آنان نباید دست روی دست گذارند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ظهور می‌کند و اصلاح امور بر عهدۀ اوست و از ما کاری ساخته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آیة شریفه و لقد کتبنا فی الزبور انّ الارض یرثها عبادی الصالحون</w:t>
      </w:r>
      <w:r>
        <w:rPr>
          <w:rStyle w:val="FootnoteAnchor"/>
          <w:rtl w:val="true"/>
        </w:rPr>
        <w:footnoteReference w:id="10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صلی الله علیه و آله و سلم یعبثُ الله مهدیهُم بَعد جهد هم فیعزُّهم و یذلُّ 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صالح، همانا آل محمد صلی الله علیه و آله و سلم هستند که خداوند، </w:t>
      </w:r>
    </w:p>
    <w:p>
      <w:pPr>
        <w:pStyle w:val="BookText"/>
        <w:rPr/>
      </w:pPr>
      <w:r>
        <w:rPr>
          <w:rFonts w:ascii="IRNazanin" w:hAnsi="IRNazanin" w:eastAsia="IRNazanin"/>
          <w:color w:val="111111"/>
          <w:sz w:val="28"/>
          <w:sz w:val="28"/>
          <w:szCs w:val="28"/>
          <w:rtl w:val="true"/>
          <w:lang w:bidi="fa-IR"/>
        </w:rPr>
        <w:t>مهدی آنان را پس از کوشش ایشان،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را عزّت داده، و دشمنان را ذلیل خواهد کرد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اشاره به فعالیت و کوشش منتظران، پس از ظلم و ستم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پویا و کوشا باشد و خود را از حالت ایستایی و سکون و رخوت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جامعه اسلامی نیز باید همچون اصحاب و یاران امام زمان عجل الله تعالی فرجه الشریف اهل کوشش و تلاش باشند؛ چنان که 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الله له من اقاصی البلاد علی عده اهل بدر کرّارون، مجدّون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او از دورترین کشور ما به تعداد اهل بدر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که همگی اهل کوشش و تلاش در راه اطاعت خدا هستند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در اینجا تلاش در گسترش علم در سطح جامعه اهمیت بسزایی </w:t>
      </w:r>
    </w:p>
    <w:p>
      <w:pPr>
        <w:pStyle w:val="BookText"/>
        <w:rPr/>
      </w:pPr>
      <w:r>
        <w:rPr>
          <w:rFonts w:ascii="IRNazanin" w:hAnsi="IRNazanin" w:eastAsia="IRNazanin"/>
          <w:color w:val="111111"/>
          <w:sz w:val="28"/>
          <w:sz w:val="28"/>
          <w:szCs w:val="28"/>
          <w:rtl w:val="true"/>
          <w:lang w:bidi="fa-IR"/>
        </w:rPr>
        <w:t>دارد؛ همان‌طور که رسول خدا صلی الله علیه و آله و سلم دربارۀ حضرت مهدی موعود عجل الله تعالی فرجه الشریف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یملأالله عزوجل به الارض نورا بعد ظلمتها و عدلا بعد جورها و علما بعد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واسطۀ او زمین را بعد از تاریکی، پر از نور کرده و پس از ظلم، پر از عدل نموده و پس از جهل، پر از علم خواهد کرد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با برنامه و آگاهی باعث می‌شود انسان امام علیه السلام خود را بهتر بشناسد و برای ظهورش بیشتر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باشد نباید نامید گردد و بگوید کار و فعالیت من اثر ندارد، پس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حق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پیروان آن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ترس و دلهره داشته و در آن محکم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از حضرت مهدی عجل الله تعالی فرجه الشریف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معنا، فلن یوحشنا من قعدعنا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ماست، هرکس از ما کناره گیرد </w:t>
      </w:r>
    </w:p>
    <w:p>
      <w:pPr>
        <w:pStyle w:val="BookText"/>
        <w:rPr/>
      </w:pPr>
      <w:r>
        <w:rPr>
          <w:rFonts w:ascii="IRNazanin" w:hAnsi="IRNazanin" w:eastAsia="IRNazanin"/>
          <w:color w:val="111111"/>
          <w:sz w:val="28"/>
          <w:sz w:val="28"/>
          <w:szCs w:val="28"/>
          <w:rtl w:val="true"/>
          <w:lang w:bidi="fa-IR"/>
        </w:rPr>
        <w:t>مارا به وحشت نمی‌اندازد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منتظر می کوشد اعمال، رفتار و کردارش همه در راه خدمت کردن به دین خدا و بسط و گسترش سیره و سنّت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فعالیت و تلاش زنان مؤمنه مورد عنایت ویژه خدا و اولیای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دلالت دارند بر اینکه فرشتگان، خدمتگزاران امامان علیه السلام هستند و دستوراتشان را انجام می‌دهند، و در محضر ایشان جز با اجازه شان نمی‌نشینند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کسی که قائم اهل بیت علیه السلام مرا درک نماید، در حالی که در زمان غیبت پیش از قیامش، به امامت او معتقد باشد و با دوستانش، دوستی کند و دشمنانش را دشمن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و پویا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رفقای من و مورد دوستی من، و </w:t>
      </w:r>
      <w:bookmarkStart w:id="140" w:name="pg3020_26475"/>
    </w:p>
    <w:p>
      <w:pPr>
        <w:pStyle w:val="BookText"/>
        <w:rPr/>
      </w:pPr>
      <w:bookmarkEnd w:id="140"/>
      <w:r>
        <w:rPr>
          <w:rFonts w:ascii="IRNazanin" w:hAnsi="IRNazanin" w:eastAsia="IRNazanin"/>
          <w:color w:val="111111"/>
          <w:sz w:val="28"/>
          <w:sz w:val="28"/>
          <w:szCs w:val="28"/>
          <w:rtl w:val="true"/>
          <w:lang w:bidi="fa-IR"/>
        </w:rPr>
        <w:t>گرامی ترین امت نزد من در روز قیامت خواهد بود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پس زنان زمینه ساز، در حقیقت با یاری رساندن به امام و فعالیت در جهت اصلاح جامعه، به نوعی خدای متعال را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لینصرنّ الله من ینصره ان الله لقویّ عزیز</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در آیه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برخی از اموری که زن می‌تواند در آن زمینه فعالیت مستقیمی داشته باشد، عبارت است از</w:t>
      </w:r>
      <w:r>
        <w:rPr>
          <w:rFonts w:eastAsia="IRNazanin" w:cs="IRNazanin"/>
          <w:color w:val="111111"/>
          <w:sz w:val="28"/>
          <w:szCs w:val="28"/>
          <w:rtl w:val="true"/>
          <w:lang w:bidi="fa-IR"/>
        </w:rPr>
        <w:t>:</w:t>
      </w:r>
    </w:p>
    <w:p>
      <w:pPr>
        <w:pStyle w:val="Heading4"/>
        <w:numPr>
          <w:ilvl w:val="3"/>
          <w:numId w:val="1"/>
        </w:numPr>
        <w:rPr/>
      </w:pPr>
      <w:bookmarkStart w:id="141" w:name="__RefHeading___Toc681570_2749589250"/>
      <w:bookmarkStart w:id="142" w:name="_Toc48"/>
      <w:bookmarkEnd w:id="141"/>
      <w:r>
        <w:rPr>
          <w:rtl w:val="true"/>
        </w:rPr>
        <w:t>الف</w:t>
      </w:r>
      <w:r>
        <w:rPr>
          <w:rtl w:val="true"/>
        </w:rPr>
        <w:t xml:space="preserve">. </w:t>
      </w:r>
      <w:r>
        <w:rPr>
          <w:rtl w:val="true"/>
        </w:rPr>
        <w:t>دعوت به خدا</w:t>
      </w:r>
      <w:bookmarkEnd w:id="1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واقعی باید شجاعانه و با درایت از فرصت‌های به دست آمده، استفاده کند و مردم را به دین خدا دعوت کند؛ یعنی، دین اسلام را به صورت زیبا و شیرین و براساس نوع مخاطب و ادبیات مناسب انتقال دهد و بتواند آنان را جذب معارف 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زمان غیبته، القائلین بامامته و المنتظرین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الدعاه الی دین الله عزوجل سراّ و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مهدی عجل الله تعالی فرجه الشریف و منتظران ظهور او در عصر غیبت… در پنهان و آشکار، مردمان را به دین خدا فرا می‌خوانند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یکی از ابزار دعوت به خدا و جلوگیری از انحرافات، امربه معروف و نهی از منکر است که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جدی بگیرند؛ چرا که عده‌ای با سوءاستفاده از احساسات پاک و روح لطیف اعتقادی آنها، می کوشند جذب مرید کرده و آنها را به سوی خودشان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شخص محور سازند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و اصحابه… یامرون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و یاران او… امر به معروف و نهی از منکر می‌کنند</w:t>
      </w:r>
      <w:r>
        <w:rPr>
          <w:rFonts w:eastAsia="IRNazanin" w:cs="IRNazanin"/>
          <w:color w:val="111111"/>
          <w:sz w:val="28"/>
          <w:szCs w:val="28"/>
          <w:rtl w:val="true"/>
          <w:lang w:bidi="fa-IR"/>
        </w:rPr>
        <w:t>.»</w:t>
      </w:r>
      <w:r>
        <w:rPr>
          <w:rStyle w:val="FootnoteAnchor"/>
          <w:rtl w:val="true"/>
        </w:rPr>
        <w:footnoteReference w:id="116"/>
      </w:r>
      <w:bookmarkStart w:id="143" w:name="pg3020_26479"/>
    </w:p>
    <w:p>
      <w:pPr>
        <w:pStyle w:val="BookText"/>
        <w:rPr/>
      </w:pPr>
      <w:bookmarkEnd w:id="143"/>
      <w:r>
        <w:rPr>
          <w:rFonts w:ascii="IRNazanin" w:hAnsi="IRNazanin" w:eastAsia="IRNazanin"/>
          <w:color w:val="111111"/>
          <w:sz w:val="28"/>
          <w:sz w:val="28"/>
          <w:szCs w:val="28"/>
          <w:rtl w:val="true"/>
          <w:lang w:bidi="fa-IR"/>
        </w:rPr>
        <w:t>زنان منتظر اگر در راه اصلاح جامعه و رفع ظلم و فساد و احیای امر به معروف و نهی از منکر تلاش کنند، زمینه ساز برداشتن گام های بلندتری برای ظهور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محقق نمی‌شود؛ مگر اینکه خودش در مسیر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 و دیگران را هم دعوت به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زمان غیبت صاحب الزمان عجل الله تعالی فرجه الشریف بیشتر در معرض خطر، زیان، فتنه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اهتمامش به این امر، مؤکدتر و مهم‌تر از سایر زمان هاست</w:t>
      </w:r>
      <w:r>
        <w:rPr>
          <w:rFonts w:eastAsia="IRNazanin" w:cs="IRNazanin"/>
          <w:color w:val="111111"/>
          <w:sz w:val="28"/>
          <w:szCs w:val="28"/>
          <w:rtl w:val="true"/>
          <w:lang w:bidi="fa-IR"/>
        </w:rPr>
        <w:t>.</w:t>
      </w:r>
    </w:p>
    <w:p>
      <w:pPr>
        <w:pStyle w:val="Heading4"/>
        <w:numPr>
          <w:ilvl w:val="3"/>
          <w:numId w:val="1"/>
        </w:numPr>
        <w:rPr/>
      </w:pPr>
      <w:bookmarkStart w:id="144" w:name="__RefHeading___Toc681572_2749589250"/>
      <w:bookmarkStart w:id="145" w:name="_Toc49"/>
      <w:bookmarkEnd w:id="144"/>
      <w:r>
        <w:rPr>
          <w:rtl w:val="true"/>
        </w:rPr>
        <w:t>ب</w:t>
      </w:r>
      <w:r>
        <w:rPr>
          <w:rtl w:val="true"/>
        </w:rPr>
        <w:t xml:space="preserve">. </w:t>
      </w:r>
      <w:r>
        <w:rPr>
          <w:rtl w:val="true"/>
        </w:rPr>
        <w:t>مقابله با انحرافات و بدعتها</w:t>
      </w:r>
      <w:bookmarkEnd w:id="1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برخی در قالب جریانهای معنوی و ادعاهای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ارتباط با حضرت مهدی موعود عجل الله تعالی فرجه الشریف، دیدار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جذب مرید هستند تا بتوانند دکانی برای خود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بانوان باید به صورت جدی، با بدعت‌ها و خرافات برخورد کنند، و سیره برخورد ائمه علیه السلام را در این زمینه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فی آخر الزمان، یقیم </w:t>
      </w:r>
    </w:p>
    <w:p>
      <w:pPr>
        <w:pStyle w:val="BookText"/>
        <w:rPr/>
      </w:pPr>
      <w:r>
        <w:rPr>
          <w:rFonts w:ascii="IRNazanin" w:hAnsi="IRNazanin" w:eastAsia="IRNazanin"/>
          <w:color w:val="111111"/>
          <w:sz w:val="28"/>
          <w:sz w:val="28"/>
          <w:szCs w:val="28"/>
          <w:rtl w:val="true"/>
          <w:lang w:bidi="fa-IR"/>
        </w:rPr>
        <w:t>اعوجاج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او خروج می‌کند و انحرافاتی که در حق پدید آمده اصلاح خواهد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اکرم صلی الله علیه و آله و سلم در مقابل مبارزه با بدعت‌ها و خرافات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فی امتی فلیظهر العالم علمه فمن لم یفعل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میان امتم بدعت‌ها پدید آمد، بر عالمان واجب است علم خویش را آشکار سازند و اگر چنین نکنند، پس لعنت خدا بر آنان باد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فقط خاص مردان نیست؛ بلکه زنان هم باید عالمانه وارد این عرصه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ادّی الی امتی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حدیثاُ یقام به سنة او یثلم به بدعة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امت من حدیثی بخواند که با آن سنت من احیا شود و بدعت از بین رود بهشت </w:t>
      </w:r>
    </w:p>
    <w:p>
      <w:pPr>
        <w:pStyle w:val="BookText"/>
        <w:rPr/>
      </w:pP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ردّ صاحب بدعة عن بدعته فهو سبیل من سُبل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بدعتگزاری را از انحرافش باز دارد، راهی از راه‌های رسیدن به خدا، به شمار می‌آید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برخی از زنان بدون توان علمی مناسب ادله و مبناهای دینی، معارفی را بیان می‌کنند، باید با آنها مبارزه کرد و جلوی بدعت گزاری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بدعت‌ها مقابله نشود، زمینه های نابودی اسلام برداشته می‌شود؛ همان‌طور که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مشی الی صاحب بدعة فوقره فقد مشی فی هدم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سوی صاحب بدعتی قدم بردارد و او را تعظیم کند و بزرگ بدارد، در راه نابود کردن اسلام قدم برداشته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بررسی هایی که شده است </w:t>
      </w:r>
      <w:bookmarkStart w:id="146" w:name="pg3020_26484"/>
    </w:p>
    <w:p>
      <w:pPr>
        <w:pStyle w:val="BookText"/>
        <w:rPr/>
      </w:pPr>
      <w:bookmarkEnd w:id="146"/>
      <w:r>
        <w:rPr>
          <w:rFonts w:ascii="IRNazanin" w:hAnsi="IRNazanin" w:eastAsia="IRNazanin"/>
          <w:color w:val="111111"/>
          <w:sz w:val="28"/>
          <w:sz w:val="28"/>
          <w:szCs w:val="28"/>
          <w:rtl w:val="true"/>
          <w:lang w:bidi="fa-IR"/>
        </w:rPr>
        <w:t>بیشتر مدعیان از مردان هستند؛ ولی بیشتر فریب خوردگان از بانوان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زنان جامعه اسلامی وظیفه دارند خود را به علم و معرفت اسلامی، مجهز سازند تا هنگام ظهور و بروز مدعیان دروغین، به مقابله با آنان برخیزند و فریب خوردگان را به قرآن و اهل بیت علیه السلام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بدعتی در اسلام دیدید… مردم را از آنان بر حذر دارید تا بدعت هایشان را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این کار، برای شما حسنات می‌نویسد و به سبب آن درجات شما را در آخرت بالا می‌برد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47" w:name="__RefHeading___Toc681574_2749589250"/>
      <w:bookmarkStart w:id="148" w:name="_Toc50"/>
      <w:bookmarkEnd w:id="147"/>
      <w:r>
        <w:rPr>
          <w:rtl w:val="true"/>
        </w:rPr>
        <w:t>ج</w:t>
      </w:r>
      <w:r>
        <w:rPr>
          <w:rtl w:val="true"/>
        </w:rPr>
        <w:t xml:space="preserve">. </w:t>
      </w:r>
      <w:r>
        <w:rPr>
          <w:rtl w:val="true"/>
        </w:rPr>
        <w:t>رعایت ادب و محبت نسبت به امام علیه السلام</w:t>
      </w:r>
      <w:bookmarkEnd w:id="14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فعالیت‌های مهم مهدوی این است که آن حضرت یاد نشود، مگر با القاب مبارکش،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مهدی، صاحب الامر، حضرت صاحب الزمان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مواقعی که نام بردن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حضرت مشکلی برای دوستان آن حضرت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یاد کردن اسم شریف در مواقع ترس در محافل و مجالس دشمنان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لازم است هم خودمان رعایت ادب را بکنیم و هم به دیگران بیاموزیم که امام دارای شرافت و منزلت والایی است و احترام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یادکردن از او باید با نهایت ادب و احترام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تعریف و تمجید بعضی از اشخاص عادی می‌پردازیم؛ اما امام با این مهربانی و عظمت را با رعایت ادب یاد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رعایت ادب، باید با محبت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وجوب محبت ائمه علیهم السلام تردیدی نیست و اینکه دوستی ایشان، بخشی از ایمان و شرط قبولی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دوست بدارید به جهت آنچه از نعمت‌های خویش به شما می‌دهد و مرا به جهت دوستی خدای عزوجل دوست بدارید و اهل بیتم علیهم السلام </w:t>
      </w:r>
    </w:p>
    <w:p>
      <w:pPr>
        <w:pStyle w:val="BookText"/>
        <w:rPr/>
      </w:pPr>
      <w:r>
        <w:rPr>
          <w:rFonts w:ascii="IRNazanin" w:hAnsi="IRNazanin" w:eastAsia="IRNazanin"/>
          <w:color w:val="111111"/>
          <w:sz w:val="28"/>
          <w:sz w:val="28"/>
          <w:szCs w:val="28"/>
          <w:rtl w:val="true"/>
          <w:lang w:bidi="fa-IR"/>
        </w:rPr>
        <w:t>را به خاطر دوستی من دوست بدارید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لذا باید حب و دوستی امام زمان عجل الله تعالی فرجه الشریف را در دل‌های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باید به حدی باشد که از طرف امام زمان کارهای خوبی انجام دهد و ثواب آنها به محضر آن حضرت اهدا نماید، مثلاً از طرف ایشان حج به جای آورد و یا به حرم‌های رسول خدا صلی الله علیه و آله و سلم و ائمه معصومین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باید از خداوند بخواهیم تا یاد و عشق حضرت، همیشه سرلوحه اعمال و رفتار ما قرار گیرد تا مستوجب عذاب و قهر الهی نباشیم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امامان معصوم علیه السلام این ادعا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تنزل النقم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بیامرز گناهانی را که مایۀ نزول نقمت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تردید فراموش کردن یاد امام و غفلت از آن حضرت، نقمت و بلای بزرگی است که در دنیا و آخرت عواقب سوئی </w:t>
      </w:r>
      <w:bookmarkStart w:id="149" w:name="pg3020_26490"/>
    </w:p>
    <w:p>
      <w:pPr>
        <w:pStyle w:val="BookText"/>
        <w:rPr/>
      </w:pPr>
      <w:bookmarkEnd w:id="149"/>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50" w:name="__RefHeading___Toc681576_2749589250"/>
      <w:bookmarkStart w:id="151" w:name="_Toc51"/>
      <w:bookmarkEnd w:id="150"/>
      <w:r>
        <w:rPr>
          <w:rtl w:val="true"/>
        </w:rPr>
        <w:t>د</w:t>
      </w:r>
      <w:r>
        <w:rPr>
          <w:rtl w:val="true"/>
        </w:rPr>
        <w:t xml:space="preserve">. </w:t>
      </w:r>
      <w:r>
        <w:rPr>
          <w:rtl w:val="true"/>
        </w:rPr>
        <w:t>ذکر مناقب و فضایل حضرت مهدی موعود عجل الله تعالی فرجه الشریف</w:t>
      </w:r>
      <w:bookmarkEnd w:id="1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مناقب و فضایل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حضرت مهدی عجل الله تعالی فرجه الشریف از وظایف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وظیفه باعث می‌شود که آنان پویا و فعال باشند و نسبت به ظهور حضرت از خود تلاش و اشتیاق خاصی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بر ابلیس و لشگریانش دشوارتر نیست از اینکه برادران ایمانی، با یکدیگر دیدار کنند، و همانا دو مؤمن با یکدیگر دیدار می‌نمایند که به یاد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فضایل ما را یادآوری کنند؛ در این حال گوشت سالمی بر صورت ابلیس باقی نمی‌ماند، تا جایی که روح پلیدش به التماس می‌افتد از فرط آن که درد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آسمان و بهشت متوجه می‌شوند و او را لعنت می‌کنند تا اینکه هیچ فرشتۀ مقربی باقی </w:t>
      </w:r>
    </w:p>
    <w:p>
      <w:pPr>
        <w:pStyle w:val="BookText"/>
        <w:rPr/>
      </w:pPr>
      <w:r>
        <w:rPr>
          <w:rFonts w:ascii="IRNazanin" w:hAnsi="IRNazanin" w:eastAsia="IRNazanin"/>
          <w:color w:val="111111"/>
          <w:sz w:val="28"/>
          <w:sz w:val="28"/>
          <w:szCs w:val="28"/>
          <w:rtl w:val="true"/>
          <w:lang w:bidi="fa-IR"/>
        </w:rPr>
        <w:t>نماند، مگر اینکه بر او لعنت فرستد که زبون و باحسرت و مردود می‌افتد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با شرکت در مجالس مهدوی و جلساتی که فضایل و مناقب آن حضرت بیان می‌شود، می‌توان زمینه ساز ظهور شد؛ 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مجلسی بنشیند که امر ما در آن زنده می‌گردد، روزی که دل‌ها می‌میرند، دل او نخواهد مرد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در جایی دیگر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کسی که امر ما را احیاء نماید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منتظر با تشکیل مجالس به نام اهل‌بیت علیهم السلام و امام زمان عجل الله تعالی فرجه الشریف و دعوت از کارشناسان معتبر، ضمن اینکه جلوی برخی از جلسات انحرافی را می گیرند؛ می‌توانند دوست داران اهل بیت علیه السلام را افزایش دهند و آنان را با معارف ناب مهدوی آشنا کنند</w:t>
      </w:r>
      <w:r>
        <w:rPr>
          <w:rFonts w:eastAsia="IRNazanin" w:cs="IRNazanin"/>
          <w:color w:val="111111"/>
          <w:sz w:val="28"/>
          <w:szCs w:val="28"/>
          <w:rtl w:val="true"/>
          <w:lang w:bidi="fa-IR"/>
        </w:rPr>
        <w:t xml:space="preserve">. </w:t>
      </w:r>
      <w:bookmarkStart w:id="152" w:name="pg3020_26494"/>
    </w:p>
    <w:p>
      <w:pPr>
        <w:pStyle w:val="Heading4"/>
        <w:numPr>
          <w:ilvl w:val="3"/>
          <w:numId w:val="1"/>
        </w:numPr>
        <w:rPr/>
      </w:pPr>
      <w:bookmarkStart w:id="153" w:name="__RefHeading___Toc681578_2749589250"/>
      <w:bookmarkStart w:id="154" w:name="_Toc52"/>
      <w:bookmarkEnd w:id="152"/>
      <w:bookmarkEnd w:id="153"/>
      <w:r>
        <w:rPr>
          <w:rtl w:val="true"/>
        </w:rPr>
        <w:t>ه</w:t>
      </w:r>
      <w:r>
        <w:rPr>
          <w:rtl w:val="true"/>
        </w:rPr>
        <w:t xml:space="preserve">. </w:t>
      </w:r>
      <w:r>
        <w:rPr>
          <w:rtl w:val="true"/>
        </w:rPr>
        <w:t>مداومت به خواندن دعای غریق</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برنامة دیگری که زنان منتظر می‌توانند انجام دهند، مداومت در خواندن دعا، بخصوص خواندن دعای غریق است که شیخ صدوق به سند خود از عبدالله بن سنان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شبهه‌ای شما را خواهد رسید که بدون نشانۀ دیده شدنی و امام هدایت کننده‌ای خواهید ماند و از آن نجات نمی‌یابد، مگر کسی که دعای غریق را بخواند و آن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کنندۀ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را بر دینت پایدار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و الابصار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دگرگون کنندۀ دل‌ها و دیده‌ها است؛ ولی همین طور که من می‌گویم، تو نیز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مقلب </w:t>
      </w:r>
      <w:bookmarkStart w:id="155" w:name="pg3020_26496"/>
    </w:p>
    <w:p>
      <w:pPr>
        <w:pStyle w:val="BookText"/>
        <w:rPr/>
      </w:pPr>
      <w:bookmarkEnd w:id="155"/>
      <w:r>
        <w:rPr>
          <w:rFonts w:ascii="IRNazanin" w:hAnsi="IRNazanin" w:eastAsia="IRNazanin"/>
          <w:color w:val="111111"/>
          <w:sz w:val="28"/>
          <w:sz w:val="28"/>
          <w:szCs w:val="28"/>
          <w:rtl w:val="true"/>
          <w:lang w:bidi="fa-IR"/>
        </w:rPr>
        <w:t>القلوب ثبّت قلبی علی دینک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حیرت و 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غیبت امام زمان عجل الله تعالی فرجه الشریف نجات نمی‌یابد؛ مگر کسی که دعای غریق را بخواند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البته جدای از خواندن دعای غریق، درود و صلوات بر آن حضرت هم از اقسام دعا است و علاوه بر این گونه اعمال هدیه نماز مخصوص و قرائت قرآن به آن حضرت هم می‌تواند از جمله برنامه های مفید در این زمینه به حساب آید</w:t>
      </w:r>
      <w:r>
        <w:rPr>
          <w:rFonts w:eastAsia="IRNazanin" w:cs="IRNazanin"/>
          <w:color w:val="111111"/>
          <w:sz w:val="28"/>
          <w:szCs w:val="28"/>
          <w:rtl w:val="true"/>
          <w:lang w:bidi="fa-IR"/>
        </w:rPr>
        <w:t>.</w:t>
      </w:r>
    </w:p>
    <w:p>
      <w:pPr>
        <w:pStyle w:val="Heading4"/>
        <w:numPr>
          <w:ilvl w:val="3"/>
          <w:numId w:val="1"/>
        </w:numPr>
        <w:rPr/>
      </w:pPr>
      <w:bookmarkStart w:id="156" w:name="__RefHeading___Toc681580_2749589250"/>
      <w:bookmarkStart w:id="157" w:name="_Toc53"/>
      <w:bookmarkEnd w:id="156"/>
      <w:r>
        <w:rPr>
          <w:rtl w:val="true"/>
        </w:rPr>
        <w:t>و</w:t>
      </w:r>
      <w:r>
        <w:rPr>
          <w:rtl w:val="true"/>
        </w:rPr>
        <w:t xml:space="preserve">. </w:t>
      </w:r>
      <w:r>
        <w:rPr>
          <w:rtl w:val="true"/>
        </w:rPr>
        <w:t>صدقه دادن به نیابت از حضرت مهدی علیه السلام</w:t>
      </w:r>
      <w:bookmarkEnd w:id="1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مودت و دوستی،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برای سلامتی حضرت یا صدقه دادن از طرف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سید ابن طاووس رحمة الله به فرزندش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دادن از سوی آن جناب را پیش از صدقه دادن </w:t>
      </w:r>
      <w:bookmarkStart w:id="158" w:name="pg3020_26498"/>
    </w:p>
    <w:p>
      <w:pPr>
        <w:pStyle w:val="BookText"/>
        <w:rPr/>
      </w:pPr>
      <w:bookmarkEnd w:id="158"/>
      <w:r>
        <w:rPr>
          <w:rFonts w:ascii="IRNazanin" w:hAnsi="IRNazanin" w:eastAsia="IRNazanin"/>
          <w:color w:val="111111"/>
          <w:sz w:val="28"/>
          <w:sz w:val="28"/>
          <w:szCs w:val="28"/>
          <w:rtl w:val="true"/>
          <w:lang w:bidi="fa-IR"/>
        </w:rPr>
        <w:t>از سوی خودت و عزیزانت قرار ده…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کسی که به سبب صدقه دادن از سوی برادران مؤمن خود، استحقاق پاداش می‌یابد، از سوی حضرت ولی عصر عجل الله تعالی فرجه الشریف، مستحق ثواب و پاداش بزرگ‌تری خواهد بود و شایستگی آن را دارد که به برترین ثواب‌های صدقه دهندگان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عبادت را به نیابت از بهترین انسان عالم انجام می‌دهد و بدون تردید هر قدر که ارتباط و خصوصیت بین او و بین امامش علیه السلام، کامل‌تر و تمام‌تر باشد ثوابش؛ در صدقه دادن از سوی آن حضرت فزون‌تر خواهد بود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59" w:name="__RefHeading___Toc681582_2749589250"/>
      <w:bookmarkStart w:id="160" w:name="_Toc54"/>
      <w:bookmarkEnd w:id="159"/>
      <w:r>
        <w:rPr>
          <w:rtl w:val="true"/>
        </w:rPr>
        <w:t>ز</w:t>
      </w:r>
      <w:r>
        <w:rPr>
          <w:rtl w:val="true"/>
        </w:rPr>
        <w:t xml:space="preserve">. </w:t>
      </w:r>
      <w:r>
        <w:rPr>
          <w:rtl w:val="true"/>
        </w:rPr>
        <w:t>مهیا و مطیع امام بودن</w:t>
      </w:r>
      <w:bookmarkEnd w:id="1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ظهور حضرت مهدی عجل الله تعالی فرجه الشریف، باید در همه حال و در هر ساعتی آماده و گوش به فرمان باشند و زندگی خود را به نوعی مدیریت کنند که بی صبرانه منتظر دستورات حضرت </w:t>
      </w:r>
    </w:p>
    <w:p>
      <w:pPr>
        <w:pStyle w:val="BookText"/>
        <w:rPr/>
      </w:pPr>
      <w:r>
        <w:rPr>
          <w:rFonts w:ascii="IRNazanin" w:hAnsi="IRNazanin" w:eastAsia="IRNazanin"/>
          <w:color w:val="111111"/>
          <w:sz w:val="28"/>
          <w:sz w:val="28"/>
          <w:szCs w:val="28"/>
          <w:rtl w:val="true"/>
          <w:lang w:bidi="fa-IR"/>
        </w:rPr>
        <w:t>باشند و در راه آمادگی ظهور هر چه در توان دارند 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لیعدّنّ احدکم لخروج القائم ولو سهما فانّ الله اذا علم ذلک من نیّته رجوت لان ینسی فی عمره حتی یدرکه و یکون من اعوانه و انصاره؛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یک از شما برای خروج قائم، اسلحه آماده کنید؛ چون وقتی خداوند ببیند کسی به نیت یاری مهدی عجل الله تعالی فرجه الشریف اسلحه تهیه کرده است، امید می‌رود خداوند عمر او را دراز کند تا ظهور را درک کند، و از یاوران مهدی علیه السلام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آماده کردن اسلحه در اینجا بدین معناست که چون حضرت نیاز به ابزار مبارزه با دشمنان خدا دارد، هرکس در حد توان باید خود را مهیا و آماده کند و این مسئولیت خاص مردان نیست؛ بلکه متوجه زنان هم 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منتظر باید در ابعاد مختلف آماده ظهور حضرت باشند و عصر غیبت کبری، دوران تمرین اطاعت و آماده سازی برای اجرای </w:t>
      </w:r>
    </w:p>
    <w:p>
      <w:pPr>
        <w:pStyle w:val="BookText"/>
        <w:rPr/>
      </w:pPr>
      <w:r>
        <w:rPr>
          <w:rFonts w:ascii="IRNazanin" w:hAnsi="IRNazanin" w:eastAsia="IRNazanin"/>
          <w:color w:val="111111"/>
          <w:sz w:val="28"/>
          <w:sz w:val="28"/>
          <w:szCs w:val="28"/>
          <w:rtl w:val="true"/>
          <w:lang w:bidi="fa-IR"/>
        </w:rPr>
        <w:t>دستورات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خودمان را برای آمدن آن حضرت مهیا کنیم…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این امکان ندارد مگر اینکه از خود آمادگی نشان دهیم و منتظر واقعی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برترین اعمال انتظار فرج است؛ یعنی باید برای ظهور کاری انجام بدهیم، نه اینکه در گوشه‌ای بنشینیم و فقط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 ضمن اینکه خود را آماده اجرای فرمان های امام و ظهور می‌کنند، باید فرزندان شجاع و انسان‌های کاردان را هم تحویل جامعۀ مهدوی بدهند؛ و چنان که امام خمینی رحمة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مردان شجاع را در دامن خود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ساز است و زن‌ها نیز انسان ساز، وظیفۀ زن‌ها انسان سازی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ابوعبدالله جعفی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ابوجعفر محمدبن علی امام باقر علیه السلام به من فرمود</w:t>
      </w:r>
      <w:r>
        <w:rPr>
          <w:rFonts w:eastAsia="IRNazanin" w:cs="IRNazanin"/>
          <w:color w:val="111111"/>
          <w:sz w:val="28"/>
          <w:szCs w:val="28"/>
          <w:rtl w:val="true"/>
          <w:lang w:bidi="fa-IR"/>
        </w:rPr>
        <w:t xml:space="preserve">: </w:t>
      </w:r>
      <w:bookmarkStart w:id="161" w:name="pg3020_26504"/>
    </w:p>
    <w:p>
      <w:pPr>
        <w:pStyle w:val="BookText"/>
        <w:rPr/>
      </w:pPr>
      <w:bookmarkEnd w:id="161"/>
      <w:r>
        <w:rPr>
          <w:rFonts w:ascii="IRNazanin" w:hAnsi="IRNazanin" w:eastAsia="IRNazanin"/>
          <w:color w:val="111111"/>
          <w:sz w:val="28"/>
          <w:sz w:val="28"/>
          <w:szCs w:val="28"/>
          <w:rtl w:val="true"/>
          <w:lang w:bidi="fa-IR"/>
        </w:rPr>
        <w:t>منتهای زمان مرابطه نزد شما چند روز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مرابطۀ ما، مرابطه‌ای است که همیشه هست و هرکس در راه ما اسبی را مهیا نماید، به مقدار دو وزن آن تا مادامی که آن را نگه‌داشته، برایش ثواب خواهد بود، و هرکس سلاحی را برای یاری ما مهیا سازد تا وقتی که نزد او هست، به مقدار وزن آن برایش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بار و دوبار و سه بار و چهار بار بی تابی نکند…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62" w:name="__RefHeading___Toc681584_2749589250"/>
      <w:bookmarkStart w:id="163" w:name="_Toc55"/>
      <w:bookmarkEnd w:id="162"/>
      <w:r>
        <w:rPr/>
        <w:t>6</w:t>
      </w:r>
      <w:r>
        <w:rPr>
          <w:rtl w:val="true"/>
        </w:rPr>
        <w:t xml:space="preserve">. </w:t>
      </w:r>
      <w:r>
        <w:rPr>
          <w:rtl w:val="true"/>
        </w:rPr>
        <w:t>جدیت در عبادات و حفظ دین</w:t>
      </w:r>
      <w:bookmarkEnd w:id="1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خداوند و داشتن زندگی معنوی، باعث می‌شود انحراف در جامعه کم گردد و نورانیت آن زیاد گردد و در نتیجه انسان و اطرافیان او از آسیب‌های اعتقادی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بتوانند توجه عمیق به اسرار و معارف اصیل عبادات داشته باشند و مبناهای اسلامی و عبادات را به خوبی بشناسند، موفق خواهند شد دیگران را هم به سوی خداوند </w:t>
      </w:r>
    </w:p>
    <w:p>
      <w:pPr>
        <w:pStyle w:val="BookText"/>
        <w:rPr/>
      </w:pPr>
      <w:r>
        <w:rPr>
          <w:rFonts w:ascii="IRNazanin" w:hAnsi="IRNazanin" w:eastAsia="IRNazanin"/>
          <w:color w:val="111111"/>
          <w:sz w:val="28"/>
          <w:sz w:val="28"/>
          <w:szCs w:val="28"/>
          <w:rtl w:val="true"/>
          <w:lang w:bidi="fa-IR"/>
        </w:rPr>
        <w:t>رهنمون سازند از این رو زنان که نقش کلیدی در تربیت و حضور بیشتر در مسائل عبادی دارند در صورتی می‌توانند فرزندان را به سوی معنویت سوق دهند که فلسفه و اسرار عبادی برای خود آنان حل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توانند اولاد و افراد جامعه را عاشق عبادت کنند و بکوشند افراد تحت تربیتشان عبادت را دوست داشته و از دین خدا پاسداری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یملا قلوب العباد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دل‌های بندگان را، عاشق عبادت می‌کند…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عشق به عبادت و جدی گرفتن آن، باعث بندگی و نزدیکی انسان به خدا می‌شود و شیطان از انسان فرار می کند، همان‌گونه که در مورد حضرت مهدی عجل الله تعالی فرجه الشریف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یخرج ذل الرق من اعناقکم</w:t>
      </w:r>
      <w:r>
        <w:rPr>
          <w:rFonts w:eastAsia="IRNazanin" w:cs="IRNazanin"/>
          <w:color w:val="111111"/>
          <w:sz w:val="28"/>
          <w:szCs w:val="28"/>
          <w:rtl w:val="true"/>
          <w:lang w:bidi="fa-IR"/>
        </w:rPr>
        <w:t>....»</w:t>
      </w:r>
      <w:r>
        <w:rPr>
          <w:rStyle w:val="FootnoteAnchor"/>
          <w:rtl w:val="true"/>
        </w:rPr>
        <w:footnoteReference w:id="13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ابزارهایی که شیطان را از انسان دور </w:t>
      </w:r>
    </w:p>
    <w:p>
      <w:pPr>
        <w:pStyle w:val="BookText"/>
        <w:rPr/>
      </w:pPr>
      <w:r>
        <w:rPr>
          <w:rFonts w:ascii="IRNazanin" w:hAnsi="IRNazanin" w:eastAsia="IRNazanin"/>
          <w:color w:val="111111"/>
          <w:sz w:val="28"/>
          <w:sz w:val="28"/>
          <w:szCs w:val="28"/>
          <w:rtl w:val="true"/>
          <w:lang w:bidi="fa-IR"/>
        </w:rPr>
        <w:t>می‌کند، بر پایی نماز است؛ و از اهداف اصلی امام زمان عجل الله تعالی فرجه الشریف در دوران ظهور بر پا داشت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من آل محمد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نحن الذین وعدکم الله فی کتابه، الذین ان مکناهم فی الارض اقاموا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صلی الله علیه و آله و سلم قیام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در قرآن وعدۀ آنان را به شما داده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مادر روی زمین به آنان امکانات دهیم نماز را به پا می‌دارند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دین و جدی گرفتن عبادات باعث عزت و سربلندی اسلام می‌شود و بر باور و اعتقاد دیگران به اسلام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بارة امام مهدی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اذله علی المومنین، اعزة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مؤمنان،ذلیل و فروتن و در برابر کافران باعزت </w:t>
      </w:r>
      <w:bookmarkStart w:id="164" w:name="pg3020_26510"/>
    </w:p>
    <w:p>
      <w:pPr>
        <w:pStyle w:val="BookText"/>
        <w:rPr/>
      </w:pPr>
      <w:bookmarkEnd w:id="164"/>
      <w:r>
        <w:rPr>
          <w:rFonts w:ascii="IRNazanin" w:hAnsi="IRNazanin" w:eastAsia="IRNazanin"/>
          <w:color w:val="111111"/>
          <w:sz w:val="28"/>
          <w:sz w:val="28"/>
          <w:szCs w:val="28"/>
          <w:rtl w:val="true"/>
          <w:lang w:bidi="fa-IR"/>
        </w:rPr>
        <w:t>و عزیز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از برکاتی که حفظ دین و جدی گرفتن عبادات دارد این است که انسان پیوسته به یاد آن حضرت می‌باشد و او را ناظر و شاهد بر اعمال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یقین پیدا کرد در پیش چشم او قرار دارد، حتماً در نگه‌داری و حفظ دین تلاش چند برابری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جامعه ما این طور عمل کنند، خانواده و فرزندان به هویت واقعی خود می رسند و در برابر گناه مقاومت نموده و انگیزه‌ای برای خود سازی و دیگر سازی پیدا می کنند</w:t>
      </w:r>
      <w:r>
        <w:rPr>
          <w:rFonts w:eastAsia="IRNazanin" w:cs="IRNazanin"/>
          <w:color w:val="111111"/>
          <w:sz w:val="28"/>
          <w:szCs w:val="28"/>
          <w:rtl w:val="true"/>
          <w:lang w:bidi="fa-IR"/>
        </w:rPr>
        <w:t>.</w:t>
      </w:r>
    </w:p>
    <w:p>
      <w:pPr>
        <w:pStyle w:val="Heading3"/>
        <w:numPr>
          <w:ilvl w:val="2"/>
          <w:numId w:val="1"/>
        </w:numPr>
        <w:rPr/>
      </w:pPr>
      <w:bookmarkStart w:id="165" w:name="__RefHeading___Toc681586_2749589250"/>
      <w:bookmarkStart w:id="166" w:name="_Toc56"/>
      <w:bookmarkEnd w:id="165"/>
      <w:r>
        <w:rPr/>
        <w:t>7</w:t>
      </w:r>
      <w:r>
        <w:rPr>
          <w:rtl w:val="true"/>
        </w:rPr>
        <w:t xml:space="preserve">. </w:t>
      </w:r>
      <w:r>
        <w:rPr>
          <w:rtl w:val="true"/>
        </w:rPr>
        <w:t>ایجاد ظرفیت های لازم</w:t>
      </w:r>
      <w:bookmarkEnd w:id="1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زن منتظر این است که بکوشد در سختی‌ها و دشواری های مسیر ظهور، با عزمی جدی گام بردارد و در دوران غیبت کبری، صبور و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اصلاح امور کاری بسیار سخت و دشوار است؛ همان‌گونه که بسیاری از زنان برای به دست آوردن اندام مناسب، خود را پایبند به رژیم‌های </w:t>
      </w:r>
    </w:p>
    <w:p>
      <w:pPr>
        <w:pStyle w:val="BookText"/>
        <w:rPr/>
      </w:pPr>
      <w:r>
        <w:rPr>
          <w:rFonts w:ascii="IRNazanin" w:hAnsi="IRNazanin" w:eastAsia="IRNazanin"/>
          <w:color w:val="111111"/>
          <w:sz w:val="28"/>
          <w:sz w:val="28"/>
          <w:szCs w:val="28"/>
          <w:rtl w:val="true"/>
          <w:lang w:bidi="fa-IR"/>
        </w:rPr>
        <w:t>غذایی می‌کنند و دقّت در ظاهر خود دارند و دشواری‌های آن را تحمّل می‌کنند، برای پرورش و زیباسازی روح خویش نیز باید عزم جدی داشته باشند و خود را ملتزم به یک رژیم روحی و معنوی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 ظرفیت‌های لازم را به دست می‌آورند و در برابر دشواری‌ها و موانع ظهور مقاوم می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دین و ترویج آن، نیاز به صبر و حوصله دارد و نیازمند ظرفیت هایی است که باید آنها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این دوران رنج زحمت را قبول کند تا بتواند در برابر دشواری‌های دوران غیبت، مقاوم باشد؛ چنان که امام خمینی رحمة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بحمدالله زحمت کشیدید، رنج بردید و در همه مراحل پایداری کردید و بانوان ایران در همه جا فعالیت کردند… همۀ اینها پیش خدای تبارک و تعالی مشکور است و شماها مورد عنایت حق تعالی هستید و مادامی که به این تعهد باقی باشید، </w:t>
      </w:r>
    </w:p>
    <w:p>
      <w:pPr>
        <w:pStyle w:val="BookText"/>
        <w:rPr/>
      </w:pPr>
      <w:r>
        <w:rPr>
          <w:rFonts w:ascii="IRNazanin" w:hAnsi="IRNazanin" w:eastAsia="IRNazanin"/>
          <w:color w:val="111111"/>
          <w:sz w:val="28"/>
          <w:sz w:val="28"/>
          <w:szCs w:val="28"/>
          <w:rtl w:val="true"/>
          <w:lang w:bidi="fa-IR"/>
        </w:rPr>
        <w:t>خدای تبارک و تعالی شما را نصرت می‌کند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زنان جامعه اسلامی، می‌خواهند تصمیم و عزمی راسخ در یاری رسانی به امام زمان عجل الله تعالی فرجه الشریف داشته باشند، باید در برابر هر نوع تهاجم فکری و… قوی و استوار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امر این است که هر روز بعد از انجام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امام خود تجدید بیعت کنند تا در این راه ثابت قدم بمانند و یا هر جمعه با ایشان تجدید بیعت نمایند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با صبوری خود، نقش مهمی در عمل به سفارش پیامبر صلی الله علیه و آله و سلم دارند، چرا که می‌توانند خانواده و فرزندان و حتی برادران و خواهران دینی خود را به ایمان به حضرت مهدی موعود عجل الله تعالی فرجه الشریف و صبر در زمان غیبت دعوت کنند و باعث شوند آنها از فتنه ها، بلاها، محنت ها، و اذیت‌های این دوران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آموزه های دینی، هرکس صبر کند و انتظار بکشد، به فرج و پیروزی نایل می‌گردد، یعنی، </w:t>
      </w:r>
      <w:bookmarkStart w:id="167" w:name="pg3020_26516"/>
    </w:p>
    <w:p>
      <w:pPr>
        <w:pStyle w:val="BookText"/>
        <w:rPr/>
      </w:pPr>
      <w:bookmarkEnd w:id="167"/>
      <w:r>
        <w:rPr>
          <w:rFonts w:ascii="IRNazanin" w:hAnsi="IRNazanin" w:eastAsia="IRNazanin"/>
          <w:color w:val="111111"/>
          <w:sz w:val="28"/>
          <w:sz w:val="28"/>
          <w:szCs w:val="28"/>
          <w:rtl w:val="true"/>
          <w:lang w:bidi="fa-IR"/>
        </w:rPr>
        <w:t>صبر در ظهور و عدم تعجیل در آن، خود نوعی عبادت است و نتیجه آن ایجاد ظرفیت‌های لازم در برابر دشواری‌های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دربارۀ فرج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انتظار فرج از فرج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مگر اینکه شما به من بیاموزید،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انتظار فرج بخشی از فرج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68" w:name="__RefHeading___Toc681588_2749589250"/>
      <w:bookmarkStart w:id="169" w:name="_Toc57"/>
      <w:bookmarkEnd w:id="168"/>
      <w:r>
        <w:rPr/>
        <w:t>8</w:t>
      </w:r>
      <w:r>
        <w:rPr>
          <w:rtl w:val="true"/>
        </w:rPr>
        <w:t xml:space="preserve">. </w:t>
      </w:r>
      <w:r>
        <w:rPr>
          <w:rtl w:val="true"/>
        </w:rPr>
        <w:t>صبر و صبوری</w:t>
      </w:r>
      <w:bookmarkEnd w:id="169"/>
    </w:p>
    <w:p>
      <w:pPr>
        <w:pStyle w:val="BookText"/>
        <w:rPr/>
      </w:pPr>
      <w:r>
        <w:rPr>
          <w:rFonts w:ascii="IRNazanin" w:hAnsi="IRNazanin" w:eastAsia="IRNazanin"/>
          <w:color w:val="111111"/>
          <w:sz w:val="28"/>
          <w:sz w:val="28"/>
          <w:szCs w:val="28"/>
          <w:rtl w:val="true"/>
          <w:lang w:bidi="fa-IR"/>
        </w:rPr>
        <w:t>صبر در زمان غیبت امام عصر عجل الله تعالی فرجه الشریف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طول غیبت؛ به اینکه از شتابزدگانی نباشد که به سبب طولانی شدن غیبت دل هایشان قساوت می‌گیرد؛ زیرا شتابزدگان در مورد امام عجل الله تعالی فرجه الشریف به تردید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آنچه از آزار و استهزا و تکذیب و مانند آنها از مخالفان خود می‌بیند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اقسام بلاها و محنت هایی که بر او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آنچه از گرفتاری مؤمنان به دست معاندان و آزار مخالفین نسبت به ایشان می‌بیند؛ در صورتی که نتواند آنها را خلاص کند و از ایشان دفاع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اصبر و صابروُا و رابطو و اتقوا الله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شکیبایی کنید و با اتکا به صبر و پایداری یکدیگر، بر مقاومت خویش بیفزاید و در امور دین و دنیا با یکدیگر همبستگی داشته باشید و از عذاب خدا پروا کنید، شاید که نیکبخت شوید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انسان با صبر و تحمل مشکلات، می تواند دین دار باشد و در سختی دوران غیبت تحمل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در این راه موفق اند که صبر پیشه کنند و تقوا داشته باشند؛ </w:t>
      </w:r>
      <w:bookmarkStart w:id="170" w:name="pg3020_26520"/>
    </w:p>
    <w:p>
      <w:pPr>
        <w:pStyle w:val="BookText"/>
        <w:rPr/>
      </w:pPr>
      <w:bookmarkEnd w:id="170"/>
      <w:r>
        <w:rPr>
          <w:rFonts w:ascii="IRNazanin" w:hAnsi="IRNazanin" w:eastAsia="IRNazanin"/>
          <w:color w:val="111111"/>
          <w:sz w:val="28"/>
          <w:sz w:val="28"/>
          <w:szCs w:val="28"/>
          <w:rtl w:val="true"/>
          <w:lang w:bidi="fa-IR"/>
        </w:rPr>
        <w:t>یعنی، خدا محور باشند تا راه دشوار انتظار را به خوبی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 خود را به مکارم اخلاق اختصاص داد، پس خودتان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 آن اخلاق بود، خداوند را حمد و سپاس گویید و اگر نبود، از خداوند کمک بخواهید و برای دست یابی به آن‌ها به درگاه خداوند التماس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موارد را نام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قناعت، صبر، شکر، خویشتن داری، خلق نیکو، سخاوت، غیرت، شجاعت و مروّت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 صلی الله علیه و آله و سلم در خطبۀ روز غدیر نیز توصیه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غائب علیه السلام صبر پیشه کنید و یکدیگر را به صبر سفارش نمایید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71" w:name="__RefHeading___Toc681590_2749589250"/>
      <w:bookmarkStart w:id="172" w:name="_Toc58"/>
      <w:bookmarkEnd w:id="171"/>
      <w:r>
        <w:rPr/>
        <w:t>9</w:t>
      </w:r>
      <w:r>
        <w:rPr>
          <w:rtl w:val="true"/>
        </w:rPr>
        <w:t xml:space="preserve">. </w:t>
      </w:r>
      <w:r>
        <w:rPr>
          <w:rtl w:val="true"/>
        </w:rPr>
        <w:t>حفظ آبروی مسلمان</w:t>
      </w:r>
      <w:bookmarkEnd w:id="1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علیه السلام نقل شده که از جمله </w:t>
      </w:r>
      <w:bookmarkStart w:id="173" w:name="pg3020_26522"/>
    </w:p>
    <w:p>
      <w:pPr>
        <w:pStyle w:val="BookText"/>
        <w:rPr/>
      </w:pPr>
      <w:bookmarkEnd w:id="173"/>
      <w:r>
        <w:rPr>
          <w:rFonts w:ascii="IRNazanin" w:hAnsi="IRNazanin" w:eastAsia="IRNazanin"/>
          <w:color w:val="111111"/>
          <w:sz w:val="28"/>
          <w:sz w:val="28"/>
          <w:szCs w:val="28"/>
          <w:rtl w:val="true"/>
          <w:lang w:bidi="fa-IR"/>
        </w:rPr>
        <w:t>اموری که حضرت مهدی علیه السلام بر آن با اصحاب خود پیمان می‌بندد، هتک حرمت نکردن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 یعون علی الله یهتکوا حریماً محرماً و لا یسّبوا مسلماً و لا یهجموا منزلاً و لا یضربوا احداً الا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اصولی با حضرت بیعت می‌کنند که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فرد آبرومندی را نکنند و کسی را سب و دشنام ندهند و به منزلی هجوم نیاورند و کسی را به جز به حق نزنند…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مورد حفظ آبرو سفار‌های زیادی در اسلام شده که دقّت و رعایت آن بر هر مسلمانی واجب است</w:t>
      </w:r>
      <w:r>
        <w:rPr>
          <w:rFonts w:eastAsia="IRNazanin" w:cs="IRNazanin"/>
          <w:color w:val="111111"/>
          <w:sz w:val="28"/>
          <w:szCs w:val="28"/>
          <w:rtl w:val="true"/>
          <w:lang w:bidi="fa-IR"/>
        </w:rPr>
        <w:t>.</w:t>
      </w:r>
    </w:p>
    <w:p>
      <w:pPr>
        <w:pStyle w:val="Heading3"/>
        <w:numPr>
          <w:ilvl w:val="2"/>
          <w:numId w:val="1"/>
        </w:numPr>
        <w:rPr/>
      </w:pPr>
      <w:bookmarkStart w:id="174" w:name="__RefHeading___Toc681592_2749589250"/>
      <w:bookmarkStart w:id="175" w:name="_Toc59"/>
      <w:bookmarkEnd w:id="174"/>
      <w:r>
        <w:rPr/>
        <w:t>10</w:t>
      </w:r>
      <w:r>
        <w:rPr>
          <w:rtl w:val="true"/>
        </w:rPr>
        <w:t xml:space="preserve">. </w:t>
      </w:r>
      <w:r>
        <w:rPr>
          <w:rtl w:val="true"/>
        </w:rPr>
        <w:t>نخوردن مال یتیم</w:t>
      </w:r>
      <w:bookmarkEnd w:id="1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پیمان‌های نقل شده در مورد امام زمان عجل الله تعالی فرجه الشریف این است که حضرت با کارگزاران و یاران خود بیعت می‌بندد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مال یتیمی را پایمال کنند و به ناحق کسی آن را تصرف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معکم علی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تاکلوا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6" w:name="pg3020_26523"/>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هستم در صورتی که مال یتیم را نخورید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وظیفه می‌تواند در مورد یاوران حضرت مهدی عجل الله تعالی فرجه الشریف و پیروان او هم صدق کند</w:t>
      </w:r>
      <w:r>
        <w:rPr>
          <w:rFonts w:eastAsia="IRNazanin" w:cs="IRNazanin"/>
          <w:color w:val="111111"/>
          <w:sz w:val="28"/>
          <w:szCs w:val="28"/>
          <w:rtl w:val="true"/>
          <w:lang w:bidi="fa-IR"/>
        </w:rPr>
        <w:t>.</w:t>
      </w:r>
    </w:p>
    <w:p>
      <w:pPr>
        <w:pStyle w:val="Heading3"/>
        <w:numPr>
          <w:ilvl w:val="2"/>
          <w:numId w:val="1"/>
        </w:numPr>
        <w:rPr/>
      </w:pPr>
      <w:bookmarkStart w:id="177" w:name="__RefHeading___Toc681594_2749589250"/>
      <w:bookmarkStart w:id="178" w:name="_Toc60"/>
      <w:bookmarkEnd w:id="177"/>
      <w:r>
        <w:rPr/>
        <w:t>11</w:t>
      </w:r>
      <w:r>
        <w:rPr>
          <w:rtl w:val="true"/>
        </w:rPr>
        <w:t xml:space="preserve">. </w:t>
      </w:r>
      <w:r>
        <w:rPr>
          <w:rtl w:val="true"/>
        </w:rPr>
        <w:t>دشنام ندادن</w:t>
      </w:r>
      <w:bookmarkEnd w:id="178"/>
    </w:p>
    <w:p>
      <w:pPr>
        <w:pStyle w:val="BookText"/>
        <w:rPr/>
      </w:pPr>
      <w:r>
        <w:rPr>
          <w:rFonts w:ascii="IRNazanin" w:hAnsi="IRNazanin" w:eastAsia="IRNazanin"/>
          <w:color w:val="111111"/>
          <w:sz w:val="28"/>
          <w:sz w:val="28"/>
          <w:szCs w:val="28"/>
          <w:rtl w:val="true"/>
          <w:lang w:bidi="fa-IR"/>
        </w:rPr>
        <w:t>طبق روایت امام علی علیه السلام، از جمله پیمان هایی که حضرت مهدی عجل الله تعالی فرجه الشریف از کارگزاران اخذ می‌کند، دشنام ندادن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معکم علی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هستم در صورتی که… کسی را دشنام ندهید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زنان و بانوان با توجه به این توصیه باید مراقب زبان خود در محیط خانواده و جامعه باشند و در تربیت فرزندان نیز به این امر مهم دقّت نمایند</w:t>
      </w:r>
      <w:r>
        <w:rPr>
          <w:rFonts w:eastAsia="IRNazanin" w:cs="IRNazanin"/>
          <w:color w:val="111111"/>
          <w:sz w:val="28"/>
          <w:szCs w:val="28"/>
          <w:rtl w:val="true"/>
          <w:lang w:bidi="fa-IR"/>
        </w:rPr>
        <w:t>.</w:t>
      </w:r>
    </w:p>
    <w:p>
      <w:pPr>
        <w:pStyle w:val="Heading3"/>
        <w:numPr>
          <w:ilvl w:val="2"/>
          <w:numId w:val="1"/>
        </w:numPr>
        <w:rPr/>
      </w:pPr>
      <w:bookmarkStart w:id="179" w:name="__RefHeading___Toc681596_2749589250"/>
      <w:bookmarkStart w:id="180" w:name="_Toc61"/>
      <w:bookmarkEnd w:id="179"/>
      <w:r>
        <w:rPr/>
        <w:t>12</w:t>
      </w:r>
      <w:r>
        <w:rPr>
          <w:rtl w:val="true"/>
        </w:rPr>
        <w:t xml:space="preserve">. </w:t>
      </w:r>
      <w:r>
        <w:rPr>
          <w:rtl w:val="true"/>
        </w:rPr>
        <w:t>پایداری و مقاومت در دین داری</w:t>
      </w:r>
      <w:bookmarkEnd w:id="1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و مقاومت در برابر بدعت‌ها و خرافات و حفظ ارزش ها برای انسان‌های منتظر   </w:t>
      </w:r>
    </w:p>
    <w:p>
      <w:pPr>
        <w:pStyle w:val="BookText"/>
        <w:rPr/>
      </w:pPr>
      <w:r>
        <w:rPr>
          <w:rFonts w:ascii="IRNazanin" w:hAnsi="IRNazanin" w:eastAsia="IRNazanin"/>
          <w:color w:val="111111"/>
          <w:sz w:val="28"/>
          <w:sz w:val="28"/>
          <w:szCs w:val="28"/>
          <w:rtl w:val="true"/>
          <w:lang w:bidi="fa-IR"/>
        </w:rPr>
        <w:t>سخت است و باید با صبر و حوصله و کمک جستن از خداوند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روحیه پایداری و مقاومت را در خود بالا ببرند تا بتوانند دین و آرمان‌های اصیل را حفظ، کنند؛ بخصوص اینکه پایداری در دین در ابعاد روحی، معنوی و جسمی آن، باید به درستی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 السلام و بزرگان دینی، همراه دین داری، به پایداری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منتظر بتواند از دین خود به خوبی محافظت کند، به مقام والایی خواهد رسید و مورد عنایت خواهد بود دین داری نیز میسر نمی‌شود، مگر اینکه انسان تلاش کند ایمان به خدا را در خود تقویت کند و با بصیرت کامل گام به عرصه اجتماع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حاضر، انسان‌های دین دار و مقاوم زیاد هستند؛ بخصوص در قشر بانوان اینان باید بکوشند این امر را حفظ کرده و باعث ارتقای ایمان دیگران هم گردند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اخبرکم بما لا یقبل الله عزوجل من العباد عملا الابه؟ فقلت بلی،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ان لا اله الا الله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الانتظار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به چیزی که خداوند، عمل بندگان را جز با آن نمی‌پذیرد؟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خدای یکتا و بندگی و پیامبری محمد صلی الله علیه و آله و سلم و چشم داشتن به ظهور قائم عجل الله تعالی فرجه الشریف </w:t>
      </w:r>
      <w:r>
        <w:rPr>
          <w:rFonts w:eastAsia="IRNazanin" w:cs="IRNazanin"/>
          <w:color w:val="111111"/>
          <w:sz w:val="28"/>
          <w:szCs w:val="28"/>
          <w:rtl w:val="true"/>
          <w:lang w:bidi="fa-IR"/>
        </w:rPr>
        <w:t>.»</w:t>
      </w:r>
      <w:r>
        <w:rPr>
          <w:rStyle w:val="FootnoteAnchor"/>
          <w:rtl w:val="true"/>
        </w:rPr>
        <w:footnoteReference w:id="1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3020_26531"/>
      <w:bookmarkStart w:id="182" w:name="pg3020_26531"/>
      <w:bookmarkEnd w:id="182"/>
    </w:p>
    <w:p>
      <w:pPr>
        <w:pStyle w:val="Heading2"/>
        <w:numPr>
          <w:ilvl w:val="1"/>
          <w:numId w:val="1"/>
        </w:numPr>
        <w:rPr/>
      </w:pPr>
      <w:bookmarkStart w:id="183" w:name="pg3020_26531"/>
      <w:bookmarkStart w:id="184" w:name="__RefHeading___Toc681598_2749589250"/>
      <w:bookmarkStart w:id="185" w:name="_Toc62"/>
      <w:bookmarkEnd w:id="183"/>
      <w:bookmarkEnd w:id="184"/>
      <w:r>
        <w:rPr>
          <w:rtl w:val="true"/>
        </w:rPr>
        <w:t>بخش چهارم</w:t>
      </w:r>
      <w:r>
        <w:rPr>
          <w:rtl w:val="true"/>
        </w:rPr>
        <w:t xml:space="preserve">: </w:t>
      </w:r>
      <w:r>
        <w:rPr>
          <w:rtl w:val="true"/>
        </w:rPr>
        <w:t>ویژگی های زنان منتظر</w:t>
      </w:r>
      <w:bookmarkEnd w:id="1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681600_2749589250"/>
      <w:bookmarkStart w:id="187" w:name="_Toc63"/>
      <w:bookmarkEnd w:id="186"/>
      <w:r>
        <w:rPr>
          <w:rtl w:val="true"/>
        </w:rPr>
        <w:t>اشاره</w:t>
      </w:r>
      <w:bookmarkStart w:id="188" w:name="pg3020_26533"/>
      <w:bookmarkEnd w:id="187"/>
    </w:p>
    <w:p>
      <w:pPr>
        <w:pStyle w:val="BookText"/>
        <w:rPr/>
      </w:pPr>
      <w:bookmarkEnd w:id="18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 ترین شرایط ظهور، کامل شدن اصحاب و یاران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ظهور امام زمان عجل الله تعالی فرجه الشریف جزو دغدغه های اصلی آنان است و بدین جهت می کوشند زندگی خود را طوری طراحی کنند که در راستای رضای خدا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یاران حضرت مهدی عجل الله تعالی فرجه الشریف همان یاوران خاص ایشان هستند که بسیار مقتدر، عادل و کارآمد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زن منتظر، بایسته است که ویژگی‌های یاران حضرت را مدنظر قرار دهد تا خود را با آنها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و اوصاف عبارت است از</w:t>
      </w:r>
      <w:r>
        <w:rPr>
          <w:rFonts w:eastAsia="IRNazanin" w:cs="IRNazanin"/>
          <w:color w:val="111111"/>
          <w:sz w:val="28"/>
          <w:szCs w:val="28"/>
          <w:rtl w:val="true"/>
          <w:lang w:bidi="fa-IR"/>
        </w:rPr>
        <w:t>:</w:t>
      </w:r>
    </w:p>
    <w:p>
      <w:pPr>
        <w:pStyle w:val="Heading3"/>
        <w:numPr>
          <w:ilvl w:val="2"/>
          <w:numId w:val="1"/>
        </w:numPr>
        <w:rPr/>
      </w:pPr>
      <w:bookmarkStart w:id="189" w:name="__RefHeading___Toc681602_2749589250"/>
      <w:bookmarkStart w:id="190" w:name="_Toc64"/>
      <w:bookmarkEnd w:id="189"/>
      <w:r>
        <w:rPr/>
        <w:t>1</w:t>
      </w:r>
      <w:r>
        <w:rPr>
          <w:rtl w:val="true"/>
        </w:rPr>
        <w:t xml:space="preserve">. </w:t>
      </w:r>
      <w:r>
        <w:rPr>
          <w:rtl w:val="true"/>
        </w:rPr>
        <w:t>خداشناس حقیقی</w:t>
      </w:r>
      <w:bookmarkEnd w:id="1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پنجاه زن نیز در میان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خداشناس </w:t>
      </w:r>
    </w:p>
    <w:p>
      <w:pPr>
        <w:pStyle w:val="BookText"/>
        <w:rPr/>
      </w:pPr>
      <w:r>
        <w:rPr>
          <w:rFonts w:ascii="IRNazanin" w:hAnsi="IRNazanin" w:eastAsia="IRNazanin"/>
          <w:color w:val="111111"/>
          <w:sz w:val="28"/>
          <w:sz w:val="28"/>
          <w:szCs w:val="28"/>
          <w:rtl w:val="true"/>
          <w:lang w:bidi="fa-IR"/>
        </w:rPr>
        <w:t>واهل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الذین وحدوا الله حق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کسانی‌اند که خداشناس حقیقی بوده و اهل توحید می‌باشند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واقع اینان خداخواهی و خداپرستی عمیق آنان باعث یکدلی و یک رنگی میان آنان می‌شود؛ چنان که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مجتمعه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قرآن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من یرتَدَّ منکم عن دینه فسوف یأتی الله بقوم یحبّهم و یحبونه اذلة علی المؤمنین اعزّة علی الکافرین یجاهدون فی سبیل الله و لا یخافون لومَة لائم ذلک فضل الله یُؤتیه 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از آیین خود بازگردد و خداوند جمعّیتی را می‌آورد که آنها را دوست دارد و آنان نیز او را دوست دارند، 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راه </w:t>
      </w:r>
      <w:bookmarkStart w:id="191" w:name="pg3020_26536"/>
    </w:p>
    <w:p>
      <w:pPr>
        <w:pStyle w:val="BookText"/>
        <w:rPr/>
      </w:pPr>
      <w:bookmarkEnd w:id="191"/>
      <w:r>
        <w:rPr>
          <w:rFonts w:ascii="IRNazanin" w:hAnsi="IRNazanin" w:eastAsia="IRNazanin"/>
          <w:color w:val="111111"/>
          <w:sz w:val="28"/>
          <w:sz w:val="28"/>
          <w:szCs w:val="28"/>
          <w:rtl w:val="true"/>
          <w:lang w:bidi="fa-IR"/>
        </w:rPr>
        <w:t>خدا جهاد می کنند و از سرزنش هیچ ملامت گری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هرکس بخواهد و شایسته ببیند،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وسیع و خداوند داناست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یاوران امام قائم هستند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پس ویژگی مهم زن منتظر باید خداشناسی و توحید باشد تا در برابر هر نوع مسائلی مقاوم باشد و خداوند او را یاری نماید</w:t>
      </w:r>
      <w:r>
        <w:rPr>
          <w:rFonts w:eastAsia="IRNazanin" w:cs="IRNazanin"/>
          <w:color w:val="111111"/>
          <w:sz w:val="28"/>
          <w:szCs w:val="28"/>
          <w:rtl w:val="true"/>
          <w:lang w:bidi="fa-IR"/>
        </w:rPr>
        <w:t>.</w:t>
      </w:r>
    </w:p>
    <w:p>
      <w:pPr>
        <w:pStyle w:val="Heading3"/>
        <w:numPr>
          <w:ilvl w:val="2"/>
          <w:numId w:val="1"/>
        </w:numPr>
        <w:rPr/>
      </w:pPr>
      <w:bookmarkStart w:id="192" w:name="__RefHeading___Toc681604_2749589250"/>
      <w:bookmarkStart w:id="193" w:name="_Toc65"/>
      <w:bookmarkEnd w:id="192"/>
      <w:r>
        <w:rPr/>
        <w:t>2</w:t>
      </w:r>
      <w:r>
        <w:rPr>
          <w:rtl w:val="true"/>
        </w:rPr>
        <w:t xml:space="preserve">. </w:t>
      </w:r>
      <w:r>
        <w:rPr>
          <w:rtl w:val="true"/>
        </w:rPr>
        <w:t>شب زنده داری و انسان صالحه</w:t>
      </w:r>
      <w:bookmarkEnd w:id="19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اصحاب حضرت مهدی عجل الله تعالی فرجه الشریف از امام صادق علیه السلام نقل شده که آنان اهل شب زنده‌داری‌اند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لاینامون اللیل، لهم دوی فی صلاتهم کدوی النحل یبیتون قیاما علی اطرافهم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شب را نمی‌خوابند، در نمازشان زمزمه‌ای چون زنبور دارند، شب‌ها در حال قیام بر روی </w:t>
      </w:r>
    </w:p>
    <w:p>
      <w:pPr>
        <w:pStyle w:val="BookText"/>
        <w:rPr/>
      </w:pPr>
      <w:r>
        <w:rPr>
          <w:rFonts w:ascii="IRNazanin" w:hAnsi="IRNazanin" w:eastAsia="IRNazanin"/>
          <w:color w:val="111111"/>
          <w:sz w:val="28"/>
          <w:sz w:val="28"/>
          <w:szCs w:val="28"/>
          <w:rtl w:val="true"/>
          <w:lang w:bidi="fa-IR"/>
        </w:rPr>
        <w:t>پاهای خود می‌ایستند…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آن جا که در میان اصحاب امام زمان عجل الله تعالی فرجه الشریف زنان هم وجود دارند این صفت شامل آن‌ها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محافل معنوی و مسائل عبادی پررنگ‌تر از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الذبور من بعد الذکر انّ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بندگان صالح، اصحاب حضرت مهدی علیه السلام هستند که در آخرالزمان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یعنی، زن منتظر باید صالح و خوب باشد و در امور زندگی و عبادت اهل شب زنده داری بوده و تقوا و پرهیزگاری پیشه کند</w:t>
      </w:r>
      <w:r>
        <w:rPr>
          <w:rFonts w:eastAsia="IRNazanin" w:cs="IRNazanin"/>
          <w:color w:val="111111"/>
          <w:sz w:val="28"/>
          <w:szCs w:val="28"/>
          <w:rtl w:val="true"/>
          <w:lang w:bidi="fa-IR"/>
        </w:rPr>
        <w:t xml:space="preserve">. </w:t>
      </w:r>
      <w:bookmarkStart w:id="194" w:name="pg3020_26540"/>
    </w:p>
    <w:p>
      <w:pPr>
        <w:pStyle w:val="Heading3"/>
        <w:numPr>
          <w:ilvl w:val="2"/>
          <w:numId w:val="1"/>
        </w:numPr>
        <w:rPr/>
      </w:pPr>
      <w:bookmarkStart w:id="195" w:name="__RefHeading___Toc681606_2749589250"/>
      <w:bookmarkStart w:id="196" w:name="_Toc66"/>
      <w:bookmarkEnd w:id="194"/>
      <w:bookmarkEnd w:id="195"/>
      <w:r>
        <w:rPr/>
        <w:t>3</w:t>
      </w:r>
      <w:r>
        <w:rPr>
          <w:rtl w:val="true"/>
        </w:rPr>
        <w:t xml:space="preserve">. </w:t>
      </w:r>
      <w:r>
        <w:rPr>
          <w:rtl w:val="true"/>
        </w:rPr>
        <w:t>امانت داری</w:t>
      </w:r>
      <w:bookmarkEnd w:id="196"/>
    </w:p>
    <w:p>
      <w:pPr>
        <w:pStyle w:val="BookText"/>
        <w:rPr/>
      </w:pPr>
      <w:r>
        <w:rPr>
          <w:rFonts w:ascii="IRNazanin" w:hAnsi="IRNazanin" w:eastAsia="IRNazanin"/>
          <w:color w:val="111111"/>
          <w:sz w:val="28"/>
          <w:sz w:val="28"/>
          <w:szCs w:val="28"/>
          <w:rtl w:val="true"/>
          <w:lang w:bidi="fa-IR"/>
        </w:rPr>
        <w:t>بانوان شیعه باید با تبعیت و پیروی از امام خود، امانت دار باشند، همان‌گونه که دربارۀ حضرت مهدی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الحافظ لما استودع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نگه دار هر چیزی است که نزد او به امانت سپرده شده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زن مسلمان نیز با الگو قرار دادن امام خود، باید امانت دار خوبی باشد؛ چرا که بزرگ ترین امانت نزد او فرزندان هستند و او باید برای رسیدن به آرمان‌های آینده ما آنها را به خوبی تربیت کند</w:t>
      </w:r>
      <w:r>
        <w:rPr>
          <w:rFonts w:eastAsia="IRNazanin" w:cs="IRNazanin"/>
          <w:color w:val="111111"/>
          <w:sz w:val="28"/>
          <w:szCs w:val="28"/>
          <w:rtl w:val="true"/>
          <w:lang w:bidi="fa-IR"/>
        </w:rPr>
        <w:t>.</w:t>
      </w:r>
    </w:p>
    <w:p>
      <w:pPr>
        <w:pStyle w:val="Heading3"/>
        <w:numPr>
          <w:ilvl w:val="2"/>
          <w:numId w:val="1"/>
        </w:numPr>
        <w:rPr/>
      </w:pPr>
      <w:bookmarkStart w:id="197" w:name="__RefHeading___Toc681608_2749589250"/>
      <w:bookmarkStart w:id="198" w:name="_Toc67"/>
      <w:bookmarkEnd w:id="197"/>
      <w:r>
        <w:rPr/>
        <w:t>4</w:t>
      </w:r>
      <w:r>
        <w:rPr>
          <w:rtl w:val="true"/>
        </w:rPr>
        <w:t xml:space="preserve">. </w:t>
      </w:r>
      <w:r>
        <w:rPr>
          <w:rtl w:val="true"/>
        </w:rPr>
        <w:t>اخلاص</w:t>
      </w:r>
      <w:bookmarkEnd w:id="1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منتظر و پیرو مهدی موعود عجل الله تعالی فرجه الشریف ما باید اهل اخلاص و تواضع باشند؛ چرا که آن حضرت برای تکمیل نیروهای خود، نیازمند افراد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اجتمعت له هذه العدة من اهل الاخلاص اظهر الله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حضرت، این مقدار از مخلصان فراهم شود، خداوند امر او را </w:t>
      </w:r>
      <w:bookmarkStart w:id="199" w:name="pg3020_26542"/>
    </w:p>
    <w:p>
      <w:pPr>
        <w:pStyle w:val="BookText"/>
        <w:rPr/>
      </w:pPr>
      <w:bookmarkEnd w:id="199"/>
      <w:r>
        <w:rPr>
          <w:rFonts w:ascii="IRNazanin" w:hAnsi="IRNazanin" w:eastAsia="IRNazanin"/>
          <w:color w:val="111111"/>
          <w:sz w:val="28"/>
          <w:sz w:val="28"/>
          <w:szCs w:val="28"/>
          <w:rtl w:val="true"/>
          <w:lang w:bidi="fa-IR"/>
        </w:rPr>
        <w:t>ظاهر خواهد نمود…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زنان جامعه مهدوی اگر اخلاص واقعی داشته باشند؛ بینش عمیق‌تری نسبت به امام زمان علیه السلام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امام مهدی علیه السلام اعتقاد راسخ دارند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00" w:name="__RefHeading___Toc681610_2749589250"/>
      <w:bookmarkStart w:id="201" w:name="_Toc68"/>
      <w:bookmarkEnd w:id="200"/>
      <w:r>
        <w:rPr/>
        <w:t>5</w:t>
      </w:r>
      <w:r>
        <w:rPr>
          <w:rtl w:val="true"/>
        </w:rPr>
        <w:t xml:space="preserve">. </w:t>
      </w:r>
      <w:r>
        <w:rPr>
          <w:rtl w:val="true"/>
        </w:rPr>
        <w:t>شجاعت</w:t>
      </w:r>
      <w:bookmarkEnd w:id="201"/>
    </w:p>
    <w:p>
      <w:pPr>
        <w:pStyle w:val="BookText"/>
        <w:rPr/>
      </w:pPr>
      <w:r>
        <w:rPr>
          <w:rFonts w:ascii="IRNazanin" w:hAnsi="IRNazanin" w:eastAsia="IRNazanin"/>
          <w:color w:val="111111"/>
          <w:sz w:val="28"/>
          <w:sz w:val="28"/>
          <w:szCs w:val="28"/>
          <w:rtl w:val="true"/>
          <w:lang w:bidi="fa-IR"/>
        </w:rPr>
        <w:t>بانوان باید در تمام امور، شجاعت و درایت لازم را در تصمیم و موضع گیری داشته باشند و نباید از ملامت افراد ملامت گر بهراسند و در راه حقی که انتخاب کرده‌اند،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دربارۀ امام زمان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از ملامت هیچ ملامت کننده‌ای نمی‌هراسد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جهاد و مبارزه، امام مهدی عجل الله تعالی فرجه الشریف جهانی و فراگیر است؛ یاران آن حضرت نیز </w:t>
      </w:r>
      <w:bookmarkStart w:id="202" w:name="pg3020_26544"/>
    </w:p>
    <w:p>
      <w:pPr>
        <w:pStyle w:val="BookText"/>
        <w:rPr/>
      </w:pPr>
      <w:bookmarkEnd w:id="202"/>
      <w:r>
        <w:rPr>
          <w:rFonts w:ascii="IRNazanin" w:hAnsi="IRNazanin" w:eastAsia="IRNazanin"/>
          <w:color w:val="111111"/>
          <w:sz w:val="28"/>
          <w:sz w:val="28"/>
          <w:szCs w:val="28"/>
          <w:rtl w:val="true"/>
          <w:lang w:bidi="fa-IR"/>
        </w:rPr>
        <w:t>باید شجاعت و جسارتی درخور و عزم هایی پولادین داشته باشند؛ چرا که بدون آن، قدم‌ها یارای حرکت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لیوثُ قد خرجوا من غابا تهم لوانّهم همّوا باز الة الجبال لا زالوها عن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شیرانی‌اند که از بیشه‌ها خارج شده‌اند و اگر اراده کنند، کوه‌ها را از جا برمی کنند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سجاد علیه السلام هم دربارة شجاعت یاران آن حضرت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قلوبهم کزبرا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هایشان چون پاره‌های آهن شده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03" w:name="__RefHeading___Toc681612_2749589250"/>
      <w:bookmarkStart w:id="204" w:name="_Toc69"/>
      <w:bookmarkEnd w:id="203"/>
      <w:r>
        <w:rPr/>
        <w:t>6</w:t>
      </w:r>
      <w:r>
        <w:rPr>
          <w:rtl w:val="true"/>
        </w:rPr>
        <w:t xml:space="preserve">. </w:t>
      </w:r>
      <w:r>
        <w:rPr>
          <w:rtl w:val="true"/>
        </w:rPr>
        <w:t>ایثار</w:t>
      </w:r>
      <w:bookmarkEnd w:id="2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حضرت مهدی عجل الله تعالی فرجه الشریف سختی‌ها را به جان می‌خرند و از خوشی‌ها و لذایذ چشم می‌پوشند و با دست‌های مهربانشان، خوبی‌ها و خوشی‌ها را به دیگران بذل و بخشش می‌کنند تا از این رهگذر، قلب‌ها را نرم کنند و رهیدگان </w:t>
      </w:r>
    </w:p>
    <w:p>
      <w:pPr>
        <w:pStyle w:val="BookText"/>
        <w:rPr/>
      </w:pPr>
      <w:r>
        <w:rPr>
          <w:rFonts w:ascii="IRNazanin" w:hAnsi="IRNazanin" w:eastAsia="IRNazanin"/>
          <w:color w:val="111111"/>
          <w:sz w:val="28"/>
          <w:sz w:val="28"/>
          <w:szCs w:val="28"/>
          <w:rtl w:val="true"/>
          <w:lang w:bidi="fa-IR"/>
        </w:rPr>
        <w:t>را به دامان پر از مهر و محبت دین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رسول خدا صلی الله علیه و آله و سلم از حق اهل بیت خود چشم می‌پوشاند و آنان را در تنگنا و مضیقه قرار می‌داد تا دیگران به رفاه برسند و از این رهگذر دل هایشان نرم و نسبت به دین مایل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تالّفه لهم ان کان الناس فی السّکن و القرار و الشبع و الرّی و اللباس و الوطا و 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اهل بیت محمد صلی الله علیه و آله و سلم لا سقوف لبیوتنا و لا ابواب و لاسور الا الجرائد و ما شبهمعا و لا وطا لنا و لا دثار علینا تداولنا الثوب الواحد فی الصلاة اکثرنا و نطوی الایام و اللیالی جوعاً عامتنا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فیوثر به رسول الله صلی الله علیه و آله و سلم ارباب النّعم و الاموال تالفاً منه لهم و استکانه منه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مهربانی‌های پیامبر صلی الله علیه و آله و سلم نسبت به مردم این بود که آنان در آرامش، سیری و پوشش بودند، زیرانداز و روانداز داشتند؛ ولی خانه‌های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در و دیواری به جز شاخه‌های خرما و مانند آن نداشت و فرش و رواندازی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ما، برای نماز تنها لباس مان را دست به دست می‌چرخاندیم و </w:t>
      </w:r>
      <w:bookmarkStart w:id="205" w:name="pg3020_26548"/>
    </w:p>
    <w:p>
      <w:pPr>
        <w:pStyle w:val="BookText"/>
        <w:rPr/>
      </w:pPr>
      <w:bookmarkEnd w:id="205"/>
      <w:r>
        <w:rPr>
          <w:rFonts w:ascii="IRNazanin" w:hAnsi="IRNazanin" w:eastAsia="IRNazanin"/>
          <w:color w:val="111111"/>
          <w:sz w:val="28"/>
          <w:sz w:val="28"/>
          <w:szCs w:val="28"/>
          <w:rtl w:val="true"/>
          <w:lang w:bidi="fa-IR"/>
        </w:rPr>
        <w:t>روزها و شب‌های سالمان را به گرسنگی سپری می‌کردیم… او از سر مهربانی و فروتنی، صاحبان نعمت و مکنت را بر ما مقدم می‌داشت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06" w:name="__RefHeading___Toc681614_2749589250"/>
      <w:bookmarkStart w:id="207" w:name="_Toc70"/>
      <w:bookmarkEnd w:id="206"/>
      <w:r>
        <w:rPr/>
        <w:t>7</w:t>
      </w:r>
      <w:r>
        <w:rPr>
          <w:rtl w:val="true"/>
        </w:rPr>
        <w:t xml:space="preserve">. </w:t>
      </w:r>
      <w:r>
        <w:rPr>
          <w:rtl w:val="true"/>
        </w:rPr>
        <w:t>بردباری و ساده زیستی</w:t>
      </w:r>
      <w:bookmarkEnd w:id="207"/>
    </w:p>
    <w:p>
      <w:pPr>
        <w:pStyle w:val="BookText"/>
        <w:rPr/>
      </w:pPr>
      <w:r>
        <w:rPr>
          <w:rFonts w:ascii="IRNazanin" w:hAnsi="IRNazanin" w:eastAsia="IRNazanin"/>
          <w:color w:val="111111"/>
          <w:sz w:val="28"/>
          <w:sz w:val="28"/>
          <w:szCs w:val="28"/>
          <w:rtl w:val="true"/>
          <w:lang w:bidi="fa-IR"/>
        </w:rPr>
        <w:t>هیچ کاری بدون زحمت و سختی نتیجه نمی‌دهد و باید در آن جدیت و تلاش صورت گیرد و با بردباری و شکیبایی پی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در عصر ظهور کارها، خود به خود سامان می‌یابد و بدون تحمل مشقت‌ها و انحرافات از جامعه می‌رود و از همان ابتدای دوران ظهور همه غرق در رفاه و لذت می‌شوند، خیالی خام و تصوری باطل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زمان عجل الله تعالی فرجه الشریف در راه تحقق آرمان‌های جهانی و برقراری حکومت عدل، مشکلات و مصیبت‌های فراوانی پیش 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یارانی می‌خواهد که بردبار و شکیبا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لباس القائم الا الغلیظ و ما طعامه الا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می‌شود امام </w:t>
      </w:r>
    </w:p>
    <w:p>
      <w:pPr>
        <w:pStyle w:val="BookText"/>
        <w:rPr/>
      </w:pPr>
      <w:r>
        <w:rPr>
          <w:rFonts w:ascii="IRNazanin" w:hAnsi="IRNazanin" w:eastAsia="IRNazanin"/>
          <w:color w:val="111111"/>
          <w:sz w:val="28"/>
          <w:sz w:val="28"/>
          <w:szCs w:val="28"/>
          <w:rtl w:val="true"/>
          <w:lang w:bidi="fa-IR"/>
        </w:rPr>
        <w:t>زمان عجل الله تعالی فرجه الشریف خود لباس خشن بپوشد، ولی یاران و همراهانش غرق در رفاه و خوشی باشند؟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علی علیه السلام هم در وصف یاران حضرت مهدی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یاخذ البیعة عن اصحابه ان لایکنزوا ذهبا و لافضة و برّاً و لاشعیراً و یلبسون الخشن من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یارانش بیعت می‌گیرد که طلا و نقره‌ای نیندوزند و گندم و جویی ذخیره نکنند و لباس خشن بپوشند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حضرت مهدی علیه السلام اعمال و عبادات خود را هیچ می پندارند و با بردباری و گذشت و ساده‌زیستی به خداوند منت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یمنَّوا علی الله بالصبر و لم یَسْتَعظمِوا بذل انفسهم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کسانی اند که به جهت بردباری شان، بر خداوند منت نمی گذراند و از اینکه جان خود را در کف اخلاص نهاده اند، احساس بزرگی نمی کنند</w:t>
      </w:r>
      <w:r>
        <w:rPr>
          <w:rFonts w:eastAsia="IRNazanin" w:cs="IRNazanin"/>
          <w:color w:val="111111"/>
          <w:sz w:val="28"/>
          <w:szCs w:val="28"/>
          <w:rtl w:val="true"/>
          <w:lang w:bidi="fa-IR"/>
        </w:rPr>
        <w:t xml:space="preserve">.» </w:t>
      </w:r>
      <w:r>
        <w:rPr>
          <w:rStyle w:val="FootnoteAnchor"/>
          <w:rtl w:val="true"/>
        </w:rPr>
        <w:footnoteReference w:id="166"/>
      </w:r>
      <w:bookmarkStart w:id="208" w:name="pg3020_26552"/>
    </w:p>
    <w:p>
      <w:pPr>
        <w:pStyle w:val="Heading3"/>
        <w:numPr>
          <w:ilvl w:val="2"/>
          <w:numId w:val="1"/>
        </w:numPr>
        <w:rPr/>
      </w:pPr>
      <w:bookmarkStart w:id="209" w:name="__RefHeading___Toc681616_2749589250"/>
      <w:bookmarkStart w:id="210" w:name="_Toc71"/>
      <w:bookmarkEnd w:id="208"/>
      <w:bookmarkEnd w:id="209"/>
      <w:r>
        <w:rPr/>
        <w:t>8</w:t>
      </w:r>
      <w:r>
        <w:rPr>
          <w:rtl w:val="true"/>
        </w:rPr>
        <w:t xml:space="preserve">. </w:t>
      </w:r>
      <w:r>
        <w:rPr>
          <w:rtl w:val="true"/>
        </w:rPr>
        <w:t>صلابت و استواری</w:t>
      </w:r>
      <w:bookmarkEnd w:id="210"/>
    </w:p>
    <w:p>
      <w:pPr>
        <w:pStyle w:val="BookText"/>
        <w:rPr/>
      </w:pPr>
      <w:r>
        <w:rPr>
          <w:rFonts w:ascii="IRNazanin" w:hAnsi="IRNazanin" w:eastAsia="IRNazanin"/>
          <w:color w:val="111111"/>
          <w:sz w:val="28"/>
          <w:sz w:val="28"/>
          <w:szCs w:val="28"/>
          <w:rtl w:val="true"/>
          <w:lang w:bidi="fa-IR"/>
        </w:rPr>
        <w:t>ویژگی دیگر یاران حضرت مهدی عجل الله تعالی فرجه الشریف استواری و صلابت است؛ چنان‌که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کزبر الحدید لاتزلهم الریاح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قلوب یاران و زمینه سازان ظهور امام عصر عجل الله تعالی فرجه الشریف در مقابل دشمنان و طاغوتیان به تکه‌های آهن بدل شده و هیچ گونه انفعالی از خود در مقابل برنامه‌های شوم دشمن نشان نمی‌دهند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که انواع و اقسام تهاجمات فرهنگی از سوی دشمن برای استحاله فرهنگی جامعه دینی صورت می‌گیرد، زنان جامعه باید باصلابت و استواری به مقابله بپردازند و ضمن ارتقای معرفتی خود، با شیوه‌های مختلف با نوآوری‌های زیبا و دلنشین فرزندان خود در برابر این هجمه‌ها حفظ کنند و از دشمن نهراسند و عقب نشینی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یاران امام زمان علیه السلام ضمن استواری در مبارزه با دشمن، </w:t>
      </w:r>
    </w:p>
    <w:p>
      <w:pPr>
        <w:pStyle w:val="BookText"/>
        <w:rPr/>
      </w:pPr>
      <w:r>
        <w:rPr>
          <w:rFonts w:ascii="IRNazanin" w:hAnsi="IRNazanin" w:eastAsia="IRNazanin"/>
          <w:color w:val="111111"/>
          <w:sz w:val="28"/>
          <w:sz w:val="28"/>
          <w:szCs w:val="28"/>
          <w:rtl w:val="true"/>
          <w:lang w:bidi="fa-IR"/>
        </w:rPr>
        <w:t>چون انگیزه الهی دارند، هیچ وقت خسته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یملّون من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با دشمن خسته نمی‌شوند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این صلابت و استواری را در برابر شبهات هم باید داشته باشند و ذره ای نسبت به بصیرت لازم که به دست آورده اند، متزلزل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اعطا هم من العقول و الافهام و المعرفة ما صارَت به الغیبةُ عندهم بمنزلة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آنها را آن چنان از عقل و فهم و شناخت برخودار کرده است که غیبت امام علیه السلام برای آنان به منزلة مشاهده و حضور درآمده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3020_26557"/>
      <w:bookmarkStart w:id="212" w:name="pg3020_26557"/>
      <w:bookmarkEnd w:id="212"/>
    </w:p>
    <w:p>
      <w:pPr>
        <w:pStyle w:val="Heading2"/>
        <w:numPr>
          <w:ilvl w:val="1"/>
          <w:numId w:val="1"/>
        </w:numPr>
        <w:rPr/>
      </w:pPr>
      <w:bookmarkStart w:id="213" w:name="pg3020_26557"/>
      <w:bookmarkStart w:id="214" w:name="__RefHeading___Toc681618_2749589250"/>
      <w:bookmarkStart w:id="215" w:name="_Toc72"/>
      <w:bookmarkEnd w:id="213"/>
      <w:bookmarkEnd w:id="214"/>
      <w:r>
        <w:rPr>
          <w:rtl w:val="true"/>
        </w:rPr>
        <w:t>بخش پنجم</w:t>
      </w:r>
      <w:r>
        <w:rPr>
          <w:rtl w:val="true"/>
        </w:rPr>
        <w:t xml:space="preserve">: </w:t>
      </w:r>
      <w:r>
        <w:rPr>
          <w:rtl w:val="true"/>
        </w:rPr>
        <w:t>مسئلة رجعت و زنان</w:t>
      </w:r>
      <w:bookmarkEnd w:id="2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681620_2749589250"/>
      <w:bookmarkStart w:id="217" w:name="_Toc73"/>
      <w:bookmarkEnd w:id="216"/>
      <w:r>
        <w:rPr>
          <w:rtl w:val="true"/>
        </w:rPr>
        <w:t>اشاره</w:t>
      </w:r>
      <w:bookmarkStart w:id="218" w:name="pg3020_26559"/>
      <w:bookmarkEnd w:id="217"/>
    </w:p>
    <w:p>
      <w:pPr>
        <w:pStyle w:val="BookText"/>
        <w:rPr/>
      </w:pPr>
      <w:bookmarkEnd w:id="218"/>
      <w:r>
        <w:rPr>
          <w:rFonts w:ascii="IRNazanin" w:hAnsi="IRNazanin" w:eastAsia="IRNazanin"/>
          <w:color w:val="111111"/>
          <w:sz w:val="28"/>
          <w:sz w:val="28"/>
          <w:szCs w:val="28"/>
          <w:rtl w:val="true"/>
          <w:lang w:bidi="fa-IR"/>
        </w:rPr>
        <w:t xml:space="preserve">یکی از اعتقادات مهم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زیادی از اهل بیت علیه السلام رسیده که نشانگر والایی جایگاه رجعت است تا جایی که اگر کسی رجعت را انکار کند از دایره تشیع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یومن بکرّتنا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ایمان به بازگشت ما ندارد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19" w:name="__RefHeading___Toc681622_2749589250"/>
      <w:bookmarkStart w:id="220" w:name="_Toc74"/>
      <w:bookmarkEnd w:id="219"/>
      <w:r>
        <w:rPr>
          <w:rtl w:val="true"/>
        </w:rPr>
        <w:t>رجعت در لغت و اصطلاح</w:t>
      </w:r>
      <w:bookmarkEnd w:id="2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در لغت،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یرجع، رجوعاً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یکبار بازگشتن پس از مرگ در عصر ظهور حضرت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رجعت، اعتقاد به بازگشت دو گروه از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محض و کافران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حضرت مهدی عجل الله تعالی فرجه الشریف است تا مؤمنان از برپایی حکومت جهانی عدل شاد گردند و کافران، از ذلت و حقارت ستمگران متالّم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گروه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صالحان برای دیدن حکومت صالحان و گروه دوم، ستم کاران برای چشیدن خواری دنیا قبل از خواری آخرت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و لا یرجعُ الّا من محض الایمان محضاً او محض الشرک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امری همگانی نیست؛ بلکه امری اختصاصی است و تنها کسانی رجعت می کنند که به ایمان خالص یا شرک خالص رسیده باشند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اهمیت رجعت فرمودند</w:t>
      </w:r>
      <w:r>
        <w:rPr>
          <w:rFonts w:eastAsia="IRNazanin" w:cs="IRNazanin"/>
          <w:color w:val="111111"/>
          <w:sz w:val="28"/>
          <w:szCs w:val="28"/>
          <w:rtl w:val="true"/>
          <w:lang w:bidi="fa-IR"/>
        </w:rPr>
        <w:t xml:space="preserve">: </w:t>
      </w:r>
      <w:bookmarkStart w:id="221" w:name="pg3020_26563"/>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الهی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عجل الله تعالی فرجه الشریف، روز رجعت و روز قیامت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22" w:name="__RefHeading___Toc681624_2749589250"/>
      <w:bookmarkStart w:id="223" w:name="_Toc75"/>
      <w:bookmarkEnd w:id="222"/>
      <w:r>
        <w:rPr>
          <w:rtl w:val="true"/>
        </w:rPr>
        <w:t>رجعت در قرآن</w:t>
      </w:r>
      <w:bookmarkEnd w:id="2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آیاتی چند برای اثبات رجعت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رحمة الله در کتاب الایقاظ من الهجعة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محمدرضا طبسی در کتاب الشیعه و الرجعة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علامه مجلسی در بحارالانوار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کرده‌اند برخی از مفسران هم در ذیل بعضی از آیات بر مسئلۀ حتمی بودن رجعت صحه گذاشتند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عنوان نمونه به یک آیه در اینجا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امة فوجاً ممّن یکذّب بایاتنا فهم یوزعون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که ما از هر امتی، گروهی </w:t>
      </w:r>
      <w:bookmarkStart w:id="224" w:name="pg3020_26565"/>
    </w:p>
    <w:p>
      <w:pPr>
        <w:pStyle w:val="BookText"/>
        <w:rPr/>
      </w:pPr>
      <w:bookmarkEnd w:id="224"/>
      <w:r>
        <w:rPr>
          <w:rFonts w:ascii="IRNazanin" w:hAnsi="IRNazanin" w:eastAsia="IRNazanin"/>
          <w:color w:val="111111"/>
          <w:sz w:val="28"/>
          <w:sz w:val="28"/>
          <w:szCs w:val="28"/>
          <w:rtl w:val="true"/>
          <w:lang w:bidi="fa-IR"/>
        </w:rPr>
        <w:t>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روزی است که در آن گروهی از مردم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اشاره به روزی، غیر از روز قیامت دارد؛ زیرا که در قیامت همه انسان‌ها از اولین و آخرینشان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بر اساس روایاتی، این آیه تفسیر می‌نماید به اینکه، گروهی از شیعیان حضرت مهدی عجل الله تعالی فرجه الشریف و نیز عده‌ای از دشمنان آن حضرت در دوران ظهور به دنیا باز می‌گردند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25" w:name="__RefHeading___Toc681626_2749589250"/>
      <w:bookmarkStart w:id="226" w:name="_Toc76"/>
      <w:bookmarkEnd w:id="225"/>
      <w:r>
        <w:rPr>
          <w:rtl w:val="true"/>
        </w:rPr>
        <w:t>رجعت در ادعیه و زیارات</w:t>
      </w:r>
      <w:bookmarkEnd w:id="2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کبیره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معترف بکم، مؤمن بایابکم، مصدق برجعتکم، منتظر لامرکم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امامان و حجت‌های خدا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می‌کنم و بازگشت شما را باور دارم و رجعت شما را </w:t>
      </w:r>
    </w:p>
    <w:p>
      <w:pPr>
        <w:pStyle w:val="BookText"/>
        <w:rPr/>
      </w:pPr>
      <w:r>
        <w:rPr>
          <w:rFonts w:ascii="IRNazanin" w:hAnsi="IRNazanin" w:eastAsia="IRNazanin"/>
          <w:color w:val="111111"/>
          <w:sz w:val="28"/>
          <w:sz w:val="28"/>
          <w:szCs w:val="28"/>
          <w:rtl w:val="true"/>
          <w:lang w:bidi="fa-IR"/>
        </w:rPr>
        <w:t>تصدیق می‌کنم و امر شما را انتظار می‌کشم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حال بینی و بینه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فَاَخرجنی من قبری مؤتَزراً کفنی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شد میان من و ایشان، آن مرگی که قرار داده ای … پس مرا از قبرم بیرون بیاور در حالی که کفنم را به خود پیچیده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امام صادق علیه السلام در مورد خواندن دعای عهد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چهل بامداد دعای عهد را بخواند، از یاوران قائم خواهد بود و اگر پیش از ظهور آن حضرت بمیرد، خداوند او را از قبرش بیرون آورد و از یاران قائم قرار می‌دهد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در روز عرفه و نیز در زیارت اربعین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بکم مؤمن و بایابکم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شما و به برگشت شما معتقد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من المؤمنین </w:t>
      </w:r>
      <w:bookmarkStart w:id="227" w:name="pg3020_26569"/>
    </w:p>
    <w:p>
      <w:pPr>
        <w:pStyle w:val="BookText"/>
        <w:rPr/>
      </w:pPr>
      <w:bookmarkEnd w:id="227"/>
      <w:r>
        <w:rPr>
          <w:rFonts w:ascii="IRNazanin" w:hAnsi="IRNazanin" w:eastAsia="IRNazanin"/>
          <w:color w:val="111111"/>
          <w:sz w:val="28"/>
          <w:sz w:val="28"/>
          <w:szCs w:val="28"/>
          <w:rtl w:val="true"/>
          <w:lang w:bidi="fa-IR"/>
        </w:rPr>
        <w:t>برجعتکم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مؤمنان به رجعت شما هستم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وابعثنا فی کرّته حتی نکون فی زمانه من اعوانه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برگشتش برانگیز، تا در زمان او از یارانش باشیم</w:t>
      </w:r>
      <w:r>
        <w:rPr>
          <w:rFonts w:eastAsia="IRNazanin" w:cs="IRNazanin"/>
          <w:color w:val="111111"/>
          <w:sz w:val="28"/>
          <w:szCs w:val="28"/>
          <w:rtl w:val="true"/>
          <w:lang w:bidi="fa-IR"/>
        </w:rPr>
        <w:t>.»</w:t>
      </w:r>
    </w:p>
    <w:p>
      <w:pPr>
        <w:pStyle w:val="Heading3"/>
        <w:numPr>
          <w:ilvl w:val="2"/>
          <w:numId w:val="1"/>
        </w:numPr>
        <w:rPr/>
      </w:pPr>
      <w:bookmarkStart w:id="228" w:name="__RefHeading___Toc681628_2749589250"/>
      <w:bookmarkStart w:id="229" w:name="_Toc77"/>
      <w:bookmarkEnd w:id="228"/>
      <w:r>
        <w:rPr>
          <w:rtl w:val="true"/>
        </w:rPr>
        <w:t>ویژگی رجعت کنندگان</w:t>
      </w:r>
      <w:bookmarkEnd w:id="229"/>
    </w:p>
    <w:p>
      <w:pPr>
        <w:pStyle w:val="Heading4"/>
        <w:numPr>
          <w:ilvl w:val="3"/>
          <w:numId w:val="1"/>
        </w:numPr>
        <w:rPr/>
      </w:pPr>
      <w:bookmarkStart w:id="230" w:name="__RefHeading___Toc681630_2749589250"/>
      <w:bookmarkStart w:id="231" w:name="_Toc78"/>
      <w:bookmarkEnd w:id="230"/>
      <w:r>
        <w:rPr/>
        <w:t>1</w:t>
      </w:r>
      <w:r>
        <w:rPr>
          <w:rtl w:val="true"/>
        </w:rPr>
        <w:t xml:space="preserve">. </w:t>
      </w:r>
      <w:r>
        <w:rPr>
          <w:rtl w:val="true"/>
        </w:rPr>
        <w:t>ایمان خالص</w:t>
      </w:r>
      <w:bookmarkEnd w:id="23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شامل همه مردم نمی‌شود؛ بلکه تنها کسانی به دنیا بر می‌گردند که مؤمن خالص باشند؛ یعنی، کسانی که به خدا وفرمان او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دنیا نگه داری و ارتقای ایمان بکوشد پس در برابر مکرو حیله شیطان مقاومت کند</w:t>
      </w:r>
      <w:r>
        <w:rPr>
          <w:rFonts w:eastAsia="IRNazanin" w:cs="IRNazanin"/>
          <w:color w:val="111111"/>
          <w:sz w:val="28"/>
          <w:szCs w:val="28"/>
          <w:rtl w:val="true"/>
          <w:lang w:bidi="fa-IR"/>
        </w:rPr>
        <w:t>.</w:t>
      </w:r>
    </w:p>
    <w:p>
      <w:pPr>
        <w:pStyle w:val="Heading4"/>
        <w:numPr>
          <w:ilvl w:val="3"/>
          <w:numId w:val="1"/>
        </w:numPr>
        <w:rPr/>
      </w:pPr>
      <w:bookmarkStart w:id="232" w:name="__RefHeading___Toc681632_2749589250"/>
      <w:bookmarkStart w:id="233" w:name="_Toc79"/>
      <w:bookmarkEnd w:id="232"/>
      <w:r>
        <w:rPr/>
        <w:t>2</w:t>
      </w:r>
      <w:r>
        <w:rPr>
          <w:rtl w:val="true"/>
        </w:rPr>
        <w:t xml:space="preserve">. </w:t>
      </w:r>
      <w:r>
        <w:rPr>
          <w:rtl w:val="true"/>
        </w:rPr>
        <w:t>معرفت خالص</w:t>
      </w:r>
      <w:bookmarkEnd w:id="2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بدون شناخت و معرفت باشد، توفیقی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معرفت واقعی حاصل شود تا ولایت پذیری و اطاعت، زیبا و شیرین </w:t>
      </w:r>
      <w:bookmarkStart w:id="234" w:name="pg3020_26571"/>
    </w:p>
    <w:p>
      <w:pPr>
        <w:pStyle w:val="BookText"/>
        <w:rPr/>
      </w:pPr>
      <w:bookmarkEnd w:id="234"/>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خالص باشد، جزو یاران و رجعت کنندگان خواهد بود</w:t>
      </w:r>
      <w:r>
        <w:rPr>
          <w:rFonts w:eastAsia="IRNazanin" w:cs="IRNazanin"/>
          <w:color w:val="111111"/>
          <w:sz w:val="28"/>
          <w:szCs w:val="28"/>
          <w:rtl w:val="true"/>
          <w:lang w:bidi="fa-IR"/>
        </w:rPr>
        <w:t>.</w:t>
      </w:r>
    </w:p>
    <w:p>
      <w:pPr>
        <w:pStyle w:val="Heading4"/>
        <w:numPr>
          <w:ilvl w:val="3"/>
          <w:numId w:val="1"/>
        </w:numPr>
        <w:rPr/>
      </w:pPr>
      <w:bookmarkStart w:id="235" w:name="__RefHeading___Toc681634_2749589250"/>
      <w:bookmarkStart w:id="236" w:name="_Toc80"/>
      <w:bookmarkEnd w:id="235"/>
      <w:r>
        <w:rPr/>
        <w:t>3</w:t>
      </w:r>
      <w:r>
        <w:rPr>
          <w:rtl w:val="true"/>
        </w:rPr>
        <w:t xml:space="preserve">. </w:t>
      </w:r>
      <w:r>
        <w:rPr>
          <w:rtl w:val="true"/>
        </w:rPr>
        <w:t>تسلیم در برابر با اهل بیت علیهم السلام</w:t>
      </w:r>
      <w:bookmarkEnd w:id="236"/>
    </w:p>
    <w:p>
      <w:pPr>
        <w:pStyle w:val="BookText"/>
        <w:rPr/>
      </w:pPr>
      <w:r>
        <w:rPr>
          <w:rFonts w:ascii="IRNazanin" w:hAnsi="IRNazanin" w:eastAsia="IRNazanin"/>
          <w:color w:val="111111"/>
          <w:sz w:val="28"/>
          <w:sz w:val="28"/>
          <w:szCs w:val="28"/>
          <w:rtl w:val="true"/>
          <w:lang w:bidi="fa-IR"/>
        </w:rPr>
        <w:t>در روایتی پیامبراعظم صلی الله علیه و آله و سلم به سلمان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هومنّا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ما باشد در آن زمان حضور می‌یابد؛ یعنی، کسانی که بتوانند سنخیت با امامان را در خود ایجاد کنند و مانند سلمان تسلیم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می‌دانیم سلمان به جهت تسلیم و ولایت پذیری جزء اهل بیت علیه السلام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37" w:name="__RefHeading___Toc681636_2749589250"/>
      <w:bookmarkStart w:id="238" w:name="_Toc81"/>
      <w:bookmarkEnd w:id="237"/>
      <w:r>
        <w:rPr/>
        <w:t>4</w:t>
      </w:r>
      <w:r>
        <w:rPr>
          <w:rtl w:val="true"/>
        </w:rPr>
        <w:t xml:space="preserve">. </w:t>
      </w:r>
      <w:r>
        <w:rPr>
          <w:rtl w:val="true"/>
        </w:rPr>
        <w:t>آماده جهاد و مبارزه</w:t>
      </w:r>
      <w:bookmarkEnd w:id="2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قیام کند، خداوند گروهی را زنده می‌گرداند که غلاف‌های شمشیرشان برگردن آنهاست</w:t>
      </w:r>
      <w:r>
        <w:rPr>
          <w:rFonts w:eastAsia="IRNazanin" w:cs="IRNazanin"/>
          <w:color w:val="111111"/>
          <w:sz w:val="28"/>
          <w:szCs w:val="28"/>
          <w:rtl w:val="true"/>
          <w:lang w:bidi="fa-IR"/>
        </w:rPr>
        <w:t>.</w:t>
      </w:r>
      <w:r>
        <w:rPr>
          <w:rStyle w:val="FootnoteAnchor"/>
          <w:rtl w:val="true"/>
        </w:rPr>
        <w:footnoteReference w:id="182"/>
      </w:r>
      <w:bookmarkStart w:id="239" w:name="pg3020_26574"/>
    </w:p>
    <w:p>
      <w:pPr>
        <w:pStyle w:val="Heading3"/>
        <w:numPr>
          <w:ilvl w:val="2"/>
          <w:numId w:val="1"/>
        </w:numPr>
        <w:rPr/>
      </w:pPr>
      <w:bookmarkStart w:id="240" w:name="__RefHeading___Toc681638_2749589250"/>
      <w:bookmarkStart w:id="241" w:name="_Toc82"/>
      <w:bookmarkEnd w:id="239"/>
      <w:bookmarkEnd w:id="240"/>
      <w:r>
        <w:rPr>
          <w:rtl w:val="true"/>
        </w:rPr>
        <w:t>زنان رجعت کننده</w:t>
      </w:r>
      <w:bookmarkEnd w:id="241"/>
    </w:p>
    <w:p>
      <w:pPr>
        <w:pStyle w:val="BookText"/>
        <w:rPr/>
      </w:pPr>
      <w:r>
        <w:rPr>
          <w:rFonts w:ascii="IRNazanin" w:hAnsi="IRNazanin" w:eastAsia="IRNazanin"/>
          <w:color w:val="111111"/>
          <w:sz w:val="28"/>
          <w:sz w:val="28"/>
          <w:szCs w:val="28"/>
          <w:rtl w:val="true"/>
          <w:lang w:bidi="fa-IR"/>
        </w:rPr>
        <w:t>زنان رجعت کننده</w:t>
      </w:r>
      <w:r>
        <w:rPr>
          <w:rStyle w:val="FootnoteAnchor"/>
          <w:rtl w:val="true"/>
        </w:rPr>
        <w:footnoteReference w:id="18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رجعت کنندگان، تحت عنوان کلی، مؤمن محض و کافر محض یاد شده است و به مردو زن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نیز وجود دارد که به رجعت برخی از زنان اشاره دارد و حتی نام عده‌ای از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قائم سیزده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چه کاری بهره می‌گیرد؟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مجروحان را مداوا کرده و از آنها پرستاری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زنان همراه رسول خدا صلی الله علیه و آله و سلم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قنوا دختر رشید، ام یمن، حبابه والبیه، سمیه مادر عمار، زبیده، ام خاله احمسیه، </w:t>
      </w:r>
    </w:p>
    <w:p>
      <w:pPr>
        <w:pStyle w:val="BookText"/>
        <w:rPr/>
      </w:pPr>
      <w:r>
        <w:rPr>
          <w:rFonts w:ascii="IRNazanin" w:hAnsi="IRNazanin" w:eastAsia="IRNazanin"/>
          <w:color w:val="111111"/>
          <w:sz w:val="28"/>
          <w:sz w:val="28"/>
          <w:szCs w:val="28"/>
          <w:rtl w:val="true"/>
          <w:lang w:bidi="fa-IR"/>
        </w:rPr>
        <w:t>ام‌سعید حنفیه و صبّانه ماشطه و‌ام خالد جهنیه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کتاب منتخب البصائر از دو زن به نام وتیره و احبشیه نیز نام برده شده است که از اصحاب و یاوران حضرت قائم می‌باشند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برخی از روایات نیز تنها به همراه بودن زنان با حضرت اکتفا کرده و تعدادشان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ریاحین الشریعه نام نسیبه دختر کعب ذکر شده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توجه به آثار رجعت در زندگی که باعث امید، حرکت و تقویت روحیه ایستادگی و مقاومت می‌شود و مؤمنان ظلم دیده را تسکین می دهد، جایگاهی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نقش زنان در دوران غیبت و ظهور و بعد از ظهور، اعتقاد و ایمان به رجعت برای این قشر اهمیت وافری دارد و زنان تشویق می‌شوند در امور معرفتی و دین‌داری تلاش کنند</w:t>
      </w:r>
      <w:r>
        <w:rPr>
          <w:rFonts w:eastAsia="IRNazanin" w:cs="IRNazanin"/>
          <w:color w:val="111111"/>
          <w:sz w:val="28"/>
          <w:szCs w:val="28"/>
          <w:rtl w:val="true"/>
          <w:lang w:bidi="fa-IR"/>
        </w:rPr>
        <w:t>.</w:t>
      </w:r>
      <w:bookmarkStart w:id="242" w:name="pg3020_26577"/>
    </w:p>
    <w:p>
      <w:pPr>
        <w:pStyle w:val="Heading2"/>
        <w:numPr>
          <w:ilvl w:val="1"/>
          <w:numId w:val="1"/>
        </w:numPr>
        <w:rPr/>
      </w:pPr>
      <w:bookmarkStart w:id="243" w:name="__RefHeading___Toc681640_2749589250"/>
      <w:bookmarkStart w:id="244" w:name="_Toc83"/>
      <w:bookmarkEnd w:id="242"/>
      <w:bookmarkEnd w:id="243"/>
      <w:r>
        <w:rPr>
          <w:rtl w:val="true"/>
        </w:rPr>
        <w:t>منابع و مآخذ</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سید حیدر، سید مصطفی، بشارة الاسلام، کاظمین، مؤسسه بلاغ،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مکتبة آیت الله العظمی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رحمة الله، سید علی، کشف المحجه،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الاستیعاب،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واضح، تاریخ یعقوبی، دارالقرآن،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رحمة الله، صحیفه نور، مؤسسه تنظیم و نشر آثار امام خمینی رحمة الله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محسن، اعیان الشیعه، دارالتعارف</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 قمی، ابوجعفر بن محمدبن علی بن الحسین، خصال،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سیدهاشم، تفسیر البرهان، 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شعبه حرّانی، ابو محمد حسن بن علی بن الحسین، تحف العقول عن آل الرسول، انتشارات اسلامی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محمدبن قولویه، 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 چاپخانه مرتضویه،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زن در آیینه جلال و جمال،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مرکز نشر اسراء، قم</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الحسن، وسائل الشیعه الی تحصیل مسائل الشریعه،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محمدبن الحسن، اثباة الهداة، چاپخانه علمیه قم،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شافعی، علی بن برهان الدین، السیرة حلبی، بیروت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عزالدین حسن بن سلیمان، مختصر البصائر الدرجات،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هجری، چاپخانه حیدریه، نجف الشرف، 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محلاتی، سید هاشم، زندگانی حضرت امیر المومنین علیه السلام، انتشارات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محلاتی، سید هاشم، زندگانی حضرت محمد خاتم النبیین صلی الله علیه و آله و سلم، انتشارات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علی بن موسی بن طاووس، الملاحم و الفتن فی ظهور الغائب المنتظر عجل الله تعالی فرجه الشریف، 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 مؤسسة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 مراد، بازگشت به دنیا در پایان تاریخ، بوستان کتاب،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اقبال الاعمال الحسنة، ت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جلال الدین عبدالرحمن، الدر المنثور فی التفسیر بالمأثور، دارالکفر،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ابوجعفر محمد علی بن بابویه، کمال‌الدین و تمام النعمه، انتشارات اسلامی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 بن محمدبن النعمان، الارشاد،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آیت الله مکارم، تفسیر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 دیلمی، ابو شجاع شیرویه بن شهردار، فردوس الاخبار،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کتابخانه صدر،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ابی جعفر محمد بن علی، من لا یحضر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محمدبن بابویه، عیون الاخبار الرضا، انتشارات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ابوعلی فضل بن حسن، اعلام الوری باعلام الهدی، 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دارالکتب الاسلامیه، تهران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احمدبن علی، الاحتجاج، مؤسسه اعلمی،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الامام السعید ابوعلی الفضل‌بن حسن، مجمع البیان فی تفسیر القرآن، دارا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میرزا حسین نوری، مستدرک الوسائل الشیعه، 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 السلام لاحیاءالتراث،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 جعفر محمدبن جریر، تاریخ طبری، دارالمعارف،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ابوجعفر بن جریر بن رستم، دلائل الامامة، کتابفروشی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احمد، ذخائر العقبی، انتشارات جهان،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نشانه هایی از دولت موعود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ابوجعفر محمد بن الحسن، الغیبة، کتابفروشی نینوی،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خواجه نصیرالدین، کشف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تفسیر المیزان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سمرقندی، محمدبن مسعود، تفسیر العیاشی، کتابفروشی اسلامیه،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 زاده، فتحیه، زن در تاریخ و اندیشه اسلامی،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الطریحی، فضل بن حسن، مجمع البحرین، انتشارات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 مشرق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 نور، ناشر مرکز فرهنگی درسهایی از قرآن،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نیشابوری، ابوالحسن مسلم بن حجاج، صحیح مسلم،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سفینة البحار، دارالمرتضی،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منتهی الآمال،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 عمررضا، اعلام النساء، المطبعة الهاشمیه،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ابوعمر و محمدبن عمر بن عبدالعزیز، رجال کشی، اختیار معرفة الرجال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انتشارات علمیه اسلامیه،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شیخ علی و طبسی، نجم الدین، معجم الحادیث الامام المهدی، نشر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روضة الکافی، انتشارات علمیه،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بحارالانوار، مؤسسه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دایکندی، محمد عظیم، رجعت در عصر ظهور، بنیاد فرهنگی حضرت مهدی موعود عجل الله تعالی فرجه الشریف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ذبیح الله، ریاحین الشریعة،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السلام، مریم، رسالت‌های زن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سلمی شافعی، یوسف بن یحیی، عقدالدرر فی اخبار المنتظر، عالم الفکر،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مقرّم، سید عبدالرزاق، مقتل الحسین، مکتبة بصیرتی، قم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سید محمد تقی، مکیال المکارم،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 انتشارات مهر قائم، چ اول، پائیز</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مهدی، بیان الائمه،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محمدبن ابراهیم، الغیبة، کتابفروشی صدوق، تهران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محمدبن عمر، المغازی، مؤسسه الاعلمی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امام مهدی عجل الله تعالی فرجه الشریف و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کدام سوره از قرآن کریم چهار نمونه از زنان را یاد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زنی که با پای پیاده از مکه به مدینه هجرت کرد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بسیار خوب ماریه ی قبطیه همسر رسول الله صلی الله علیه و آله و سلم چه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شهیدة اسلام کدام بانوی مکرمه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بانوی مکرمه شصت حدیث از پیامبر اسلام صلی الله علیه و آله و سلم نقل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بانوی مکرمه را پیامبر اسلام صلی الله علیه و آله و سلم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بانوی مکرمه 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الگوی خود معرفی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بانوی مکرمه بیست سال از زندگی خود را با آیات قرآن کریم مکالمه و گفت وگو می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امام معصوم علیه السلام را بخاطر خصلت های نیکوی مادرش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بانوی مکرمه ضمن عمر طولانی چندین بار توسط امام معصوم علیه السلام شفا گرفت و آثار بیماری او رفع گردید؟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بانوی مکرمه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بانوی مکرمه در معرفت و شناساندن امام زمان عجل الله تعالی فرجه الشریف تلاش داشته و نام وی در کتب رجال و تراجم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مادر بزرگوار امام زمان عجل الله تعالی فرجه الشریف در کدام شهر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خطاب به چه کسی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 ای را از غیر ما خاندان عصمت نپذیر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امام باقر علیه السلام از کارهای امام زمان عجل الله تعالی فرجه الشریف بعد از ظهور کدام گزینه دست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عقول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رساندن اخلاق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شغل در عالم، بزرگ کردن بچه و تحویل یک انسان به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سوره از قرآن کریم به عفاف و حجاب زنان در جامعه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کدام دعا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هنگام سال تحویل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خطبه ی روز غدیر به منتظران چه توصیه ای داشته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زمان غیبت و سفارش به صبر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دعای فرج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قرائت قرآن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علیه السلام در زیارت جامعه کبیره اشاره به چه مسئله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بکم، مؤمن بایاتکم، مصدق برجعتکم، منتظر الامرکه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طول عمر امام زمان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رجعت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انتظار در زمان غیبت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 جوادی آملی، زن در آیینه جلال و جمال،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فی تفسیر الماثور،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پروردگار والای شما هستم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الهی به غیر از خودم نمی شناسم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السعید ابوعلی الفضل‌بن حسن 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انتشارات فراهانی، تهران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دارالکتب 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فتحیه فتاحی زاده، زن در تاریخ و اندیشه اسلامی،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 الدین، سیره حلبی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آیت الله العظمی المرعشی النجفی، قم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زندگانی حضرت امیرالمؤمنین،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انتشارات علمیه اسلامیه،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واضح،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دارالقرآن، بیروت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با علام الهدی،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زندگانی حضرت محمد خاتم النبیین صلی الله علیه و آله و 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علمیه اسلامیه تهران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مامقانی،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عمررضا کحاله، اعلام النساء،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دمشق، المطبعة الهاشمیه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السلام 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موسسه الاعلمی 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احمد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جهان، تهران،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متقی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مکتبة بصیرتی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علمیه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المومنات،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بابویه، انتشارات 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الاخبارالرضا علیه السلام،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بیروت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معین الاسلام، رسالت های زن منتظر،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الغیبه،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تفسیر‌العیاشی،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اثباة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فردوس الاخبار،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بابویه،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نعمانی، غیبت،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زن در آیینه جلال و جمال،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184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حضرت خضر نبی علیه السلام، دعای شب نیمه شعبان و شب جمعه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فی ظهور الغائب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مصطفی آل سید حیدر، بشارة الاسلام،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مستدرک الوسائل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الدرجات،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بازگشت به دنیا در پایان تاریخ، خدامراد سلیمان؛ رجعت در عصر ظهور، محمد عظیم محسنی دایکندی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جامعه کبیره؛ 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نشانه‌هایی از دولت موعود، نجم الدین طبسی،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رجعت در عصر ظهور، محمد عظیم محسنی دایکندی،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سال اول،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مقاله شرح حال ویژگی‌های بانوان رجعت کننده در حکومت امام زمان علیه السلام، جواد جعفری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21723</Words>
  <Characters>86184</Characters>
  <CharactersWithSpaces>107388</CharactersWithSpaces>
  <Paragraphs>1208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2026-08-17T19:32:17Z</dcterms:created>
  <dc:creator>ghaemiyeh.com</dc:creator>
  <dc:description/>
  <dc:language>en-US</dc:language>
  <cp:lastModifiedBy/>
  <dcterms:modified xsi:type="dcterms:W3CDTF">2026-08-17T23:02:21Z</dcterms:modified>
  <cp:revision>1</cp:revision>
  <dc:subject/>
  <dc:title>قرآن امام مهدی علیه السلام و زنان</dc:title>
</cp:coreProperties>
</file>

<file path=docProps/custom.xml><?xml version="1.0" encoding="utf-8"?>
<Properties xmlns="http://schemas.openxmlformats.org/officeDocument/2006/custom-properties" xmlns:vt="http://schemas.openxmlformats.org/officeDocument/2006/docPropsVTypes"/>
</file>