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الرسائل التوحیدیه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16833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16835_139525021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16837_1395250215">
            <w:r>
              <w:rPr>
                <w:webHidden/>
                <w:rStyle w:val="IndexLink"/>
                <w:rtl w:val="true"/>
              </w:rPr>
              <w:t>[</w:t>
            </w:r>
            <w:r>
              <w:rPr>
                <w:rStyle w:val="IndexLink"/>
                <w:rtl w:val="true"/>
              </w:rPr>
              <w:t>الفهرست</w:t>
            </w:r>
            <w:r>
              <w:rPr>
                <w:rStyle w:val="IndexLink"/>
                <w:rtl w:val="true"/>
              </w:rPr>
              <w:t>]</w:t>
              <w:tab/>
            </w:r>
            <w:r>
              <w:rPr>
                <w:rStyle w:val="IndexLink"/>
              </w:rPr>
              <w:t>10</w:t>
            </w:r>
          </w:hyperlink>
        </w:p>
        <w:p>
          <w:pPr>
            <w:pStyle w:val="Contents2"/>
            <w:tabs>
              <w:tab w:val="clear" w:pos="8743"/>
              <w:tab w:val="right" w:pos="9026" w:leader="dot"/>
            </w:tabs>
            <w:rPr/>
          </w:pPr>
          <w:hyperlink w:anchor="__RefHeading___Toc2116839_1395250215">
            <w:r>
              <w:rPr>
                <w:webHidden/>
                <w:rStyle w:val="IndexLink"/>
                <w:rtl w:val="true"/>
              </w:rPr>
              <w:t>رسالة فی التوحید و هی الرسالة الأولی من کتاب التوحید</w:t>
            </w:r>
            <w:r>
              <w:rPr>
                <w:rStyle w:val="IndexLink"/>
                <w:rtl w:val="true"/>
              </w:rPr>
              <w:tab/>
            </w:r>
            <w:r>
              <w:rPr>
                <w:rStyle w:val="IndexLink"/>
              </w:rPr>
              <w:t>11</w:t>
            </w:r>
          </w:hyperlink>
        </w:p>
        <w:p>
          <w:pPr>
            <w:pStyle w:val="Contents3"/>
            <w:tabs>
              <w:tab w:val="clear" w:pos="8459"/>
              <w:tab w:val="right" w:pos="9026" w:leader="dot"/>
            </w:tabs>
            <w:rPr/>
          </w:pPr>
          <w:hyperlink w:anchor="__RefHeading___Toc2116841_139525021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116843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قول السوفسطائیة و الفلاسفة</w:t>
            </w:r>
            <w:r>
              <w:rPr>
                <w:rStyle w:val="IndexLink"/>
                <w:rtl w:val="true"/>
              </w:rPr>
              <w:t>]</w:t>
              <w:tab/>
            </w:r>
            <w:r>
              <w:rPr>
                <w:rStyle w:val="IndexLink"/>
              </w:rPr>
              <w:t>11</w:t>
            </w:r>
          </w:hyperlink>
        </w:p>
        <w:p>
          <w:pPr>
            <w:pStyle w:val="Contents3"/>
            <w:tabs>
              <w:tab w:val="clear" w:pos="8459"/>
              <w:tab w:val="right" w:pos="9026" w:leader="dot"/>
            </w:tabs>
            <w:rPr/>
          </w:pPr>
          <w:hyperlink w:anchor="__RefHeading___Toc2116845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ان الوجود حقیقة أصیلة</w:t>
            </w:r>
            <w:r>
              <w:rPr>
                <w:rStyle w:val="IndexLink"/>
                <w:rtl w:val="true"/>
              </w:rPr>
              <w:t>]</w:t>
              <w:tab/>
            </w:r>
            <w:r>
              <w:rPr>
                <w:rStyle w:val="IndexLink"/>
              </w:rPr>
              <w:t>12</w:t>
            </w:r>
          </w:hyperlink>
        </w:p>
        <w:p>
          <w:pPr>
            <w:pStyle w:val="Contents3"/>
            <w:tabs>
              <w:tab w:val="clear" w:pos="8459"/>
              <w:tab w:val="right" w:pos="9026" w:leader="dot"/>
            </w:tabs>
            <w:rPr/>
          </w:pPr>
          <w:hyperlink w:anchor="__RefHeading___Toc2116847_1395250215">
            <w:r>
              <w:rPr>
                <w:webHidden/>
                <w:rStyle w:val="IndexLink"/>
                <w:rtl w:val="true"/>
              </w:rPr>
              <w:t>[</w:t>
            </w:r>
            <w:r>
              <w:rPr>
                <w:rStyle w:val="IndexLink"/>
                <w:rtl w:val="true"/>
              </w:rPr>
              <w:t xml:space="preserve">فصل </w:t>
            </w:r>
            <w:r>
              <w:rPr>
                <w:rStyle w:val="IndexLink"/>
              </w:rPr>
              <w:t>3</w:t>
            </w:r>
            <w:r>
              <w:rPr>
                <w:rStyle w:val="IndexLink"/>
                <w:rtl w:val="true"/>
              </w:rPr>
              <w:t xml:space="preserve"> </w:t>
            </w:r>
            <w:r>
              <w:rPr>
                <w:rStyle w:val="IndexLink"/>
                <w:rtl w:val="true"/>
              </w:rPr>
              <w:t>فی ان الوجود الواجب له اطلاق بالنسبة</w:t>
            </w:r>
            <w:r>
              <w:rPr>
                <w:rStyle w:val="IndexLink"/>
                <w:rtl w:val="true"/>
              </w:rPr>
              <w:t>]</w:t>
              <w:tab/>
            </w:r>
            <w:r>
              <w:rPr>
                <w:rStyle w:val="IndexLink"/>
              </w:rPr>
              <w:t>12</w:t>
            </w:r>
          </w:hyperlink>
        </w:p>
        <w:p>
          <w:pPr>
            <w:pStyle w:val="Contents3"/>
            <w:tabs>
              <w:tab w:val="clear" w:pos="8459"/>
              <w:tab w:val="right" w:pos="9026" w:leader="dot"/>
            </w:tabs>
            <w:rPr/>
          </w:pPr>
          <w:hyperlink w:anchor="__RefHeading___Toc2116849_1395250215">
            <w:r>
              <w:rPr>
                <w:webHidden/>
                <w:rStyle w:val="IndexLink"/>
                <w:rtl w:val="true"/>
              </w:rPr>
              <w:t>[</w:t>
            </w:r>
            <w:r>
              <w:rPr>
                <w:rStyle w:val="IndexLink"/>
                <w:rtl w:val="true"/>
              </w:rPr>
              <w:t xml:space="preserve">فصل </w:t>
            </w:r>
            <w:r>
              <w:rPr>
                <w:rStyle w:val="IndexLink"/>
              </w:rPr>
              <w:t>4</w:t>
            </w:r>
            <w:r>
              <w:rPr>
                <w:rStyle w:val="IndexLink"/>
                <w:rtl w:val="true"/>
              </w:rPr>
              <w:t xml:space="preserve"> </w:t>
            </w:r>
            <w:r>
              <w:rPr>
                <w:rStyle w:val="IndexLink"/>
                <w:rtl w:val="true"/>
              </w:rPr>
              <w:t>فی الدلائل النقلیة من الکتاب و السنة</w:t>
            </w:r>
            <w:r>
              <w:rPr>
                <w:rStyle w:val="IndexLink"/>
                <w:rtl w:val="true"/>
              </w:rPr>
              <w:t>]</w:t>
              <w:tab/>
            </w:r>
            <w:r>
              <w:rPr>
                <w:rStyle w:val="IndexLink"/>
              </w:rPr>
              <w:t>13</w:t>
            </w:r>
          </w:hyperlink>
        </w:p>
        <w:p>
          <w:pPr>
            <w:pStyle w:val="Contents3"/>
            <w:tabs>
              <w:tab w:val="clear" w:pos="8459"/>
              <w:tab w:val="right" w:pos="9026" w:leader="dot"/>
            </w:tabs>
            <w:rPr/>
          </w:pPr>
          <w:hyperlink w:anchor="__RefHeading___Toc2116851_1395250215">
            <w:r>
              <w:rPr>
                <w:webHidden/>
                <w:rStyle w:val="IndexLink"/>
                <w:rtl w:val="true"/>
              </w:rPr>
              <w:t>[</w:t>
            </w:r>
            <w:r>
              <w:rPr>
                <w:rStyle w:val="IndexLink"/>
                <w:rtl w:val="true"/>
              </w:rPr>
              <w:t xml:space="preserve">فصل </w:t>
            </w:r>
            <w:r>
              <w:rPr>
                <w:rStyle w:val="IndexLink"/>
              </w:rPr>
              <w:t>5</w:t>
            </w:r>
            <w:r>
              <w:rPr>
                <w:rStyle w:val="IndexLink"/>
                <w:rtl w:val="true"/>
              </w:rPr>
              <w:t xml:space="preserve"> </w:t>
            </w:r>
            <w:r>
              <w:rPr>
                <w:rStyle w:val="IndexLink"/>
                <w:rtl w:val="true"/>
              </w:rPr>
              <w:t>اختصاص التوحید الاطلاقی بالملة الاسلامیة</w:t>
            </w:r>
            <w:r>
              <w:rPr>
                <w:rStyle w:val="IndexLink"/>
                <w:rtl w:val="true"/>
              </w:rPr>
              <w:t>]</w:t>
              <w:tab/>
            </w:r>
            <w:r>
              <w:rPr>
                <w:rStyle w:val="IndexLink"/>
              </w:rPr>
              <w:t>20</w:t>
            </w:r>
          </w:hyperlink>
        </w:p>
        <w:p>
          <w:pPr>
            <w:pStyle w:val="Contents2"/>
            <w:tabs>
              <w:tab w:val="clear" w:pos="8743"/>
              <w:tab w:val="right" w:pos="9026" w:leader="dot"/>
            </w:tabs>
            <w:rPr/>
          </w:pPr>
          <w:hyperlink w:anchor="__RefHeading___Toc2116853_1395250215">
            <w:r>
              <w:rPr>
                <w:webHidden/>
                <w:rStyle w:val="IndexLink"/>
                <w:rtl w:val="true"/>
              </w:rPr>
              <w:t>[</w:t>
            </w:r>
            <w:r>
              <w:rPr>
                <w:rStyle w:val="IndexLink"/>
                <w:rtl w:val="true"/>
              </w:rPr>
              <w:t>مقالة ملحقة برسالة التوحید و فیها فصول</w:t>
            </w:r>
            <w:r>
              <w:rPr>
                <w:rStyle w:val="IndexLink"/>
                <w:rtl w:val="true"/>
              </w:rPr>
              <w:t>]</w:t>
              <w:tab/>
            </w:r>
            <w:r>
              <w:rPr>
                <w:rStyle w:val="IndexLink"/>
              </w:rPr>
              <w:t>21</w:t>
            </w:r>
          </w:hyperlink>
        </w:p>
        <w:p>
          <w:pPr>
            <w:pStyle w:val="Contents3"/>
            <w:tabs>
              <w:tab w:val="clear" w:pos="8459"/>
              <w:tab w:val="right" w:pos="9026" w:leader="dot"/>
            </w:tabs>
            <w:rPr/>
          </w:pPr>
          <w:hyperlink w:anchor="__RefHeading___Toc2116855_1395250215">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116857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التوحید الذاتی</w:t>
            </w:r>
            <w:r>
              <w:rPr>
                <w:rStyle w:val="IndexLink"/>
                <w:rtl w:val="true"/>
              </w:rPr>
              <w:t>]</w:t>
              <w:tab/>
            </w:r>
            <w:r>
              <w:rPr>
                <w:rStyle w:val="IndexLink"/>
              </w:rPr>
              <w:t>21</w:t>
            </w:r>
          </w:hyperlink>
        </w:p>
        <w:p>
          <w:pPr>
            <w:pStyle w:val="Contents3"/>
            <w:tabs>
              <w:tab w:val="clear" w:pos="8459"/>
              <w:tab w:val="right" w:pos="9026" w:leader="dot"/>
            </w:tabs>
            <w:rPr/>
          </w:pPr>
          <w:hyperlink w:anchor="__RefHeading___Toc2116859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ان اکمل مراتب التوحید مختص بالشریعة</w:t>
            </w:r>
            <w:r>
              <w:rPr>
                <w:rStyle w:val="IndexLink"/>
                <w:rtl w:val="true"/>
              </w:rPr>
              <w:t>]</w:t>
              <w:tab/>
            </w:r>
            <w:r>
              <w:rPr>
                <w:rStyle w:val="IndexLink"/>
              </w:rPr>
              <w:t>22</w:t>
            </w:r>
          </w:hyperlink>
        </w:p>
        <w:p>
          <w:pPr>
            <w:pStyle w:val="Contents3"/>
            <w:tabs>
              <w:tab w:val="clear" w:pos="8459"/>
              <w:tab w:val="right" w:pos="9026" w:leader="dot"/>
            </w:tabs>
            <w:rPr/>
          </w:pPr>
          <w:hyperlink w:anchor="__RefHeading___Toc2116861_1395250215">
            <w:r>
              <w:rPr>
                <w:webHidden/>
                <w:rStyle w:val="IndexLink"/>
                <w:rtl w:val="true"/>
              </w:rPr>
              <w:t>[</w:t>
            </w:r>
            <w:r>
              <w:rPr>
                <w:rStyle w:val="IndexLink"/>
                <w:rtl w:val="true"/>
              </w:rPr>
              <w:t xml:space="preserve">فصل </w:t>
            </w:r>
            <w:r>
              <w:rPr>
                <w:rStyle w:val="IndexLink"/>
              </w:rPr>
              <w:t>3</w:t>
            </w:r>
            <w:r>
              <w:rPr>
                <w:rStyle w:val="IndexLink"/>
                <w:rtl w:val="true"/>
              </w:rPr>
              <w:t xml:space="preserve"> </w:t>
            </w:r>
            <w:r>
              <w:rPr>
                <w:rStyle w:val="IndexLink"/>
                <w:rtl w:val="true"/>
              </w:rPr>
              <w:t>فی ان التوحید الذاتی مشهود بشهود فطری</w:t>
            </w:r>
            <w:r>
              <w:rPr>
                <w:rStyle w:val="IndexLink"/>
                <w:rtl w:val="true"/>
              </w:rPr>
              <w:t>]</w:t>
              <w:tab/>
            </w:r>
            <w:r>
              <w:rPr>
                <w:rStyle w:val="IndexLink"/>
              </w:rPr>
              <w:t>23</w:t>
            </w:r>
          </w:hyperlink>
        </w:p>
        <w:p>
          <w:pPr>
            <w:pStyle w:val="Contents2"/>
            <w:tabs>
              <w:tab w:val="clear" w:pos="8743"/>
              <w:tab w:val="right" w:pos="9026" w:leader="dot"/>
            </w:tabs>
            <w:rPr/>
          </w:pPr>
          <w:hyperlink w:anchor="__RefHeading___Toc2116863_1395250215">
            <w:r>
              <w:rPr>
                <w:webHidden/>
                <w:rStyle w:val="IndexLink"/>
                <w:rtl w:val="true"/>
              </w:rPr>
              <w:t>رسالة فی أسماء الله سبحانه و تعالی</w:t>
            </w:r>
            <w:r>
              <w:rPr>
                <w:rStyle w:val="IndexLink"/>
                <w:rtl w:val="true"/>
              </w:rPr>
              <w:tab/>
            </w:r>
            <w:r>
              <w:rPr>
                <w:rStyle w:val="IndexLink"/>
              </w:rPr>
              <w:t>27</w:t>
            </w:r>
          </w:hyperlink>
        </w:p>
        <w:p>
          <w:pPr>
            <w:pStyle w:val="Contents3"/>
            <w:tabs>
              <w:tab w:val="clear" w:pos="8459"/>
              <w:tab w:val="right" w:pos="9026" w:leader="dot"/>
            </w:tabs>
            <w:rPr/>
          </w:pPr>
          <w:hyperlink w:anchor="__RefHeading___Toc2116865_1395250215">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116867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فی تقسیم اسماء الله تعالی</w:t>
            </w:r>
            <w:r>
              <w:rPr>
                <w:rStyle w:val="IndexLink"/>
                <w:rtl w:val="true"/>
              </w:rPr>
              <w:t>]</w:t>
              <w:tab/>
            </w:r>
            <w:r>
              <w:rPr>
                <w:rStyle w:val="IndexLink"/>
              </w:rPr>
              <w:t>28</w:t>
            </w:r>
          </w:hyperlink>
        </w:p>
        <w:p>
          <w:pPr>
            <w:pStyle w:val="Contents3"/>
            <w:tabs>
              <w:tab w:val="clear" w:pos="8459"/>
              <w:tab w:val="right" w:pos="9026" w:leader="dot"/>
            </w:tabs>
            <w:rPr/>
          </w:pPr>
          <w:hyperlink w:anchor="__RefHeading___Toc2116869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الدلائل النقلیة من الکتاب و السنة</w:t>
            </w:r>
            <w:r>
              <w:rPr>
                <w:rStyle w:val="IndexLink"/>
                <w:rtl w:val="true"/>
              </w:rPr>
              <w:t>]</w:t>
              <w:tab/>
            </w:r>
            <w:r>
              <w:rPr>
                <w:rStyle w:val="IndexLink"/>
              </w:rPr>
              <w:t>29</w:t>
            </w:r>
          </w:hyperlink>
        </w:p>
        <w:p>
          <w:pPr>
            <w:pStyle w:val="Contents3"/>
            <w:tabs>
              <w:tab w:val="clear" w:pos="8459"/>
              <w:tab w:val="right" w:pos="9026" w:leader="dot"/>
            </w:tabs>
            <w:rPr/>
          </w:pPr>
          <w:hyperlink w:anchor="__RefHeading___Toc2116871_1395250215">
            <w:r>
              <w:rPr>
                <w:webHidden/>
                <w:rStyle w:val="IndexLink"/>
                <w:rtl w:val="true"/>
              </w:rPr>
              <w:t>[</w:t>
            </w:r>
            <w:r>
              <w:rPr>
                <w:rStyle w:val="IndexLink"/>
                <w:rtl w:val="true"/>
              </w:rPr>
              <w:t xml:space="preserve">فصل </w:t>
            </w:r>
            <w:r>
              <w:rPr>
                <w:rStyle w:val="IndexLink"/>
              </w:rPr>
              <w:t>3</w:t>
            </w:r>
            <w:r>
              <w:rPr>
                <w:rStyle w:val="IndexLink"/>
                <w:rtl w:val="true"/>
              </w:rPr>
              <w:t xml:space="preserve"> </w:t>
            </w:r>
            <w:r>
              <w:rPr>
                <w:rStyle w:val="IndexLink"/>
                <w:rtl w:val="true"/>
              </w:rPr>
              <w:t>فی ان الذات المقدسة کانت اوّل الاسماء</w:t>
            </w:r>
            <w:r>
              <w:rPr>
                <w:rStyle w:val="IndexLink"/>
                <w:rtl w:val="true"/>
              </w:rPr>
              <w:t>]</w:t>
              <w:tab/>
            </w:r>
            <w:r>
              <w:rPr>
                <w:rStyle w:val="IndexLink"/>
              </w:rPr>
              <w:t>30</w:t>
            </w:r>
          </w:hyperlink>
        </w:p>
        <w:p>
          <w:pPr>
            <w:pStyle w:val="Contents3"/>
            <w:tabs>
              <w:tab w:val="clear" w:pos="8459"/>
              <w:tab w:val="right" w:pos="9026" w:leader="dot"/>
            </w:tabs>
            <w:rPr/>
          </w:pPr>
          <w:hyperlink w:anchor="__RefHeading___Toc2116873_1395250215">
            <w:r>
              <w:rPr>
                <w:webHidden/>
                <w:rStyle w:val="IndexLink"/>
                <w:rtl w:val="true"/>
              </w:rPr>
              <w:t>[</w:t>
            </w:r>
            <w:r>
              <w:rPr>
                <w:rStyle w:val="IndexLink"/>
                <w:rtl w:val="true"/>
              </w:rPr>
              <w:t xml:space="preserve">فصل </w:t>
            </w:r>
            <w:r>
              <w:rPr>
                <w:rStyle w:val="IndexLink"/>
              </w:rPr>
              <w:t>4</w:t>
            </w:r>
            <w:r>
              <w:rPr>
                <w:rStyle w:val="IndexLink"/>
                <w:rtl w:val="true"/>
              </w:rPr>
              <w:t xml:space="preserve"> </w:t>
            </w:r>
            <w:r>
              <w:rPr>
                <w:rStyle w:val="IndexLink"/>
                <w:rtl w:val="true"/>
              </w:rPr>
              <w:t>فی الدلائل النقلیة من الکتاب و السنة و فیها مباحث</w:t>
            </w:r>
            <w:r>
              <w:rPr>
                <w:rStyle w:val="IndexLink"/>
                <w:rtl w:val="true"/>
              </w:rPr>
              <w:t>]</w:t>
              <w:tab/>
            </w:r>
            <w:r>
              <w:rPr>
                <w:rStyle w:val="IndexLink"/>
              </w:rPr>
              <w:t>34</w:t>
            </w:r>
          </w:hyperlink>
        </w:p>
        <w:p>
          <w:pPr>
            <w:pStyle w:val="Contents4"/>
            <w:tabs>
              <w:tab w:val="clear" w:pos="8176"/>
              <w:tab w:val="right" w:pos="9026" w:leader="dot"/>
            </w:tabs>
            <w:rPr/>
          </w:pPr>
          <w:hyperlink w:anchor="__RefHeading___Toc2116875_1395250215">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2116877_1395250215">
            <w:r>
              <w:rPr>
                <w:webHidden/>
                <w:rStyle w:val="IndexLink"/>
                <w:rtl w:val="true"/>
              </w:rPr>
              <w:t>[</w:t>
            </w:r>
            <w:r>
              <w:rPr>
                <w:rStyle w:val="IndexLink"/>
                <w:rtl w:val="true"/>
              </w:rPr>
              <w:t>المبحث الاول فی الاسماء التی خصت بالذکر فی القرآن</w:t>
            </w:r>
            <w:r>
              <w:rPr>
                <w:rStyle w:val="IndexLink"/>
                <w:rtl w:val="true"/>
              </w:rPr>
              <w:t>]</w:t>
              <w:tab/>
            </w:r>
            <w:r>
              <w:rPr>
                <w:rStyle w:val="IndexLink"/>
              </w:rPr>
              <w:t>34</w:t>
            </w:r>
          </w:hyperlink>
        </w:p>
        <w:p>
          <w:pPr>
            <w:pStyle w:val="Contents4"/>
            <w:tabs>
              <w:tab w:val="clear" w:pos="8176"/>
              <w:tab w:val="right" w:pos="9026" w:leader="dot"/>
            </w:tabs>
            <w:rPr/>
          </w:pPr>
          <w:hyperlink w:anchor="__RefHeading___Toc2116879_1395250215">
            <w:r>
              <w:rPr>
                <w:webHidden/>
                <w:rStyle w:val="IndexLink"/>
                <w:rtl w:val="true"/>
              </w:rPr>
              <w:t>[</w:t>
            </w:r>
            <w:r>
              <w:rPr>
                <w:rStyle w:val="IndexLink"/>
                <w:rtl w:val="true"/>
              </w:rPr>
              <w:t>المبحث الثانی المیزان الکلی فی تفسیر الاسماء و الصفات</w:t>
            </w:r>
            <w:r>
              <w:rPr>
                <w:rStyle w:val="IndexLink"/>
                <w:rtl w:val="true"/>
              </w:rPr>
              <w:t>]</w:t>
              <w:tab/>
            </w:r>
            <w:r>
              <w:rPr>
                <w:rStyle w:val="IndexLink"/>
              </w:rPr>
              <w:t>38</w:t>
            </w:r>
          </w:hyperlink>
        </w:p>
        <w:p>
          <w:pPr>
            <w:pStyle w:val="Contents4"/>
            <w:tabs>
              <w:tab w:val="clear" w:pos="8176"/>
              <w:tab w:val="right" w:pos="9026" w:leader="dot"/>
            </w:tabs>
            <w:rPr/>
          </w:pPr>
          <w:hyperlink w:anchor="__RefHeading___Toc2116881_1395250215">
            <w:r>
              <w:rPr>
                <w:webHidden/>
                <w:rStyle w:val="IndexLink"/>
                <w:rtl w:val="true"/>
              </w:rPr>
              <w:t>[</w:t>
            </w:r>
            <w:r>
              <w:rPr>
                <w:rStyle w:val="IndexLink"/>
                <w:rtl w:val="true"/>
              </w:rPr>
              <w:t>المبحث الثالث فی کون الکمالات الاسمائیة ذاتیة</w:t>
            </w:r>
            <w:r>
              <w:rPr>
                <w:rStyle w:val="IndexLink"/>
                <w:rtl w:val="true"/>
              </w:rPr>
              <w:t>]</w:t>
              <w:tab/>
            </w:r>
            <w:r>
              <w:rPr>
                <w:rStyle w:val="IndexLink"/>
              </w:rPr>
              <w:t>40</w:t>
            </w:r>
          </w:hyperlink>
        </w:p>
        <w:p>
          <w:pPr>
            <w:pStyle w:val="Contents4"/>
            <w:tabs>
              <w:tab w:val="clear" w:pos="8176"/>
              <w:tab w:val="right" w:pos="9026" w:leader="dot"/>
            </w:tabs>
            <w:rPr/>
          </w:pPr>
          <w:hyperlink w:anchor="__RefHeading___Toc2116883_1395250215">
            <w:r>
              <w:rPr>
                <w:webHidden/>
                <w:rStyle w:val="IndexLink"/>
                <w:rtl w:val="true"/>
              </w:rPr>
              <w:t>المبحث الرابع فی الاعتبارات و حیثیات الاسماء</w:t>
            </w:r>
            <w:r>
              <w:rPr>
                <w:rStyle w:val="IndexLink"/>
                <w:rtl w:val="true"/>
              </w:rPr>
              <w:tab/>
            </w:r>
            <w:r>
              <w:rPr>
                <w:rStyle w:val="IndexLink"/>
              </w:rPr>
              <w:t>43</w:t>
            </w:r>
          </w:hyperlink>
        </w:p>
        <w:p>
          <w:pPr>
            <w:pStyle w:val="Contents4"/>
            <w:tabs>
              <w:tab w:val="clear" w:pos="8176"/>
              <w:tab w:val="right" w:pos="9026" w:leader="dot"/>
            </w:tabs>
            <w:rPr/>
          </w:pPr>
          <w:hyperlink w:anchor="__RefHeading___Toc2116885_1395250215">
            <w:r>
              <w:rPr>
                <w:webHidden/>
                <w:rStyle w:val="IndexLink"/>
                <w:rtl w:val="true"/>
              </w:rPr>
              <w:t>المبحث الخامس</w:t>
            </w:r>
            <w:r>
              <w:rPr>
                <w:rStyle w:val="IndexLink"/>
                <w:rtl w:val="true"/>
              </w:rPr>
              <w:tab/>
            </w:r>
            <w:r>
              <w:rPr>
                <w:rStyle w:val="IndexLink"/>
              </w:rPr>
              <w:t>50</w:t>
            </w:r>
          </w:hyperlink>
        </w:p>
        <w:p>
          <w:pPr>
            <w:pStyle w:val="Contents4"/>
            <w:tabs>
              <w:tab w:val="clear" w:pos="8176"/>
              <w:tab w:val="right" w:pos="9026" w:leader="dot"/>
            </w:tabs>
            <w:rPr/>
          </w:pPr>
          <w:hyperlink w:anchor="__RefHeading___Toc2116887_1395250215">
            <w:r>
              <w:rPr>
                <w:webHidden/>
                <w:rStyle w:val="IndexLink"/>
                <w:rtl w:val="true"/>
              </w:rPr>
              <w:t>المبحث السادس</w:t>
            </w:r>
            <w:r>
              <w:rPr>
                <w:rStyle w:val="IndexLink"/>
                <w:rtl w:val="true"/>
              </w:rPr>
              <w:tab/>
            </w:r>
            <w:r>
              <w:rPr>
                <w:rStyle w:val="IndexLink"/>
              </w:rPr>
              <w:t>51</w:t>
            </w:r>
          </w:hyperlink>
        </w:p>
        <w:p>
          <w:pPr>
            <w:pStyle w:val="Contents3"/>
            <w:tabs>
              <w:tab w:val="clear" w:pos="8459"/>
              <w:tab w:val="right" w:pos="9026" w:leader="dot"/>
            </w:tabs>
            <w:rPr/>
          </w:pPr>
          <w:hyperlink w:anchor="__RefHeading___Toc2116889_1395250215">
            <w:r>
              <w:rPr>
                <w:webHidden/>
                <w:rStyle w:val="IndexLink"/>
                <w:rtl w:val="true"/>
              </w:rPr>
              <w:t xml:space="preserve">فصل </w:t>
            </w:r>
            <w:r>
              <w:rPr>
                <w:rStyle w:val="IndexLink"/>
              </w:rPr>
              <w:t>5</w:t>
            </w:r>
            <w:r>
              <w:rPr>
                <w:rStyle w:val="IndexLink"/>
                <w:rtl w:val="true"/>
              </w:rPr>
              <w:tab/>
            </w:r>
            <w:r>
              <w:rPr>
                <w:rStyle w:val="IndexLink"/>
              </w:rPr>
              <w:t>53</w:t>
            </w:r>
          </w:hyperlink>
        </w:p>
        <w:p>
          <w:pPr>
            <w:pStyle w:val="Contents3"/>
            <w:tabs>
              <w:tab w:val="clear" w:pos="8459"/>
              <w:tab w:val="right" w:pos="9026" w:leader="dot"/>
            </w:tabs>
            <w:rPr/>
          </w:pPr>
          <w:hyperlink w:anchor="__RefHeading___Toc2116891_1395250215">
            <w:r>
              <w:rPr>
                <w:webHidden/>
                <w:rStyle w:val="IndexLink"/>
                <w:rtl w:val="true"/>
              </w:rPr>
              <w:t xml:space="preserve">فصل </w:t>
            </w:r>
            <w:r>
              <w:rPr>
                <w:rStyle w:val="IndexLink"/>
              </w:rPr>
              <w:t>6</w:t>
            </w:r>
            <w:r>
              <w:rPr>
                <w:rStyle w:val="IndexLink"/>
                <w:rtl w:val="true"/>
              </w:rPr>
              <w:tab/>
            </w:r>
            <w:r>
              <w:rPr>
                <w:rStyle w:val="IndexLink"/>
              </w:rPr>
              <w:t>53</w:t>
            </w:r>
          </w:hyperlink>
        </w:p>
        <w:p>
          <w:pPr>
            <w:pStyle w:val="Contents2"/>
            <w:tabs>
              <w:tab w:val="clear" w:pos="8743"/>
              <w:tab w:val="right" w:pos="9026" w:leader="dot"/>
            </w:tabs>
            <w:rPr/>
          </w:pPr>
          <w:hyperlink w:anchor="__RefHeading___Toc2116893_1395250215">
            <w:r>
              <w:rPr>
                <w:webHidden/>
                <w:rStyle w:val="IndexLink"/>
                <w:rtl w:val="true"/>
              </w:rPr>
              <w:t>رسالة فی أفعال الله سبحانه و تعالی</w:t>
            </w:r>
            <w:r>
              <w:rPr>
                <w:rStyle w:val="IndexLink"/>
                <w:rtl w:val="true"/>
              </w:rPr>
              <w:tab/>
            </w:r>
            <w:r>
              <w:rPr>
                <w:rStyle w:val="IndexLink"/>
              </w:rPr>
              <w:t>58</w:t>
            </w:r>
          </w:hyperlink>
        </w:p>
        <w:p>
          <w:pPr>
            <w:pStyle w:val="Contents3"/>
            <w:tabs>
              <w:tab w:val="clear" w:pos="8459"/>
              <w:tab w:val="right" w:pos="9026" w:leader="dot"/>
            </w:tabs>
            <w:rPr/>
          </w:pPr>
          <w:hyperlink w:anchor="__RefHeading___Toc2116895_139525021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116897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فی انه لا فعل فی الخارج الا فعله سبحانه</w:t>
            </w:r>
            <w:r>
              <w:rPr>
                <w:rStyle w:val="IndexLink"/>
                <w:rtl w:val="true"/>
              </w:rPr>
              <w:t>]</w:t>
              <w:tab/>
            </w:r>
            <w:r>
              <w:rPr>
                <w:rStyle w:val="IndexLink"/>
              </w:rPr>
              <w:t>58</w:t>
            </w:r>
          </w:hyperlink>
        </w:p>
        <w:p>
          <w:pPr>
            <w:pStyle w:val="Contents3"/>
            <w:tabs>
              <w:tab w:val="clear" w:pos="8459"/>
              <w:tab w:val="right" w:pos="9026" w:leader="dot"/>
            </w:tabs>
            <w:rPr/>
          </w:pPr>
          <w:hyperlink w:anchor="__RefHeading___Toc2116899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الدلائل النقلیة من الکتاب و السنة</w:t>
            </w:r>
            <w:r>
              <w:rPr>
                <w:rStyle w:val="IndexLink"/>
                <w:rtl w:val="true"/>
              </w:rPr>
              <w:t>]</w:t>
              <w:tab/>
            </w:r>
            <w:r>
              <w:rPr>
                <w:rStyle w:val="IndexLink"/>
              </w:rPr>
              <w:t>59</w:t>
            </w:r>
          </w:hyperlink>
        </w:p>
        <w:p>
          <w:pPr>
            <w:pStyle w:val="Contents3"/>
            <w:tabs>
              <w:tab w:val="clear" w:pos="8459"/>
              <w:tab w:val="right" w:pos="9026" w:leader="dot"/>
            </w:tabs>
            <w:rPr/>
          </w:pPr>
          <w:hyperlink w:anchor="__RefHeading___Toc2116901_1395250215">
            <w:r>
              <w:rPr>
                <w:webHidden/>
                <w:rStyle w:val="IndexLink"/>
                <w:rtl w:val="true"/>
              </w:rPr>
              <w:t>[</w:t>
            </w:r>
            <w:r>
              <w:rPr>
                <w:rStyle w:val="IndexLink"/>
                <w:rtl w:val="true"/>
              </w:rPr>
              <w:t xml:space="preserve">فصل </w:t>
            </w:r>
            <w:r>
              <w:rPr>
                <w:rStyle w:val="IndexLink"/>
              </w:rPr>
              <w:t>3</w:t>
            </w:r>
            <w:r>
              <w:rPr>
                <w:rStyle w:val="IndexLink"/>
                <w:rtl w:val="true"/>
              </w:rPr>
              <w:t xml:space="preserve"> </w:t>
            </w:r>
            <w:r>
              <w:rPr>
                <w:rStyle w:val="IndexLink"/>
                <w:rtl w:val="true"/>
              </w:rPr>
              <w:t>فی ان نظام کل سافل ثبت فی ما فوقها ثبتا</w:t>
            </w:r>
            <w:r>
              <w:rPr>
                <w:rStyle w:val="IndexLink"/>
                <w:rtl w:val="true"/>
              </w:rPr>
              <w:t>]</w:t>
              <w:tab/>
            </w:r>
            <w:r>
              <w:rPr>
                <w:rStyle w:val="IndexLink"/>
              </w:rPr>
              <w:t>63</w:t>
            </w:r>
          </w:hyperlink>
        </w:p>
        <w:p>
          <w:pPr>
            <w:pStyle w:val="Contents3"/>
            <w:tabs>
              <w:tab w:val="clear" w:pos="8459"/>
              <w:tab w:val="right" w:pos="9026" w:leader="dot"/>
            </w:tabs>
            <w:rPr/>
          </w:pPr>
          <w:hyperlink w:anchor="__RefHeading___Toc2116903_1395250215">
            <w:r>
              <w:rPr>
                <w:webHidden/>
                <w:rStyle w:val="IndexLink"/>
                <w:rtl w:val="true"/>
              </w:rPr>
              <w:t>[</w:t>
            </w:r>
            <w:r>
              <w:rPr>
                <w:rStyle w:val="IndexLink"/>
                <w:rtl w:val="true"/>
              </w:rPr>
              <w:t xml:space="preserve">فصل </w:t>
            </w:r>
            <w:r>
              <w:rPr>
                <w:rStyle w:val="IndexLink"/>
              </w:rPr>
              <w:t>4</w:t>
            </w:r>
            <w:r>
              <w:rPr>
                <w:rStyle w:val="IndexLink"/>
                <w:rtl w:val="true"/>
              </w:rPr>
              <w:t xml:space="preserve"> </w:t>
            </w:r>
            <w:r>
              <w:rPr>
                <w:rStyle w:val="IndexLink"/>
                <w:rtl w:val="true"/>
              </w:rPr>
              <w:t>فی الدلائل النقلیة علی ما مر فی الفصل الثالث</w:t>
            </w:r>
            <w:r>
              <w:rPr>
                <w:rStyle w:val="IndexLink"/>
                <w:rtl w:val="true"/>
              </w:rPr>
              <w:t>]</w:t>
              <w:tab/>
            </w:r>
            <w:r>
              <w:rPr>
                <w:rStyle w:val="IndexLink"/>
              </w:rPr>
              <w:t>66</w:t>
            </w:r>
          </w:hyperlink>
        </w:p>
        <w:p>
          <w:pPr>
            <w:pStyle w:val="Contents3"/>
            <w:tabs>
              <w:tab w:val="clear" w:pos="8459"/>
              <w:tab w:val="right" w:pos="9026" w:leader="dot"/>
            </w:tabs>
            <w:rPr/>
          </w:pPr>
          <w:hyperlink w:anchor="__RefHeading___Toc2116905_1395250215">
            <w:r>
              <w:rPr>
                <w:webHidden/>
                <w:rStyle w:val="IndexLink"/>
                <w:rtl w:val="true"/>
              </w:rPr>
              <w:t>[</w:t>
            </w:r>
            <w:r>
              <w:rPr>
                <w:rStyle w:val="IndexLink"/>
                <w:rtl w:val="true"/>
              </w:rPr>
              <w:t xml:space="preserve">فصل </w:t>
            </w:r>
            <w:r>
              <w:rPr>
                <w:rStyle w:val="IndexLink"/>
              </w:rPr>
              <w:t>5</w:t>
            </w:r>
            <w:r>
              <w:rPr>
                <w:rStyle w:val="IndexLink"/>
                <w:rtl w:val="true"/>
              </w:rPr>
              <w:t xml:space="preserve"> </w:t>
            </w:r>
            <w:r>
              <w:rPr>
                <w:rStyle w:val="IndexLink"/>
                <w:rtl w:val="true"/>
              </w:rPr>
              <w:t>فی ان النفوس مجردة فی اوّل وجودها</w:t>
            </w:r>
            <w:r>
              <w:rPr>
                <w:rStyle w:val="IndexLink"/>
                <w:rtl w:val="true"/>
              </w:rPr>
              <w:t>]</w:t>
              <w:tab/>
            </w:r>
            <w:r>
              <w:rPr>
                <w:rStyle w:val="IndexLink"/>
              </w:rPr>
              <w:t>72</w:t>
            </w:r>
          </w:hyperlink>
        </w:p>
        <w:p>
          <w:pPr>
            <w:pStyle w:val="Contents3"/>
            <w:tabs>
              <w:tab w:val="clear" w:pos="8459"/>
              <w:tab w:val="right" w:pos="9026" w:leader="dot"/>
            </w:tabs>
            <w:rPr/>
          </w:pPr>
          <w:hyperlink w:anchor="__RefHeading___Toc2116907_1395250215">
            <w:r>
              <w:rPr>
                <w:webHidden/>
                <w:rStyle w:val="IndexLink"/>
                <w:rtl w:val="true"/>
              </w:rPr>
              <w:t xml:space="preserve">فصل </w:t>
            </w:r>
            <w:r>
              <w:rPr>
                <w:rStyle w:val="IndexLink"/>
              </w:rPr>
              <w:t>6</w:t>
            </w:r>
            <w:r>
              <w:rPr>
                <w:rStyle w:val="IndexLink"/>
                <w:rtl w:val="true"/>
              </w:rPr>
              <w:t xml:space="preserve"> </w:t>
            </w:r>
            <w:r>
              <w:rPr>
                <w:rStyle w:val="IndexLink"/>
                <w:rtl w:val="true"/>
              </w:rPr>
              <w:t>فی الدلائل النقلیة من الکتاب و السنة</w:t>
            </w:r>
            <w:r>
              <w:rPr>
                <w:rStyle w:val="IndexLink"/>
                <w:rtl w:val="true"/>
              </w:rPr>
              <w:tab/>
            </w:r>
            <w:r>
              <w:rPr>
                <w:rStyle w:val="IndexLink"/>
              </w:rPr>
              <w:t>74</w:t>
            </w:r>
          </w:hyperlink>
        </w:p>
        <w:p>
          <w:pPr>
            <w:pStyle w:val="Contents4"/>
            <w:tabs>
              <w:tab w:val="clear" w:pos="8176"/>
              <w:tab w:val="right" w:pos="9026" w:leader="dot"/>
            </w:tabs>
            <w:rPr/>
          </w:pPr>
          <w:hyperlink w:anchor="__RefHeading___Toc2116909_139525021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116911_1395250215">
            <w:r>
              <w:rPr>
                <w:webHidden/>
                <w:rStyle w:val="IndexLink"/>
                <w:rtl w:val="true"/>
              </w:rPr>
              <w:t>تنبیه</w:t>
            </w:r>
            <w:r>
              <w:rPr>
                <w:rStyle w:val="IndexLink"/>
                <w:rtl w:val="true"/>
              </w:rPr>
              <w:tab/>
            </w:r>
            <w:r>
              <w:rPr>
                <w:rStyle w:val="IndexLink"/>
              </w:rPr>
              <w:t>89</w:t>
            </w:r>
          </w:hyperlink>
        </w:p>
        <w:p>
          <w:pPr>
            <w:pStyle w:val="Contents3"/>
            <w:tabs>
              <w:tab w:val="clear" w:pos="8459"/>
              <w:tab w:val="right" w:pos="9026" w:leader="dot"/>
            </w:tabs>
            <w:rPr/>
          </w:pPr>
          <w:hyperlink w:anchor="__RefHeading___Toc2116913_1395250215">
            <w:r>
              <w:rPr>
                <w:webHidden/>
                <w:rStyle w:val="IndexLink"/>
                <w:rtl w:val="true"/>
              </w:rPr>
              <w:t>[</w:t>
            </w:r>
            <w:r>
              <w:rPr>
                <w:rStyle w:val="IndexLink"/>
                <w:rtl w:val="true"/>
              </w:rPr>
              <w:t xml:space="preserve">فصل </w:t>
            </w:r>
            <w:r>
              <w:rPr>
                <w:rStyle w:val="IndexLink"/>
              </w:rPr>
              <w:t>7</w:t>
            </w:r>
            <w:r>
              <w:rPr>
                <w:rStyle w:val="IndexLink"/>
                <w:rtl w:val="true"/>
              </w:rPr>
              <w:t xml:space="preserve"> </w:t>
            </w:r>
            <w:r>
              <w:rPr>
                <w:rStyle w:val="IndexLink"/>
                <w:rtl w:val="true"/>
              </w:rPr>
              <w:t>فی ارتفاع التوهم من سبق القضاء و القدر</w:t>
            </w:r>
            <w:r>
              <w:rPr>
                <w:rStyle w:val="IndexLink"/>
                <w:rtl w:val="true"/>
              </w:rPr>
              <w:t>]</w:t>
              <w:tab/>
            </w:r>
            <w:r>
              <w:rPr>
                <w:rStyle w:val="IndexLink"/>
              </w:rPr>
              <w:t>90</w:t>
            </w:r>
          </w:hyperlink>
        </w:p>
        <w:p>
          <w:pPr>
            <w:pStyle w:val="Contents3"/>
            <w:tabs>
              <w:tab w:val="clear" w:pos="8459"/>
              <w:tab w:val="right" w:pos="9026" w:leader="dot"/>
            </w:tabs>
            <w:rPr/>
          </w:pPr>
          <w:hyperlink w:anchor="__RefHeading___Toc2116915_1395250215">
            <w:r>
              <w:rPr>
                <w:webHidden/>
                <w:rStyle w:val="IndexLink"/>
                <w:rtl w:val="true"/>
              </w:rPr>
              <w:t>[</w:t>
            </w:r>
            <w:r>
              <w:rPr>
                <w:rStyle w:val="IndexLink"/>
                <w:rtl w:val="true"/>
              </w:rPr>
              <w:t xml:space="preserve">فصل </w:t>
            </w:r>
            <w:r>
              <w:rPr>
                <w:rStyle w:val="IndexLink"/>
              </w:rPr>
              <w:t>8</w:t>
            </w:r>
            <w:r>
              <w:rPr>
                <w:rStyle w:val="IndexLink"/>
                <w:rtl w:val="true"/>
              </w:rPr>
              <w:t xml:space="preserve"> </w:t>
            </w:r>
            <w:r>
              <w:rPr>
                <w:rStyle w:val="IndexLink"/>
                <w:rtl w:val="true"/>
              </w:rPr>
              <w:t>فی الدلائل النقلیة من السنة علی ما مر</w:t>
            </w:r>
            <w:r>
              <w:rPr>
                <w:rStyle w:val="IndexLink"/>
                <w:rtl w:val="true"/>
              </w:rPr>
              <w:t>]</w:t>
              <w:tab/>
            </w:r>
            <w:r>
              <w:rPr>
                <w:rStyle w:val="IndexLink"/>
              </w:rPr>
              <w:t>92</w:t>
            </w:r>
          </w:hyperlink>
        </w:p>
        <w:p>
          <w:pPr>
            <w:pStyle w:val="Contents3"/>
            <w:tabs>
              <w:tab w:val="clear" w:pos="8459"/>
              <w:tab w:val="right" w:pos="9026" w:leader="dot"/>
            </w:tabs>
            <w:rPr/>
          </w:pPr>
          <w:hyperlink w:anchor="__RefHeading___Toc2116917_1395250215">
            <w:r>
              <w:rPr>
                <w:webHidden/>
                <w:rStyle w:val="IndexLink"/>
                <w:rtl w:val="true"/>
              </w:rPr>
              <w:t>[</w:t>
            </w:r>
            <w:r>
              <w:rPr>
                <w:rStyle w:val="IndexLink"/>
                <w:rtl w:val="true"/>
              </w:rPr>
              <w:t xml:space="preserve">فصل </w:t>
            </w:r>
            <w:r>
              <w:rPr>
                <w:rStyle w:val="IndexLink"/>
              </w:rPr>
              <w:t>9</w:t>
            </w:r>
            <w:r>
              <w:rPr>
                <w:rStyle w:val="IndexLink"/>
                <w:rtl w:val="true"/>
              </w:rPr>
              <w:t xml:space="preserve"> </w:t>
            </w:r>
            <w:r>
              <w:rPr>
                <w:rStyle w:val="IndexLink"/>
                <w:rtl w:val="true"/>
              </w:rPr>
              <w:t>فی ارتفاع التوهم من سبق القضاء و القدر</w:t>
            </w:r>
            <w:r>
              <w:rPr>
                <w:rStyle w:val="IndexLink"/>
                <w:rtl w:val="true"/>
              </w:rPr>
              <w:t>]</w:t>
              <w:tab/>
            </w:r>
            <w:r>
              <w:rPr>
                <w:rStyle w:val="IndexLink"/>
              </w:rPr>
              <w:t>94</w:t>
            </w:r>
          </w:hyperlink>
        </w:p>
        <w:p>
          <w:pPr>
            <w:pStyle w:val="Contents3"/>
            <w:tabs>
              <w:tab w:val="clear" w:pos="8459"/>
              <w:tab w:val="right" w:pos="9026" w:leader="dot"/>
            </w:tabs>
            <w:rPr/>
          </w:pPr>
          <w:hyperlink w:anchor="__RefHeading___Toc2116919_1395250215">
            <w:r>
              <w:rPr>
                <w:webHidden/>
                <w:rStyle w:val="IndexLink"/>
                <w:rtl w:val="true"/>
              </w:rPr>
              <w:t>[</w:t>
            </w:r>
            <w:r>
              <w:rPr>
                <w:rStyle w:val="IndexLink"/>
                <w:rtl w:val="true"/>
              </w:rPr>
              <w:t xml:space="preserve">فصل </w:t>
            </w:r>
            <w:r>
              <w:rPr>
                <w:rStyle w:val="IndexLink"/>
              </w:rPr>
              <w:t>10</w:t>
            </w:r>
            <w:r>
              <w:rPr>
                <w:rStyle w:val="IndexLink"/>
                <w:rtl w:val="true"/>
              </w:rPr>
              <w:t xml:space="preserve"> </w:t>
            </w:r>
            <w:r>
              <w:rPr>
                <w:rStyle w:val="IndexLink"/>
                <w:rtl w:val="true"/>
              </w:rPr>
              <w:t>فی الدلائل النقلیة من الکتاب و السنه علی ما مر</w:t>
            </w:r>
            <w:r>
              <w:rPr>
                <w:rStyle w:val="IndexLink"/>
                <w:rtl w:val="true"/>
              </w:rPr>
              <w:t>]</w:t>
              <w:tab/>
            </w:r>
            <w:r>
              <w:rPr>
                <w:rStyle w:val="IndexLink"/>
              </w:rPr>
              <w:t>95</w:t>
            </w:r>
          </w:hyperlink>
        </w:p>
        <w:p>
          <w:pPr>
            <w:pStyle w:val="Contents3"/>
            <w:tabs>
              <w:tab w:val="clear" w:pos="8459"/>
              <w:tab w:val="right" w:pos="9026" w:leader="dot"/>
            </w:tabs>
            <w:rPr/>
          </w:pPr>
          <w:hyperlink w:anchor="__RefHeading___Toc2116921_1395250215">
            <w:r>
              <w:rPr>
                <w:webHidden/>
                <w:rStyle w:val="IndexLink"/>
                <w:rtl w:val="true"/>
              </w:rPr>
              <w:t>تتمة</w:t>
            </w:r>
            <w:r>
              <w:rPr>
                <w:rStyle w:val="IndexLink"/>
                <w:rtl w:val="true"/>
              </w:rPr>
              <w:t>:</w:t>
              <w:tab/>
            </w:r>
            <w:r>
              <w:rPr>
                <w:rStyle w:val="IndexLink"/>
              </w:rPr>
              <w:t>98</w:t>
            </w:r>
          </w:hyperlink>
        </w:p>
        <w:p>
          <w:pPr>
            <w:pStyle w:val="Contents2"/>
            <w:tabs>
              <w:tab w:val="clear" w:pos="8743"/>
              <w:tab w:val="right" w:pos="9026" w:leader="dot"/>
            </w:tabs>
            <w:rPr/>
          </w:pPr>
          <w:hyperlink w:anchor="__RefHeading___Toc2116923_1395250215">
            <w:r>
              <w:rPr>
                <w:webHidden/>
                <w:rStyle w:val="IndexLink"/>
                <w:rtl w:val="true"/>
              </w:rPr>
              <w:t>رسالة الوسائط</w:t>
            </w:r>
            <w:r>
              <w:rPr>
                <w:rStyle w:val="IndexLink"/>
                <w:rtl w:val="true"/>
              </w:rPr>
              <w:tab/>
            </w:r>
            <w:r>
              <w:rPr>
                <w:rStyle w:val="IndexLink"/>
              </w:rPr>
              <w:t>100</w:t>
            </w:r>
          </w:hyperlink>
        </w:p>
        <w:p>
          <w:pPr>
            <w:pStyle w:val="Contents3"/>
            <w:tabs>
              <w:tab w:val="clear" w:pos="8459"/>
              <w:tab w:val="right" w:pos="9026" w:leader="dot"/>
            </w:tabs>
            <w:rPr/>
          </w:pPr>
          <w:hyperlink w:anchor="__RefHeading___Toc2116925_1395250215">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2116927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فی ان الوجود فیه أربعة عوالم کلیة مترتبة</w:t>
            </w:r>
            <w:r>
              <w:rPr>
                <w:rStyle w:val="IndexLink"/>
                <w:rtl w:val="true"/>
              </w:rPr>
              <w:t>]</w:t>
              <w:tab/>
            </w:r>
            <w:r>
              <w:rPr>
                <w:rStyle w:val="IndexLink"/>
              </w:rPr>
              <w:t>101</w:t>
            </w:r>
          </w:hyperlink>
        </w:p>
        <w:p>
          <w:pPr>
            <w:pStyle w:val="Contents3"/>
            <w:tabs>
              <w:tab w:val="clear" w:pos="8459"/>
              <w:tab w:val="right" w:pos="9026" w:leader="dot"/>
            </w:tabs>
            <w:rPr/>
          </w:pPr>
          <w:hyperlink w:anchor="__RefHeading___Toc2116929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الدلائل النقلیة من الکتاب و السنة</w:t>
            </w:r>
            <w:r>
              <w:rPr>
                <w:rStyle w:val="IndexLink"/>
                <w:rtl w:val="true"/>
              </w:rPr>
              <w:t>]</w:t>
              <w:tab/>
            </w:r>
            <w:r>
              <w:rPr>
                <w:rStyle w:val="IndexLink"/>
              </w:rPr>
              <w:t>104</w:t>
            </w:r>
          </w:hyperlink>
        </w:p>
        <w:p>
          <w:pPr>
            <w:pStyle w:val="Contents3"/>
            <w:tabs>
              <w:tab w:val="clear" w:pos="8459"/>
              <w:tab w:val="right" w:pos="9026" w:leader="dot"/>
            </w:tabs>
            <w:rPr/>
          </w:pPr>
          <w:hyperlink w:anchor="__RefHeading___Toc2116931_1395250215">
            <w:r>
              <w:rPr>
                <w:webHidden/>
                <w:rStyle w:val="IndexLink"/>
                <w:rtl w:val="true"/>
              </w:rPr>
              <w:t>[</w:t>
            </w:r>
            <w:r>
              <w:rPr>
                <w:rStyle w:val="IndexLink"/>
                <w:rtl w:val="true"/>
              </w:rPr>
              <w:t xml:space="preserve">فصل </w:t>
            </w:r>
            <w:r>
              <w:rPr>
                <w:rStyle w:val="IndexLink"/>
              </w:rPr>
              <w:t>3</w:t>
            </w:r>
            <w:r>
              <w:rPr>
                <w:rStyle w:val="IndexLink"/>
                <w:rtl w:val="true"/>
              </w:rPr>
              <w:t xml:space="preserve"> </w:t>
            </w:r>
            <w:r>
              <w:rPr>
                <w:rStyle w:val="IndexLink"/>
                <w:rtl w:val="true"/>
              </w:rPr>
              <w:t>فی الخاتمة لما مر فی الفصلین</w:t>
            </w:r>
            <w:r>
              <w:rPr>
                <w:rStyle w:val="IndexLink"/>
                <w:rtl w:val="true"/>
              </w:rPr>
              <w:t>]</w:t>
              <w:tab/>
            </w:r>
            <w:r>
              <w:rPr>
                <w:rStyle w:val="IndexLink"/>
              </w:rPr>
              <w:t>112</w:t>
            </w:r>
          </w:hyperlink>
        </w:p>
        <w:p>
          <w:pPr>
            <w:pStyle w:val="Contents3"/>
            <w:tabs>
              <w:tab w:val="clear" w:pos="8459"/>
              <w:tab w:val="right" w:pos="9026" w:leader="dot"/>
            </w:tabs>
            <w:rPr/>
          </w:pPr>
          <w:hyperlink w:anchor="__RefHeading___Toc2116933_1395250215">
            <w:r>
              <w:rPr>
                <w:webHidden/>
                <w:rStyle w:val="IndexLink"/>
                <w:rtl w:val="true"/>
              </w:rPr>
              <w:t>تتمة</w:t>
            </w:r>
            <w:r>
              <w:rPr>
                <w:rStyle w:val="IndexLink"/>
                <w:rtl w:val="true"/>
              </w:rPr>
              <w:tab/>
            </w:r>
            <w:r>
              <w:rPr>
                <w:rStyle w:val="IndexLink"/>
              </w:rPr>
              <w:t>125</w:t>
            </w:r>
          </w:hyperlink>
        </w:p>
        <w:p>
          <w:pPr>
            <w:pStyle w:val="Contents3"/>
            <w:tabs>
              <w:tab w:val="clear" w:pos="8459"/>
              <w:tab w:val="right" w:pos="9026" w:leader="dot"/>
            </w:tabs>
            <w:rPr/>
          </w:pPr>
          <w:hyperlink w:anchor="__RefHeading___Toc2116935_1395250215">
            <w:r>
              <w:rPr>
                <w:webHidden/>
                <w:rStyle w:val="IndexLink"/>
                <w:rtl w:val="true"/>
              </w:rPr>
              <w:t>تتمة</w:t>
            </w:r>
            <w:r>
              <w:rPr>
                <w:rStyle w:val="IndexLink"/>
                <w:rtl w:val="true"/>
              </w:rPr>
              <w:t>:</w:t>
              <w:tab/>
            </w:r>
            <w:r>
              <w:rPr>
                <w:rStyle w:val="IndexLink"/>
              </w:rPr>
              <w:t>157</w:t>
            </w:r>
          </w:hyperlink>
        </w:p>
        <w:p>
          <w:pPr>
            <w:pStyle w:val="Contents2"/>
            <w:tabs>
              <w:tab w:val="clear" w:pos="8743"/>
              <w:tab w:val="right" w:pos="9026" w:leader="dot"/>
            </w:tabs>
            <w:rPr/>
          </w:pPr>
          <w:hyperlink w:anchor="__RefHeading___Toc2116937_1395250215">
            <w:r>
              <w:rPr>
                <w:webHidden/>
                <w:rStyle w:val="IndexLink"/>
                <w:rtl w:val="true"/>
              </w:rPr>
              <w:t>رسالة الانسان قبل الدنیا</w:t>
            </w:r>
            <w:r>
              <w:rPr>
                <w:rStyle w:val="IndexLink"/>
                <w:rtl w:val="true"/>
              </w:rPr>
              <w:tab/>
            </w:r>
            <w:r>
              <w:rPr>
                <w:rStyle w:val="IndexLink"/>
              </w:rPr>
              <w:t>160</w:t>
            </w:r>
          </w:hyperlink>
        </w:p>
        <w:p>
          <w:pPr>
            <w:pStyle w:val="Contents3"/>
            <w:tabs>
              <w:tab w:val="clear" w:pos="8459"/>
              <w:tab w:val="right" w:pos="9026" w:leader="dot"/>
            </w:tabs>
            <w:rPr/>
          </w:pPr>
          <w:hyperlink w:anchor="__RefHeading___Toc2116939_1395250215">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116941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فی ان الانسان بجمیع خصوصیات ذاته و صفاته و افعاله</w:t>
            </w:r>
            <w:r>
              <w:rPr>
                <w:rStyle w:val="IndexLink"/>
                <w:rtl w:val="true"/>
              </w:rPr>
              <w:t>]</w:t>
              <w:tab/>
            </w:r>
            <w:r>
              <w:rPr>
                <w:rStyle w:val="IndexLink"/>
              </w:rPr>
              <w:t>161</w:t>
            </w:r>
          </w:hyperlink>
        </w:p>
        <w:p>
          <w:pPr>
            <w:pStyle w:val="Contents3"/>
            <w:tabs>
              <w:tab w:val="clear" w:pos="8459"/>
              <w:tab w:val="right" w:pos="9026" w:leader="dot"/>
            </w:tabs>
            <w:rPr/>
          </w:pPr>
          <w:hyperlink w:anchor="__RefHeading___Toc2116943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الدلائل النقلیة من الکتاب و السنة علی ما مر</w:t>
            </w:r>
            <w:r>
              <w:rPr>
                <w:rStyle w:val="IndexLink"/>
                <w:rtl w:val="true"/>
              </w:rPr>
              <w:t>]</w:t>
              <w:tab/>
            </w:r>
            <w:r>
              <w:rPr>
                <w:rStyle w:val="IndexLink"/>
              </w:rPr>
              <w:t>162</w:t>
            </w:r>
          </w:hyperlink>
        </w:p>
        <w:p>
          <w:pPr>
            <w:pStyle w:val="Contents3"/>
            <w:tabs>
              <w:tab w:val="clear" w:pos="8459"/>
              <w:tab w:val="right" w:pos="9026" w:leader="dot"/>
            </w:tabs>
            <w:rPr/>
          </w:pPr>
          <w:hyperlink w:anchor="__RefHeading___Toc2116945_1395250215">
            <w:r>
              <w:rPr>
                <w:webHidden/>
                <w:rStyle w:val="IndexLink"/>
                <w:rtl w:val="true"/>
              </w:rPr>
              <w:t>خاتمة</w:t>
            </w:r>
            <w:r>
              <w:rPr>
                <w:rStyle w:val="IndexLink"/>
                <w:rtl w:val="true"/>
              </w:rPr>
              <w:t>:</w:t>
              <w:tab/>
            </w:r>
            <w:r>
              <w:rPr>
                <w:rStyle w:val="IndexLink"/>
              </w:rPr>
              <w:t>174</w:t>
            </w:r>
          </w:hyperlink>
        </w:p>
        <w:p>
          <w:pPr>
            <w:pStyle w:val="Contents2"/>
            <w:tabs>
              <w:tab w:val="clear" w:pos="8743"/>
              <w:tab w:val="right" w:pos="9026" w:leader="dot"/>
            </w:tabs>
            <w:rPr/>
          </w:pPr>
          <w:hyperlink w:anchor="__RefHeading___Toc2116947_1395250215">
            <w:r>
              <w:rPr>
                <w:webHidden/>
                <w:rStyle w:val="IndexLink"/>
                <w:rtl w:val="true"/>
              </w:rPr>
              <w:t>رسالة الانسان فی الدنیا</w:t>
            </w:r>
            <w:r>
              <w:rPr>
                <w:rStyle w:val="IndexLink"/>
                <w:rtl w:val="true"/>
              </w:rPr>
              <w:tab/>
            </w:r>
            <w:r>
              <w:rPr>
                <w:rStyle w:val="IndexLink"/>
              </w:rPr>
              <w:t>183</w:t>
            </w:r>
          </w:hyperlink>
        </w:p>
        <w:p>
          <w:pPr>
            <w:pStyle w:val="Contents3"/>
            <w:tabs>
              <w:tab w:val="clear" w:pos="8459"/>
              <w:tab w:val="right" w:pos="9026" w:leader="dot"/>
            </w:tabs>
            <w:rPr/>
          </w:pPr>
          <w:hyperlink w:anchor="__RefHeading___Toc2116949_1395250215">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116951_1395250215">
            <w:r>
              <w:rPr>
                <w:webHidden/>
                <w:rStyle w:val="IndexLink"/>
                <w:rtl w:val="true"/>
              </w:rPr>
              <w:t xml:space="preserve">فصل </w:t>
            </w:r>
            <w:r>
              <w:rPr>
                <w:rStyle w:val="IndexLink"/>
              </w:rPr>
              <w:t>1</w:t>
            </w:r>
            <w:r>
              <w:rPr>
                <w:rStyle w:val="IndexLink"/>
                <w:rtl w:val="true"/>
              </w:rPr>
              <w:t xml:space="preserve"> </w:t>
            </w:r>
            <w:r>
              <w:rPr>
                <w:rStyle w:val="IndexLink"/>
                <w:rtl w:val="true"/>
              </w:rPr>
              <w:t>فی ان صور علومنا الذهنیة علی قسمین</w:t>
            </w:r>
            <w:r>
              <w:rPr>
                <w:rStyle w:val="IndexLink"/>
                <w:rtl w:val="true"/>
              </w:rPr>
              <w:tab/>
            </w:r>
            <w:r>
              <w:rPr>
                <w:rStyle w:val="IndexLink"/>
              </w:rPr>
              <w:t>185</w:t>
            </w:r>
          </w:hyperlink>
        </w:p>
        <w:p>
          <w:pPr>
            <w:pStyle w:val="Contents3"/>
            <w:tabs>
              <w:tab w:val="clear" w:pos="8459"/>
              <w:tab w:val="right" w:pos="9026" w:leader="dot"/>
            </w:tabs>
            <w:rPr/>
          </w:pPr>
          <w:hyperlink w:anchor="__RefHeading___Toc2116953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ان الانسان لا حیاة له فی غیر ظرف نفسه</w:t>
            </w:r>
            <w:r>
              <w:rPr>
                <w:rStyle w:val="IndexLink"/>
                <w:rtl w:val="true"/>
              </w:rPr>
              <w:t>]</w:t>
              <w:tab/>
            </w:r>
            <w:r>
              <w:rPr>
                <w:rStyle w:val="IndexLink"/>
              </w:rPr>
              <w:t>192</w:t>
            </w:r>
          </w:hyperlink>
        </w:p>
        <w:p>
          <w:pPr>
            <w:pStyle w:val="Contents2"/>
            <w:tabs>
              <w:tab w:val="clear" w:pos="8743"/>
              <w:tab w:val="right" w:pos="9026" w:leader="dot"/>
            </w:tabs>
            <w:rPr/>
          </w:pPr>
          <w:hyperlink w:anchor="__RefHeading___Toc2116955_1395250215">
            <w:r>
              <w:rPr>
                <w:webHidden/>
                <w:rStyle w:val="IndexLink"/>
                <w:rtl w:val="true"/>
              </w:rPr>
              <w:t>رسالة الانسان بعد الدنیا</w:t>
            </w:r>
            <w:r>
              <w:rPr>
                <w:rStyle w:val="IndexLink"/>
                <w:rtl w:val="true"/>
              </w:rPr>
              <w:tab/>
            </w:r>
            <w:r>
              <w:rPr>
                <w:rStyle w:val="IndexLink"/>
              </w:rPr>
              <w:t>199</w:t>
            </w:r>
          </w:hyperlink>
        </w:p>
        <w:p>
          <w:pPr>
            <w:pStyle w:val="Contents3"/>
            <w:tabs>
              <w:tab w:val="clear" w:pos="8459"/>
              <w:tab w:val="right" w:pos="9026" w:leader="dot"/>
            </w:tabs>
            <w:rPr/>
          </w:pPr>
          <w:hyperlink w:anchor="__RefHeading___Toc2116957_1395250215">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2116959_1395250215">
            <w:r>
              <w:rPr>
                <w:webHidden/>
                <w:rStyle w:val="IndexLink"/>
                <w:rtl w:val="true"/>
              </w:rPr>
              <w:t>[</w:t>
            </w:r>
            <w:r>
              <w:rPr>
                <w:rStyle w:val="IndexLink"/>
                <w:rtl w:val="true"/>
              </w:rPr>
              <w:t xml:space="preserve">فصل </w:t>
            </w:r>
            <w:r>
              <w:rPr>
                <w:rStyle w:val="IndexLink"/>
              </w:rPr>
              <w:t>1</w:t>
            </w:r>
            <w:r>
              <w:rPr>
                <w:rStyle w:val="IndexLink"/>
                <w:rtl w:val="true"/>
              </w:rPr>
              <w:t xml:space="preserve"> </w:t>
            </w:r>
            <w:r>
              <w:rPr>
                <w:rStyle w:val="IndexLink"/>
                <w:rtl w:val="true"/>
              </w:rPr>
              <w:t>فی الموت و الاجل</w:t>
            </w:r>
            <w:r>
              <w:rPr>
                <w:rStyle w:val="IndexLink"/>
                <w:rtl w:val="true"/>
              </w:rPr>
              <w:t>]</w:t>
              <w:tab/>
            </w:r>
            <w:r>
              <w:rPr>
                <w:rStyle w:val="IndexLink"/>
              </w:rPr>
              <w:t>202</w:t>
            </w:r>
          </w:hyperlink>
        </w:p>
        <w:p>
          <w:pPr>
            <w:pStyle w:val="Contents3"/>
            <w:tabs>
              <w:tab w:val="clear" w:pos="8459"/>
              <w:tab w:val="right" w:pos="9026" w:leader="dot"/>
            </w:tabs>
            <w:rPr/>
          </w:pPr>
          <w:hyperlink w:anchor="__RefHeading___Toc2116961_1395250215">
            <w:r>
              <w:rPr>
                <w:webHidden/>
                <w:rStyle w:val="IndexLink"/>
                <w:rtl w:val="true"/>
              </w:rPr>
              <w:t>[</w:t>
            </w:r>
            <w:r>
              <w:rPr>
                <w:rStyle w:val="IndexLink"/>
                <w:rtl w:val="true"/>
              </w:rPr>
              <w:t xml:space="preserve">فصل </w:t>
            </w:r>
            <w:r>
              <w:rPr>
                <w:rStyle w:val="IndexLink"/>
              </w:rPr>
              <w:t>2</w:t>
            </w:r>
            <w:r>
              <w:rPr>
                <w:rStyle w:val="IndexLink"/>
                <w:rtl w:val="true"/>
              </w:rPr>
              <w:t xml:space="preserve"> </w:t>
            </w:r>
            <w:r>
              <w:rPr>
                <w:rStyle w:val="IndexLink"/>
                <w:rtl w:val="true"/>
              </w:rPr>
              <w:t>فی البرزخ</w:t>
            </w:r>
            <w:r>
              <w:rPr>
                <w:rStyle w:val="IndexLink"/>
                <w:rtl w:val="true"/>
              </w:rPr>
              <w:t>]</w:t>
              <w:tab/>
            </w:r>
            <w:r>
              <w:rPr>
                <w:rStyle w:val="IndexLink"/>
              </w:rPr>
              <w:t>214</w:t>
            </w:r>
          </w:hyperlink>
        </w:p>
        <w:p>
          <w:pPr>
            <w:pStyle w:val="Contents3"/>
            <w:tabs>
              <w:tab w:val="clear" w:pos="8459"/>
              <w:tab w:val="right" w:pos="9026" w:leader="dot"/>
            </w:tabs>
            <w:rPr/>
          </w:pPr>
          <w:hyperlink w:anchor="__RefHeading___Toc2116963_1395250215">
            <w:r>
              <w:rPr>
                <w:webHidden/>
                <w:rStyle w:val="IndexLink"/>
                <w:rtl w:val="true"/>
              </w:rPr>
              <w:t xml:space="preserve">فصل </w:t>
            </w:r>
            <w:r>
              <w:rPr>
                <w:rStyle w:val="IndexLink"/>
              </w:rPr>
              <w:t>3</w:t>
            </w:r>
            <w:r>
              <w:rPr>
                <w:rStyle w:val="IndexLink"/>
                <w:rtl w:val="true"/>
              </w:rPr>
              <w:t xml:space="preserve"> </w:t>
            </w:r>
            <w:r>
              <w:rPr>
                <w:rStyle w:val="IndexLink"/>
                <w:rtl w:val="true"/>
              </w:rPr>
              <w:t>فی نفخ الصور</w:t>
            </w:r>
            <w:r>
              <w:rPr>
                <w:rStyle w:val="IndexLink"/>
                <w:rtl w:val="true"/>
              </w:rPr>
              <w:tab/>
            </w:r>
            <w:r>
              <w:rPr>
                <w:rStyle w:val="IndexLink"/>
              </w:rPr>
              <w:t>223</w:t>
            </w:r>
          </w:hyperlink>
        </w:p>
        <w:p>
          <w:pPr>
            <w:pStyle w:val="Contents3"/>
            <w:tabs>
              <w:tab w:val="clear" w:pos="8459"/>
              <w:tab w:val="right" w:pos="9026" w:leader="dot"/>
            </w:tabs>
            <w:rPr/>
          </w:pPr>
          <w:hyperlink w:anchor="__RefHeading___Toc2116965_1395250215">
            <w:r>
              <w:rPr>
                <w:webHidden/>
                <w:rStyle w:val="IndexLink"/>
                <w:rtl w:val="true"/>
              </w:rPr>
              <w:t xml:space="preserve">فصل </w:t>
            </w:r>
            <w:r>
              <w:rPr>
                <w:rStyle w:val="IndexLink"/>
              </w:rPr>
              <w:t>4</w:t>
            </w:r>
            <w:r>
              <w:rPr>
                <w:rStyle w:val="IndexLink"/>
                <w:rtl w:val="true"/>
              </w:rPr>
              <w:t xml:space="preserve"> </w:t>
            </w:r>
            <w:r>
              <w:rPr>
                <w:rStyle w:val="IndexLink"/>
                <w:rtl w:val="true"/>
              </w:rPr>
              <w:t>فی صفات یوم القیامة و قیام الأشیاء له سبحانه</w:t>
            </w:r>
            <w:r>
              <w:rPr>
                <w:rStyle w:val="IndexLink"/>
                <w:rtl w:val="true"/>
              </w:rPr>
              <w:tab/>
            </w:r>
            <w:r>
              <w:rPr>
                <w:rStyle w:val="IndexLink"/>
              </w:rPr>
              <w:t>230</w:t>
            </w:r>
          </w:hyperlink>
        </w:p>
        <w:p>
          <w:pPr>
            <w:pStyle w:val="Contents3"/>
            <w:tabs>
              <w:tab w:val="clear" w:pos="8459"/>
              <w:tab w:val="right" w:pos="9026" w:leader="dot"/>
            </w:tabs>
            <w:rPr/>
          </w:pPr>
          <w:hyperlink w:anchor="__RefHeading___Toc2116967_1395250215">
            <w:r>
              <w:rPr>
                <w:webHidden/>
                <w:rStyle w:val="IndexLink"/>
                <w:rtl w:val="true"/>
              </w:rPr>
              <w:t xml:space="preserve">فصل </w:t>
            </w:r>
            <w:r>
              <w:rPr>
                <w:rStyle w:val="IndexLink"/>
              </w:rPr>
              <w:t>5</w:t>
            </w:r>
            <w:r>
              <w:rPr>
                <w:rStyle w:val="IndexLink"/>
                <w:rtl w:val="true"/>
              </w:rPr>
              <w:t xml:space="preserve"> </w:t>
            </w:r>
            <w:r>
              <w:rPr>
                <w:rStyle w:val="IndexLink"/>
                <w:rtl w:val="true"/>
              </w:rPr>
              <w:t>فی قیام الإنسان إلی فصل القضاء</w:t>
            </w:r>
            <w:r>
              <w:rPr>
                <w:rStyle w:val="IndexLink"/>
                <w:rtl w:val="true"/>
              </w:rPr>
              <w:tab/>
            </w:r>
            <w:r>
              <w:rPr>
                <w:rStyle w:val="IndexLink"/>
              </w:rPr>
              <w:t>238</w:t>
            </w:r>
          </w:hyperlink>
        </w:p>
        <w:p>
          <w:pPr>
            <w:pStyle w:val="Contents3"/>
            <w:tabs>
              <w:tab w:val="clear" w:pos="8459"/>
              <w:tab w:val="right" w:pos="9026" w:leader="dot"/>
            </w:tabs>
            <w:rPr/>
          </w:pPr>
          <w:hyperlink w:anchor="__RefHeading___Toc2116969_1395250215">
            <w:r>
              <w:rPr>
                <w:webHidden/>
                <w:rStyle w:val="IndexLink"/>
                <w:rtl w:val="true"/>
              </w:rPr>
              <w:t xml:space="preserve">فصل </w:t>
            </w:r>
            <w:r>
              <w:rPr>
                <w:rStyle w:val="IndexLink"/>
              </w:rPr>
              <w:t>6</w:t>
            </w:r>
            <w:r>
              <w:rPr>
                <w:rStyle w:val="IndexLink"/>
                <w:rtl w:val="true"/>
              </w:rPr>
              <w:t xml:space="preserve"> </w:t>
            </w:r>
            <w:r>
              <w:rPr>
                <w:rStyle w:val="IndexLink"/>
                <w:rtl w:val="true"/>
              </w:rPr>
              <w:t>فی الصراط</w:t>
            </w:r>
            <w:r>
              <w:rPr>
                <w:rStyle w:val="IndexLink"/>
                <w:rtl w:val="true"/>
              </w:rPr>
              <w:tab/>
            </w:r>
            <w:r>
              <w:rPr>
                <w:rStyle w:val="IndexLink"/>
              </w:rPr>
              <w:t>241</w:t>
            </w:r>
          </w:hyperlink>
        </w:p>
        <w:p>
          <w:pPr>
            <w:pStyle w:val="Contents3"/>
            <w:tabs>
              <w:tab w:val="clear" w:pos="8459"/>
              <w:tab w:val="right" w:pos="9026" w:leader="dot"/>
            </w:tabs>
            <w:rPr/>
          </w:pPr>
          <w:hyperlink w:anchor="__RefHeading___Toc2116971_1395250215">
            <w:r>
              <w:rPr>
                <w:webHidden/>
                <w:rStyle w:val="IndexLink"/>
                <w:rtl w:val="true"/>
              </w:rPr>
              <w:t xml:space="preserve">فصل </w:t>
            </w:r>
            <w:r>
              <w:rPr>
                <w:rStyle w:val="IndexLink"/>
              </w:rPr>
              <w:t>7</w:t>
            </w:r>
            <w:r>
              <w:rPr>
                <w:rStyle w:val="IndexLink"/>
                <w:rtl w:val="true"/>
              </w:rPr>
              <w:t xml:space="preserve"> </w:t>
            </w:r>
            <w:r>
              <w:rPr>
                <w:rStyle w:val="IndexLink"/>
                <w:rtl w:val="true"/>
              </w:rPr>
              <w:t>فی المیزان</w:t>
            </w:r>
            <w:r>
              <w:rPr>
                <w:rStyle w:val="IndexLink"/>
                <w:rtl w:val="true"/>
              </w:rPr>
              <w:tab/>
            </w:r>
            <w:r>
              <w:rPr>
                <w:rStyle w:val="IndexLink"/>
              </w:rPr>
              <w:t>244</w:t>
            </w:r>
          </w:hyperlink>
        </w:p>
        <w:p>
          <w:pPr>
            <w:pStyle w:val="Contents3"/>
            <w:tabs>
              <w:tab w:val="clear" w:pos="8459"/>
              <w:tab w:val="right" w:pos="9026" w:leader="dot"/>
            </w:tabs>
            <w:rPr/>
          </w:pPr>
          <w:hyperlink w:anchor="__RefHeading___Toc2116973_1395250215">
            <w:r>
              <w:rPr>
                <w:webHidden/>
                <w:rStyle w:val="IndexLink"/>
                <w:rtl w:val="true"/>
              </w:rPr>
              <w:t xml:space="preserve">فصل </w:t>
            </w:r>
            <w:r>
              <w:rPr>
                <w:rStyle w:val="IndexLink"/>
              </w:rPr>
              <w:t>8</w:t>
            </w:r>
            <w:r>
              <w:rPr>
                <w:rStyle w:val="IndexLink"/>
                <w:rtl w:val="true"/>
              </w:rPr>
              <w:t xml:space="preserve"> </w:t>
            </w:r>
            <w:r>
              <w:rPr>
                <w:rStyle w:val="IndexLink"/>
                <w:rtl w:val="true"/>
              </w:rPr>
              <w:t>فی الکتب</w:t>
            </w:r>
            <w:r>
              <w:rPr>
                <w:rStyle w:val="IndexLink"/>
                <w:rtl w:val="true"/>
              </w:rPr>
              <w:tab/>
            </w:r>
            <w:r>
              <w:rPr>
                <w:rStyle w:val="IndexLink"/>
              </w:rPr>
              <w:t>246</w:t>
            </w:r>
          </w:hyperlink>
        </w:p>
        <w:p>
          <w:pPr>
            <w:pStyle w:val="Contents3"/>
            <w:tabs>
              <w:tab w:val="clear" w:pos="8459"/>
              <w:tab w:val="right" w:pos="9026" w:leader="dot"/>
            </w:tabs>
            <w:rPr/>
          </w:pPr>
          <w:hyperlink w:anchor="__RefHeading___Toc2116975_1395250215">
            <w:r>
              <w:rPr>
                <w:webHidden/>
                <w:rStyle w:val="IndexLink"/>
                <w:rtl w:val="true"/>
              </w:rPr>
              <w:t xml:space="preserve">فصل </w:t>
            </w:r>
            <w:r>
              <w:rPr>
                <w:rStyle w:val="IndexLink"/>
              </w:rPr>
              <w:t>9</w:t>
            </w:r>
            <w:r>
              <w:rPr>
                <w:rStyle w:val="IndexLink"/>
                <w:rtl w:val="true"/>
              </w:rPr>
              <w:t xml:space="preserve"> </w:t>
            </w:r>
            <w:r>
              <w:rPr>
                <w:rStyle w:val="IndexLink"/>
                <w:rtl w:val="true"/>
              </w:rPr>
              <w:t>فی الشهداء یوم القیامة</w:t>
            </w:r>
            <w:r>
              <w:rPr>
                <w:rStyle w:val="IndexLink"/>
                <w:rtl w:val="true"/>
              </w:rPr>
              <w:tab/>
            </w:r>
            <w:r>
              <w:rPr>
                <w:rStyle w:val="IndexLink"/>
              </w:rPr>
              <w:t>253</w:t>
            </w:r>
          </w:hyperlink>
        </w:p>
        <w:p>
          <w:pPr>
            <w:pStyle w:val="Contents3"/>
            <w:tabs>
              <w:tab w:val="clear" w:pos="8459"/>
              <w:tab w:val="right" w:pos="9026" w:leader="dot"/>
            </w:tabs>
            <w:rPr/>
          </w:pPr>
          <w:hyperlink w:anchor="__RefHeading___Toc2116977_1395250215">
            <w:r>
              <w:rPr>
                <w:webHidden/>
                <w:rStyle w:val="IndexLink"/>
                <w:rtl w:val="true"/>
              </w:rPr>
              <w:t xml:space="preserve">فصل </w:t>
            </w:r>
            <w:r>
              <w:rPr>
                <w:rStyle w:val="IndexLink"/>
              </w:rPr>
              <w:t>10</w:t>
            </w:r>
            <w:r>
              <w:rPr>
                <w:rStyle w:val="IndexLink"/>
                <w:rtl w:val="true"/>
              </w:rPr>
              <w:t xml:space="preserve"> </w:t>
            </w:r>
            <w:r>
              <w:rPr>
                <w:rStyle w:val="IndexLink"/>
                <w:rtl w:val="true"/>
              </w:rPr>
              <w:t>فی الحساب</w:t>
            </w:r>
            <w:r>
              <w:rPr>
                <w:rStyle w:val="IndexLink"/>
                <w:rtl w:val="true"/>
              </w:rPr>
              <w:tab/>
            </w:r>
            <w:r>
              <w:rPr>
                <w:rStyle w:val="IndexLink"/>
              </w:rPr>
              <w:t>263</w:t>
            </w:r>
          </w:hyperlink>
        </w:p>
        <w:p>
          <w:pPr>
            <w:pStyle w:val="Contents3"/>
            <w:tabs>
              <w:tab w:val="clear" w:pos="8459"/>
              <w:tab w:val="right" w:pos="9026" w:leader="dot"/>
            </w:tabs>
            <w:rPr/>
          </w:pPr>
          <w:hyperlink w:anchor="__RefHeading___Toc2116979_1395250215">
            <w:r>
              <w:rPr>
                <w:webHidden/>
                <w:rStyle w:val="IndexLink"/>
                <w:rtl w:val="true"/>
              </w:rPr>
              <w:t xml:space="preserve">فصل </w:t>
            </w:r>
            <w:r>
              <w:rPr>
                <w:rStyle w:val="IndexLink"/>
              </w:rPr>
              <w:t>11</w:t>
            </w:r>
            <w:r>
              <w:rPr>
                <w:rStyle w:val="IndexLink"/>
                <w:rtl w:val="true"/>
              </w:rPr>
              <w:t xml:space="preserve"> </w:t>
            </w:r>
            <w:r>
              <w:rPr>
                <w:rStyle w:val="IndexLink"/>
                <w:rtl w:val="true"/>
              </w:rPr>
              <w:t>فی الجزاء</w:t>
            </w:r>
            <w:r>
              <w:rPr>
                <w:rStyle w:val="IndexLink"/>
                <w:rtl w:val="true"/>
              </w:rPr>
              <w:tab/>
            </w:r>
            <w:r>
              <w:rPr>
                <w:rStyle w:val="IndexLink"/>
              </w:rPr>
              <w:t>270</w:t>
            </w:r>
          </w:hyperlink>
        </w:p>
        <w:p>
          <w:pPr>
            <w:pStyle w:val="Contents3"/>
            <w:tabs>
              <w:tab w:val="clear" w:pos="8459"/>
              <w:tab w:val="right" w:pos="9026" w:leader="dot"/>
            </w:tabs>
            <w:rPr/>
          </w:pPr>
          <w:hyperlink w:anchor="__RefHeading___Toc2116981_1395250215">
            <w:r>
              <w:rPr>
                <w:webHidden/>
                <w:rStyle w:val="IndexLink"/>
                <w:rtl w:val="true"/>
              </w:rPr>
              <w:t xml:space="preserve">فصل </w:t>
            </w:r>
            <w:r>
              <w:rPr>
                <w:rStyle w:val="IndexLink"/>
              </w:rPr>
              <w:t>12</w:t>
            </w:r>
            <w:r>
              <w:rPr>
                <w:rStyle w:val="IndexLink"/>
                <w:rtl w:val="true"/>
              </w:rPr>
              <w:t xml:space="preserve"> </w:t>
            </w:r>
            <w:r>
              <w:rPr>
                <w:rStyle w:val="IndexLink"/>
                <w:rtl w:val="true"/>
              </w:rPr>
              <w:t>فی الشفاعة</w:t>
            </w:r>
            <w:r>
              <w:rPr>
                <w:rStyle w:val="IndexLink"/>
                <w:rtl w:val="true"/>
              </w:rPr>
              <w:tab/>
            </w:r>
            <w:r>
              <w:rPr>
                <w:rStyle w:val="IndexLink"/>
              </w:rPr>
              <w:t>275</w:t>
            </w:r>
          </w:hyperlink>
        </w:p>
        <w:p>
          <w:pPr>
            <w:pStyle w:val="Contents4"/>
            <w:tabs>
              <w:tab w:val="clear" w:pos="8176"/>
              <w:tab w:val="right" w:pos="9026" w:leader="dot"/>
            </w:tabs>
            <w:rPr/>
          </w:pPr>
          <w:hyperlink w:anchor="__RefHeading___Toc2116983_1395250215">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2116985_1395250215">
            <w:r>
              <w:rPr>
                <w:webHidden/>
                <w:rStyle w:val="IndexLink"/>
                <w:rtl w:val="true"/>
              </w:rPr>
              <w:t>القول فی أقسام الشافعین منهم الأنبیاء و الأولیاء من البشر و قد سبق الکلام فیه</w:t>
            </w:r>
            <w:r>
              <w:rPr>
                <w:rStyle w:val="IndexLink"/>
                <w:rtl w:val="true"/>
              </w:rPr>
              <w:tab/>
            </w:r>
            <w:r>
              <w:rPr>
                <w:rStyle w:val="IndexLink"/>
              </w:rPr>
              <w:t>282</w:t>
            </w:r>
          </w:hyperlink>
        </w:p>
        <w:p>
          <w:pPr>
            <w:pStyle w:val="Contents3"/>
            <w:tabs>
              <w:tab w:val="clear" w:pos="8459"/>
              <w:tab w:val="right" w:pos="9026" w:leader="dot"/>
            </w:tabs>
            <w:rPr/>
          </w:pPr>
          <w:hyperlink w:anchor="__RefHeading___Toc2116987_1395250215">
            <w:r>
              <w:rPr>
                <w:webHidden/>
                <w:rStyle w:val="IndexLink"/>
                <w:rtl w:val="true"/>
              </w:rPr>
              <w:t xml:space="preserve">فصل </w:t>
            </w:r>
            <w:r>
              <w:rPr>
                <w:rStyle w:val="IndexLink"/>
              </w:rPr>
              <w:t>13</w:t>
            </w:r>
            <w:r>
              <w:rPr>
                <w:rStyle w:val="IndexLink"/>
                <w:rtl w:val="true"/>
              </w:rPr>
              <w:t xml:space="preserve"> </w:t>
            </w:r>
            <w:r>
              <w:rPr>
                <w:rStyle w:val="IndexLink"/>
                <w:rtl w:val="true"/>
              </w:rPr>
              <w:t>فی الأعراف</w:t>
            </w:r>
            <w:r>
              <w:rPr>
                <w:rStyle w:val="IndexLink"/>
                <w:rtl w:val="true"/>
              </w:rPr>
              <w:tab/>
            </w:r>
            <w:r>
              <w:rPr>
                <w:rStyle w:val="IndexLink"/>
              </w:rPr>
              <w:t>285</w:t>
            </w:r>
          </w:hyperlink>
        </w:p>
        <w:p>
          <w:pPr>
            <w:pStyle w:val="Contents3"/>
            <w:tabs>
              <w:tab w:val="clear" w:pos="8459"/>
              <w:tab w:val="right" w:pos="9026" w:leader="dot"/>
            </w:tabs>
            <w:rPr/>
          </w:pPr>
          <w:hyperlink w:anchor="__RefHeading___Toc2116989_1395250215">
            <w:r>
              <w:rPr>
                <w:webHidden/>
                <w:rStyle w:val="IndexLink"/>
                <w:rtl w:val="true"/>
              </w:rPr>
              <w:t xml:space="preserve">فصل </w:t>
            </w:r>
            <w:r>
              <w:rPr>
                <w:rStyle w:val="IndexLink"/>
              </w:rPr>
              <w:t>14</w:t>
            </w:r>
            <w:r>
              <w:rPr>
                <w:rStyle w:val="IndexLink"/>
                <w:rtl w:val="true"/>
              </w:rPr>
              <w:t xml:space="preserve"> </w:t>
            </w:r>
            <w:r>
              <w:rPr>
                <w:rStyle w:val="IndexLink"/>
                <w:rtl w:val="true"/>
              </w:rPr>
              <w:t>فی الجنّة</w:t>
            </w:r>
            <w:r>
              <w:rPr>
                <w:rStyle w:val="IndexLink"/>
                <w:rtl w:val="true"/>
              </w:rPr>
              <w:tab/>
            </w:r>
            <w:r>
              <w:rPr>
                <w:rStyle w:val="IndexLink"/>
              </w:rPr>
              <w:t>292</w:t>
            </w:r>
          </w:hyperlink>
        </w:p>
        <w:p>
          <w:pPr>
            <w:pStyle w:val="Contents3"/>
            <w:tabs>
              <w:tab w:val="clear" w:pos="8459"/>
              <w:tab w:val="right" w:pos="9026" w:leader="dot"/>
            </w:tabs>
            <w:rPr/>
          </w:pPr>
          <w:hyperlink w:anchor="__RefHeading___Toc2116991_1395250215">
            <w:r>
              <w:rPr>
                <w:webHidden/>
                <w:rStyle w:val="IndexLink"/>
                <w:rtl w:val="true"/>
              </w:rPr>
              <w:t xml:space="preserve">فصل </w:t>
            </w:r>
            <w:r>
              <w:rPr>
                <w:rStyle w:val="IndexLink"/>
              </w:rPr>
              <w:t>15</w:t>
            </w:r>
            <w:r>
              <w:rPr>
                <w:rStyle w:val="IndexLink"/>
                <w:rtl w:val="true"/>
              </w:rPr>
              <w:t xml:space="preserve"> </w:t>
            </w:r>
            <w:r>
              <w:rPr>
                <w:rStyle w:val="IndexLink"/>
                <w:rtl w:val="true"/>
              </w:rPr>
              <w:t>فی النار</w:t>
            </w:r>
            <w:r>
              <w:rPr>
                <w:rStyle w:val="IndexLink"/>
                <w:rtl w:val="true"/>
              </w:rPr>
              <w:tab/>
            </w:r>
            <w:r>
              <w:rPr>
                <w:rStyle w:val="IndexLink"/>
              </w:rPr>
              <w:t>297</w:t>
            </w:r>
          </w:hyperlink>
        </w:p>
        <w:p>
          <w:pPr>
            <w:pStyle w:val="Contents3"/>
            <w:tabs>
              <w:tab w:val="clear" w:pos="8459"/>
              <w:tab w:val="right" w:pos="9026" w:leader="dot"/>
            </w:tabs>
            <w:rPr/>
          </w:pPr>
          <w:hyperlink w:anchor="__RefHeading___Toc2116993_1395250215">
            <w:r>
              <w:rPr>
                <w:webHidden/>
                <w:rStyle w:val="IndexLink"/>
                <w:rtl w:val="true"/>
              </w:rPr>
              <w:t xml:space="preserve">فصل </w:t>
            </w:r>
            <w:r>
              <w:rPr>
                <w:rStyle w:val="IndexLink"/>
              </w:rPr>
              <w:t>16</w:t>
            </w:r>
            <w:r>
              <w:rPr>
                <w:rStyle w:val="IndexLink"/>
                <w:rtl w:val="true"/>
              </w:rPr>
              <w:t xml:space="preserve"> </w:t>
            </w:r>
            <w:r>
              <w:rPr>
                <w:rStyle w:val="IndexLink"/>
                <w:rtl w:val="true"/>
              </w:rPr>
              <w:t>فی عموم المعاد</w:t>
            </w:r>
            <w:r>
              <w:rPr>
                <w:rStyle w:val="IndexLink"/>
                <w:rtl w:val="true"/>
              </w:rPr>
              <w:tab/>
            </w:r>
            <w:r>
              <w:rPr>
                <w:rStyle w:val="IndexLink"/>
              </w:rPr>
              <w:t>299</w:t>
            </w:r>
          </w:hyperlink>
        </w:p>
        <w:p>
          <w:pPr>
            <w:pStyle w:val="Contents3"/>
            <w:tabs>
              <w:tab w:val="clear" w:pos="8459"/>
              <w:tab w:val="right" w:pos="9026" w:leader="dot"/>
            </w:tabs>
            <w:rPr/>
          </w:pPr>
          <w:hyperlink w:anchor="__RefHeading___Toc2116995_1395250215">
            <w:r>
              <w:rPr>
                <w:webHidden/>
                <w:rStyle w:val="IndexLink"/>
                <w:rtl w:val="true"/>
              </w:rPr>
              <w:t>خاتمة</w:t>
            </w:r>
            <w:r>
              <w:rPr>
                <w:rStyle w:val="IndexLink"/>
                <w:rtl w:val="true"/>
              </w:rPr>
              <w:tab/>
            </w:r>
            <w:r>
              <w:rPr>
                <w:rStyle w:val="IndexLink"/>
              </w:rPr>
              <w:t>305</w:t>
            </w:r>
          </w:hyperlink>
        </w:p>
        <w:p>
          <w:pPr>
            <w:pStyle w:val="Contents3"/>
            <w:tabs>
              <w:tab w:val="clear" w:pos="8459"/>
              <w:tab w:val="right" w:pos="9026" w:leader="dot"/>
            </w:tabs>
            <w:rPr/>
          </w:pPr>
          <w:hyperlink w:anchor="__RefHeading___Toc2116997_1395250215">
            <w:r>
              <w:rPr>
                <w:webHidden/>
                <w:rStyle w:val="IndexLink"/>
                <w:rtl w:val="true"/>
              </w:rPr>
              <w:t>[</w:t>
            </w:r>
            <w:r>
              <w:rPr>
                <w:rStyle w:val="IndexLink"/>
                <w:rtl w:val="true"/>
              </w:rPr>
              <w:t>الفهرست</w:t>
            </w:r>
            <w:r>
              <w:rPr>
                <w:rStyle w:val="IndexLink"/>
                <w:rtl w:val="true"/>
              </w:rPr>
              <w:t>]</w:t>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2_12251"/>
      <w:bookmarkStart w:id="1" w:name="pg2782_12251"/>
      <w:bookmarkEnd w:id="1"/>
    </w:p>
    <w:p>
      <w:pPr>
        <w:pStyle w:val="Heading2"/>
        <w:numPr>
          <w:ilvl w:val="1"/>
          <w:numId w:val="1"/>
        </w:numPr>
        <w:rPr/>
      </w:pPr>
      <w:bookmarkStart w:id="2" w:name="pg2782_12251"/>
      <w:bookmarkStart w:id="3" w:name="__RefHeading___Toc2116833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۱۲۸۱</w:t>
      </w:r>
    </w:p>
    <w:p>
      <w:pPr>
        <w:pStyle w:val="BookText"/>
        <w:rPr/>
      </w:pPr>
      <w:r>
        <w:rPr>
          <w:rFonts w:ascii="IRNazanin" w:hAnsi="IRNazanin" w:eastAsia="IRNazanin"/>
          <w:color w:val="111111"/>
          <w:sz w:val="28"/>
          <w:sz w:val="28"/>
          <w:szCs w:val="28"/>
          <w:rtl w:val="true"/>
          <w:lang w:bidi="fa-IR"/>
        </w:rPr>
        <w:t xml:space="preserve">عنوان الرسائل التوحیدیه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نام پدیدآورتالیف محمدحسین الطباطبائی</w:t>
      </w:r>
    </w:p>
    <w:p>
      <w:pPr>
        <w:pStyle w:val="BookText"/>
        <w:rPr/>
      </w:pPr>
      <w:r>
        <w:rPr>
          <w:rFonts w:ascii="IRNazanin" w:hAnsi="IRNazanin" w:eastAsia="IRNazanin"/>
          <w:color w:val="111111"/>
          <w:sz w:val="28"/>
          <w:sz w:val="28"/>
          <w:szCs w:val="28"/>
          <w:rtl w:val="true"/>
          <w:lang w:bidi="fa-IR"/>
        </w:rPr>
        <w:t>مشخصات نشربیروت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النعمان،</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مندرجات نمایه</w:t>
      </w:r>
    </w:p>
    <w:p>
      <w:pPr>
        <w:pStyle w:val="BookText"/>
        <w:rPr/>
      </w:pPr>
      <w:r>
        <w:rPr>
          <w:rFonts w:ascii="IRNazanin" w:hAnsi="IRNazanin" w:eastAsia="IRNazanin"/>
          <w:color w:val="111111"/>
          <w:sz w:val="28"/>
          <w:sz w:val="28"/>
          <w:szCs w:val="28"/>
          <w:rtl w:val="true"/>
          <w:lang w:bidi="fa-IR"/>
        </w:rPr>
        <w:t xml:space="preserve">موضوع 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توحید</w:t>
      </w:r>
    </w:p>
    <w:p>
      <w:pPr>
        <w:pStyle w:val="BookText"/>
        <w:rPr/>
      </w:pPr>
      <w:r>
        <w:rPr>
          <w:rFonts w:ascii="IRNazanin" w:hAnsi="IRNazanin" w:eastAsia="IRNazanin"/>
          <w:color w:val="111111"/>
          <w:sz w:val="28"/>
          <w:sz w:val="28"/>
          <w:szCs w:val="28"/>
          <w:rtl w:val="true"/>
          <w:lang w:bidi="fa-IR"/>
        </w:rPr>
        <w:t>موضوع توحید</w:t>
      </w:r>
    </w:p>
    <w:p>
      <w:pPr>
        <w:pStyle w:val="BookText"/>
        <w:rPr/>
      </w:pPr>
      <w:r>
        <w:rPr>
          <w:rFonts w:ascii="IRNazanin" w:hAnsi="IRNazanin" w:eastAsia="IRNazanin"/>
          <w:color w:val="111111"/>
          <w:sz w:val="28"/>
          <w:sz w:val="28"/>
          <w:szCs w:val="28"/>
          <w:rtl w:val="true"/>
          <w:lang w:bidi="fa-IR"/>
        </w:rPr>
        <w:t>موضوع فلسفه اسلامی</w:t>
      </w:r>
    </w:p>
    <w:p>
      <w:pPr>
        <w:pStyle w:val="BookText"/>
        <w:rPr/>
      </w:pPr>
      <w:r>
        <w:rPr>
          <w:rFonts w:ascii="IRNazanin" w:hAnsi="IRNazanin" w:eastAsia="IRNazanin"/>
          <w:color w:val="111111"/>
          <w:sz w:val="28"/>
          <w:sz w:val="28"/>
          <w:szCs w:val="28"/>
          <w:rtl w:val="true"/>
          <w:lang w:bidi="fa-IR"/>
        </w:rPr>
        <w:t>رده کنگره</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شماره مدرک م</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التوحیدیّة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جوهره همه آرا و انظار فلسفی و عرفانی حضرت علامه طباطبایی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مشتمل است بر هفت رساله او در این رسایل توحید را در ذات، اسماء، افعال اثبات نموده و ظهور توحید در وسایط بین حق و موجودات و ظهور توحید در مرآت اتم که انسان است، تبیین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رسایل برای اولین بار بعد از رحلت علامه و 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به زیور طبع آراسته شده‏اند و قبل از آن هرگز به طبع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گزارش محتوا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الحجهء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تبریز نوشته شده است و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این رساله به وحدت حقّه حقیقّیه و اطلاقی وجود پرداخته است و البتّه شناخت، وسعت نظر، عمق اندیشه و زیبایی، دلپذیری بیان او را باید در خود متن و کتاب دید و به قطع با این قلم به وصف نمی‏آید؛ امّا نکته گفتنی و بسیار مهم و تازه و بی‏سابقه‏ای که در فصل پنجم این رساله آمده، این است که ساحتی از ساحت‏های توحید، خاصّ آیین مقدّس اسلام است و حتّی در ادیان الهی پیش از اسلام هم نیامده است و چون تاریخ ادیان الهی در دعوت خود تکاملی است، شرح این مرتبه از توحید، به دین مقدّس اسلام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علاّمه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من التوحید اعنی الاطلاقی مما انفردت باثباته الملة المقدسة الإسلامیة وفاقت به الملل و الشرایع‏السالفة فظاهر مابلغنا منهم فی التوحید هو المقام الواحدیة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مقاله‏ای الحاقی به رساله، چنین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فیها انّ ما ندب الیه دین الاسلام المقدس آخر درجة من التوحید، پیدا است که دعوت اسلام دعوت به آخرین مرتبه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فصل دوم آن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مماتقدم انّ اثبات اکمل مراتب توحیدالحق سبحانه هو الذی اختص به شریعة الإسلام المقدسة و هذا هو المقام المحمدی الذی اختص به محمد و الطاهرون من آله صلی‏اللّه علیهم و الاولیاء من الأمّه علی نحو الوارثه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جملات، نکته لطیفی را به یاد انسان می‏آورد که محیی الدین بن عربی در جای جای فصوص و فتوحات مکیّه به طور عام و در فصّ نوحی فصوص‏الحکم به طور خاص به ذکر آن پرداخته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 و مشرب توحیدی در جمع میان تشبیه و تنزیه صفات حق، جمله و عبارتی را که قرآن کریم در بخش کوتاهی از آیه شریفه سوره شوری ذکر فرموده است، نیاورده و حقّ مطلب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جامع‏ترین آیه در جمع میان تشبیه و تنزیه است؛ زیرا عبارت لیس کمثله شی‏ء حاکی از تنریه و جمله و هو السمیع البصیر حاکی از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جمله نیز جداگانه تشبیه و تنزیه را در خود و با خود دارند؛ چه، اگر کاف را در کلمه کمثله زاید بدانیم، جمله از تنزیه حق و نداشتن همانند حکایت دارد و این تنزیه است؛ ولی اگر کاف را زاید ندانیم، این پاره آیه، حاکی از آن است که هیچ کس را همانندی با حق در صفت نیست و این نوعی تشبیه و جمله بعد نیز به همین ترتیب قابل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 بگیریم، جمله از تشبیه و اگر ضمیر حصر بگیریم، از تنزیه حکایت دارد و یکی از معانی اعجاز قرآن همین است که در کوتاه‏ترین عبارت، عالی‏ترین و دقیق‏ترین نوع معرفت را بی‏هیچ تکلّف و تصنّعی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حضرت علاّمه پس از طرح این مرتبه توحید، آن را فراتر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می‏داند و می‏گوید که کاربرد این گونه اصطلاحات در آن ساحت از باب تنگنای تعبیر و نوعی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یظهرأن استعمال لفظ المقام و المرتبه و نحوهما هناک مجاز من باب ضیق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معرفت به این توحید را از نوع شهود فطری، و متعلّق معرفت را ساحت اسما و صفات الهی می‏داند و علم به حق را به اندازه ظرفیّت عالِم و عارف ممکن می‏شمرد و آن را به بر داشتن آب از دریا، همانند می‏کند که هر کس به اندازه ظرف و ظرفیت از دریا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 الاغتراف من البحر فان القَدَح مثلا لاترید اِلاّ البحر لکن الذی یأخذه علی قدر سعته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بریزی بحر را در کوزه‏ای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گنجد قسمت یک روزه‏ای‏</w:t>
      </w:r>
    </w:p>
    <w:p>
      <w:pPr>
        <w:pStyle w:val="BookText"/>
        <w:rPr/>
      </w:pPr>
      <w:r>
        <w:rPr>
          <w:rFonts w:ascii="IRNazanin" w:hAnsi="IRNazanin" w:eastAsia="IRNazanin"/>
          <w:color w:val="111111"/>
          <w:sz w:val="28"/>
          <w:sz w:val="28"/>
          <w:szCs w:val="28"/>
          <w:rtl w:val="true"/>
          <w:lang w:bidi="fa-IR"/>
        </w:rPr>
        <w:t>و آن‏گاه به پاسخ این پرسش مقدّر می‏پردازد که اگر دسترس به چنین ساحتی، مقدور و میسور هیچ کس نیست، متعلّق معرفت آدمی چه خواهد بود، که اوّلاً علم به حق به اندازه ظرفیّت هر عامی و عالم است و ثانیا متعلّق معرفت، ساحت اسما و صفات الهی و شهود اطلاقی حق، شهودی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الانسان بحسب اصل فطرته یدرک بذاته وجوده و اَنَّ کل تعیّن فهو عن اطلاق و ارسال اذ شهر المتعیّن لا یخلو عن شهود المطلق و یشاهد ایضا ان کل تعین فی نفسه و غیره فهو قائم الذات بالاطلاق فمطلق التعیّن قائم‏الذات بالاطلاق‏التام‏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سومی هم که ایشان از این موضوع می‏برند،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شهود فطری، نتیجه سومی که می‏دهد آن است که انسان را از درون به خضوع و خشوع و تصدیق و تسلیم در برابر حق و گرایش به زیبایی‏ها و گریز از زشتی‏ها وامی دارد که حقیقت شریعت و آیین اسلام، همین معانی ثلاثه؛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فطرة اللّه التی فطر الناس علیها لا تبدیل لخلق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شریعت مقدسه و امام صادق علیه‏السلام این فطرت را به ایمان به توحید، تفسیر، و امام سجاد علیه‏السلام آن را در سه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مقدسه ساحت اخلاق و ملکات فاضله نیز با همین فطرت، توحیدی می‏شود و رفتار، کردار و گفتار آدمی نیز از همین سرشت پاک مایه می‏گیرد و رشد و رویش می‏یابد و سرانجام چنین اخلاق و افعالی، چنان اختصاصی این آیین می‏شود که سابقه‏اش را در هیچ مکتب و مشرب اخلاقی و حتّی شرایع پیشین الهی نمی‏توان یافت و این نکته تازه دیگری است که علاّمه آن را دریافته و به تأکید و تکیه بر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انتج استعمال الفطرة الساذجة فی هذه الشریعة المقدسة فی کل من مرتبتی الملکات و الافعال نتیجةً عجیبةً لم یسبقها الیها شی‏ء من الشرایع السالفة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چنین توضیح می‏دهند که برای انسان کمالی جویی که نباید به غیر خدا توجّه کند، جایی برای ظهور اخلاق رذیله باقی نمی‏ماند و سراسر جان و دل او از فضایل اخلاقی الهی پر می‏شود و چنین اخلاقی باللّه و 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سپس به بیان حدیث شریف معراجیه از تفسیر قمی می‏پردازد که در شب معراج، رسول اکرم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اعطیتَ انبیاءک فضائل فاعطنی فقال اللّه و قداعطیتک فیما اعطیتک کلمتین من تحت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اِلا باللّه و لا منجی منک اِلا الیک؛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فضایل ارزانی شده به تو، همه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اعمال و افعال نیز چنین است که ریز و درشت کارها و شرایط و ضوابط به اتمام رساندن آن‏ها را با تکیه بر ایمان به خدا تنظیم فرموده و اطوار و اطراف حیات از زمان و مکان و صحّت و مرض و فقر و غنا و مرگ و زندگی و دیگر احوال و افعال آدمی را به همان محور گره زده است و شریعتی را فراهم آورده که همه کثرات را به وحدت پیوند می‏دهد و همه امور را الهی و ربانی می‏کند و از این طریق، هم حافظ توحید در کثرت و هم حافظ کثرت در توحید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 فهذه لعمراللّه نعمة لاتوزن بالسبع الشداد و الارض ذات المهاد و الجبال الاوتاد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نتیجه‏ای که علاّمه از بحث توحید می‏گیرد، این است که خداشناسی و خداخواهی باید به خدابینی و توحید حالی تبدیل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دوم حضرت علاّمه در مجموعه رسائل توحیدی، به بحث اسما و صفات الهی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در دهه سوم ماه محرم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تبریز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رساله اسماء الله تعالی می‏باشد که مقصود بیان تعیناتی است که از هستی مطلق و حضرت واجب تعالی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اسما و صفات الهی از محوری‏ترین مباحث عرفانی است؛ چه، به قول حکیم سبزواری در شرح دعای جوشن کبیر، علم به اسما، علم به همه هستی است و عرفان را در این ساحت باید شناخت؛ زیرا در این مکتب، هم خلقت از ساحت اسم و صفت مایه می‏گیرد و آغاز می‏شود و هم معرفت، سرانجام به ساحت اسم و صفت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علاّمه اگر چه تفصیل موضوع اسما و صفات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مطوّلات کتب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می‏دهد، در همین رساله موجز نیز روح دریا گونه‏اش به موج نشسته و در بیان لطایف حکمی عرفانی اسمای الهی غوغا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طرح مباحث اصلی و تقسیمات گوناگونی که برای اسما و صفات الهی کرده و برای هر یک از این مباحث، به دلالت کتاب و سنّت و حدیث و روایت پرداخته و داد معنا در این باره داده و جدولی جامع و کامل بر اساس حروف الفبا برای اسمای الهی تنظیم فرموده و یکی یکی این اسما را در قرآن برشمرده و آیات مربوط به آن را ذکر کرده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مبحث چهارم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حیثیّات اسمای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ترتّب این اسما را به نحوی بسیار دلنشین و دلپذیر و با دقّت و حوصله‏ای کم نظیر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ترتّب اسمای الهی و معانی دقیق هر یک از این اسما پس از مقدّمه‏ای کوتاه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از آن جهت که شریک، همسر و فرزندی ندارد، و از آن جهت که همه نام‏هایش یک مصداق دارد که همان ذات مقدّس او است، گرچه مفاهیمشان گوناگون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از آن جهت که ذات او، به خود و برای خود و در همه حالات، ثبوت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جهت حضور ذاتش و روشن بودن آن برای خودش و حضور دیگر موجودات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علیم، از آن جهت که نزد همه جهاتِ ذاتِ معلوم،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در آن جا حضور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اگر به نهان منسوب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نهان و آشکار، هر دو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نسبت او با دیدنی‏ها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شنیدنی‏ها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جهت نگه‏داری و تحفّظش بر آن چه مشاهده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علیم، از آن جهت که همه معلومات را به شمار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از دقیق‏ترین امور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از جهت استحکام معلوماتش،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متعالی، از آن جهت که مبدأ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او عین هستی و صرف هستی است، و هر چه غیر او فرض شود، از او آغاز شده و به او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قادر از آن جهت که بدون اقتضا یا الزامی از سوی دیگری، افاضه وجود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آن جهت که ذات دیگران را 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با آفرینش خود، میان خلق ذات و اجزای ذات، جمع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جهت رحمت خاصّش که همان سعادت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رحیم از آن جهت که هر شی‏ء ریز و خُردی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رحیم و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از آن جهت که آن چه را رحمتش، به آن تعلّق گرفته، دوست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در رساندن رحمتش، انتظار پاداش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کریم، از آن جهت که ستایشگرش را پاداش نیکو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از آن جهت که بدی کننده به خود را زود کیفر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موانع را از سر راهِ رحمتش برمی‏دارد، به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گناه کار را پس از بازگشت به او، می‏پذیرد و طرد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در خواست دیگران را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توانای آفریننده، از آن جهت که هر چه موجود ممکن دارد، برای او، و او همراه با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محیط از جهت نزدیک 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از آن جهت که او بر همه احاطه دارد و چیزی از او تهی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چیز از او آغاز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چیز بدو پایان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شیئی به واسطه او آشکار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شیئی به او قوام یابد، و قادرِ خالقِ محیط، از آن جهت که هر گونه مقاومت متصوّر را در هم می‏شکند و موجود تحت احاطه و متعلّق قدرتش را مستهلک می‏کند و قدرت او در آن چه به آن تعلّق گرفته است، باطل نمی‏شود، و قدرت و احاطه‏اش تزلزلی نمی‏یابد،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کدام به اعتباری، و موجودی که چنین است، اگر شی‏ء با حقارتی که دارد، به او منسوب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با توجّه به دنائت و پستی‏اش به او انتساب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توهّم مقاومت از ناحیه متعلّق قدرت، و اعمال قدرت و احاطه از طرف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کیفر دادن نیز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تمام این اوصاف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چنین وصفی برای ذاتش بکار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قادر خالق رحمان، از آن جهت که هر چیزی را با رحمتش به کمالش می‏رساند، ملاحظه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 از آن جهت که عدم را شکافته و هستی را از دل آن بیرون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امر او، شگفت‏ترین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آن‏گاه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 الحبّ و النَّوی و فالق الاصباح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دم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این‏ها از نام‏های خاصّ اویند، و از آن جهت که هراس از تاریکی‏های عدم و هر کمبود و خطری را ایمنی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به آن چه می‏آفریند، آسیب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آن چه افاضه می‏کند، هدیه‏ای بی‏چشمداشت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از آن جهت که پس از به وجود آوردن وجودات، آن چه را که مایه استمرار بقایشان می‏شود، می‏آفریند،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بخشش او، کمبودی را در او پدید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برای بخشش‏هایش زمان تعیین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بزرگ‏ترین ستایش برای او، همان رحمتی است که افاضه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آن جهت که هر شکسته‏ای را ترمیم، و هر کمبودی را در مخلوقاتش پر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هر مغلوبی را یاری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متولّی امور مخلوقی است که نه مالکِ سود و زیان خویش است و نه مرگ و زندگی و بعثتش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کدام از یک جهت، و از آن جهت که حیات آفرین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می‏شود، و از آن جهت که نقش آفرین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همه این‏ها، احسانی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از آن جهت که ظهور هر چه در هستی است، به او 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همه چیز برای او است و او آن‏ها را تدبیر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هر چه پیش دیگران است، نزد او است؛ ولی هر چه نزد او قرارداد، پیش دیگران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جهت که نیازی به هیچ شیئی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آن جهت که یگانه پروردگار، پادشاه و صاحب سریر فرمانروایی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الفاصلین و الحاکمین و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و از آن جهت که بی‏نیاز است و موجودات تحت تدبیر او در نیازهای خود، به او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پروردگار، از آن جهت که با توجّه خلق به او، عبادت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نام‏ها، به استثنای سه نام واحد، احد و حق، تحت دو اسم قادرِ علیم قرار دارند، و اگر این دو با هم به غیر،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بنابراین، آن دو اسم تحت نام قیوّم قرار دارند، و خداوند سبحان از آن جهت که در ذات، علیمِ قدیر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بنابراین، سلطه دو اسم حیّ و قیّوم، شامل همه نام‏های ثبوتی غیر از وحدت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لا اِلهَ اِلاَّ هُوَ الْحَیُ الْقَیُومُ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با توجّه به آن که توحید را هم بیان کرده است، همه اسمای ثبوتی را در بر می‏گیرد؛ امّا جامع همه اسامی سلبی که بر نفی نقص‏ها و عدم‏ها دلالت می‏کنند،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افعال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در دهه سوم محرم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تبریز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رساله افعال الله و توحید افعالی است و به تناسب بحثی از قضا و قدر و بداء و جبر و تفویض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در این رساله مثل دو رساله قبل که ظهور توحید را در ذات و اسما الله مورد بررسی قرار داده است، مظاهر توحید را در افعال الهی مورد بحث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اعتقاد دارد هیچ فعلی در دار وجود تحقق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حذف جهات عدمیه و نقص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از خدا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نقلیه این مطلب را از قرآن و روایات ذکر می‏کند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ادله عقلی و نقلی اثبات می‏کند، هر آن چه که در عالم پایین تحقق دارد، صورتی است از حقایق عالم بالا، لذا هیچ تبدل و تغیری در امور عالم به وجود نخواهد آمد؛ اما تحولات و تغییرات عالم به وجود حقایق منتسب نمی‏باشد، بلکه همه آنها مربوط به ماده و استعدادهای اجسام می‏باشد که از لوازم عالم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فصل از قضاء و قدر الهی نیز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در این رساله مورد بررسی قرار گرفته است، تجرد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تبع آخوند صدر المتالهین قائل است، نفس انسانی جسمانیة الحدوث و روحانیة البقاء می‏باشد؛ یعنی به حدوث نفس که امری است، جسمانی حادث شده و با تطورات آن به تکامل رسید و تجرد پیدا می‏کند، لذا با زوال آن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مساله را از اصول خاص حکمت اسلامی متاخر دانسته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الأنواع جمیعا جسمانیة الحدوث روحانیة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لجمیع الفلاسفة المتقدمین من حکماء مصر و یونان و غیرهم و قدماء حکماء الإسلام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آخر شبهه مشهوری که در تنافی بین جواز تکلیف و قضا و قدر الهی وجود دارد را مورد بررسی قرار داده و تعارض حاصل از جریان قضا و قدر الهی در عالم و جائز بودن تکلیف را ساخته وهم دانسته و از آن جواب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در دهه دوم صفر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تبریز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رساله بحث از وسائط موجود بین مقام ربوبی و بین عالم طبیعت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این رساله به بحث از عوالم کلی هستی پرداخته و روس این عوالم را چهار عالم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اسماء و صفات که از آن به عالم لاهوت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تجرد التام که آن را عالم عقل و عالم روح و عالم جبروت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که از آن به عالم خیال و عالم مُثُل و عالم معلقات و عالم برزخ و عالم ملکوت اطلاق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طبیعة که از آن به عالم ناسوت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ارتباط این عوالم را نسبت به هم متذکر شده و ادله و شواهد این مطلب را از قرآن و روایات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الإنسان قبل الدنیا، الإنسان فی الدنیا، الإنسان بعد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رساله به مراحل تکون و تطور انسان از آغاز تا انجام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قبل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رساله به اطوار عارض بر انسان قبل از هبوط به دنیا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بررسی عالم امر و خصوصیات آن به بررسی مساله روح در آیات و روایات پرداخته و مساله امانت‏داری انسان و چگونگی هبوط به دنیا را بررسی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در فصل اول به بررسی مفاهیم اعتباری و چگونگی شکل‏گیری آنها می‏پردازد و در فصل دوم رساله بحثی را درباره هدایت عمومی و خصوصیات دنیا در دین اسلام، از منظر آیات و روایات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بعد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عمده مباحثی است که در رابطه با معاد مطرح است، در شانزده فصل مباحثی؛ همچون موت، برزخ، حساب، شهدا، قیامت، شفاعت، میزان، جزا، بهشت و جهنم و مباحث دیگری را از طریق آیات و روایات مطرح و درباره آنها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متن عربی این سه رساله به چاپ برسد، یک بار بخش قابل توجهی از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بعد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آقایان لاریجانی و نبوی در جلد اول یادنامه استاد شهید مطهری به چاپ رسیده است و همچنین در مجموعه رسائل علامه طباطبائی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زندگی پس از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و به صورت کامل هر سه رساله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آغاز تا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آقای صادق لاریجانی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رساله اول برای اولین بار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موسسهء النشر الاسلامی وابسته به جامعه مدرسین حوزه علمیه قم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چندین مرتبه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موجود در برنامه حاوی هفت رساله مذکور می‏باشد که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موسسهء النعمان للطباعة و النشر در بیروت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قطع وزیری و با جلد گالینگور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قبسات،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علامه طباطبایی ، علی شیخ الاسلامی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التوحیدیه ص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الرسائل التوحیدیه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التوحیدیه 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التوحیدیة ص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التوحیدیة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التوحیدیة، 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الرسائل التوحیدیة، 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16835_1395250215"/>
      <w:bookmarkStart w:id="6" w:name="_Toc2"/>
      <w:bookmarkEnd w:id="5"/>
      <w:r>
        <w:rPr>
          <w:rtl w:val="true"/>
        </w:rPr>
        <w:t>اشارة</w:t>
      </w:r>
      <w:bookmarkStart w:id="7" w:name="pg2782_12254"/>
      <w:bookmarkEnd w:id="6"/>
    </w:p>
    <w:p>
      <w:pPr>
        <w:pStyle w:val="Heading2"/>
        <w:numPr>
          <w:ilvl w:val="1"/>
          <w:numId w:val="1"/>
        </w:numPr>
        <w:rPr/>
      </w:pPr>
      <w:bookmarkStart w:id="8" w:name="__RefHeading___Toc2116837_1395250215"/>
      <w:bookmarkStart w:id="9" w:name="_Toc3"/>
      <w:bookmarkEnd w:id="7"/>
      <w:bookmarkEnd w:id="8"/>
      <w:r>
        <w:rPr>
          <w:rtl w:val="true"/>
        </w:rPr>
        <w:t>[</w:t>
      </w:r>
      <w:r>
        <w:rPr>
          <w:rtl w:val="true"/>
        </w:rPr>
        <w:t>الفهرست</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السوفسطائیة و الفلاسفة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حقیقة أصیلة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الواجب له اطلاق بالنسبة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التوحید الاطلاقی بالملة الاسلامیة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ملحقة برسالة التوحید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الذاتی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اکمل مراتب التوحید مختص بالشریعة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التوحید الذاتی مشهود بشهود فطری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اسماء الله تعالی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اسماء الله تعالی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الذات المقدسة کانت اوّل الاسماء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و فیها مباحث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الاول فی الاسماء التی خصت بالذکر فی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الثانی المیزان الکلی فی تفسیر الاسماء و الصفات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فی کون الکمالات الاسمائیة ذاتیة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الرابع فی الاعتبارات و حیثیات الاسماء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الثالثة من کتاب التوحید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لا فعل فی الخارج الا فعله سبحانه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نظام کل سافل ثبت فی ما فوقها ثبتا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علی ما مر فی الفصل الثالث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النفوس مجردة فی اوّل وجودها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السنة علی ما مر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ارتفاع التوهم من سبق القضاء و القدر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السنة علی ما مر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انتزاع المشیئة من الموجود الصادر منه سبحانه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السنه علی ما مر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الوسائط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فیه أربعة عوالم کلیة مترتبة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الخاتمة لما مر فی الفصلین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قبل الدنیا و فیها فصلان و خاتمة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الانسان بجمیع خصوصیات ذاته و صفاته و افعاله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علی ما مر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فی ان الملائکة قایسوا الخلافة الارضیة علی خلافتهم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فی الدنیا و فیها أیضا فصلان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صور علومنا الذهنیة علی قسمین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الانسان لا حیاة له فی غیر ظرف نفسه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بعد الدنیا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الموت و الاجل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البرزخ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نفخ الصور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یوم القیامة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الانسان الی فصل القضاء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الصراط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الشهداء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الحساب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الشفاعة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الاعراف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تعالی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عمود المعاد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309</w:t>
      </w:r>
      <w:bookmarkStart w:id="10" w:name="pg2782_12255"/>
    </w:p>
    <w:p>
      <w:pPr>
        <w:pStyle w:val="Heading2"/>
        <w:numPr>
          <w:ilvl w:val="1"/>
          <w:numId w:val="1"/>
        </w:numPr>
        <w:rPr/>
      </w:pPr>
      <w:bookmarkStart w:id="11" w:name="__RefHeading___Toc2116839_1395250215"/>
      <w:bookmarkStart w:id="12" w:name="_Toc4"/>
      <w:bookmarkEnd w:id="10"/>
      <w:bookmarkEnd w:id="11"/>
      <w:r>
        <w:rPr>
          <w:rtl w:val="true"/>
        </w:rPr>
        <w:t>رسالة فی التوحید و هی الرسالة الأولی من کتاب التوحید</w:t>
      </w:r>
      <w:bookmarkEnd w:id="12"/>
    </w:p>
    <w:p>
      <w:pPr>
        <w:pStyle w:val="Heading3"/>
        <w:numPr>
          <w:ilvl w:val="2"/>
          <w:numId w:val="1"/>
        </w:numPr>
        <w:rPr/>
      </w:pPr>
      <w:bookmarkStart w:id="13" w:name="__RefHeading___Toc2116841_1395250215"/>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بسم اللّه الرّحمن الرّحیم هو الله عزّ اسمه الحمد لله رب العالمین و الصلاة و السلام علی أولیائه المقربین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الوجود موجودا واحدا واجب الوجود مستجمعا لجمیع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أقام علی وجوده و صفاته الملیون من المسلمین و غیرهم براهین حجّة تامّة معروفة و نحن نثبت هاهنا مبلغ فهمنا من حقیقة هذا المعنی إلی فصول</w:t>
      </w:r>
      <w:r>
        <w:rPr>
          <w:rFonts w:eastAsia="IRNazanin" w:cs="IRNazanin"/>
          <w:color w:val="111111"/>
          <w:sz w:val="28"/>
          <w:szCs w:val="28"/>
          <w:rtl w:val="true"/>
          <w:lang w:bidi="fa-IR"/>
        </w:rPr>
        <w:t>.</w:t>
      </w:r>
    </w:p>
    <w:p>
      <w:pPr>
        <w:pStyle w:val="Heading3"/>
        <w:numPr>
          <w:ilvl w:val="2"/>
          <w:numId w:val="1"/>
        </w:numPr>
        <w:rPr/>
      </w:pPr>
      <w:bookmarkStart w:id="15" w:name="__RefHeading___Toc2116843_1395250215"/>
      <w:bookmarkStart w:id="16" w:name="_Toc6"/>
      <w:bookmarkEnd w:id="15"/>
      <w:r>
        <w:rPr>
          <w:rtl w:val="true"/>
        </w:rPr>
        <w:t>[</w:t>
      </w:r>
      <w:r>
        <w:rPr>
          <w:rtl w:val="true"/>
        </w:rPr>
        <w:t xml:space="preserve">فصل </w:t>
      </w:r>
      <w:r>
        <w:rPr/>
        <w:t>1</w:t>
      </w:r>
      <w:r>
        <w:rPr>
          <w:rtl w:val="true"/>
        </w:rPr>
        <w:t xml:space="preserve"> </w:t>
      </w:r>
      <w:r>
        <w:rPr>
          <w:rtl w:val="true"/>
        </w:rPr>
        <w:t>قول السوفسطائیة و الفلاسفة</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لیتأمل فیما یقوله السوفسطائیة من أن العالم موهوم و ما یقوله الفیلسوف من ثبوت الحقائق فی الخارج، و هذا المعنی و إن لم یکن له</w:t>
      </w:r>
      <w:bookmarkStart w:id="17" w:name="pg2782_12256"/>
    </w:p>
    <w:p>
      <w:pPr>
        <w:pStyle w:val="BookText"/>
        <w:rPr/>
      </w:pPr>
      <w:bookmarkEnd w:id="17"/>
      <w:r>
        <w:rPr>
          <w:rFonts w:ascii="IRNazanin" w:hAnsi="IRNazanin" w:eastAsia="IRNazanin"/>
          <w:color w:val="111111"/>
          <w:sz w:val="28"/>
          <w:sz w:val="28"/>
          <w:szCs w:val="28"/>
          <w:rtl w:val="true"/>
          <w:lang w:bidi="fa-IR"/>
        </w:rPr>
        <w:t>تفسیر و بیان تام غیر انا ندری ما نقوله و ما یقولون فمرادنا من لفظ الاصیل و الواقع و ما فی الواقع و الحقیقة و الوجود و منشأ الآثار هو الذی نثبته فی قبالهم</w:t>
      </w:r>
      <w:r>
        <w:rPr>
          <w:rFonts w:eastAsia="IRNazanin" w:cs="IRNazanin"/>
          <w:color w:val="111111"/>
          <w:sz w:val="28"/>
          <w:szCs w:val="28"/>
          <w:rtl w:val="true"/>
          <w:lang w:bidi="fa-IR"/>
        </w:rPr>
        <w:t>.</w:t>
      </w:r>
    </w:p>
    <w:p>
      <w:pPr>
        <w:pStyle w:val="Heading3"/>
        <w:numPr>
          <w:ilvl w:val="2"/>
          <w:numId w:val="1"/>
        </w:numPr>
        <w:rPr/>
      </w:pPr>
      <w:bookmarkStart w:id="18" w:name="__RefHeading___Toc2116845_1395250215"/>
      <w:bookmarkStart w:id="19" w:name="_Toc7"/>
      <w:bookmarkEnd w:id="18"/>
      <w:r>
        <w:rPr>
          <w:rtl w:val="true"/>
        </w:rPr>
        <w:t>[</w:t>
      </w:r>
      <w:r>
        <w:rPr>
          <w:rtl w:val="true"/>
        </w:rPr>
        <w:t xml:space="preserve">فصل </w:t>
      </w:r>
      <w:r>
        <w:rPr/>
        <w:t>2</w:t>
      </w:r>
      <w:r>
        <w:rPr>
          <w:rtl w:val="true"/>
        </w:rPr>
        <w:t xml:space="preserve"> </w:t>
      </w:r>
      <w:r>
        <w:rPr>
          <w:rtl w:val="true"/>
        </w:rPr>
        <w:t>فی ان الوجود حقیقة أصیلة</w:t>
      </w:r>
      <w:r>
        <w:rPr>
          <w:rtl w:val="true"/>
        </w:rPr>
        <w:t>]</w:t>
      </w:r>
      <w:bookmarkEnd w:id="19"/>
    </w:p>
    <w:p>
      <w:pPr>
        <w:pStyle w:val="BookText"/>
        <w:rPr/>
      </w:pPr>
      <w:r>
        <w:rPr>
          <w:rFonts w:ascii="IRNazanin" w:hAnsi="IRNazanin" w:eastAsia="IRNazanin"/>
          <w:color w:val="111111"/>
          <w:sz w:val="28"/>
          <w:sz w:val="28"/>
          <w:szCs w:val="28"/>
          <w:rtl w:val="true"/>
          <w:lang w:bidi="fa-IR"/>
        </w:rPr>
        <w:t>فحیث أن الوجود حقیقة أصیلة و لا غیر له فی الخارج لبطلانه فهو صرف فکل ما فرضناه ثانیا له فهو هو إذ لو کان غیره أو امتاز بغیره کان باطلا فالثانی ممتنع الفرض فهو واحد بالوحدة الحقة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أنه مشتمل علی کل کمال حقیقی فی ذاته بنحو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الوجود بذاته یناقض العدم و یطارده فهو بذاته غیر قابل لطروّ العدم و حمله علیه فهو حقیقة واجبة الوجود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الوجود حقیقة واجبة الوجود بالذات و من جمیع الجهات مستجمعة لجمیع صفات الکمال منزهة عن جمیع صفات النقص و العدمیات</w:t>
      </w:r>
      <w:r>
        <w:rPr>
          <w:rFonts w:eastAsia="IRNazanin" w:cs="IRNazanin"/>
          <w:color w:val="111111"/>
          <w:sz w:val="28"/>
          <w:szCs w:val="28"/>
          <w:rtl w:val="true"/>
          <w:lang w:bidi="fa-IR"/>
        </w:rPr>
        <w:t>.</w:t>
      </w:r>
    </w:p>
    <w:p>
      <w:pPr>
        <w:pStyle w:val="Heading3"/>
        <w:numPr>
          <w:ilvl w:val="2"/>
          <w:numId w:val="1"/>
        </w:numPr>
        <w:rPr/>
      </w:pPr>
      <w:bookmarkStart w:id="20" w:name="__RefHeading___Toc2116847_1395250215"/>
      <w:bookmarkStart w:id="21" w:name="_Toc8"/>
      <w:bookmarkEnd w:id="20"/>
      <w:r>
        <w:rPr>
          <w:rtl w:val="true"/>
        </w:rPr>
        <w:t>[</w:t>
      </w:r>
      <w:r>
        <w:rPr>
          <w:rtl w:val="true"/>
        </w:rPr>
        <w:t xml:space="preserve">فصل </w:t>
      </w:r>
      <w:r>
        <w:rPr/>
        <w:t>3</w:t>
      </w:r>
      <w:r>
        <w:rPr>
          <w:rtl w:val="true"/>
        </w:rPr>
        <w:t xml:space="preserve"> </w:t>
      </w:r>
      <w:r>
        <w:rPr>
          <w:rtl w:val="true"/>
        </w:rPr>
        <w:t>فی ان الوجود الواجب له اطلاق بالنسبة</w:t>
      </w:r>
      <w:r>
        <w:rPr>
          <w:rtl w:val="true"/>
        </w:rPr>
        <w:t>]</w:t>
      </w:r>
      <w:bookmarkEnd w:id="2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ان کل مفهوم منعزل بالذات عن المفهوم الآخر بالضرورة فوقوع المفهوم علی المصداق لا یختلف عن تحدید ما للمصداق بالضرورة و هذا ضروری للمتأمل و ینعکس إلی أن المصداق الغیر المحدود فی ذاته وقوع المفهوم علیه متأخر عن مرتبة</w:t>
      </w:r>
      <w:bookmarkStart w:id="22" w:name="pg2782_12257"/>
    </w:p>
    <w:p>
      <w:pPr>
        <w:pStyle w:val="BookText"/>
        <w:rPr/>
      </w:pPr>
      <w:bookmarkEnd w:id="22"/>
      <w:r>
        <w:rPr>
          <w:rFonts w:ascii="IRNazanin" w:hAnsi="IRNazanin" w:eastAsia="IRNazanin"/>
          <w:color w:val="111111"/>
          <w:sz w:val="28"/>
          <w:sz w:val="28"/>
          <w:szCs w:val="28"/>
          <w:rtl w:val="true"/>
          <w:lang w:bidi="fa-IR"/>
        </w:rPr>
        <w:t>ذاته نوعا من التأخر و هو تأخر التعین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أیضا أن مرتبة المحمول متأخر عن مرتبة الموضوع و حیث أن الوجود الواجبی صرف فهو غیر محدود فهو أرفع من کل تعین اسمی و وصفی و کل تقیید مفهومی حتی من نفس هذا الحکم فلهذه الحقیقة المقدسة إطلاق بالنسبة إلی کل تعین مفروض حتی بالنسبة إلی نفس هذا الإطلاق فافهم</w:t>
      </w:r>
      <w:r>
        <w:rPr>
          <w:rFonts w:eastAsia="IRNazanin" w:cs="IRNazanin"/>
          <w:color w:val="111111"/>
          <w:sz w:val="28"/>
          <w:szCs w:val="28"/>
          <w:rtl w:val="true"/>
          <w:lang w:bidi="fa-IR"/>
        </w:rPr>
        <w:t>.</w:t>
      </w:r>
    </w:p>
    <w:p>
      <w:pPr>
        <w:pStyle w:val="Heading3"/>
        <w:numPr>
          <w:ilvl w:val="2"/>
          <w:numId w:val="1"/>
        </w:numPr>
        <w:rPr/>
      </w:pPr>
      <w:bookmarkStart w:id="23" w:name="__RefHeading___Toc2116849_1395250215"/>
      <w:bookmarkStart w:id="24" w:name="_Toc9"/>
      <w:bookmarkEnd w:id="23"/>
      <w:r>
        <w:rPr>
          <w:rtl w:val="true"/>
        </w:rPr>
        <w:t>[</w:t>
      </w:r>
      <w:r>
        <w:rPr>
          <w:rtl w:val="true"/>
        </w:rPr>
        <w:t xml:space="preserve">فصل </w:t>
      </w:r>
      <w:r>
        <w:rPr/>
        <w:t>4</w:t>
      </w:r>
      <w:r>
        <w:rPr>
          <w:rtl w:val="true"/>
        </w:rPr>
        <w:t xml:space="preserve"> </w:t>
      </w:r>
      <w:r>
        <w:rPr>
          <w:rtl w:val="true"/>
        </w:rPr>
        <w:t>فی الدلائل النقلیة من الکتاب و السنة</w:t>
      </w:r>
      <w:r>
        <w:rPr>
          <w:rtl w:val="true"/>
        </w:rPr>
        <w:t>]</w:t>
      </w:r>
      <w:bookmarkEnd w:id="24"/>
    </w:p>
    <w:p>
      <w:pPr>
        <w:pStyle w:val="BookText"/>
        <w:rPr/>
      </w:pPr>
      <w:r>
        <w:rPr>
          <w:rFonts w:ascii="Amiri" w:hAnsi="Amiri" w:eastAsia="Amiri" w:cs="Amiri"/>
          <w:color w:val="111111"/>
          <w:sz w:val="28"/>
          <w:sz w:val="28"/>
          <w:szCs w:val="28"/>
          <w:rtl w:val="true"/>
          <w:lang w:bidi="ar-SA"/>
        </w:rPr>
        <w:t>و معنی ما ذکرناه فی الفصول السابقة متکرر فی الکتاب و السنة فمنها الآیات الکثیرة الدالة علی ان للّه ما فی السموات و الأرض و للّه ملک السموات و الأرض و له ما سکن فی اللیل و النهار إذ من الواضح ان هذا الملک لیس هو الملک الاعتباری الموهوم المعتبر عند العقلاء لغرض التمدن بل هو نسبة حقیقیة و النسب الحقیقیة لا تتم إلّا بقیام المنسوب بالمنسوب إلیه وجودا و ذاتا و لعمری لو لم یکن فی کتاب اللّه إلّا آیتان و هما 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لاعِبِینَ ما خَلَقْناهُما إِلَّا بِالْحَقِّ وَ لکِنَّ أَکْثَرَهُمْ لا یَعْلَمُونَ لکان فیهما کفایة ان یفهم الإنسان الحر حقائق هذه المعانی</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فالإنسان إذا انتزع عن زخارف هذه الدنیا و أعرض عن عرض هذه الأدنی و وحّد الهمّ و وجه الوجه نحو الرب الأعلی و أشرف نحو عالم القدس شاهد عیانا أن هذه الأمور التی دارت بین أبناء الدنیا من المطالب و المقاصد و الأغراض و الآمال و الآثار من الملک و الأمر و العظم و الرئاسة و التقدم و العزة و النسب و الأنساب و الأحساب و مقابلاتها و آلاف من أنحائها إنما هی أمور موهومة و ملاعب و ملاهی</w:t>
      </w:r>
    </w:p>
    <w:p>
      <w:pPr>
        <w:pStyle w:val="BookText"/>
        <w:rPr/>
      </w:pPr>
      <w:r>
        <w:rPr>
          <w:rFonts w:ascii="IRNazanin" w:hAnsi="IRNazanin" w:eastAsia="IRNazanin"/>
          <w:color w:val="111111"/>
          <w:sz w:val="28"/>
          <w:sz w:val="28"/>
          <w:szCs w:val="28"/>
          <w:rtl w:val="true"/>
          <w:lang w:bidi="fa-IR"/>
        </w:rPr>
        <w:t>و أمتعة الغرور و کذلک أنواع اللذائذ و النعم و الاستفادات التی یتنافس فیها المتنافسون و یعمل لها العاملون و یلتقی دونها المنون إنما هی أوهام سخر الله سبحانه علیها أرباب الحیاة لیبلغ الکتاب أجله و لله أمر هو بالغه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 هذا الإنسان أن الحق عزّ اسمه فی کتابه و لسان رسوله و ألسنة أولیائه ینسب إلی نفسه أنه رحمن رحیم خالق مالک عزیز حکیم غفور شکور، و أن له کل اسم أحسن و أنه منزه عن کل قبیح و نقص و هذا الإنسان یعلم أن هذه معان حقیقیة و نسب و إضافات ثابتة أیقن بلطف القریحة و سلامة الذوق أن هذه النسب أنحاء قیام ذوات الموجودات بالحق عزّ اسمه و قیامه سبحانه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له ذلک شهود الحق سبحانه علی کل شی‌ء بحسب خصوص ذاته أو لم یکف بربّک أنه علی کل شی‌ء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قرره علی ذلک البرهان فإن النسبة الحقیقیة الثابتة بحسب ذات الشی‌ء کخلق الحق سبحانه و ملکه لذات الشی‌ء یجب أن تتحقق فی مقام الذات و حیث انها وجودات رابطة فلا تتحقق إلّا مع طرفیها فالمنسوب إلیه متحقق هناک بالضرورة فبالضرورة إحدی الذاتین قائمة بالأخری و إلّا لزم وحدة الاثنین و هو محال فملک الحق سبحانه للموجودات نحو قیام ذاتها به سبحانه و کذلک سائر النسب و المعانی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الکثیرة المستفیضة فی انه تعالی واحد لا بالعدد فقد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و الخصال و المعانی مسندا عن شریح بن هانی قال</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أعرابیا قام یوم الجمل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 تقول أن الله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الناس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أ ما تری ما فیه أمیر المؤمنین من تقسم القلب؟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 الذی یریده الأعرابی هو الذی تریده من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إن القول فی ان الله واحد علی أربعة أقسام فوجهان منها لا یجوزان علی الله عزّ و جلّ و وجهان یثبتان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اللذان لا یجوزان علیه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یقصد به باب الأعداد فهذا ما لا یجوز لأنّ ما لا ثانی له لا یدخل فی باب الأعداد أ ما تری أنه کفر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ثالث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من الناس یرید به انّه النوع من الجنس فهذا ما لا یجوز لأنّه تشبیه و جلّ ربّنا و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الوجهان اللذان یثبتان فیه فقول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واحد لیس له فی الأشیاء شبه کذلک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عزّ و جلّ أحدی المعنی یعنی به لا ینقسم فی وجود و لا عقل و لا وهم کذلک ربّنا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مسندا عن هارون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عزّ و جلّ مثبت موجود لا مبطل و لا معدود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نهج البلاغة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أخری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لا من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خطبة أخری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حدّه فقد عدّه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الأخبار و الخطب مستفیضة فی هذا المعنی و هذا</w:t>
      </w:r>
    </w:p>
    <w:p>
      <w:pPr>
        <w:pStyle w:val="BookText"/>
        <w:rPr/>
      </w:pPr>
      <w:r>
        <w:rPr>
          <w:rFonts w:ascii="IRNazanin" w:hAnsi="IRNazanin" w:eastAsia="IRNazanin"/>
          <w:color w:val="111111"/>
          <w:sz w:val="28"/>
          <w:sz w:val="28"/>
          <w:szCs w:val="28"/>
          <w:rtl w:val="true"/>
          <w:lang w:bidi="fa-IR"/>
        </w:rPr>
        <w:t xml:space="preserve">کالصریح فی أن وجوده تعالی صرف الحقیقة لا یعزب عنه وجود إذ لو کان مع وجوده وجود بحقیقة معنی الموجود عرض علیهما العد بالضرورة فهذا واحد و ذاک ثان فلا وجود مع وجوده سبحانه إلّا قائم الذات بوجوده کما فی حدیث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و لا شی‌ء معه و هو 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و المعانی و الاحتجاج عن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للزندیق حین سأله عن الله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الأشیاء ارجع بقوله شی‌ء إلی إثبات معنی و أنه بحقیقة الشیئیة غیر أنّه لا جسم و 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أخبار أخر فی التوحید ففی التوحید و الأمالی و غیرهما مسندا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لا بتأویل عدد ظاهر لا بتأویل المباشرة متجل لا باستهلال رؤیة باطن لا بمزایلة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مسندا عن عمار بن عمرو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صمد أزلی صمدی لا ظل له یمسکه و هو یمسک الأشیاء بأظلتها، عارف بالمجهول معروف عند کل جاهل فردانی لا هو فی خلقه و لا خلقه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الأخذ بالأظلة هو تقویم الحق عزّ و جلّ اسمه الأشیاء بالماهیات و التعینات و بعبارة أخری ظهور الحق سبحانه فی المظاهر بالتعینات الماهویة و إطلاقه سبحانه فی نفسه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تفسیر الظل فی بعض أخبار الطینة ففی خبر عبد الله بن محمد الجعفی و عقبة المروی فی تفسیری علی بن إبراهیم و العیاشی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الظلال؟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إلی ظلّک فی الشمس شی‌ء</w:t>
      </w:r>
    </w:p>
    <w:p>
      <w:pPr>
        <w:pStyle w:val="BookText"/>
        <w:rPr/>
      </w:pP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الماهیات أو الوجودات المستعارة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بعض خطب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دلیله آیاته و وجوده اثباته و معرفته توحیده و توحیده تمییزه عن خلقه و حکم التمیز بینونة صفة لا بینونة عزلة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أنفس کلمة و أوجزها فی التوحید و لها کمال الدلالة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نهج البلاغة و فی التوحید 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خطابا 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الأشیاء کلها غیر متمازج بها و لا بائن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مسندا عن مسلم بن أوس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فی الأشیاء بلا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هذا المعنی و ما یقرب منه متواتر فی الخطب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النافیة للصفات و هی فی معنی الفصل الثالث ففی نهج البلاغة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خطبة أخری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عبادة الله معرفته و أصل معرفته توحیده و نظام توحیده نفی الصفات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المعنی أخبار أخر أیضا و هذه الأخبار یفسرها أخبار أخر أن المراد من الصفات المنفیة لیست هی الصفات المحدثة بل أصل الوصف المفید للتحدید و المغایر للذات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اثبات الوصیة للمسعودی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فسبحانک ملأت کلّ شی‌ء و باینت کلّ شی‌ء فأنت لا یفقدک شی‌ء و أنت الفعال لما تشاء تبارکت یا من کل مدرک من خلقه و کل محدود من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خطب علی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مملوءة من هذا المعنی و من المعلوم أن نفس الصفة تحدید و تعیین و نفس المفهوم مدرک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مسندا عن عبد الأعلی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 بأسمائه فهو غیر أسمائه و الأسماء غیره و الموصوف غیر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الموصوف غیر الوصف إشارة إلی أن المراد بالغیریة الغیریة التی یستدعیها مفهوم الوصف المحدّد مصداقا لا أن ألفاظ الأسماء غیره سبحانه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ما ورد فی الحدیث من أن معنی الله أکبر الله أکبر من أن یوصف رواه الصدوق فی المعانی بطریقین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فی الکافی و التوحید عن إبراهیم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أسماء بالحروف غیر متصوت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واحد منها قبل الآخر فاظهر منها ثلاثة أشیاء لفاقة الخلق إلیها و حجب واحدا منها و هو الاسم المکنون المخزون بهذه الأسماء الثلاثة التی أظهرت فالظاهر هو الله و تبارک و سبحان لکل اسم من هذه أربعة أرکان فذلک اثنا عشر رکنا ثم خلق لکل</w:t>
      </w:r>
    </w:p>
    <w:p>
      <w:pPr>
        <w:pStyle w:val="BookText"/>
        <w:rPr/>
      </w:pPr>
      <w:r>
        <w:rPr>
          <w:rFonts w:ascii="IRNazanin" w:hAnsi="IRNazanin" w:eastAsia="IRNazanin"/>
          <w:color w:val="111111"/>
          <w:sz w:val="28"/>
          <w:sz w:val="28"/>
          <w:szCs w:val="28"/>
          <w:rtl w:val="true"/>
          <w:lang w:bidi="fa-IR"/>
        </w:rPr>
        <w:t>رکن منها ثلاثین اسما فعلا منسوبا إلیها فهو الرحمن الرحیم الملک القدوس الخالق الباری المصور الحی القیوم لا تأخذه سنة و لا نوم العلیم الخبیر السمیع البصیر العزیز الجبار المتکبر العلیّ العظیم المقتدر القادر السّلام المؤمن المهیمن البارئ المنشئ البدیع الرفیع الجلیل الکریم الرازق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المخزون بهذه الأسماء الثلاثة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الشریفة فی دلالتها علی تأخر الأسماء عن مقام إطلاق الذات لا تحتاج إلی تقریب و هی علی نفاستها تدل علی أصول جمة من علم الأسماء و تنزل الاسم من الاسم و تفرع الخلق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الارشاد و غیره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أجل من أن یحتجب عن شی‌ء أو یحتجب عنه شی‌ء، و ما عن التوحید مسندا عن یعقوب بن جعفر الجعفری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بینه و بین خلقه حجاب غیر خلقه احتجب بغیر حجاب محجوب و استتر بغیر ستر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هذا الخبر بین ظهوره تعالی بالأشیاء و استتاره بها بعینها و هو معنی لطیف مرجعه إلی خفائه من شدة ظهوره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ان التوحید الاطلاقی أرفع و أجلّ من أن یوصف بوصف و فی الحدیث من سأل عن التوحید فهو جاهل و من أجابه فهو مشرک</w:t>
      </w:r>
      <w:r>
        <w:rPr>
          <w:rFonts w:eastAsia="IRNazanin" w:cs="IRNazanin"/>
          <w:color w:val="111111"/>
          <w:sz w:val="28"/>
          <w:szCs w:val="28"/>
          <w:rtl w:val="true"/>
          <w:lang w:bidi="fa-IR"/>
        </w:rPr>
        <w:t>.</w:t>
      </w:r>
      <w:bookmarkStart w:id="25" w:name="pg2782_12264"/>
    </w:p>
    <w:p>
      <w:pPr>
        <w:pStyle w:val="Heading3"/>
        <w:numPr>
          <w:ilvl w:val="2"/>
          <w:numId w:val="1"/>
        </w:numPr>
        <w:rPr/>
      </w:pPr>
      <w:bookmarkStart w:id="26" w:name="__RefHeading___Toc2116851_1395250215"/>
      <w:bookmarkStart w:id="27" w:name="_Toc10"/>
      <w:bookmarkEnd w:id="25"/>
      <w:bookmarkEnd w:id="26"/>
      <w:r>
        <w:rPr>
          <w:rtl w:val="true"/>
        </w:rPr>
        <w:t>[</w:t>
      </w:r>
      <w:r>
        <w:rPr>
          <w:rtl w:val="true"/>
        </w:rPr>
        <w:t xml:space="preserve">فصل </w:t>
      </w:r>
      <w:r>
        <w:rPr/>
        <w:t>5</w:t>
      </w:r>
      <w:r>
        <w:rPr>
          <w:rtl w:val="true"/>
        </w:rPr>
        <w:t xml:space="preserve"> </w:t>
      </w:r>
      <w:r>
        <w:rPr>
          <w:rtl w:val="true"/>
        </w:rPr>
        <w:t>اختصاص التوحید الاطلاقی بالملة الاسلامیة</w:t>
      </w:r>
      <w:r>
        <w:rPr>
          <w:rtl w:val="true"/>
        </w:rPr>
        <w:t>]</w:t>
      </w:r>
      <w:bookmarkEnd w:id="27"/>
    </w:p>
    <w:p>
      <w:pPr>
        <w:pStyle w:val="BookText"/>
        <w:rPr/>
      </w:pPr>
      <w:r>
        <w:rPr>
          <w:rFonts w:ascii="IRNazanin" w:hAnsi="IRNazanin" w:eastAsia="IRNazanin"/>
          <w:color w:val="111111"/>
          <w:sz w:val="28"/>
          <w:sz w:val="28"/>
          <w:szCs w:val="28"/>
          <w:rtl w:val="true"/>
          <w:lang w:bidi="fa-IR"/>
        </w:rPr>
        <w:t>و هذا المعنی من التوحید أعنی الإطلاقی مما انفرد بإثباته الملة المقدسة الإسلامیة و فاقت به الملک و الشرائع السالفة فظاهر ما بلغنا منهم فی التوحید هو مقام الواحدیة و انه تعالی الذات الواجبة المستجمعة لصفات الکمال فغایة ما وصل إلینا من معنی التوحید من الملل السابقین و کلمات الحکماء المتألهین هی ما مرّ فی الفصل الثانی و الله یهدی من یشاء إلی صراط مستقیم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و الحمد لله و السلام علی محمد و آله</w:t>
      </w:r>
      <w:r>
        <w:rPr>
          <w:rFonts w:eastAsia="IRNazanin" w:cs="IRNazanin"/>
          <w:color w:val="111111"/>
          <w:sz w:val="28"/>
          <w:szCs w:val="28"/>
          <w:rtl w:val="true"/>
          <w:lang w:bidi="fa-IR"/>
        </w:rPr>
        <w:t>.</w:t>
      </w:r>
      <w:bookmarkStart w:id="28" w:name="pg2782_12265"/>
    </w:p>
    <w:p>
      <w:pPr>
        <w:pStyle w:val="Heading2"/>
        <w:numPr>
          <w:ilvl w:val="1"/>
          <w:numId w:val="1"/>
        </w:numPr>
        <w:rPr/>
      </w:pPr>
      <w:bookmarkStart w:id="29" w:name="__RefHeading___Toc2116853_1395250215"/>
      <w:bookmarkStart w:id="30" w:name="_Toc11"/>
      <w:bookmarkEnd w:id="28"/>
      <w:bookmarkEnd w:id="29"/>
      <w:r>
        <w:rPr>
          <w:rtl w:val="true"/>
        </w:rPr>
        <w:t>[</w:t>
      </w:r>
      <w:r>
        <w:rPr>
          <w:rtl w:val="true"/>
        </w:rPr>
        <w:t>مقالة ملحقة برسالة التوحید و فیها فصول</w:t>
      </w:r>
      <w:r>
        <w:rPr>
          <w:rtl w:val="true"/>
        </w:rPr>
        <w:t>]</w:t>
      </w:r>
      <w:bookmarkEnd w:id="30"/>
    </w:p>
    <w:p>
      <w:pPr>
        <w:pStyle w:val="Heading3"/>
        <w:numPr>
          <w:ilvl w:val="2"/>
          <w:numId w:val="1"/>
        </w:numPr>
        <w:rPr/>
      </w:pPr>
      <w:bookmarkStart w:id="31" w:name="__RefHeading___Toc2116855_1395250215"/>
      <w:bookmarkStart w:id="32" w:name="_Toc12"/>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بسمه تعالی مقالة ملحقة بالرسالة نبیّن فیها ان ما ندب إلیه دین الإسلام المقدس آخر درجة من التوحید و نبیّن فیها ثمرة ذلک فی فصول ثلاثة لیعلم أن التوحید حیث أن له إضافة إلی ما وحد فیه یختلف باختلاف المضاف إلیه و المتصور من ذلک ثلاثة الذات و الاسم و هو الذات مأخوذا بوصف و الفعل فالتوحید أیضا ثلاث توحید ذاتی و توحید أسمائی و توحید أفعالی أی أن کل شی‌ء قائم الذات و قائم الاسم و قائم الفعل به سبحانه</w:t>
      </w:r>
      <w:r>
        <w:rPr>
          <w:rFonts w:eastAsia="IRNazanin" w:cs="IRNazanin"/>
          <w:color w:val="111111"/>
          <w:sz w:val="28"/>
          <w:szCs w:val="28"/>
          <w:rtl w:val="true"/>
          <w:lang w:bidi="fa-IR"/>
        </w:rPr>
        <w:t>.</w:t>
      </w:r>
    </w:p>
    <w:p>
      <w:pPr>
        <w:pStyle w:val="Heading3"/>
        <w:numPr>
          <w:ilvl w:val="2"/>
          <w:numId w:val="1"/>
        </w:numPr>
        <w:rPr/>
      </w:pPr>
      <w:bookmarkStart w:id="33" w:name="__RefHeading___Toc2116857_1395250215"/>
      <w:bookmarkStart w:id="34" w:name="_Toc13"/>
      <w:bookmarkEnd w:id="33"/>
      <w:r>
        <w:rPr>
          <w:rtl w:val="true"/>
        </w:rPr>
        <w:t>[</w:t>
      </w:r>
      <w:r>
        <w:rPr>
          <w:rtl w:val="true"/>
        </w:rPr>
        <w:t xml:space="preserve">فصل </w:t>
      </w:r>
      <w:r>
        <w:rPr/>
        <w:t>1</w:t>
      </w:r>
      <w:r>
        <w:rPr>
          <w:rtl w:val="true"/>
        </w:rPr>
        <w:t xml:space="preserve"> </w:t>
      </w:r>
      <w:r>
        <w:rPr>
          <w:rtl w:val="true"/>
        </w:rPr>
        <w:t>التوحید الذاتی</w:t>
      </w:r>
      <w:r>
        <w:rPr>
          <w:rtl w:val="true"/>
        </w:rPr>
        <w:t>]</w:t>
      </w:r>
      <w:bookmarkEnd w:id="34"/>
    </w:p>
    <w:p>
      <w:pPr>
        <w:pStyle w:val="BookText"/>
        <w:rPr/>
      </w:pPr>
      <w:r>
        <w:rPr>
          <w:rFonts w:ascii="IRNazanin" w:hAnsi="IRNazanin" w:eastAsia="IRNazanin"/>
          <w:color w:val="111111"/>
          <w:sz w:val="28"/>
          <w:sz w:val="28"/>
          <w:szCs w:val="28"/>
          <w:rtl w:val="true"/>
          <w:lang w:bidi="fa-IR"/>
        </w:rPr>
        <w:t>قد عرفت أن مقتضی البرهان المذکور فی الفصل الثالث ارتفاع کل تعین مفهومی و تحدید مصداقی عن الذات و أنحاء کل تمیز هناک حتی هذا الحکم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استعمال لفظ المقام و المرتبة و نحوهما هناک مجاز من باب ضیق التعبیر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التوحید الذاتی بمعنی معرفة الذات بما هو ذات مستحیل فإن المعرفة نسبة بین العارف و المعروف و قد عرفت أن النسب ساقطة هناک و کل ما تعلق من المعرفة به فإنما بالاسم دون الذات و لا یحیطون به علما و إلیه یرجع ما ذکروا أن المعرفة علی قدر</w:t>
      </w:r>
      <w:bookmarkStart w:id="35" w:name="pg2782_12266"/>
    </w:p>
    <w:p>
      <w:pPr>
        <w:pStyle w:val="BookText"/>
        <w:rPr/>
      </w:pPr>
      <w:bookmarkEnd w:id="35"/>
      <w:r>
        <w:rPr>
          <w:rFonts w:ascii="IRNazanin" w:hAnsi="IRNazanin" w:eastAsia="IRNazanin"/>
          <w:color w:val="111111"/>
          <w:sz w:val="28"/>
          <w:sz w:val="28"/>
          <w:szCs w:val="28"/>
          <w:rtl w:val="true"/>
          <w:lang w:bidi="fa-IR"/>
        </w:rPr>
        <w:t>العارف مثال ذلک الاعتراف من البحر فإن القدح مثلا لا یرید إلّا البحر لکن الذی یأخذه علی قدر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أنه خارج عن حیطة البیان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التوحید الذاتی آخر درجات التوحید فإن کمال التوحید بحسب إطلاق الموحد فیه و إرساله و هو هاهنا کل تعین حقیقی أو اعتباری حتی نفس التوحید قال سبحانه خطابا لنبیه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إِلی رَبِّکَ الْمُنْتَهی</w:t>
      </w:r>
    </w:p>
    <w:p>
      <w:pPr>
        <w:pStyle w:val="Heading3"/>
        <w:numPr>
          <w:ilvl w:val="2"/>
          <w:numId w:val="1"/>
        </w:numPr>
        <w:rPr/>
      </w:pPr>
      <w:bookmarkStart w:id="36" w:name="__RefHeading___Toc2116859_1395250215"/>
      <w:bookmarkStart w:id="37" w:name="_Toc14"/>
      <w:bookmarkEnd w:id="36"/>
      <w:r>
        <w:rPr>
          <w:rtl w:val="true"/>
        </w:rPr>
        <w:t>[</w:t>
      </w:r>
      <w:r>
        <w:rPr>
          <w:rtl w:val="true"/>
        </w:rPr>
        <w:t xml:space="preserve">فصل </w:t>
      </w:r>
      <w:r>
        <w:rPr/>
        <w:t>2</w:t>
      </w:r>
      <w:r>
        <w:rPr>
          <w:rtl w:val="true"/>
        </w:rPr>
        <w:t xml:space="preserve"> </w:t>
      </w:r>
      <w:r>
        <w:rPr>
          <w:rtl w:val="true"/>
        </w:rPr>
        <w:t>فی ان اکمل مراتب التوحید مختص بالشریعة</w:t>
      </w:r>
      <w:r>
        <w:rPr>
          <w:rtl w:val="true"/>
        </w:rPr>
        <w:t>]</w:t>
      </w:r>
      <w:bookmarkEnd w:id="37"/>
    </w:p>
    <w:p>
      <w:pPr>
        <w:pStyle w:val="BookText"/>
        <w:rPr/>
      </w:pPr>
      <w:r>
        <w:rPr>
          <w:rFonts w:ascii="IRNazanin" w:hAnsi="IRNazanin" w:eastAsia="IRNazanin"/>
          <w:color w:val="111111"/>
          <w:sz w:val="28"/>
          <w:sz w:val="28"/>
          <w:szCs w:val="28"/>
          <w:rtl w:val="true"/>
          <w:lang w:bidi="fa-IR"/>
        </w:rPr>
        <w:t xml:space="preserve">قد عرفت أن مقتضی البرهان المذکور فی الفصل الثانی من الرسالة انّ الله عزّ اسمه ذات مستجمع لجمیع صفات الکمال منفی عنه جمیع صفات النقص و أن جمیع صفاته عین ذاته و هذا هو الموروث عن الشرائع السابقة المندوب إلیه بدعوة المرسلین و الأنبیاء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یظهر من تعالیم الحکماء المتألهین من حکماء مصر و الیونان و الفرس و غیرهم و هو الذی شرحه الأعاظم من فلاسفة الإسلام مثل المعلم الثانی أبی نصر و رئیس العقلاء الشیخ أبی علی و علیه صدر المتألهین فی کتبه و أسس أن الوجود حقیقة واحدة مشککة ذات مراتب مختلفة فی الشدة و الضعف و أن أضعفها الهیولی الأولی و أقواها و أشدها الوجود غیر المتناهی قوة و کمالا و هو المرتبة الواجبیة، و أن جمیع المراتب موجودة غیر انها بالنسبة إلی المرتبة الواجبیة وجودات رابطة غیر مستقلة فی نفسها لا یحکم علیها و بها مستهلکة تحت لمعان نوره و اشراق بهائه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مما تقدم إن إثبات أکمل مراتب توحید الحق سبحانه</w:t>
      </w:r>
      <w:bookmarkStart w:id="38" w:name="pg2782_12267"/>
    </w:p>
    <w:p>
      <w:pPr>
        <w:pStyle w:val="BookText"/>
        <w:rPr/>
      </w:pPr>
      <w:bookmarkEnd w:id="38"/>
      <w:r>
        <w:rPr>
          <w:rFonts w:ascii="IRNazanin" w:hAnsi="IRNazanin" w:eastAsia="IRNazanin"/>
          <w:color w:val="111111"/>
          <w:sz w:val="28"/>
          <w:sz w:val="28"/>
          <w:szCs w:val="28"/>
          <w:rtl w:val="true"/>
          <w:lang w:bidi="fa-IR"/>
        </w:rPr>
        <w:t>هو الذی اختصت به شریعة الإسلام المقدسة و هذا هو المقام المحمدی الذی اختص به محمد و الطاهرون من آله صلّی الله علیهم و الأولیاء من أمته علی نحو الوراثة</w:t>
      </w:r>
      <w:r>
        <w:rPr>
          <w:rFonts w:eastAsia="IRNazanin" w:cs="IRNazanin"/>
          <w:color w:val="111111"/>
          <w:sz w:val="28"/>
          <w:szCs w:val="28"/>
          <w:rtl w:val="true"/>
          <w:lang w:bidi="fa-IR"/>
        </w:rPr>
        <w:t>.</w:t>
      </w:r>
    </w:p>
    <w:p>
      <w:pPr>
        <w:pStyle w:val="Heading3"/>
        <w:numPr>
          <w:ilvl w:val="2"/>
          <w:numId w:val="1"/>
        </w:numPr>
        <w:rPr/>
      </w:pPr>
      <w:bookmarkStart w:id="39" w:name="__RefHeading___Toc2116861_1395250215"/>
      <w:bookmarkStart w:id="40" w:name="_Toc15"/>
      <w:bookmarkEnd w:id="39"/>
      <w:r>
        <w:rPr>
          <w:rtl w:val="true"/>
        </w:rPr>
        <w:t>[</w:t>
      </w:r>
      <w:r>
        <w:rPr>
          <w:rtl w:val="true"/>
        </w:rPr>
        <w:t xml:space="preserve">فصل </w:t>
      </w:r>
      <w:r>
        <w:rPr/>
        <w:t>3</w:t>
      </w:r>
      <w:r>
        <w:rPr>
          <w:rtl w:val="true"/>
        </w:rPr>
        <w:t xml:space="preserve"> </w:t>
      </w:r>
      <w:r>
        <w:rPr>
          <w:rtl w:val="true"/>
        </w:rPr>
        <w:t>فی ان التوحید الذاتی مشهود بشهود فطری</w:t>
      </w:r>
      <w:r>
        <w:rPr>
          <w:rtl w:val="true"/>
        </w:rPr>
        <w:t>]</w:t>
      </w:r>
      <w:bookmarkEnd w:id="40"/>
    </w:p>
    <w:p>
      <w:pPr>
        <w:pStyle w:val="BookText"/>
        <w:rPr/>
      </w:pPr>
      <w:r>
        <w:rPr>
          <w:rFonts w:ascii="IRNazanin" w:hAnsi="IRNazanin" w:eastAsia="IRNazanin"/>
          <w:color w:val="111111"/>
          <w:sz w:val="28"/>
          <w:sz w:val="28"/>
          <w:szCs w:val="28"/>
          <w:rtl w:val="true"/>
          <w:lang w:bidi="fa-IR"/>
        </w:rPr>
        <w:t>و الذی ذکرناه من التوحید الذاتی هو المشهود بالشهود التام الساذج الموجود فإن الإنسان بحسب أصل فطرته یدرک بذاته وجوده و إن کل تعین فهو عن إطلاق و إرسال إذ شهود المتعین لا یختلف عن شهود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یشاهد أیضا أن کل تعین فی نفسه و غیره فهو قائم الذات بالإطلاق فمطلق التعین قائم الذات بالإطلاق التام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یجد أیضا من نفسه لزوم الخضوع و الکدح من تعینه لإطلاقه و حسن الحسن و قبح القبیح و إن التکلیف محتاج إلی البیان و هذه المعانی الثلاثة هی التوحید الذاتی و الولایة المطلقة و النبوة العامة و هذه الشریعة الإسلامیة هی القائمة علی هذه الأمور بتمامها و کمالها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التوحید مسندا عن العلاء بن الفضیل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علی بن إبراهیم مسندا عن الرضا عن أبیه عن جدّه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ascii="Amiri" w:hAnsi="Amiri" w:eastAsia="Amiri" w:cs="Amiri"/>
          <w:color w:val="111111"/>
          <w:sz w:val="28"/>
          <w:sz w:val="28"/>
          <w:szCs w:val="28"/>
          <w:rtl w:val="true"/>
          <w:lang w:bidi="ar-SA"/>
        </w:rPr>
        <w:t>اللَّهِ الَّتِی فَطَرَ النَّاسَ عَلَیْها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 إله إلّا اللّه محمد رسول الله علی أمیر المؤمنین إلی هاهنا التوحید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لأتمم مکارم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 لَهُمُ الطَّیِّباتِ وَ یُحَرِّمُ عَلَیْهِمُ الْخَبائِثَ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الآثار کثیرة فی ان تشریع الشرائع یحوم حول الأمور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أنتج استعمال الفطرة الساذجة فی هذه الشریعة المقدسة فی کل من مرتبتی الملکات و الإفعال نتیجته عجیبة لم یسبقها إلیها شی‌ء من الشرائع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مرتبة الملکات فالملکة علم و الإنسان الکامل لا یری إلّا الحق سبحانه و الإنسان المستکمل لا ینبغی أن یتوجه إلی غیر الحق سبحانه فلا یبقی موضوع للأخلاق الرذیلة کالعجب و الکبر و الریاء و السمعة و الجبن و البخل و حب الجاه و الرکون إلی الدنیا و غیر ذلک فتقع الأخلاق الفاضلة حینئذ للّه و للّه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کم من الفرق بین أن یزیل الإنسان رذیلة الجبن مثلا عن نفسه تارة بأن لا یتوجه إلی غیر الحق سبحانه فلا شی‌ء حتی یخاف منه و تارة بأن یتکل علی الله فی دفع المکروه المخوف عنه کما فی ظاهر الشرائع</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تارة بأن یعتقد أن وقوع المکروه المخوف عنه أمر ممکن مساوی الطرفین و الخوف و الجبن بترجیح جانب الوجود ترجیح بلا مرجح و هو قبیح أو أن الجبن رذیلة عند الناس لا یقع الثناء علیه کما یقوله الحکیم الأخلاقی و علی ذلک فقس و مع ذلک فقد استعملت</w:t>
      </w:r>
    </w:p>
    <w:p>
      <w:pPr>
        <w:pStyle w:val="BookText"/>
        <w:rPr/>
      </w:pPr>
      <w:r>
        <w:rPr>
          <w:rFonts w:ascii="IRNazanin" w:hAnsi="IRNazanin" w:eastAsia="IRNazanin"/>
          <w:color w:val="111111"/>
          <w:sz w:val="28"/>
          <w:sz w:val="28"/>
          <w:szCs w:val="28"/>
          <w:rtl w:val="true"/>
          <w:lang w:bidi="fa-IR"/>
        </w:rPr>
        <w:t>الشریعة المقدسة فی تعلیمه جمیع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نحو هذا المعنی یشیر ما فی تفسیر القمی فی حدیث المعراج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أعطیت أنبیائک فضائل فاعطنی،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أعطیتک فیما أعطیتک کلمتین من تحت عرشی لا حول و لا قوة إلّا بالله و لا منجی منک إلّا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رتبة الأفعال فقد قصرت الإباحة فی ضروریات الحیاة علی ما تقتضیه الفطرة ثم حاصر ذلک بالتوجیه إلی الله عزّ و جلّ فی صغیر الأفعال و کبیرها ثم طرد استعمال ذلک فی جمیع جزئیات أطراف الحیاة من الأمکنة و الأزمنة و الصحة و المرض و الغنی و الفقر و الموت و الحیاة و سائر الحالات و جمیع الأفعال فصارت شریعة حافظة للتوحید علی وحدته فهذه الکثرة و حافظة لهذه الکثرة علی کثرتها فی التوحید فاغتنم فهذه لعمر الله نعمة لا توزن بالسبع الشداد و الأرض ذات المهاد و الجبال الأوتاد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و الحمد للّه لیلة الأحد خامس ذی الحجة من سنة ألف و ثلاثمائة و ست و خمسین قمریة هجریة و تمّ الاستنساخ لیلة الاثنین لاثنین و عشرین خلت من شهر محرم الحرام لسنة </w:t>
      </w:r>
      <w:r>
        <w:rPr>
          <w:rFonts w:eastAsia="IRNazanin" w:cs="IRNazanin"/>
          <w:color w:val="111111"/>
          <w:sz w:val="28"/>
          <w:szCs w:val="28"/>
          <w:lang w:bidi="fa-IR"/>
        </w:rPr>
        <w:t>1361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الأسماء</w:t>
      </w:r>
      <w:bookmarkStart w:id="41" w:name="pg2782_12273"/>
    </w:p>
    <w:p>
      <w:pPr>
        <w:pStyle w:val="BookText"/>
        <w:rPr/>
      </w:pPr>
      <w:bookmarkEnd w:id="41"/>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42" w:name="__RefHeading___Toc2116863_1395250215"/>
      <w:bookmarkStart w:id="43" w:name="_Toc16"/>
      <w:bookmarkEnd w:id="42"/>
      <w:r>
        <w:rPr>
          <w:rtl w:val="true"/>
        </w:rPr>
        <w:t>رسالة فی أسماء الله سبحانه و تعالی</w:t>
      </w:r>
      <w:bookmarkEnd w:id="43"/>
    </w:p>
    <w:p>
      <w:pPr>
        <w:pStyle w:val="Heading3"/>
        <w:numPr>
          <w:ilvl w:val="2"/>
          <w:numId w:val="1"/>
        </w:numPr>
        <w:rPr/>
      </w:pPr>
      <w:bookmarkStart w:id="44" w:name="__RefHeading___Toc2116865_1395250215"/>
      <w:bookmarkStart w:id="45" w:name="_Toc17"/>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و هی الرسالة الثانیة من کتاب التوحید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رسالة التوحید أن التوحید منه ذاتی و منه اسمی و منه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التوحید الذاتی فقد ذکر هناک انه خارج عن حیطة التوصیف و دائرة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الأسماء و الأفعال فإذ لم نستوف البیان فیهما هناک أردنا أن نأتی هاهنا بعض البیان فی الاسم و نشرحه بعض الشرح بالجمع بین البرهان العقلی و البیان النقلی بما یلائم ذوق هذه الرسائل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التام لهذه الأبحاث فموکول إلی مطولات کتب القوم رضوان الله علیهم و نعنی بها الکتب المعمولة علی الجمع بین الذوق و البرهان و التشفیع بین العقل و النقل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الکتب التی شأنها أن تضع قضایا ساذجة یحکم بها الافهام العامیة وضعا ثم تدافع بالدفاع الجدلی عنها بالغا ما بلغ فلا</w:t>
      </w:r>
      <w:bookmarkStart w:id="46" w:name="pg2782_12274"/>
    </w:p>
    <w:p>
      <w:pPr>
        <w:pStyle w:val="BookText"/>
        <w:rPr/>
      </w:pPr>
      <w:bookmarkEnd w:id="46"/>
      <w:r>
        <w:rPr>
          <w:rFonts w:ascii="IRNazanin" w:hAnsi="IRNazanin" w:eastAsia="IRNazanin"/>
          <w:color w:val="111111"/>
          <w:sz w:val="28"/>
          <w:sz w:val="28"/>
          <w:szCs w:val="28"/>
          <w:rtl w:val="true"/>
          <w:lang w:bidi="fa-IR"/>
        </w:rPr>
        <w:t>یهمنا الرجوع إلیها و لا الرکون إلیها و لا لهذه الأبحاث مساس بها و لا لنا شغل بمن هذا طرز بحثه و طور مطالبه و الله المعین</w:t>
      </w:r>
      <w:r>
        <w:rPr>
          <w:rFonts w:eastAsia="IRNazanin" w:cs="IRNazanin"/>
          <w:color w:val="111111"/>
          <w:sz w:val="28"/>
          <w:szCs w:val="28"/>
          <w:rtl w:val="true"/>
          <w:lang w:bidi="fa-IR"/>
        </w:rPr>
        <w:t>.</w:t>
      </w:r>
    </w:p>
    <w:p>
      <w:pPr>
        <w:pStyle w:val="Heading3"/>
        <w:numPr>
          <w:ilvl w:val="2"/>
          <w:numId w:val="1"/>
        </w:numPr>
        <w:rPr/>
      </w:pPr>
      <w:bookmarkStart w:id="47" w:name="__RefHeading___Toc2116867_1395250215"/>
      <w:bookmarkStart w:id="48" w:name="_Toc18"/>
      <w:bookmarkEnd w:id="47"/>
      <w:r>
        <w:rPr>
          <w:rtl w:val="true"/>
        </w:rPr>
        <w:t>[</w:t>
      </w:r>
      <w:r>
        <w:rPr>
          <w:rtl w:val="true"/>
        </w:rPr>
        <w:t xml:space="preserve">فصل </w:t>
      </w:r>
      <w:r>
        <w:rPr/>
        <w:t>1</w:t>
      </w:r>
      <w:r>
        <w:rPr>
          <w:rtl w:val="true"/>
        </w:rPr>
        <w:t xml:space="preserve"> </w:t>
      </w:r>
      <w:r>
        <w:rPr>
          <w:rtl w:val="true"/>
        </w:rPr>
        <w:t>فی تقسیم اسماء الله تعالی</w:t>
      </w:r>
      <w:r>
        <w:rPr>
          <w:rtl w:val="true"/>
        </w:rPr>
        <w:t>]</w:t>
      </w:r>
      <w:bookmarkEnd w:id="48"/>
    </w:p>
    <w:p>
      <w:pPr>
        <w:pStyle w:val="BookText"/>
        <w:rPr/>
      </w:pPr>
      <w:r>
        <w:rPr>
          <w:rFonts w:ascii="IRNazanin" w:hAnsi="IRNazanin" w:eastAsia="IRNazanin"/>
          <w:color w:val="111111"/>
          <w:sz w:val="28"/>
          <w:sz w:val="28"/>
          <w:szCs w:val="28"/>
          <w:rtl w:val="true"/>
          <w:lang w:bidi="fa-IR"/>
        </w:rPr>
        <w:t>قد عرفت فی رسالة التوحید أن الله سبحانه هو الوجود الصرف الذی له کل کمال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ما فرض هناک غیره عاد عینه فله وحدة عینیة یستحیل معه فرض ثان له فلا تعدد و لا إختلاف و لا تعین هناک بمعنی المحدودیة بحد مفروض لا مصداقا و لا مفهوما بل کل ما فرض تعینا مفهوما أو مصداقا کان متأخرا عن هذه المرحلة المفروضة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لاشتماله علی حقائق جمیع الکمالات الوجودیة متصف بجمیعها فهو مسمی بها و هی أسماؤه إذ لیس الاسم إلّا الذات مأخوذا ببعض أوصافه فهو فی نفسه و بذاته سبحانه متصف بها و مسمی بها و مفاهیمها تنتزع عن ذاته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معه الوجودات الفائضة منه المترشحة عنه ظهرت بینها و بین أسمائه الذاتیة جلت أسماؤه نسب هی کالروابط تربطها بها دون الذات فإنه مبری عن التعینات و النسب کما عرفت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فهناک تظهر تعینات و أوصاف أخر و تنتزع مفاهیم أخری تلحق بالقسم الأول و ذلک کالخلق و الرزق و الرحمة و الکرم و اللطف و الإعادة و البدء و الإحیاء و الإماتة و البعث و الحشر و النشر و غیر ذلک و هذه هی اسماء الأفعال المتأخرة عن الذات و أسمائها و تنتزع عن مقام الفعل</w:t>
      </w:r>
      <w:r>
        <w:rPr>
          <w:rFonts w:eastAsia="IRNazanin" w:cs="IRNazanin"/>
          <w:color w:val="111111"/>
          <w:sz w:val="28"/>
          <w:szCs w:val="28"/>
          <w:rtl w:val="true"/>
          <w:lang w:bidi="fa-IR"/>
        </w:rPr>
        <w:t>.</w:t>
      </w:r>
      <w:bookmarkStart w:id="49" w:name="pg2782_12275"/>
    </w:p>
    <w:p>
      <w:pPr>
        <w:pStyle w:val="BookText"/>
        <w:rPr/>
      </w:pPr>
      <w:bookmarkEnd w:id="49"/>
      <w:r>
        <w:rPr>
          <w:rFonts w:ascii="IRNazanin" w:hAnsi="IRNazanin" w:eastAsia="IRNazanin"/>
          <w:color w:val="111111"/>
          <w:sz w:val="28"/>
          <w:sz w:val="28"/>
          <w:szCs w:val="28"/>
          <w:rtl w:val="true"/>
          <w:lang w:bidi="fa-IR"/>
        </w:rPr>
        <w:t>بقی هنا شی‌ء و هو أن هذه الأسماء لو انتزعت عن مقام الفعل فإنما انتزعت عنه بما أن بینه و بین الذات نسبة ما و رابطة ما و الألم یصدق هذه الأسماء علی الذات البتة فیؤول الاتصاف إلی اعتبار الحیثیة بمعنی أن الذات بحیث لو فرض خلق مثلا فهو خالقه و لو فرض رزق فهو رازقه فإذن سبیل الأسماء الفعلیة سبیل الأسماء الذاتیة فی أن الجمیع موجودة للذات حقیقة نعم الأسماء الذاتیة لا تحتاج فی انتزاعنا إیّاها الی أزید من الذات بذاته و الأسماء الفعلیة تحتاج فی مرحلة الانتزاع إلی فعل متحقق فی الخارج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تعلم أن الکمالات الوجودیة حیث کانت موجودة للذات و النواقص العدمیة مرتفعة عنه کانت هناک أوصاف سلبیة علی سبیل الأوصاف الإیجابیة إلّا أنها حیث کانت إعداما فهی غیر متحققة هناک و إنما هی منتزعة من غیره انتزاعا و مدلولها سلب السلب و یرجع إلی إثبات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من جمیع ما مرّ أن أسماءه سبحانه علی کثرتها تنقسم أوّلا إلی أسماء ذاتیة و فعلیة، و ثانیا إلی أسماء ثبوتیة و سلبیة و هکذا إلی أسماء خاصة و عامة</w:t>
      </w:r>
      <w:r>
        <w:rPr>
          <w:rFonts w:eastAsia="IRNazanin" w:cs="IRNazanin"/>
          <w:color w:val="111111"/>
          <w:sz w:val="28"/>
          <w:szCs w:val="28"/>
          <w:rtl w:val="true"/>
          <w:lang w:bidi="fa-IR"/>
        </w:rPr>
        <w:t>.</w:t>
      </w:r>
    </w:p>
    <w:p>
      <w:pPr>
        <w:pStyle w:val="Heading3"/>
        <w:numPr>
          <w:ilvl w:val="2"/>
          <w:numId w:val="1"/>
        </w:numPr>
        <w:rPr/>
      </w:pPr>
      <w:bookmarkStart w:id="50" w:name="__RefHeading___Toc2116869_1395250215"/>
      <w:bookmarkStart w:id="51" w:name="_Toc19"/>
      <w:bookmarkEnd w:id="50"/>
      <w:r>
        <w:rPr>
          <w:rtl w:val="true"/>
        </w:rPr>
        <w:t>[</w:t>
      </w:r>
      <w:r>
        <w:rPr>
          <w:rtl w:val="true"/>
        </w:rPr>
        <w:t xml:space="preserve">فصل </w:t>
      </w:r>
      <w:r>
        <w:rPr/>
        <w:t>2</w:t>
      </w:r>
      <w:r>
        <w:rPr>
          <w:rtl w:val="true"/>
        </w:rPr>
        <w:t xml:space="preserve"> </w:t>
      </w:r>
      <w:r>
        <w:rPr>
          <w:rtl w:val="true"/>
        </w:rPr>
        <w:t>فی الدلائل النقلیة من الکتاب و السنة</w:t>
      </w:r>
      <w:r>
        <w:rPr>
          <w:rtl w:val="true"/>
        </w:rPr>
        <w:t>]</w:t>
      </w:r>
      <w:bookmarkEnd w:id="5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النقل أیضا یدل علی ما مرّ اما ما تدل علی الأسماء الذاتیة و الفعلیة و الثبوتیة و السلبیة فغیر ضروری الإیراد لبلوغها من الکتاب و السنة فی الکثرة فوق حد الإحصاء علی أن بعضها سیورد إن شاء الله سبحانه فی طی الفصول الآتیة</w:t>
      </w:r>
      <w:r>
        <w:rPr>
          <w:rFonts w:eastAsia="IRNazanin" w:cs="IRNazanin"/>
          <w:color w:val="111111"/>
          <w:sz w:val="28"/>
          <w:szCs w:val="28"/>
          <w:rtl w:val="true"/>
          <w:lang w:bidi="fa-IR"/>
        </w:rPr>
        <w:t>.</w:t>
      </w:r>
      <w:bookmarkStart w:id="52" w:name="pg2782_12276"/>
    </w:p>
    <w:p>
      <w:pPr>
        <w:pStyle w:val="Heading3"/>
        <w:numPr>
          <w:ilvl w:val="2"/>
          <w:numId w:val="1"/>
        </w:numPr>
        <w:rPr/>
      </w:pPr>
      <w:bookmarkStart w:id="53" w:name="__RefHeading___Toc2116871_1395250215"/>
      <w:bookmarkStart w:id="54" w:name="_Toc20"/>
      <w:bookmarkEnd w:id="52"/>
      <w:bookmarkEnd w:id="53"/>
      <w:r>
        <w:rPr>
          <w:rtl w:val="true"/>
        </w:rPr>
        <w:t>[</w:t>
      </w:r>
      <w:r>
        <w:rPr>
          <w:rtl w:val="true"/>
        </w:rPr>
        <w:t xml:space="preserve">فصل </w:t>
      </w:r>
      <w:r>
        <w:rPr/>
        <w:t>3</w:t>
      </w:r>
      <w:r>
        <w:rPr>
          <w:rtl w:val="true"/>
        </w:rPr>
        <w:t xml:space="preserve"> </w:t>
      </w:r>
      <w:r>
        <w:rPr>
          <w:rtl w:val="true"/>
        </w:rPr>
        <w:t>فی ان الذات المقدسة کانت اوّل الاسماء</w:t>
      </w:r>
      <w:r>
        <w:rPr>
          <w:rtl w:val="true"/>
        </w:rPr>
        <w:t>]</w:t>
      </w:r>
      <w:bookmarkEnd w:id="54"/>
    </w:p>
    <w:p>
      <w:pPr>
        <w:pStyle w:val="BookText"/>
        <w:rPr/>
      </w:pPr>
      <w:r>
        <w:rPr>
          <w:rFonts w:ascii="IRNazanin" w:hAnsi="IRNazanin" w:eastAsia="IRNazanin"/>
          <w:color w:val="111111"/>
          <w:sz w:val="28"/>
          <w:sz w:val="28"/>
          <w:szCs w:val="28"/>
          <w:rtl w:val="true"/>
          <w:lang w:bidi="fa-IR"/>
        </w:rPr>
        <w:t>قد عرفت فی الفصل الأول ذاته المقدسة ذات صرافة و إطلاق مبرّأة من جمیع التعینات مفهومیة و مصداقیة حتی عن نفس الإطلاق و حیث کان هذا بعینه تعینا ما یمحق عنده التعینات و یطوی بساط جمیع الکثرات کان هذا أول الأسماء و أول التعینات و هو المسمی بمقام الأحدیة، ثم یظهر التعینات الإثباتیة و أول تلک نفس الإثبات و ذلک أنه هو و هو الهویة، ثم یظهر بقیة التعینات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حیث أن هذه الحقیقة التامة حاضرة عند نفسها واجدة لها یظهر تعین العلم و حیث أنها المبدأ التام لکل کمال وجودی یظهر تعین القدرة و یظهر من تآلف القدرة مع العلم تعین الحیاة، ثم تظهر بقیة التعینات من تآلیف بساطتها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الأسماء بینها ترتب ما یتفرع به بعضها علی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فی بیان أسمائه سبحانه قد عرفت أن الوجود هو الحقیقة الخارجیة فحسب و غیره کالماهیات أمور منتزعة ذهنیة لا خارجیة لها إلّا بعرض الوجود و أما مع قطع النظر عنها فهی باطلة الذات هالکة العین و هذه الحقیقة الخارجیة حیث أنها تطرد العدم بذاتها یستحیل طریان العدم علیها لامتناع اجتماع النقیضین فإذن هی واجبة الوجود بذاتها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للوجود الحقیقی وحدة و صرافة لا یمکن معه فرض ثان له و هو أحدیته کما مرّ فهو وحده لا شریک له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امتناع فرض قوة أو إمکان أو تغیر أو تحول هناک إذ هو لصرافته حاو لکل کمال وجودی فرض فهو صریح الفعلیة فکما</w:t>
      </w:r>
    </w:p>
    <w:p>
      <w:pPr>
        <w:pStyle w:val="BookText"/>
        <w:rPr/>
      </w:pPr>
      <w:r>
        <w:rPr>
          <w:rFonts w:ascii="IRNazanin" w:hAnsi="IRNazanin" w:eastAsia="IRNazanin"/>
          <w:color w:val="111111"/>
          <w:sz w:val="28"/>
          <w:sz w:val="28"/>
          <w:szCs w:val="28"/>
          <w:rtl w:val="true"/>
          <w:lang w:bidi="fa-IR"/>
        </w:rPr>
        <w:t>أنه واجب الوجود بالذات فهو واجب الوجود من جمیع الجهات هذا و من الواجب أن تعلم أن هذا البیان إنما یجری فی الوجود الواجبی الصرف المستقل بذاته دون الوجود الإمکانی فإنه لمعلولیته رابط موجود فی غیره یستحیل أن یوضع فیحکم علیه بشی‌ء کوجوب الوجود و القیام بنفسه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نشاهده من الماهیة الموجودة إنما نشاهد الوجود الحقیقی الواجبی بمقدار ما تقوم به هذه الماهیة و هو المراد بقولنا وجود الممکن ظهور ما للواجب فیه و أن الممکن مظهر للواجب فهو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أیضا أن کل ما فرض ذا ماهیة متساویة النسبة إلی الوجود و العدم فهو فی تحقق ذاته و وجوده یحتاج إلی الواجب سبحانه و آثاره الذاتیة کائنة ما کانت محتاجة إلیه سبحانه أیضا و إن کانت بحیث إذا نظر العقل إلیها حکم باقتضائه إیّاها و هو الوساطة فکما أن الأربعة و هی عدد ما تحتاج فی وجودها إلیه سبحانه فکذلک کونها زوجا و ضعف الاثنین و مجذورا له و سائر آثاره محتاجة إلیه سبحانه و إن کان کلّها بوساطة الأربعة و اقتضائها فذاته سبحانه بذاته هو المبدأ لکل وجود ممکن و هذه هی القدرة الواجبیة إذ القدرة بمعنی صحة الفعل و الترک أی إمکان الطرفین مستحیلة فی حقه سبحانه لکونه واجب الوجود من جمیع الجهات فهو سبحانه مبدأ بذاته لکل موجود بحسب ما یلیق بذات ذلک الموجود فهو مبدأ بالفعل لکل موجود بالفعل و مبدأ بالفعل لکل موجود بالقوة و لنفس القوة و الإمکان فهو المفیض لکل شی‌ء و آثاره بفیوضات الوجود و برکات الظهور و البروز</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هناک یظهر أیضا أن ذاته موجودة لذاته و حاضرة لها لا</w:t>
      </w:r>
    </w:p>
    <w:p>
      <w:pPr>
        <w:pStyle w:val="BookText"/>
        <w:rPr/>
      </w:pPr>
      <w:r>
        <w:rPr>
          <w:rFonts w:ascii="IRNazanin" w:hAnsi="IRNazanin" w:eastAsia="IRNazanin"/>
          <w:color w:val="111111"/>
          <w:sz w:val="28"/>
          <w:sz w:val="28"/>
          <w:szCs w:val="28"/>
          <w:rtl w:val="true"/>
          <w:lang w:bidi="fa-IR"/>
        </w:rPr>
        <w:t>حجاب بینه و بین ذاته و جمیع الکمالات الموجودة لذاته فهو فی مقام ذاته عالم بذاته و صفاته و بجمیع الموجودات المترشحة عن ذاته و هو العلم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کل موجود حاضر بذاته عنده سبحانه کیف و بعرض وجوده سبحانه وجد و بنوره استشرق فهو سبحانه کما یشهدها عزّ ذاته المقدسة بذاته فی مرتبة ذاته یشهدها فی مرتبة وجوداتها الخارجیة و مواطنها الواقعیة کلا فی ظرفه و موطنه و هو العلم الفعلی، علی أن کل علم متحقق عند الموجودات فهو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ثبت له سبحانه العلم و القدرة ثبت له الحیاة إذ المحیی هو الدرّاک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ثبت أن إیجاده للموجودات بنحو الظهور فی مواطن ذواتها و ظروف هویاتها ثبت أن کل کمال و جمال و حسن فهو له سبحانه ثابتة فیه و الحسن و الجمال تمامیة وجود الشی‌ء و کمالاته و آثاره فهو سبحانه متصف بکل صفة حسن و 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کل منقصة و رذیلة و محدودیة و قبح و سوء منحلا بالتأمل التام إلی عدم کمال مطلوب و لا سبیل للإعدام إلی ساحته المقدسة کانت النقائص الإمکانیة طرا و الکدورات الماهویة جمیعا راجعة إلی الماهیات الإمکانیة و من لوازمها و توابعها فهو سبحانه طاهر من کل دنس قدوس من کل نقص و خبث فهو المستجمع لجمیع صفات الجمال و الجلال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الایتلاف و الاجتماع بین صفات الجمال و الجلال هو المقتضی لفیضان الوجود علی الموجودات و لمعان النور و انبثاثه فی هذه الظلمات فلولا صفات الجلال لم یکن وجود و لو لا</w:t>
      </w:r>
    </w:p>
    <w:p>
      <w:pPr>
        <w:pStyle w:val="BookText"/>
        <w:rPr/>
      </w:pPr>
      <w:r>
        <w:rPr>
          <w:rFonts w:ascii="IRNazanin" w:hAnsi="IRNazanin" w:eastAsia="IRNazanin"/>
          <w:color w:val="111111"/>
          <w:sz w:val="28"/>
          <w:sz w:val="28"/>
          <w:szCs w:val="28"/>
          <w:rtl w:val="true"/>
          <w:lang w:bidi="fa-IR"/>
        </w:rPr>
        <w:t>صفات الجمال لم یکن إیجار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الأسماء الحسنی و الصفات العلیا و إن کثرت مفاهیمها إلّا أنه لیس لها إلّا مصداق واحد و هو الذات المقدسة إذ من المستحیل کما عرفت فرض اثنینیة ما هناک فکل حیثیة فی الذات عین الحیثیة الأخری و الکل عین الذات فهو تعالی موجود من حیث أنّه عالم و عالم من حیث أنه موجود و قادر بعین حیاته وحی بعین قدرته و هکذا و هذا هو واحد به الذات فهو سبحانه واحد کما أنه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جمیع ما مرّ أنه سبحانه بأحدیة ذاته یمحق و یطمس جمیع الکثرات ثم یتنزل إلی مقام الأسماء علی وحدتها فینبعث بذلک الکثرات المفهومیة دون المصداقیة ثم یتنزل إلی مراتب الموجودات الإمکانیة بظهورها فی مظاهرها و إظهارها لمکامنها فینبعث حینئذ الکثرات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ذلک أنّک إذا رجعت إلی صفاتک وجدت أنک عالم و أنت أنت و قادر و أنت أنت و سمیع و بصیر و ذائق و شام و لامس و أنت أنت فشی‌ء من صفاتک لا یخلو و لا یخرج منک أنت فهذا واحدیة صفاتک فی ذاتک ثم إذا رجعت إلی نفسک وجدت أنّه لیس هناک إلّا أنت مع أنک صاحب صفات کثیرة غیر أنها قد استهلکت و انمحت فی هذه المرحلة و هذا مقام أحدیة ذاتک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إنک إذا زدت علی ذلک و تصورت مرتبة خیالک المنبسط علی صور خیالاتک الجزئیة ثم جزئیات متخیلاتک ثم تنزلت إلی أفعالک و اعتبرت نفسک معها علمت أن الجمیع قائمة بک لا تخلو عنک فلو أمعنت و أتقنت فی تأملک فی هذا المثل صحّ لک تعقل ما تنتجه هذه البراهین التی أسلفناها</w:t>
      </w:r>
      <w:r>
        <w:rPr>
          <w:rFonts w:eastAsia="IRNazanin" w:cs="IRNazanin"/>
          <w:color w:val="111111"/>
          <w:sz w:val="28"/>
          <w:szCs w:val="28"/>
          <w:rtl w:val="true"/>
          <w:lang w:bidi="fa-IR"/>
        </w:rPr>
        <w:t>.</w:t>
      </w:r>
      <w:bookmarkStart w:id="55" w:name="pg2782_12280"/>
    </w:p>
    <w:p>
      <w:pPr>
        <w:pStyle w:val="Heading3"/>
        <w:numPr>
          <w:ilvl w:val="2"/>
          <w:numId w:val="1"/>
        </w:numPr>
        <w:rPr/>
      </w:pPr>
      <w:bookmarkStart w:id="56" w:name="__RefHeading___Toc2116873_1395250215"/>
      <w:bookmarkStart w:id="57" w:name="_Toc21"/>
      <w:bookmarkEnd w:id="55"/>
      <w:bookmarkEnd w:id="56"/>
      <w:r>
        <w:rPr>
          <w:rtl w:val="true"/>
        </w:rPr>
        <w:t>[</w:t>
      </w:r>
      <w:r>
        <w:rPr>
          <w:rtl w:val="true"/>
        </w:rPr>
        <w:t xml:space="preserve">فصل </w:t>
      </w:r>
      <w:r>
        <w:rPr/>
        <w:t>4</w:t>
      </w:r>
      <w:r>
        <w:rPr>
          <w:rtl w:val="true"/>
        </w:rPr>
        <w:t xml:space="preserve"> </w:t>
      </w:r>
      <w:r>
        <w:rPr>
          <w:rtl w:val="true"/>
        </w:rPr>
        <w:t>فی الدلائل النقلیة من الکتاب و السنة و فیها مباحث</w:t>
      </w:r>
      <w:r>
        <w:rPr>
          <w:rtl w:val="true"/>
        </w:rPr>
        <w:t>]</w:t>
      </w:r>
      <w:bookmarkEnd w:id="57"/>
    </w:p>
    <w:p>
      <w:pPr>
        <w:pStyle w:val="Heading4"/>
        <w:numPr>
          <w:ilvl w:val="3"/>
          <w:numId w:val="1"/>
        </w:numPr>
        <w:rPr/>
      </w:pPr>
      <w:bookmarkStart w:id="58" w:name="__RefHeading___Toc2116875_1395250215"/>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و النقل مطابق للعقل فیما مرّ من المعانی و لبیان ذلک اجمالا نضع مباحث</w:t>
      </w:r>
      <w:r>
        <w:rPr>
          <w:rFonts w:eastAsia="IRNazanin" w:cs="IRNazanin"/>
          <w:color w:val="111111"/>
          <w:sz w:val="28"/>
          <w:szCs w:val="28"/>
          <w:rtl w:val="true"/>
          <w:lang w:bidi="fa-IR"/>
        </w:rPr>
        <w:t>.</w:t>
      </w:r>
    </w:p>
    <w:p>
      <w:pPr>
        <w:pStyle w:val="Heading4"/>
        <w:numPr>
          <w:ilvl w:val="3"/>
          <w:numId w:val="1"/>
        </w:numPr>
        <w:rPr/>
      </w:pPr>
      <w:bookmarkStart w:id="60" w:name="__RefHeading___Toc2116877_1395250215"/>
      <w:bookmarkStart w:id="61" w:name="_Toc23"/>
      <w:bookmarkEnd w:id="60"/>
      <w:r>
        <w:rPr>
          <w:rtl w:val="true"/>
        </w:rPr>
        <w:t>[</w:t>
      </w:r>
      <w:r>
        <w:rPr>
          <w:rtl w:val="true"/>
        </w:rPr>
        <w:t>المبحث الاول فی الاسماء التی خصت بالذکر فی القرآن</w:t>
      </w:r>
      <w:r>
        <w:rPr>
          <w:rtl w:val="true"/>
        </w:rPr>
        <w:t>]</w:t>
      </w:r>
      <w:bookmarkEnd w:id="61"/>
    </w:p>
    <w:p>
      <w:pPr>
        <w:pStyle w:val="BookText"/>
        <w:rPr/>
      </w:pPr>
      <w:r>
        <w:rPr>
          <w:rFonts w:ascii="IRNazanin" w:hAnsi="IRNazanin" w:eastAsia="IRNazanin"/>
          <w:color w:val="111111"/>
          <w:sz w:val="28"/>
          <w:sz w:val="28"/>
          <w:szCs w:val="28"/>
          <w:rtl w:val="true"/>
          <w:lang w:bidi="fa-IR"/>
        </w:rPr>
        <w:t>ان الأسماء التی خصّت بالذکر فی القرآن المجید و هی التی فی معنی الوصف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أحد أوّل آخر أعلی أکرم أعلم أرحم الراحمین أحکم الحاکمین أحسن الخالقین أهل التقوی أهل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بارئ باطن بدیع بر بصیر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حلیم حی حق حمید حسیب حفیظ حفی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خالق خلاق خیر الماکرین خیر الرازقین خیر الفاصلین خیر الحاکمین خیر الفاتحین خیر الغافرین خیر الوارثین خیر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العرش ذو الطول ذو انتقام ذو الفضل العظیم ذو الرحمة ذو القوة ذو الجلال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رحیم رءوف رب رفیع الدرجات رزاق رقیب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سلام سریع الحساب سریع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شاکر شکور شدید العقاب شدید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عزیز عفو علی عظیم علام الغیوب عالم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غفور غالب غافر الذنب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 الإصباح فالق الحب و النوی فاطر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قدوس قیوم قاهر قهار قریب قادر قدیر قابل التوب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مؤمن مهیمن متکبر مصور مجید مجیب مبین مولی محیط مقیت متعال محیی متین مقتدر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 واحد ولی واسع وکیل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الأسماء الواردة فی الکتاب الإلهی بلسان التوصیف و هی مائة و سبعة عشر اسما و هنا موارد أخر بلسان قریب من لسانها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فاعِلِینَ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یُرِیدُ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بِالْقِسْطِ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لَهُ کاتِبُونَ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الْوارِثُونَ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لَکُمْ مِنْ دُونِ اللَّهِ مِنْ وَلِیٍّ وَ لا 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مِنْ دُونِهِ مِنْ والٍ</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یُحْیِی وَ یُمِیتُ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کاشِفَ 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فربما یستخرج الحافظ و الفاعل و فعال ما یرید و القائم بالقسط و الکاتب و الوارث و المنتقم و الشفیع و الوالی و الممیت و کاشف الضر من هذه الآیات و أما ما ورد بلسان الفعل فکثیر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الأحادیث ففی التوحید و الخصال مسندا عن سلیمان بن مهران عن جعفر بن محمد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مائة إلّا واحدا من أحصاها دخل الجنة و هی الله الإله الواحد الأحد الصمد الأول الآخر السمیع البصیر القدیر القاهر العلی الأعلی الباقی البدیع البارئ الأکرم الظاهر الباطن الحی الحکیم العلیم الحلیم الحفیظ الحق الحسیب الحمید الحفی الرب الرحمن الرحیم الذارئ الرازق الرقیب الرءوف الرائی السلام المؤمن المهیمن العزیز الجبار المتکبر السید سبوح الشهید الصادق الصانع الطاهر العدل العفو الغفور الغنی الغیاث الفاطر الفرد الفتاح الفالق القدیم الملک القدوس القوی القریب القیوم القابض الباسط قاضی الحاجات المجید المولی المنّان المحیط المبین المقیت المصور الکریم الکبیر الکافی کاشف الضر الوتر النور الوهاب الناصر الواسع الودود الهادی‌ء الوفی الوکیل الوارث البر الباعث التواب الجلیل الجواد الخبیر الخالق خیر الناصرین الدیّان الشکور العظیم اللطیف الشافی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صدوق 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رویت هذا الخبر من طرق مختلفة و ألفاظ مختلفة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التوحید مسندا عن الهروی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من دعا الله بها استجاب له</w:t>
      </w:r>
    </w:p>
    <w:p>
      <w:pPr>
        <w:pStyle w:val="BookText"/>
        <w:rPr/>
      </w:pPr>
      <w:r>
        <w:rPr>
          <w:rFonts w:ascii="Amiri" w:hAnsi="Amiri" w:eastAsia="Amiri" w:cs="Amiri"/>
          <w:color w:val="111111"/>
          <w:sz w:val="28"/>
          <w:sz w:val="28"/>
          <w:szCs w:val="28"/>
          <w:rtl w:val="true"/>
          <w:lang w:bidi="ar-SA"/>
        </w:rPr>
        <w:t>و 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التوحید أیضا مسندا عن أبی هریرة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تبارک و تعالی تسعة و تسعین اسما مائة إلّا واحدا انّه وتر یحب الوتر من أحصاها دخل الجنة فبلغنا أن غیر واحد من أهل العلم قال أن أوّلها یفتتح بلا إله إلّا الله وحده لا شریک له له الملک و له الحمد بیده الخیر و هو علی کل شی‌ء قدیر لا إله إلّا الله له الأسماء الحسنی الله الواحد الصمد الأول الآخر الظاهر الباطن الخالق البارئ المصور الملک القدوس السلام المؤمن المهیمن العزیز الجبار المتکبر الرحمن الرحیم اللطیف الخبیر السمیع البصیر العلی العظیم البار المتعالی الجلیل الجمیل الحی القیوم القادر القاهر الحکیم القریب المجیب الغنی الوهاب الودود الشکور الماجد الأحد الولی الرشید الغفور الکریم الحلیم التواب الرب المجید الحمید الوفی الشهید المبین البرهان الرءوف المبدئ المعید الباعث الوارث القوی الشدید الضار النافع الوافی الحافظ الرافع القابض الباسط المعز المذل الرازق ذو القوة المتین القائم الوکیل العادل الجامع المعطی المجتبی المحیی الممیت الکافی الهادی الأبد الصادق النور القدیم الحق الفرد الوتر الواسع المحصی المقتدر المقدم المؤخر المنتقم البدیع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الروایتان المحصیتان لأسمائه تعالی علی أنهما اشتملتا علی بعض الأسماء الغیر الواردة فی القرآن مثل السید و الصانع و الجمیل و القدیم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أنهما أهملتا بعض الأسماء الواردة فی القرآن مثل ذی الجلال و الإکرام و ذو الطول و رفیع بینهما اختلاف فی الأسماء المحصاة هذا أوّلا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لفظ الجلالة أحد الأسماء فی الثانیة و غیرها فی الأولی و هو</w:t>
      </w:r>
      <w:bookmarkStart w:id="62" w:name="pg2782_12284"/>
    </w:p>
    <w:p>
      <w:pPr>
        <w:pStyle w:val="BookText"/>
        <w:rPr/>
      </w:pPr>
      <w:bookmarkEnd w:id="62"/>
      <w:r>
        <w:rPr>
          <w:rFonts w:ascii="IRNazanin" w:hAnsi="IRNazanin" w:eastAsia="IRNazanin"/>
          <w:color w:val="111111"/>
          <w:sz w:val="28"/>
          <w:sz w:val="28"/>
          <w:szCs w:val="28"/>
          <w:rtl w:val="true"/>
          <w:lang w:bidi="fa-IR"/>
        </w:rPr>
        <w:t>فیها تمام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ظاهر الروایة الثانیة إن إحصاء الأسماء خارج عن الروایة و لا یبعد أن یستظهر من الروایة الأولی أیضا کونها خارجة عن الروایة حیث قال فیها و هی الله الإله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عدّ مائة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من أحصاها دخل الجنة فقد استفاض به الروایات و رواه الخاصة و العامة لکنه فی غیر مقام الحصر علی ما سیظهر و لهذا خصصنا الکلام بما ورد فی القرآن الکریم علی أن غیرها ینشرح بشرح معانیها و بیان مبانیها</w:t>
      </w:r>
      <w:r>
        <w:rPr>
          <w:rFonts w:eastAsia="IRNazanin" w:cs="IRNazanin"/>
          <w:color w:val="111111"/>
          <w:sz w:val="28"/>
          <w:szCs w:val="28"/>
          <w:rtl w:val="true"/>
          <w:lang w:bidi="fa-IR"/>
        </w:rPr>
        <w:t>.</w:t>
      </w:r>
    </w:p>
    <w:p>
      <w:pPr>
        <w:pStyle w:val="Heading4"/>
        <w:numPr>
          <w:ilvl w:val="3"/>
          <w:numId w:val="1"/>
        </w:numPr>
        <w:rPr/>
      </w:pPr>
      <w:bookmarkStart w:id="63" w:name="__RefHeading___Toc2116879_1395250215"/>
      <w:bookmarkStart w:id="64" w:name="_Toc24"/>
      <w:bookmarkEnd w:id="63"/>
      <w:r>
        <w:rPr>
          <w:rtl w:val="true"/>
        </w:rPr>
        <w:t>[</w:t>
      </w:r>
      <w:r>
        <w:rPr>
          <w:rtl w:val="true"/>
        </w:rPr>
        <w:t>المبحث الثانی المیزان الکلی فی تفسیر الاسماء و الصفات</w:t>
      </w:r>
      <w:r>
        <w:rPr>
          <w:rtl w:val="true"/>
        </w:rPr>
        <w:t>]</w:t>
      </w:r>
      <w:bookmarkEnd w:id="6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المعانی التی قد استعملت فیها هذه الأسماء الشریفة فی القرآن الکریم و بقیة الاستعمالات تتبعها لا محالة لا شکّ فی أنها تطابق المصادیق التی لها فی نفس الأمر و لا شکّ أن للحق سبحانه کمالات و صفات موجودة حقیقیة کشف عنها أو عن بعضها بهذه البیانات القرآنیة التی تشتمل علی هذه الأسماء بطریق الافراد تارة و عن أعیان هذه المعانی بجمل و ترکیبات کلامیة تارة أخری کل ذلک فی مقام الثناء و الحمد و إبداء الکمال فحمل ذلک کلّه علی نفی النواقص علی أنه یوجب رجوع کل کمال ذاتی إلی عدم و خلو الذات عن کمال موجود مع تراکم البراهین علیه أولا، و علی أنّه مع الغضّ عن الکمال الوجودی لا یوجب کمالا و مزیة کما أن المعدوم المطلق أیضا کذلک، ثانیا بعید عن الإنصاف و اعتاف یکذبه الوجدان هذا فالأسماء جلّها تشتمل علی معان ثبوتیة غیر 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هذه المعانی لیست من غیر جنس المعانی التی نفهمها و نعقلها کما ذکره بعضهم و التزم أن هذه الأسماء کلها إما مجازات مفردة و أما استعارات تمثیلیة بیانیة إذ الذی نفهمه من قولنا علم زید و قولنا علم الله معنی واحد و هو انکشاف ما للمعلوم عند العالم غیر أنا نعلم أن علم زید إنما هو بالصورة الذهنیة التی عنده و أن الله سبحانه یستحیل فی حقّه ذلک إذ لا ذهن هناک و هذا لیس إلّا خصوصیة فی المصداق و هی لا توجب تغیرا فی ناحیة المعنی بالضرورة فإذن المفهوم مفهوم واحد و أما خصوصیات المصادیق فغیر دخیلة فی المفهوم البتة و هذا هو الحق الذی علیه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المیزان الکلی فی تفسیر أسمائه سبحانه و صفاته تخلیة مفاهیمها عن الخصوصیات المصداقیة و بعبارة أخری عن الجهات العدمیة و النقص</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الذی یظهر من تفاسیر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خطبهم و بیاناتهم فعن التوحید و نهج البلاغة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ربّی لطیف اللطافة فلا یوصف باللطف عظیم العظمة لا یوصف بالعظم کبیر الکبریاء لا یوصف بالکبر جلیل الجلالة لا یوصف بالغلظ قبل کل شی‌ء لا یقال شی‌ء قبله و بعد کل شی‌ء لا یقال له بعد شاء الأشیاء لا بهمة دراک لا بخدیعة هو فی الأشیاء کلها غیر متمازج بها و لا باین عنها ظاهر لا بتأویل المباشرة متجل لا باستهلال رؤیة باین لا بمسافة قریب لا بمداناة لطیف لا بتجسم موجود لا بعد عدم فاعل لا باضطرار مقدر لا بحرکة مرید لا بهمامة سمیع لا بآلة بصیر لا بأداة الخطبة و بیاناتهم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مشحونة بهذا النوع من التفسیر و فی کثیر من الأخبار النهی عن التعطیل و التشبیه</w:t>
      </w:r>
      <w:r>
        <w:rPr>
          <w:rFonts w:eastAsia="IRNazanin" w:cs="IRNazanin"/>
          <w:color w:val="111111"/>
          <w:sz w:val="28"/>
          <w:szCs w:val="28"/>
          <w:rtl w:val="true"/>
          <w:lang w:bidi="fa-IR"/>
        </w:rPr>
        <w:t>.</w:t>
      </w:r>
      <w:bookmarkStart w:id="65" w:name="pg2782_12286"/>
    </w:p>
    <w:p>
      <w:pPr>
        <w:pStyle w:val="Heading4"/>
        <w:numPr>
          <w:ilvl w:val="3"/>
          <w:numId w:val="1"/>
        </w:numPr>
        <w:rPr/>
      </w:pPr>
      <w:bookmarkStart w:id="66" w:name="__RefHeading___Toc2116881_1395250215"/>
      <w:bookmarkStart w:id="67" w:name="_Toc25"/>
      <w:bookmarkEnd w:id="65"/>
      <w:bookmarkEnd w:id="66"/>
      <w:r>
        <w:rPr>
          <w:rtl w:val="true"/>
        </w:rPr>
        <w:t>[</w:t>
      </w:r>
      <w:r>
        <w:rPr>
          <w:rtl w:val="true"/>
        </w:rPr>
        <w:t>المبحث الثالث فی کون الکمالات الاسمائیة ذاتیة</w:t>
      </w:r>
      <w:r>
        <w:rPr>
          <w:rtl w:val="true"/>
        </w:rPr>
        <w:t>]</w:t>
      </w:r>
      <w:bookmarkEnd w:id="67"/>
    </w:p>
    <w:p>
      <w:pPr>
        <w:pStyle w:val="BookText"/>
        <w:rPr/>
      </w:pPr>
      <w:r>
        <w:rPr>
          <w:rFonts w:ascii="IRNazanin" w:hAnsi="IRNazanin" w:eastAsia="IRNazanin"/>
          <w:color w:val="111111"/>
          <w:sz w:val="28"/>
          <w:sz w:val="28"/>
          <w:szCs w:val="28"/>
          <w:rtl w:val="true"/>
          <w:lang w:bidi="fa-IR"/>
        </w:rPr>
        <w:t>قد عرفت أن صفاته سبحانه هو المبحث من کل کمال وجودی بنحو الحقیقة و أما صفات غیره فحیث أن ذاته موجودة بعرض وجوده فکذلک صفاته فکل صفة وجودیة حقیقیة خالیة من النقص فهی له سبحانه بنحو الانحصار و کل صفة فی غیره فهی عرضیة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یظهر ذلک من معظم موارد هذه الأسماء فی القرآن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الْبَصِیرُ،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الرَّحِیمُ،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الْعَلِیمُ الْقَدِیرُ،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الْحَکِیمُ الْخَبِیرُ،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الْعَلِیُّ الْعَظِیمُ، إلی غیر ذلک من الآیات فکل ذلک للحصر دون التأکید کما یزعمه الزاعمون و قد بلغ الأمر فی بعضها إلی التصریح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مَنْ ذَا الَّذِی یَشْفَعُ عِنْدَهُ إِلَّا بِإِذْنِهِ،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ما بَیْنَ أَیْدِیهِمْ وَ ما خَلْفَهُمْ وَ لا یُحِیطُونَ بِشَیْ‌ءٍ مِنْ عِلْمِهِ إِلَّا بِما شاءَ،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یَبْتَغُونَ عِنْدَهُمُ الْعِزَّةَ فَإِنَّ الْعِزَّةَ لِلَّهِ جَمِیعاً،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یَرَی الَّذِینَ ظَلَمُوا إِذْ یَرَوْنَ الْعَذابَ أَنَّ الْقُوَّةَ لِلَّهِ جَمِیعاً،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دُونِ اللَّهِ مِنْ وَلِیٍّ وَ لا نَصِیرٍ إلی غیر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سبحانه تبعیة هذه الأسماء أعنی الکمالات الوجودیة الحقیقیة فی غیره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مالِکَ الْمُلْکِ الآیات،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أَضْحَکَ وَ أَبْکی، وَ أَنَّهُ هُوَ أَماتَ وَ أَحْیا، وَ أَنَّهُ خَلَقَ الزَّوْجَیْنِ الذَّکَرَ وَ الْأُنْثی مِنْ نُطْفَةٍ إِذا تُمْنی وَ أَنَّ عَلَیْهِ النَّشْأَةَ</w:t>
      </w:r>
    </w:p>
    <w:p>
      <w:pPr>
        <w:pStyle w:val="BookText"/>
        <w:rPr/>
      </w:pPr>
      <w:r>
        <w:rPr>
          <w:rFonts w:ascii="Amiri" w:hAnsi="Amiri" w:eastAsia="Amiri" w:cs="Amiri"/>
          <w:color w:val="111111"/>
          <w:sz w:val="28"/>
          <w:sz w:val="28"/>
          <w:szCs w:val="28"/>
          <w:rtl w:val="true"/>
          <w:lang w:bidi="ar-SA"/>
        </w:rPr>
        <w:t>الْأُخْری وَ أَنَّهُ هُوَ أَغْنی وَ أَقْنی الآیات،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یَخْلُقُ ما یَشاءُ وَ یَخْتارُ ما کانَ لَهُمُ الْخِیَرَةُ سُبْحانَ اللَّهِ وَ تَعالی عَمَّا یُشْرِکُونَ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الدلیل علی انه یثبت فی هذه الآیات حقائق هذه المعانی بالحصر علی نفسه و بالتبع إلی غیره أنه تعالی یثبت مع ذلک هذه المعانی لغیره فی آیات أخر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تَخْلُقُ مِنَ الطِّینِ کَهَیْئَةِ الطَّیْرِ،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إلی 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ذلک کلّه ما بینه سبحانه فی آیات الحشر إذ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رَأَوُا الْعَذابَ وَ تَقَطَّعَتْ بِهِمُ الْأَسْبابُ فبین أن الأسباب متقطعة مزیلة یومئذ و مع تقطع الأسباب و بطلان الروابط لا یبقی موضوع لکمال وجودی مستفاد من غیره کما هو المظنون الیوم فلا یبقی إلّا الله وحده و لا نسبة لأحد إلّا معه و بطلت بقیة النسب فابطل حقیقیة کمالاتهم و أثبت تبعیتها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یَوْمَئِذٍ لِلَّهِ، و قال تعالی</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 إِذْ تَبَرَّأَ الَّذِینَ اتُّبِعُوا مِنَ الَّذِینَ اتَّبَعُوا وَ رَأَوُا الْعَذابَ وَ تَقَطَّعَتْ بِهِمُ الْأَسْبابُ،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 مِنْ دُونِ اللَّهِ قالُوا ضَلُّوا عَنَّا بَلْ لَمْ نَکُنْ نَدْعُوا مِنْ قَبْلُ شَیْئاً کَذلِکَ یُضِلُّ اللَّهُ الْکافِرِینَ،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تَبْلُوا کُلُّ نَفْسٍ ما أَسْلَفَتْ وَ رُدُّوا إِلَی اللَّهِ مَوْلاهُمُ الْحَقِّ وَ ضَلَّ عَنْهُمْ ما کانُوا یَفْتَرُونَ،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لِلَّذِینَ أَشْرَکُوا مَکانَکُمْ أَنْتُمْ وَ شُرَکاؤُکُمْ فَزَیَّلْنا بَیْنَهُمْ وَ قالَ شُرَکاؤُهُمْ ما کُنْتُمْ إِیَّانا تَعْبُدُونَ،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w:t>
      </w:r>
    </w:p>
    <w:p>
      <w:pPr>
        <w:pStyle w:val="BookText"/>
        <w:rPr/>
      </w:pPr>
      <w:r>
        <w:rPr>
          <w:rFonts w:ascii="Amiri" w:hAnsi="Amiri" w:eastAsia="Amiri" w:cs="Amiri"/>
          <w:color w:val="111111"/>
          <w:sz w:val="28"/>
          <w:sz w:val="28"/>
          <w:szCs w:val="28"/>
          <w:rtl w:val="true"/>
          <w:lang w:bidi="ar-SA"/>
        </w:rPr>
        <w:t>إِلَیْکَ ما کانُوا إِیَّانا یَعْبُدُونَ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فکل ذلک بیان لکون کمالات الأسماء فیه سبحانه بالاستقلال و فی غیره بالتبع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قارن سبحانه بین وصف نفسه و وصف خلقه مما أفاضه علیهم فسبکهما وصفا واحدا و لا محالة یراد حینئذ من الوصف المعنی الأعم الشاملی لما بالاستقلال و ما بالتبع و ذلک بصیغة التفضیل فی أربعة عشر اسما فی القرآن و هی أعلی و أکرم و أعلم و أرحم الراحمین و أحکم الحاکمین و أحسن الخالقین و خیر الماکرین و خیر الرازقین و خیر الفاصلین و خیر الحاکمین و خیر الفاتحین و خیر الغافرین و خیر الوارثین و خیر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سبحانه أثبت بها مزیة لنفسه و أفضلیة فإنه سبحانه یزید علی خلقه فی أن هذه الأوصاف بعد کونها مشترکا فیها له سبحانه بنحو الاستقلال و لغیره بالتبع فهو سبحانه أحق بالعلو و العلم و الکرامة و أشد فی رحمته و أصدق فی حکمه و أحسن فی خلقه و خیر مکرا و غیر ذلک بخلاف غیره فإن هذه الأوصاف فیهم عارضة متزلزلة البنیان مشوبة بنواقص الإعدام مکدرة بکدورات الإمکان هذا و یمکن أن یستشم هذا المعنی و هو تلمیح الاشتراک مما وقع من الأسماء بصیغة المبالغة فی عشرة أسماء و هی التواب و الجبار و الخلاق و الرزاق و علام الغیوب و الغفار و القدوس و القیوم و القهار و الوهاب و قد یعدّ منها مثل الشکور و الغفور و القدیر و المتعالی و الرحمن و ذلک بالإشارة إلی شدة هذه الأوصاف فیه سبحانه و شمولها بکثرة مواردها لجمیع الموجودات هذا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بقیة الأسماء و هی ثمان و ثمانون اسما فهی واردة بنحو الإفراد أو الإضافة غیر أن ثمانیة عشر منها بنحو الإضافة و قریب من</w:t>
      </w:r>
      <w:bookmarkStart w:id="68" w:name="pg2782_12289"/>
    </w:p>
    <w:p>
      <w:pPr>
        <w:pStyle w:val="BookText"/>
        <w:rPr/>
      </w:pPr>
      <w:bookmarkEnd w:id="68"/>
      <w:r>
        <w:rPr>
          <w:rFonts w:ascii="Amiri" w:hAnsi="Amiri" w:eastAsia="Amiri" w:cs="Amiri"/>
          <w:color w:val="111111"/>
          <w:sz w:val="28"/>
          <w:sz w:val="28"/>
          <w:szCs w:val="28"/>
          <w:rtl w:val="true"/>
          <w:lang w:bidi="ar-SA"/>
        </w:rPr>
        <w:t>سبعین منها بنحو الإفراد و هناک معان وصفیة مبنیة بجمل کلامیة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یَلِدْ وَ لَمْ یُولَدْ وَ لَمْ یَکُنْ لَهُ کُفُواً أَحَدٌ،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 وَلَدٌ الآیات</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116883_1395250215"/>
      <w:bookmarkStart w:id="70" w:name="_Toc26"/>
      <w:bookmarkEnd w:id="69"/>
      <w:r>
        <w:rPr>
          <w:rtl w:val="true"/>
        </w:rPr>
        <w:t>المبحث الرابع فی الاعتبارات و حیثیات الاسماء</w:t>
      </w:r>
      <w:bookmarkEnd w:id="70"/>
    </w:p>
    <w:p>
      <w:pPr>
        <w:pStyle w:val="BookText"/>
        <w:rPr/>
      </w:pPr>
      <w:r>
        <w:rPr>
          <w:rFonts w:ascii="IRNazanin" w:hAnsi="IRNazanin" w:eastAsia="IRNazanin"/>
          <w:color w:val="111111"/>
          <w:sz w:val="28"/>
          <w:sz w:val="28"/>
          <w:szCs w:val="28"/>
          <w:rtl w:val="true"/>
          <w:lang w:bidi="fa-IR"/>
        </w:rPr>
        <w:t>و جل هذه الأسماء مشتملة علی معان ثبوتیة غیر أن بینها ترتبا کما مرّ اجماله فهو تعالی من حیث أن ذاته المقدسة غیر متألفة من أجزاء عقلیة و لا وهمیة و لا خارجیة فهو بسیط الذات أحد و هذه اللفظة لا یستعمل فی الإثبات من غیر إضافة إلّا فیه سبحانه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أحد البته،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فینتفی حینئذ الواحد و الاثنان و الجماعة، بخلاف ما رأیت واحدا فإنه لا ینتفی حینئذ إلّا الواحد دون الاثنین و الجماعة فیظهر أن الأحد فی اللغة وحدة لا تأبی عن الاجتماع مع الکثرة بخلاف الواحد فهما کاللابشرط و بشرط لا فالاحد وحدة صرفة لا یقع فی قبالها کثرة لا اثنان و لا جمع فهو بسیط الذات و لذلک لم یصح استعماله فی الإثبات إلّا فیه سبحانه لصرافة وجوده و بساطته و ترکب وجود غیره فغیره تعالی إذا أخذ واحدا لم یکن کثرة ذاته منظورا فیه و إذا أخذ جزء الکثرة انمحت وحدته و أما هو تعالی فلا یتصور فی ذاته کثرة البته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استعمال أحد فی الإثبات إذا أضیف نحو هو أحد القوم فافهم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سبحانه من حیث أنه لیس له شریک و لا صاحبة و لا ولد، و من حیث أن جمیع اسمائه شی‌ء واحد هو الذات و ان تعددت مفاهیمها فهو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ان ذاته ثابتة بذاته و فی ذاته و علی جمیع التقادیر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تعالی من حیث حضور ذاته لذاته و انکشافه له و حضور الموجودات عنده عالم و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العلیم من حیث کونه موجودا عند جمیع جهات ذات المعلوم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کونه حاضرا هناک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نسبه إلی الغیب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انتسب إلی جمیع الغیب و الشهادة فهو عالم الغیب 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نسبته إلی المبصرات فهو بصیر أو إلی المسموعات فهو سمیع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تحفظه علی المشهودات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العلیم من حیث احصائه المعلومات حسیب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تعلقه بالدقائق 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اتقانه معلوماته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تعالی من حیث مبدئیته لغیره و هی کون وجود ذاته عین الوجود و صرفه یبتدی منه و ینتهی إلیه کلما فرض غیره قادر و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من حیث أن افاضته الوجود من غیر اقتضاء من الغیر و ایجاب 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حیث أنه مفیض لذات الغیر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جامع بإفاضته لخلق ذاته و اجزائها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رحمته الخاصة و هو السعادة رحیم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الرحیم من حیث أفاضته لکل دقیق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رحیم و لطیف رءوف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یحب ما تعلق به رحمته ودود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عدم توقعه فی إیصال الرحمة الجزاء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الکریم من حیث یجازی بالجمیل من یثنی علیه شاکر و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لا یجازی من أساء علیه بتعجیل العقوبة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ستره موانع الإفاضة عفو و غفور کل باعتبار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قبوله و عدم ردّه من به ذلک و قد آب إلیه تواب و قابل التوب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إجابته لما یسأله الغیر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الخالق من حیث أن ما لمقدوره الممکن فله و هو معه محیط و المحیط من حیث قربه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محیط لا یخلو منه شی‌ء أول یبتدئ منه الشی‌ء و آخر ینتهی إلیه الشی‌ء و ظاهر یظهر به الشی‌ء و باطن یقوم به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القادر الخالق المحیط من حیث أنه یمحو ما یتصور من المقاومة و یستهلک المحاط المقدور علیه و لا تبطل قدرته فیما تتعلق به و لا تزلزل قدرته و احاطته غالب قاهر قوی متین کل باعتبار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هذا صفته إذا نسب إلیه المقدور بحقارته فهو عظیم کبیر أو نسب إلیه بدناءته فهو علی أعلی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توهم من المقدور مقاومة و منه اعمال مقدرة و احاطة فهو 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زید علی ذلک المجازاة فهو ذو انتقام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کلّه وصفه فهو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انعکس وصفه الکذائی لذاته فهو 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لوحظ القادر الخالق الرحمن من حیث انه یوصل کلا إلی کماله برحمته فهو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 من حیث انه یفطر الوجود من العدم فاطر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أمره أعجب الأمور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فالق الحب و النوی و فالق الإصباح أی الصبح إذا طلع و هو اسم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یفیض الأمن عن وحشة ظلمات العدم و کل نقیصة و محذور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یفیض ما لا یسوء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ما یفیضه عطیة من غیر غرض فهو 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یفیض ما یدوم به بقاء الموجودات بعد إحداثها فهو رازق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عطاءه لا یوجب نقصا فیه فهو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هو المؤجل لعطیاته فهو مقیت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أعظم الثناء علیه هو ما یفیضه من رحمته فهو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یجبر کل کسیر و یتم کل منقصة فی خلقه فهو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یقوّی کل مغلوب فهو 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یلی أمر مخلوقه الذی لا یقدر و لا یملک لنفسه نفعا و لا ضرا و لا موتا و لا حیاة و لا نشورا فهو ولی و مولی و وکیل کل من وجه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حیث أنه یقبض الحیاة فهو محیی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یفیض الصور فهو 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ذلک کلّه منه احسان فهو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الرب به یظهر کل ما فی الوجود فهو نور ثم هو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له کل شی‌ء و هو یدبره فهو ملک ذو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عنده ما عند کل شی‌ء من غیر عکس فهو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أنه لا یحتاج إلی شی‌ء و لا إلی ما عند شی‌ء فهو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الرب ملک ذو العرش لیس غیره فهو أحکم الحاکین خیر الفاصلین و الحاکمین و الفاتحین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أن الرب یصمد و یرجع إلیه المربوبون فی حوائجهم فهو 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الصمد من حیث یطلب منه الراجعون عونه و إعانتهم فهو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الرب من حیث یعبد بالتوجه إلیه 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ما مرّ من الأسماء غیر ثلاثة منها و هو الواحد الأحد الحق واقعة تحت الاسمین القادر العلیم و هما إذا نسبا معا إلی الغیر کانت القیومیة فهما تحت الاسم القیوم و هو تعالی بما أنه علیم قدیر فی ذاته فهو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فسیطرة الاسمین الحی القیوم واقعة علی جمیع الأسماء الثبوتیة غیر الوحدة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فبالتوحید فی الآیة یتم شمولها لجمیع الأسماء الثبوتیة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السلوب و انتفاء النواقص و الإعدام فیجمعها الاسم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الکل أعنی الأسماء الثبوتیة و السلبیة و الجلال و الجمال و الذاتیة و الفعلیة جمیعا الاسم ذو الجلال و الإکرام تَبارَکَ اسْمُ رَبِّکَ ذِی الْجَلالِ وَ الْإِکْرامِ فهذا نوع تفرع الأسماء بعضها علی بعض و الترتب و التنزل الذی بینها و ربما أمکنک بالتدبر و التأمل أن تجد بینها مناسبات معنویة أخری غیر ما ذکرناه توجب تفرعات أخری و هاک فیما مرّ شجرة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أجمع خبر لجمیع معانی المباحث السابقة ما فی الکافی مسندا عن إبراهیم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واحد منها قبل الآخر فأظهر منها ثلاثة أشیاء لفاقة الخلق إلیها و حجب واحدا منها و هو الاسم المکنون المخزون بهذه الأسماء الثلاثة التی أظهرت فالظاهر هو الله و تبارک و سبحان لکل اسم من هذه أربعة أرکان فذلک اثنا عشر رکنا ثم خلق لکل رکن منها ثلاثین اسما فعلا منسوبا إلیها فهو الرحمن الرحیم الملک القدوس الخالق الباری المصور الحی القیوم لا تأخذه سنة و لا نوم العلیم الخبیر السمیع البصیر العزیز الجبار المتکبر العلی العظیم المقتدر القادر السلام المؤمن المهیمن البارئ المنشئ البدیع الرفیع الجلیل الکریم الرازق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المخزون بهذه الأسماء الثلاثة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w:t>
      </w:r>
    </w:p>
    <w:p>
      <w:pPr>
        <w:pStyle w:val="BookText"/>
        <w:rPr/>
      </w:pPr>
      <w:r>
        <w:rPr>
          <w:rFonts w:ascii="Amiri" w:hAnsi="Amiri" w:eastAsia="Amiri" w:cs="Amiri"/>
          <w:color w:val="111111"/>
          <w:sz w:val="28"/>
          <w:sz w:val="28"/>
          <w:szCs w:val="28"/>
          <w:rtl w:val="true"/>
          <w:lang w:bidi="ar-SA"/>
        </w:rPr>
        <w:t>تَدْعُوا فَلَهُ الْأَسْماءُ الْحُسْنی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غرر الأحادیث یشتمل علی و 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کیفیة حقیقیة الأسماء و قیام حقائق بعضها ببعض بالظهور و بالبطون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کیفیة تکثّرها و تکثر الأسماء الخاصة بنسب الأسماء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کیفیة فاقة الخلق إلیها و هو احتیاجهم فی ذواتهم إلیها و قیام وجودهم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هذا الترتب و التنزل أمر حقیقی لیس بالاعتبار اللغوی الأدبی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یرید به التعین و التنزل الأول عن الإطلاق الذاتی الذی ینمحی هناک کل اسم و رسم و عین و أثر و هو المورد الوحید الذی وجدنا فیه إطلاق لفظ الخلق فی مرحلة الأسماء و المراد به ما عرفت و یشهد 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اسم الخالق فی ذیل الحدیث من جملة الأسماء الفرعیة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 أن المراد بالاسم الواحد المکنون المخزون هو مقام الأحدیة إذ هو المحجوب بهذه الأسماء الثلاثة التی هی الله و تبارک و سبحان و هی الهویة و الجمال و الجلال إذ الخلق محتاجون فی تحقق أعیانهم و صفاتهم و أفعالهم إلی هذه الجهات الثلاث من الهویة و صفات الثبوت و صفات السلب و أما إذا لوحظ الخلق بالنسبة إلی مقام الاحدیة ففیه ارتفاع موضوعهم من الأعیان و آثارها کما لا یخفی و قد 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مبتدأ کلامه عنه سبحانه بهذه الأسماء الثلاثة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w:t>
      </w:r>
      <w:bookmarkStart w:id="71" w:name="pg2782_12297"/>
    </w:p>
    <w:p>
      <w:pPr>
        <w:pStyle w:val="BookText"/>
        <w:rPr/>
      </w:pPr>
      <w:bookmarkEnd w:id="71"/>
      <w:r>
        <w:rPr>
          <w:rFonts w:ascii="IRNazanin" w:hAnsi="IRNazanin" w:eastAsia="IRNazanin"/>
          <w:color w:val="111111"/>
          <w:sz w:val="28"/>
          <w:sz w:val="28"/>
          <w:szCs w:val="28"/>
          <w:rtl w:val="true"/>
          <w:lang w:bidi="fa-IR"/>
        </w:rPr>
        <w:t>فَلَهُ الْأَسْماءُ الْحُسْنی الآیة بما ذکره من احتجاب الاسم الواحد بالأسماء الثلاثة و تفرع باقی الأسماء علی الثلاثة الحجب و هو ظاهر فی أن الضمیر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الْأَسْماءُ الْحُسْنی راجع إلی هذا الاسم المکنون المخزون أی راجع إلیه سبحانه من حیث أنه متعین بهذا التعین الأحدی إذ الدعاء توجه ما و هو لا یکون إلّا إلی متعین متبین و إذ بیّن سبحانه أن جمیع الأسماء الحسنی له و بأی دعی دعی فالدعاء بجمیع الأسماء التی لها تعین ما و المدعو هو الذات من حیث تسمیته بها أی هذه الأسماء و هی قائمة بالذات و الذات لا نسبة له مع شی‌ء إلّا مع تعین ما و قد فرض جمیع التعینات فی ناحیة الدعاء فلم یبق إلّا تعین هو عین الإطلاق و هو مقام الأحدیة إلیه ینتهی السائرون بعد طی مراحل الأسماء و عنده تحل الرحال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ذلک یشیر ما فی بعض الأدعیة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باسمک المکنون المخزون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التدبر فیما مرّ من الکلام یمکنک أن تستخرج معانی اخر من هذا الحدیث الشریف و الله الهادی</w:t>
      </w:r>
      <w:r>
        <w:rPr>
          <w:rFonts w:eastAsia="IRNazanin" w:cs="IRNazanin"/>
          <w:color w:val="111111"/>
          <w:sz w:val="28"/>
          <w:szCs w:val="28"/>
          <w:rtl w:val="true"/>
          <w:lang w:bidi="fa-IR"/>
        </w:rPr>
        <w:t>.</w:t>
      </w:r>
    </w:p>
    <w:p>
      <w:pPr>
        <w:pStyle w:val="Heading4"/>
        <w:numPr>
          <w:ilvl w:val="3"/>
          <w:numId w:val="1"/>
        </w:numPr>
        <w:rPr/>
      </w:pPr>
      <w:bookmarkStart w:id="72" w:name="__RefHeading___Toc2116885_1395250215"/>
      <w:bookmarkStart w:id="73" w:name="_Toc27"/>
      <w:bookmarkEnd w:id="72"/>
      <w:r>
        <w:rPr>
          <w:rtl w:val="true"/>
        </w:rPr>
        <w:t>المبحث الخامس</w:t>
      </w:r>
      <w:bookmarkEnd w:id="73"/>
    </w:p>
    <w:p>
      <w:pPr>
        <w:pStyle w:val="BookText"/>
        <w:rPr/>
      </w:pPr>
      <w:r>
        <w:rPr>
          <w:rFonts w:ascii="IRNazanin" w:hAnsi="IRNazanin" w:eastAsia="IRNazanin"/>
          <w:color w:val="111111"/>
          <w:sz w:val="28"/>
          <w:sz w:val="28"/>
          <w:szCs w:val="28"/>
          <w:rtl w:val="true"/>
          <w:lang w:bidi="fa-IR"/>
        </w:rPr>
        <w:t>قد عرفت أن ذاته سبحانه هی الهویة الحقیقیة العینیة التی تقوم و تظهر به کل هویة فی الأعیان، و من هنا یظهر أن الأسماء الثلاثة التی للخطاب و التکلم و الغیبة و هی أنت و إنا و هو ثابتة أسماء له تعالی فإنها أسماء للهویة باعتبار الخطاب و التکلم و الخلو عنهما و قد قال سبحانه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أَنْتَ سُبْحانَکَ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فَاعْبُدْنِی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و قال تعالی</w:t>
      </w:r>
      <w:r>
        <w:rPr>
          <w:rFonts w:eastAsia="Amiri" w:cs="Amiri" w:ascii="Amiri" w:hAnsi="Amiri"/>
          <w:color w:val="111111"/>
          <w:sz w:val="28"/>
          <w:szCs w:val="28"/>
          <w:rtl w:val="true"/>
          <w:lang w:bidi="ar-SA"/>
        </w:rPr>
        <w:t>:</w:t>
      </w:r>
      <w:bookmarkStart w:id="74" w:name="pg2782_12298"/>
    </w:p>
    <w:p>
      <w:pPr>
        <w:pStyle w:val="BookText"/>
        <w:rPr/>
      </w:pPr>
      <w:bookmarkEnd w:id="74"/>
      <w:r>
        <w:rPr>
          <w:rFonts w:ascii="Amiri" w:hAnsi="Amiri" w:eastAsia="Amiri" w:cs="Amiri"/>
          <w:color w:val="111111"/>
          <w:sz w:val="28"/>
          <w:sz w:val="28"/>
          <w:szCs w:val="28"/>
          <w:rtl w:val="true"/>
          <w:lang w:bidi="ar-SA"/>
        </w:rPr>
        <w:t>إِیَّاکَ نَعْبُدُ وَ إِیَّاکَ نَسْتَعِینُ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اسم الإشارة و الموصول فقد ورد الإطلاق لکن لم یتعرض أحد بالاسمیة فیها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الَّذِی لا إِلهَ إِلَّا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الآیات</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116887_1395250215"/>
      <w:bookmarkStart w:id="76" w:name="_Toc28"/>
      <w:bookmarkEnd w:id="75"/>
      <w:r>
        <w:rPr>
          <w:rtl w:val="true"/>
        </w:rPr>
        <w:t>المبحث السادس</w:t>
      </w:r>
      <w:bookmarkEnd w:id="76"/>
    </w:p>
    <w:p>
      <w:pPr>
        <w:pStyle w:val="BookText"/>
        <w:rPr/>
      </w:pPr>
      <w:r>
        <w:rPr>
          <w:rFonts w:ascii="IRNazanin" w:hAnsi="IRNazanin" w:eastAsia="IRNazanin"/>
          <w:color w:val="111111"/>
          <w:sz w:val="28"/>
          <w:sz w:val="28"/>
          <w:szCs w:val="28"/>
          <w:rtl w:val="true"/>
          <w:lang w:bidi="fa-IR"/>
        </w:rPr>
        <w:t>قد شاع فی الألسن أن أسماء الله تعالی توقیفیة و قد أرسلوه إرسال المسلمات و لیس المراد بالاسم هاهنا حقیقته و هو الذات المأخوذ بوصف ما لعدم رجوعه حینئذ إلی معنی محصل بل المراد به الاسم اللفظی و هو اسم الاسم حقیقة و حینئذ فالمراد من التوقیف أما التوقیف علی الرخصة الشرعیة الکلیة أو الشخصیة فیمکن توجیه القاعدة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أن معانی الألفاظ علی المتداول المفهوم عندنا حیث لم تخل عن جهات النقص و الإعدام و إن کانت مختلفة من هذه الجهات أیضا و ذلک مثل الإغواء و المکر و الحیلة و الإضلال و مثل الکبیر و الجسیم و نحوهما و نحن لا تفی عقولنا بإدراک ما هو اللائق بحضرته المقدسة و تشخیصه و تمییزه عمّا لا یلیق احتیج إلی ورود رخصة ما فی الإیقاع و الإطلاق و لضعف العقول عن الشرح و التفصیل فی کل مورد مورد احتیج إلی ورود کل اسم أرید اطلاقه بنحو الاسمیة علیه تعالی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أن الأمر کذلک، لکن مجرد ضرب القاعدة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وَ ذَرُوا الَّذِینَ یُلْحِدُونَ فِی</w:t>
      </w:r>
    </w:p>
    <w:p>
      <w:pPr>
        <w:pStyle w:val="BookText"/>
        <w:rPr/>
      </w:pPr>
      <w:r>
        <w:rPr>
          <w:rFonts w:ascii="IRNazanin" w:hAnsi="IRNazanin" w:eastAsia="IRNazanin"/>
          <w:color w:val="111111"/>
          <w:sz w:val="28"/>
          <w:sz w:val="28"/>
          <w:szCs w:val="28"/>
          <w:rtl w:val="true"/>
          <w:lang w:bidi="fa-IR"/>
        </w:rPr>
        <w:t>أَسْمائِهِ الآیة یکفی فی مقام التعلیم و أن نحذر عن إطلاق ما لا یلیق بساحته المقدسة بحسب المعانی المفهومة من الألفاظ الدائرة فی لغاتنا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وجهان مختلفان بحسب النتیجة فعلی الأول لا یجوز إطلاق الاسم ما لم یرد شرعا و إن علمنا خلوّه عن جهات النقص و 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یجوز ذلک سواء ورد بالخصوص شرعا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مراد أکثر المتمسکین بهذه القاعدة هو المعنی الأول و هو علیل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لَهُ الْأَسْماءُ الْحُسْنی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 و غیر ذلک من الآیات التی یأبی سیاقها عن الحمل علی العهد الذهنی بل ظاهرها لام الجنس و قد حل بالجمع فتفید الاستغراق و ان کل اسم أحسن فله تعالی و قد مرّ تقریبه فی الفصول السابقة مع أن مقتضی الاستدلال لزوم التوقف فی کل معنی یطلق بلفظ ما علیه تعالی أعم من أن یکون بنحو الإفراد و التسمیة أو بنحو التوصیف أو الحکایة بجملة أو کلام تام کما لا یخفی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ورد من الروایات أن لله سبحانه تسعة و تسعین اسما کما مرّ نقلها فلیس فی مقام الحصر من حیث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بذلک أن الأسماء التی درجت فیها و ذلک فی روایتین منها مختلفة متفاوتة و قد أهمل فیهما شی‌ء کثیر من الأسماء الواردة فی القرآن کما مرّ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بذلک أیضا أن الروایة الأخری و هی روایة الکافی فی خلق الأسماء المنقولة سابقا تثبت من الأسماء الحسنی ثلاثمائة و ستین</w:t>
      </w:r>
      <w:bookmarkStart w:id="77" w:name="pg2782_12300"/>
    </w:p>
    <w:p>
      <w:pPr>
        <w:pStyle w:val="BookText"/>
        <w:rPr/>
      </w:pPr>
      <w:bookmarkEnd w:id="77"/>
      <w:r>
        <w:rPr>
          <w:rFonts w:ascii="IRNazanin" w:hAnsi="IRNazanin" w:eastAsia="IRNazanin"/>
          <w:color w:val="111111"/>
          <w:sz w:val="28"/>
          <w:sz w:val="28"/>
          <w:szCs w:val="28"/>
          <w:rtl w:val="true"/>
          <w:lang w:bidi="fa-IR"/>
        </w:rPr>
        <w:t>اسما بل ظاهر هذه الروایة أن الأسماء الحسنی غیر مقصورة علی مجرد ما یفید التسمیة من الأسماء کالرحمن الرحیم الملک بل یعم الجمل التی تفید بمجموع ألفاظها بمعنی لا یقال له تعالی فإنها عدّت من الأسماء الحسنی لفظة تبارک و سبحان و لا تأخذه سنة و لا نوم و إذا صحّ عدّ مثل هذه الجمل من الأسماء الحسنی صح فی سائر الجمل التی أطلق علیه سبحانه فی الروایات و الخطب و المواعظ و الأدعیة و هی علی إختلاف مواردها بحیث لا یشک المتتبع فیها أن هذا النحو من الإطلاق و التوصیف غیر موقوف علی ورود تحدید شرعی شخصی البته و إنما اللازم فی مواردها خلوّها عن إثبات النواقص و منافیات الکمال هذا</w:t>
      </w:r>
      <w:r>
        <w:rPr>
          <w:rFonts w:eastAsia="IRNazanin" w:cs="IRNazanin"/>
          <w:color w:val="111111"/>
          <w:sz w:val="28"/>
          <w:szCs w:val="28"/>
          <w:rtl w:val="true"/>
          <w:lang w:bidi="fa-IR"/>
        </w:rPr>
        <w:t>.</w:t>
      </w:r>
    </w:p>
    <w:p>
      <w:pPr>
        <w:pStyle w:val="Heading3"/>
        <w:numPr>
          <w:ilvl w:val="2"/>
          <w:numId w:val="1"/>
        </w:numPr>
        <w:rPr/>
      </w:pPr>
      <w:bookmarkStart w:id="78" w:name="__RefHeading___Toc2116889_1395250215"/>
      <w:bookmarkStart w:id="79" w:name="_Toc29"/>
      <w:bookmarkEnd w:id="78"/>
      <w:r>
        <w:rPr>
          <w:rtl w:val="true"/>
        </w:rPr>
        <w:t xml:space="preserve">فصل </w:t>
      </w:r>
      <w:r>
        <w:rPr/>
        <w:t>5</w:t>
      </w:r>
      <w:bookmarkEnd w:id="79"/>
    </w:p>
    <w:p>
      <w:pPr>
        <w:pStyle w:val="BookText"/>
        <w:rPr/>
      </w:pPr>
      <w:r>
        <w:rPr>
          <w:rFonts w:ascii="IRNazanin" w:hAnsi="IRNazanin" w:eastAsia="IRNazanin"/>
          <w:color w:val="111111"/>
          <w:sz w:val="28"/>
          <w:sz w:val="28"/>
          <w:szCs w:val="28"/>
          <w:rtl w:val="true"/>
          <w:lang w:bidi="fa-IR"/>
        </w:rPr>
        <w:t>قد عرفت أن الأسماء هی حقائق الکمالات الوجودیة و إنها مترتبة متفرعة نشأ بعضها من بعض و ظاهر أن الاسم الذی ینشأ منه آخر فهو أوسع دائرة و أرفع محلا و أعظم أثرا منه و لا یذهب هذا الترتب و التنزل أخذا من تحت إلی فوق إلی غیر النهایة فما ینتهی إلیه جمیع الأسماء هو أعظم الأسماء و إلیه ینتهی جمیع الآثار الوجودیة التی لها فی دار الوجود</w:t>
      </w:r>
      <w:r>
        <w:rPr>
          <w:rFonts w:eastAsia="IRNazanin" w:cs="IRNazanin"/>
          <w:color w:val="111111"/>
          <w:sz w:val="28"/>
          <w:szCs w:val="28"/>
          <w:rtl w:val="true"/>
          <w:lang w:bidi="fa-IR"/>
        </w:rPr>
        <w:t>.</w:t>
      </w:r>
    </w:p>
    <w:p>
      <w:pPr>
        <w:pStyle w:val="Heading3"/>
        <w:numPr>
          <w:ilvl w:val="2"/>
          <w:numId w:val="1"/>
        </w:numPr>
        <w:rPr/>
      </w:pPr>
      <w:bookmarkStart w:id="80" w:name="__RefHeading___Toc2116891_1395250215"/>
      <w:bookmarkStart w:id="81" w:name="_Toc30"/>
      <w:bookmarkEnd w:id="80"/>
      <w:r>
        <w:rPr>
          <w:rtl w:val="true"/>
        </w:rPr>
        <w:t xml:space="preserve">فصل </w:t>
      </w:r>
      <w:r>
        <w:rPr/>
        <w:t>6</w:t>
      </w:r>
      <w:bookmarkEnd w:id="8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تواترت الآثار من الأخبار و الأدعیة الصحیحة الواردة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وجود الاسم الأعظم و هی علی کثرتها لا تحتاج إلی النقل فی هذا المختصر و إنما المهم بیان شی‌ء آخر و هو أنک</w:t>
      </w:r>
    </w:p>
    <w:p>
      <w:pPr>
        <w:pStyle w:val="BookText"/>
        <w:rPr/>
      </w:pPr>
      <w:r>
        <w:rPr>
          <w:rFonts w:ascii="IRNazanin" w:hAnsi="IRNazanin" w:eastAsia="IRNazanin"/>
          <w:color w:val="111111"/>
          <w:sz w:val="28"/>
          <w:sz w:val="28"/>
          <w:szCs w:val="28"/>
          <w:rtl w:val="true"/>
          <w:lang w:bidi="fa-IR"/>
        </w:rPr>
        <w:t>إذا تأملت الأخبار و الأدعیة و ما یثبت فیها من الآثار للاسم الأعظم علمت أنه الاسم الذی یترتب علیه کل أثر متصور من الإیجاد و الإعدام من الإبداء و الإعادة و الخلق و الرزق و الإحیاء و الإماتة و الحشر و النشر و الجمع و الفرق و بالجملة کل تحویل و تحول جزئی و کلّی و من الواضح أن هذه التأثیرات غیر مترتبة علی اسم لفظی و هو صوت مسموع عرضی قائم بمخارج الفم فان بل صادرة من ناحیة المعنی و هذا المعنی أیضا غیر مؤثر بما أنه صورة ذهنیة خیالیة مثلا بالضرورة فإنها مثل اللفظ، علی أنها فانیة فی المصداق الخارجی، علی أن هذا المؤثر کائنا ما کان فهو مؤثر بوجوده العینی و من المستحیل دخول مثل هذا الوجود فی الذهن فلیس الاسم المزبور إلّا اسما خارجیا حقیقیا و هو الذات مأخوذا بوصف فهو بعض مراتب الذات المقدسة نعم هو أرفع المراتب و أعلاها و هذا هو المراد من اسم الله الأعظم الواردة فی الآثار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 مسندا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أحب أن تخبرنی باسم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تقوی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فدخل البیت هنیئة ثم صاح بی أدخل فدخلت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یده علی الأرض فنظرت إلی البیت یدور بی و أخذنی أمر عظیم کدت أهلک، فضحک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حسبی لا 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فی البصائر أیضا شبیه القضیة عن عمر بن حنظلة و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 البصائر أیضا مسندا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الله الأعظم علی ثلاثة و سبعین حرفا و إنما عند آصف منها حرف واحد فتکلم به فخسف بالأرض ما بینه و بین سریر بلقیس ثم تناول السریر بیده ثم عادت الأرض کما کانت أسرع من طرفة عین و عندنا نحن من الاسم اثنان و سبعون حرفا و حرف عند الله استأثر به فی علم الغیب عنده و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البصائر أیضا مسندا عن البرقی یرفعه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اسمه الأعظم علی ثلاثة و سبعین حرفا فأعطی آدم منها خمسة و عشرین حرفا و أعطی منها إبراهیم ثمانیة أحرف و أعطی موسی منها أربعة أحرف و أعطی عیسی منها حرفین یحیی بهما الموتی و یبرئ بهما الأکمه و الأبرص و أعطی محمدا اثنین و سبعین حرفا و احتجب حرفا لئلا یعلم ما فی نفسه و یعلم ما فی نفس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بعد معرفتک أن للنفس الإنسانیة أن تفنی فی مرتبة من مراتب الذات و لا یبقی حینئذ إلّا تلک المرتبة تعرف معنی هذه الأخبار و لو کان هناک فی الحقیقة لفظ کان حاله حال سائر ألفاظ الدعاء بالنسبة إلی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المراد من الحروف فی الروایة لیس هو حروف الهجاء و هو کذلک قطعا فإن الاحتجاب حینئذ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الخبر أن أحرف الاسم الأعظم متفرقة فی القرآن و الإمام یؤلفها و یدعو بها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و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بسم الله الرحمن الرحیم أقرب إلی اسم الله الأعظم من ناظر العین إلی بیاضها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معنی ما ورد عن أئمة أهل البیت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و أنهم اسم الله الأعظم و یظهر ذلک أیضا من روایة الکافی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تذکرت تلک الروایة و ما ورد فی روایات الحجب علمت أن محجوبیة الاسم الأعظم و استئثاره فی علم الغیب إنما هو لکونه مسلوب التعینات فلا تصل إلیه الأیدی إلّا بمسألة الفناء و الخلق حینئذ و الملک یومئذ لله و لعل هذا هو المراد باستئثار الحرف الواحد و الله العالم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و الحمد لله رب العالمین و الصلاة علی محمد و آله أجمعین فی العشر الأخیر من شهر المحرم سنة إحدی و ستین و ثلاثمائة بعد الألف الهجریة القمریة</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الأفعال</w:t>
      </w:r>
      <w:bookmarkStart w:id="82" w:name="pg2782_12307"/>
    </w:p>
    <w:p>
      <w:pPr>
        <w:pStyle w:val="BookText"/>
        <w:rPr/>
      </w:pPr>
      <w:bookmarkEnd w:id="82"/>
      <w:r>
        <w:rPr>
          <w:rFonts w:ascii="Amiri" w:hAnsi="Amiri" w:eastAsia="Amiri" w:cs="Amiri"/>
          <w:color w:val="111111"/>
          <w:sz w:val="28"/>
          <w:sz w:val="28"/>
          <w:szCs w:val="28"/>
          <w:rtl w:val="true"/>
          <w:lang w:bidi="ar-SA"/>
        </w:rPr>
        <w:t>بسم اللّه الرّحمن الرّحیم هو الله</w:t>
      </w:r>
    </w:p>
    <w:p>
      <w:pPr>
        <w:pStyle w:val="Heading2"/>
        <w:numPr>
          <w:ilvl w:val="1"/>
          <w:numId w:val="1"/>
        </w:numPr>
        <w:rPr/>
      </w:pPr>
      <w:bookmarkStart w:id="83" w:name="__RefHeading___Toc2116893_1395250215"/>
      <w:bookmarkStart w:id="84" w:name="_Toc31"/>
      <w:bookmarkEnd w:id="83"/>
      <w:r>
        <w:rPr>
          <w:rtl w:val="true"/>
        </w:rPr>
        <w:t>رسالة فی أفعال الله سبحانه و تعالی</w:t>
      </w:r>
      <w:bookmarkEnd w:id="84"/>
    </w:p>
    <w:p>
      <w:pPr>
        <w:pStyle w:val="Heading3"/>
        <w:numPr>
          <w:ilvl w:val="2"/>
          <w:numId w:val="1"/>
        </w:numPr>
        <w:rPr/>
      </w:pPr>
      <w:bookmarkStart w:id="85" w:name="__RefHeading___Toc2116895_1395250215"/>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 هی الرسالة الثالثة من کتاب التوحید و هی آخر الرسائل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وضعنا فیها إجمال القول فی أفعال الله سبحانه و ما یتفرع علیها من القول فی القضاء و القدر و البداء و السعادة و الشقاوة و الجبر و التفویض و سائر ما یشبهها من الهدایة و الإضلال و المشیئة و الإرادة و التمحیص و الاستدراج و الغضب و الأسف و نحوها و الله المستعان</w:t>
      </w:r>
      <w:r>
        <w:rPr>
          <w:rFonts w:eastAsia="IRNazanin" w:cs="IRNazanin"/>
          <w:color w:val="111111"/>
          <w:sz w:val="28"/>
          <w:szCs w:val="28"/>
          <w:rtl w:val="true"/>
          <w:lang w:bidi="fa-IR"/>
        </w:rPr>
        <w:t>.</w:t>
      </w:r>
    </w:p>
    <w:p>
      <w:pPr>
        <w:pStyle w:val="Heading3"/>
        <w:numPr>
          <w:ilvl w:val="2"/>
          <w:numId w:val="1"/>
        </w:numPr>
        <w:rPr/>
      </w:pPr>
      <w:bookmarkStart w:id="87" w:name="__RefHeading___Toc2116897_1395250215"/>
      <w:bookmarkStart w:id="88" w:name="_Toc33"/>
      <w:bookmarkEnd w:id="87"/>
      <w:r>
        <w:rPr>
          <w:rtl w:val="true"/>
        </w:rPr>
        <w:t>[</w:t>
      </w:r>
      <w:r>
        <w:rPr>
          <w:rtl w:val="true"/>
        </w:rPr>
        <w:t xml:space="preserve">فصل </w:t>
      </w:r>
      <w:r>
        <w:rPr/>
        <w:t>1</w:t>
      </w:r>
      <w:r>
        <w:rPr>
          <w:rtl w:val="true"/>
        </w:rPr>
        <w:t xml:space="preserve"> </w:t>
      </w:r>
      <w:r>
        <w:rPr>
          <w:rtl w:val="true"/>
        </w:rPr>
        <w:t>فی انه لا فعل فی الخارج الا فعله سبحانه</w:t>
      </w:r>
      <w:r>
        <w:rPr>
          <w:rtl w:val="true"/>
        </w:rPr>
        <w:t>]</w:t>
      </w:r>
      <w:bookmarkEnd w:id="8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برهنّا فی رسالة الأسماء الحسنی علی أن کل فعل متحقق فی</w:t>
      </w:r>
      <w:bookmarkStart w:id="89" w:name="pg2782_12308"/>
    </w:p>
    <w:p>
      <w:pPr>
        <w:pStyle w:val="BookText"/>
        <w:rPr/>
      </w:pPr>
      <w:bookmarkEnd w:id="89"/>
      <w:r>
        <w:rPr>
          <w:rFonts w:ascii="IRNazanin" w:hAnsi="IRNazanin" w:eastAsia="IRNazanin"/>
          <w:color w:val="111111"/>
          <w:sz w:val="28"/>
          <w:sz w:val="28"/>
          <w:szCs w:val="28"/>
          <w:rtl w:val="true"/>
          <w:lang w:bidi="fa-IR"/>
        </w:rPr>
        <w:t>دار الوجود مع إسقاط جهات النقص عنه و تطهیره من أدناس المادة و القوة و الإمکان و بالجملة کل جهة عدمیة فهو فعله سبحانه بل حیث کان العدم و کل عدمی بما هو عدمی مرفوعا عن الخارج حقیقة إذ لیس فیه إلّا الوجود و أطواره و رشحاته فلا فعل فی الخارج إلّا فعله سبحانه و تعالی و هذا أمر یدل علیه البرهان و الذوق أیضا</w:t>
      </w:r>
      <w:r>
        <w:rPr>
          <w:rFonts w:eastAsia="IRNazanin" w:cs="IRNazanin"/>
          <w:color w:val="111111"/>
          <w:sz w:val="28"/>
          <w:szCs w:val="28"/>
          <w:rtl w:val="true"/>
          <w:lang w:bidi="fa-IR"/>
        </w:rPr>
        <w:t>.</w:t>
      </w:r>
    </w:p>
    <w:p>
      <w:pPr>
        <w:pStyle w:val="Heading3"/>
        <w:numPr>
          <w:ilvl w:val="2"/>
          <w:numId w:val="1"/>
        </w:numPr>
        <w:rPr/>
      </w:pPr>
      <w:bookmarkStart w:id="90" w:name="__RefHeading___Toc2116899_1395250215"/>
      <w:bookmarkStart w:id="91" w:name="_Toc34"/>
      <w:bookmarkEnd w:id="90"/>
      <w:r>
        <w:rPr>
          <w:rtl w:val="true"/>
        </w:rPr>
        <w:t>[</w:t>
      </w:r>
      <w:r>
        <w:rPr>
          <w:rtl w:val="true"/>
        </w:rPr>
        <w:t xml:space="preserve">فصل </w:t>
      </w:r>
      <w:r>
        <w:rPr/>
        <w:t>2</w:t>
      </w:r>
      <w:r>
        <w:rPr>
          <w:rtl w:val="true"/>
        </w:rPr>
        <w:t xml:space="preserve"> </w:t>
      </w:r>
      <w:r>
        <w:rPr>
          <w:rtl w:val="true"/>
        </w:rPr>
        <w:t>فی الدلائل النقلیة من الکتاب و السنة</w:t>
      </w:r>
      <w:r>
        <w:rPr>
          <w:rtl w:val="true"/>
        </w:rPr>
        <w:t>]</w:t>
      </w:r>
      <w:bookmarkEnd w:id="91"/>
    </w:p>
    <w:p>
      <w:pPr>
        <w:pStyle w:val="BookText"/>
        <w:rPr/>
      </w:pPr>
      <w:r>
        <w:rPr>
          <w:rFonts w:ascii="Amiri" w:hAnsi="Amiri" w:eastAsia="Amiri" w:cs="Amiri"/>
          <w:color w:val="111111"/>
          <w:sz w:val="28"/>
          <w:sz w:val="28"/>
          <w:szCs w:val="28"/>
          <w:rtl w:val="true"/>
          <w:lang w:bidi="ar-SA"/>
        </w:rPr>
        <w:t>و یدل علی ما مرّ النقل أیضا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شَیْ‌ءٍ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کُلِّ شَیْ‌ءٍ و فی هذا المعنی آیات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أَحْسَنَ کُلَّ شَیْ‌ءٍ خَلَقَهُ فأخبر سبحانه بأن کل شی‌ء من خلقه و أنه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أَصابَکَ مِنْ حَسَنَةٍ فَمِنَ اللَّهِ وَ ما أَصابَکَ مِنْ سَیِّئَةٍ فَمِنْ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بهذه الآیة یتم أن السیئات من حیث أنها سیئات أمور عدمیة، و إنما أخذنا الحیثیة لمکان ما قبل الآیة و هو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تُصِبْهُمْ حَسَنَةٌ یَقُولُوا هذِهِ مِنْ عِنْدِ اللَّهِ وَ إِنْ تُصِبْهُمْ سَیِّئَةٌ یَقُولُوا هذِهِ مِنْ عِنْدِکَ قُلْ کُلٌّ مِنْ عِنْدِ اللَّهِ فَما لِهؤُلاءِ الْقَوْمِ لا یَکادُونَ یَفْقَهُونَ حَدِیثاً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و غیره مستفیضا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بمشیئتی کنت أنت الذی تشاء لنفسک ما تشاء و بقوتی أدیت فرائضی و بنعمتی قویت علی معصیتی جعلتک سمیعا بصیرا قویا ما أصابک من حسنة فمن الله و ما أصابک من سیئة فمن نفسک</w:t>
      </w:r>
    </w:p>
    <w:p>
      <w:pPr>
        <w:pStyle w:val="BookText"/>
        <w:rPr/>
      </w:pPr>
      <w:r>
        <w:rPr>
          <w:rFonts w:ascii="IRNazanin" w:hAnsi="IRNazanin" w:eastAsia="IRNazanin"/>
          <w:color w:val="111111"/>
          <w:sz w:val="28"/>
          <w:sz w:val="28"/>
          <w:szCs w:val="28"/>
          <w:rtl w:val="true"/>
          <w:lang w:bidi="fa-IR"/>
        </w:rPr>
        <w:t>و ذلک أنّی أولی بحسناتک منک و أنت أولی من سیئاتک منّی و ذلک أنّی لا أسأل عمّا أفعل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القدسی من جوامع الکلم یتضمن بیان جمیع ما ذکر و بالجملة فالأفعال کلّها من الله کما مرّ و مع الغض عن ذلک النظر فالأفعال کلّها من حیث حسنها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الذی خصّه سبحانه بالذکر فی کلامه أو فی ألسنة أولیائه بعض هذه الأفعال و هی مع ذلک کثیرة إلّا أنها بجملتها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أفعاله سبحانه فی تفاصیل خلقه و قیمومته و هی قیامه بلوازم الخلقة و شئونها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إِنَّکُمْ لَتَکْفُرُونَ بِالَّذِی خَلَقَ الْأَرْضَ فِی یَوْمَیْنِ وَ تَجْعَلُونَ لَهُ أَنْداداً ذلِکَ رَبُّ الْعالَمِینَ وَ جَعَلَ فِیها رَواسِیَ مِنْ فَوْقِها وَ بارَکَ فِیها وَ قَدَّرَ فِیها أَقْواتَها فِی أَرْبَعَةِ أَیَّامٍ سَواءً لِلسَّائِلِینَ ثُمَّ اسْتَوی إِلَی السَّماءِ وَ هِیَ دُخانٌ فَقالَ لَها وَ لِلْأَرْضِ ائْتِیا طَوْعاً أَوْ کَرْهاً قالَتا أَتَیْنا طائِعِینَ فَقَضاهُنَّ سَبْعَ سَماواتٍ فِی یَوْمَیْنِ وَ أَوْحی فِی کُلِّ سَماءٍ أَمْرَها وَ زَیَّنَّا السَّماءَ الدُّنْیا بِمَصابِیحَ وَ حِفْظاً ذلِکَ تَقْدِیرُ الْعَزِیزِ الْعَلِیمِ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یُغْشِی اللَّیْلَ النَّهارَ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مِنَ السَّماءِ ماءً فَأَحْیا بِهِ الْأَرْضَ بَعْدَ مَوْتِها إلی غیر ذلک من الآیات المشتملة علی انحاء الأفعال من القول و الکلام و التصویر و التسخیر و الکتابة و التوصیة و الإنبات و السوق و السقایة و أمثالها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ثانیهما أفعاله تعالی فی باب السعادة و الشقاوة و ما یلحق بهما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الْعاجِلَةَ عَجَّلْنا لَهُ فِیها ما نَشاءُ لِمَنْ نُرِیدُ ثُمَّ جَعَلْنا لَهُ جَهَنَّمَ یَصْلاها مَذْمُوماً مَدْحُوراً وَ مَنْ أَرادَ الْآخِرَةَ وَ سَعی لَها سَعْیَها وَ هُوَ مُؤْمِنٌ فَأُولئِکَ کانَ سَعْیُهُمْ مَشْکُوراً کُلًّا نُمِدُّ هؤُلاءِ</w:t>
      </w:r>
    </w:p>
    <w:p>
      <w:pPr>
        <w:pStyle w:val="BookText"/>
        <w:rPr/>
      </w:pPr>
      <w:r>
        <w:rPr>
          <w:rFonts w:ascii="Amiri" w:hAnsi="Amiri" w:eastAsia="Amiri" w:cs="Amiri"/>
          <w:color w:val="111111"/>
          <w:sz w:val="28"/>
          <w:sz w:val="28"/>
          <w:szCs w:val="28"/>
          <w:rtl w:val="true"/>
          <w:lang w:bidi="ar-SA"/>
        </w:rPr>
        <w:t>وَ هَؤُلاءِ مِنْ عَطاءِ رَبِّکَ وَ ما کانَ عَطاءُ رَبِّکَ مَحْظُوراً الآیات، و هی تدل علی إجمال القول الکلی فی إفاضته علی کلتا الطائفتین و إمداده لکلا الجانبین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شرح سبحانه الحال فی جانب الشقاء فی آیات أخر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 مِنْ حَیْثُ لا یَعْلَمُونَ وَ أُمْلِی لَهُمْ إِنَّ کَیْدِی مَتِینٌ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أَرْسَلْنَا الشَّیاطِینَ عَلَی الْکافِرِینَ تَؤُزُّهُمْ أَزًّا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زَیَّنَّا لِکُلِّ أُمَّةٍ عَمَلَهُمْ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نُقَلِّبُ أَفْئِدَتَهُمْ وَ أَبْصارَهُمْ کَما لَمْ یُؤْمِنُوا بِهِ أَوَّلَ مَرَّةٍ وَ نَذَرُهُمْ فِی طُغْیانِهِمْ یَعْمَهُونَ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فِی أَعْناقِهِمْ أَغْلالًا فَهِیَ إِلَی الْأَذْقانِ فَهُمْ مُقْمَحُونَ وَ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الآیات التی تنبئ عن أنّه سبحانه یخرجهم من النور و یترکهم فی ظلمات موحشة متراکمة و یزین لهم سراب الخبائث و السیئات بصور جمیلة حسنة و یجعل الأغلال فی أعناقهم و السد من بین أیدیهم و من خلفهم و یعمیهم و یصمّهم و یبکمهم و یقلب أفئدتهم و أبصارهم و یجرح قلوبهم و یضیقها فلا تسع الحق</w:t>
      </w:r>
    </w:p>
    <w:p>
      <w:pPr>
        <w:pStyle w:val="BookText"/>
        <w:rPr/>
      </w:pPr>
      <w:r>
        <w:rPr>
          <w:rFonts w:ascii="IRNazanin" w:hAnsi="IRNazanin" w:eastAsia="IRNazanin"/>
          <w:color w:val="111111"/>
          <w:sz w:val="28"/>
          <w:sz w:val="28"/>
          <w:szCs w:val="28"/>
          <w:rtl w:val="true"/>
          <w:lang w:bidi="fa-IR"/>
        </w:rPr>
        <w:t>و یلازمهم بقرناء الشیاطین و رفقاء الأبالسة و یستدرجهم و یملی لهم ثم یحلهم دار البوار جهنم یصلونها و بئس القرار و أمثال هذه الآیات واردة فی جانب السعداء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الباب آیات أخر تدل علی لزوم الأمر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فَالْحَقُّ وَ الْحَقَّ أَقُولُ لَأَمْلَأَنَّ جَهَنَّمَ مِنْکَ وَ مِمَّنْ تَبِعَکَ مِنْهُمْ أَجْمَعِینَ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ما یدل من الآیات علی أن الأمر مقضی و القضاء الحتم مفروغ عنه مکتوب فی اللوح المحفوظ و قد جفّ القلم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رَطْبٍ وَ لا یابِسٍ إِلَّا فِی کِتابٍ مُبِینٍ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الثانی من الافعال التی نسبها الحق سبحانه إلی نفسه یوجب بحسب ظاهر الآیات السابقة تأثیر ما للحق سبحانه فی جمیع الأفعال حتی السیئات من حیث هی سیئات و قد عرفت قیام البرهان و نهوض النقل و البیان علی خلاف ذلک و هذا هو الموجب</w:t>
      </w:r>
      <w:bookmarkStart w:id="92" w:name="pg2782_12312"/>
    </w:p>
    <w:p>
      <w:pPr>
        <w:pStyle w:val="BookText"/>
        <w:rPr/>
      </w:pPr>
      <w:bookmarkEnd w:id="92"/>
      <w:r>
        <w:rPr>
          <w:rFonts w:ascii="IRNazanin" w:hAnsi="IRNazanin" w:eastAsia="IRNazanin"/>
          <w:color w:val="111111"/>
          <w:sz w:val="28"/>
          <w:sz w:val="28"/>
          <w:szCs w:val="28"/>
          <w:rtl w:val="true"/>
          <w:lang w:bidi="fa-IR"/>
        </w:rPr>
        <w:t>لتکلم القوم فی القضاء و القدر و السعادة و الشقاوة و نحوها و لا محالة یتبعها النظر الظاهری من حیث نظام التکلیف و الجزاء و الثواب و العقاب و الشکر و العتاب کما ستعرف</w:t>
      </w:r>
      <w:r>
        <w:rPr>
          <w:rFonts w:eastAsia="IRNazanin" w:cs="IRNazanin"/>
          <w:color w:val="111111"/>
          <w:sz w:val="28"/>
          <w:szCs w:val="28"/>
          <w:rtl w:val="true"/>
          <w:lang w:bidi="fa-IR"/>
        </w:rPr>
        <w:t>.</w:t>
      </w:r>
    </w:p>
    <w:p>
      <w:pPr>
        <w:pStyle w:val="Heading3"/>
        <w:numPr>
          <w:ilvl w:val="2"/>
          <w:numId w:val="1"/>
        </w:numPr>
        <w:rPr/>
      </w:pPr>
      <w:bookmarkStart w:id="93" w:name="__RefHeading___Toc2116901_1395250215"/>
      <w:bookmarkStart w:id="94" w:name="_Toc35"/>
      <w:bookmarkEnd w:id="93"/>
      <w:r>
        <w:rPr>
          <w:rtl w:val="true"/>
        </w:rPr>
        <w:t>[</w:t>
      </w:r>
      <w:r>
        <w:rPr>
          <w:rtl w:val="true"/>
        </w:rPr>
        <w:t xml:space="preserve">فصل </w:t>
      </w:r>
      <w:r>
        <w:rPr/>
        <w:t>3</w:t>
      </w:r>
      <w:r>
        <w:rPr>
          <w:rtl w:val="true"/>
        </w:rPr>
        <w:t xml:space="preserve"> </w:t>
      </w:r>
      <w:r>
        <w:rPr>
          <w:rtl w:val="true"/>
        </w:rPr>
        <w:t>فی ان نظام کل سافل ثبت فی ما فوقها ثبتا</w:t>
      </w:r>
      <w:r>
        <w:rPr>
          <w:rtl w:val="true"/>
        </w:rPr>
        <w:t>]</w:t>
      </w:r>
      <w:bookmarkEnd w:id="94"/>
    </w:p>
    <w:p>
      <w:pPr>
        <w:pStyle w:val="BookText"/>
        <w:rPr/>
      </w:pPr>
      <w:r>
        <w:rPr>
          <w:rFonts w:ascii="IRNazanin" w:hAnsi="IRNazanin" w:eastAsia="IRNazanin"/>
          <w:color w:val="111111"/>
          <w:sz w:val="28"/>
          <w:sz w:val="28"/>
          <w:szCs w:val="28"/>
          <w:rtl w:val="true"/>
          <w:lang w:bidi="fa-IR"/>
        </w:rPr>
        <w:t>حیث أن الموجودات بعد الحق سبحانه و أسمائه و صفاته ذو مراتب ثلاث و هی بنحو الکلیة علی ما یقطع به البرهان المذکور فی رسالة الوسائط ثلاثة عوالم عالم العقل المجرد و عالم المثال و عالم المادة و هی مترتبة ترتب العلة و المعلول و الکمال و النقص و قد فرغنا عن ذلک هنالک فکل ما یوجد فی عالم المادة و الجسم فصورته مطابقة لما فی عالم المثال من الصور و هی مطابقة لصور عالم العقل المجرد و ینتج ذلک أن نظام کل سافل منها مثبت فی ما فوقها ثبتا متقنا لا یتطرق إلیه التغیر و التبدل إذ ثبوت وجود فی عالم سافل یحتاج إلی علة فی ما فوقه و هی إذا تحققت لم تتغیر إذ الواقع لا یتغیر عما هو علیه فما یقبل التغیر من حیث هو واقع فلیس بواقع فقبول العلة للتغیر مع تحقق المعلول و وجوده و وقوعه مستلزم لخلاف الفرض أو الانقلاب المحال فنظام الوجود فی کل عالم موجود مثبت فی سابقه و ما فوقه بنحو ثابت غیر متغیر</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الحوادث التی فی عالم الاجسام حیث أنها إنما یتم وجودها بالمادة فهی کائنة ما کانت محتاجة الوجود إلی استعداد سابق تحمله مادة و تتکثر الاستعدادات و الإمکانات بتکثر جهات المستعد له و یتسلسل فی ضمن موجودات جسمیة سابقة بالزمان کلما بعد حامل الاستعداد عن المستعد له قل تخصصه و تعینه فی ضمن المستعد و زاد</w:t>
      </w:r>
    </w:p>
    <w:p>
      <w:pPr>
        <w:pStyle w:val="BookText"/>
        <w:rPr/>
      </w:pPr>
      <w:r>
        <w:rPr>
          <w:rFonts w:ascii="IRNazanin" w:hAnsi="IRNazanin" w:eastAsia="IRNazanin"/>
          <w:color w:val="111111"/>
          <w:sz w:val="28"/>
          <w:sz w:val="28"/>
          <w:szCs w:val="28"/>
          <w:rtl w:val="true"/>
          <w:lang w:bidi="fa-IR"/>
        </w:rPr>
        <w:t>إبهامه و اشتد إجماله و کثرت نسبته إلی أمور یمکن وجودها فیه و کلّما قرب من المستعد له کثر تخصص المستعد له و تعینه حتی یتم الاستعداد و یتصف بصفة الوجود و حینئذ یتم تعینه و تشخصه و امتنع تبدله لعدم إبهام فیه و استحال تغیره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ذلک الإنسان مثلا فإنه قبل تمامیة صورته الإنسانیة علقة و نطفة مثلا و قبل ذلک مرکب غذائی و قبل ذلک مرکب نباتی مثلا و قبل ذلک مرکب عنصری و قبل ذلک عنصرا و عناصر بسیطة و هو حین کونه فی مرتبة العنصر یمکن أن یصیر واحدا من ألوف من المحتملات حتی یتخصص بألوف من الاستعدادات و الفعلیات فیصیر مرکبا عنصریا مخصوصا یبطل غیره من الممکنات و المحتملات جمیعا و لا یبقی غیر ما هو صار کذلک و یمتنع تغیره عنه إلی غیره إذ المفروض بطلان استعداده و لا یزال کلما قرب من أفق الإنسان بطلت عدة من الاستعدادات و سد طریق جمع من المحتملات حتی یصیر إنسانا و یبطل حینئذ جمیع ما یمکن أن یکون هو إلّا الإنسانیة و امتنع أن لا یکون إنسانا و یتغیر عنها إلی غیرها إذ الغیر باطل زائل کل ذلک مما لا 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أن المانع فی مرتبة تمامیة الوجود عن التغیر کما مرّ إنما هو الوجود التام الذی یترتب به علی الشی‌ء آثاره إذ وجود الشی‌ء نفس الشی‌ء و مع فرض نفس الشی‌ء کالإنسان مثلا یمتنع تغیره عن نفسه أی فرض الإنسان و وقوع الإنسان موقعه فافهم ذلک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هذا غیر التغیرات و التبدلات التی فی هذا العالم فإن تغیر الإنسان مثلا إلی التراب و غیره لیس تغیرا فی وجود الصورة الإنسانیة و إنما هو ارتفاع وجود الإنسان عن المادة و نزول صورة</w:t>
      </w:r>
    </w:p>
    <w:p>
      <w:pPr>
        <w:pStyle w:val="BookText"/>
        <w:rPr/>
      </w:pPr>
      <w:r>
        <w:rPr>
          <w:rFonts w:ascii="IRNazanin" w:hAnsi="IRNazanin" w:eastAsia="IRNazanin"/>
          <w:color w:val="111111"/>
          <w:sz w:val="28"/>
          <w:sz w:val="28"/>
          <w:szCs w:val="28"/>
          <w:rtl w:val="true"/>
          <w:lang w:bidi="fa-IR"/>
        </w:rPr>
        <w:t>التراب إلیها فالتغیر إنما هو فی المادة الغیر التامة إلّا بصورتها و أما وجود الصورة فلیس فیه تغیر و إنما هو البطلان و فی الحقیقة إنما هو انتهاء أمد وجود و ابتداء أمد وجود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فالوجود الخارجی مانع عن طرق التغیر و التبدل و هو الذی یلزمه آخر التفاصیل الواقعیة للشی‌ء فی ذاته و آثاره و نسبة الخارجیة مع ارتفاع إبهامه من کل وجه و إذا کان ذلک کذلک و جمیع استعدادات الوجودات المادیة و الحوادث الإمکانیة و حوامل تلک الاستعدادات أیضا موجودة فی الخارج فهی أیضا ممتنعة التغیر عما هی علیها فجمیع الوجودات التی یترکب منها عالم الأجسام و یستقر علیها نظامه أمور ثابتة بهذا النظر غیر قابلة للتغیر و إنما تقبل التغیر لا فی أنفسها بل بقیاس بعضها إلی بعض و نسبته فالنطفة من حیث أنها نطفة غیر قابلة التغیر عما هی علیها و لا استعدادها لأن یکون إنسانا أو جسما آخر بما هو استعداد موجود قابل للتغیر و لا مادتها الحاملة للاستعداد فی أنها مادة قابلة للتغیر و إنما المادة إذا أضیفت إلی الصور الحاصلة فیها تقبل أن تتحصل بإحداها و أقربها مثلا صورة الإنسان و بالجملة فهذا النظام الجسمانی بأجزائه نظام غیر قابل للتغیر مثل النظام فی عالمی المثال و العقل المجرد غیر أن فی ضمنه نظاما آخر لقبول التغیر غیر مؤثر قوته فی فعلیته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ثبت بالبرهان اشتمال عالم المثال لنظام هذا العالم بجمیع تفاصیلها و اشتمال عالم العقل المجرد لتفاصیل عالم المثال ففیهما من تفاصیل نظام هذا العالم المادی قسم یقبل التغیر فی مرتبة وقوعه فی عالم المادة و قسم لا یقبل التغیر بتاتا و حیث أن عالم المثال شبح و مثال لعالم العقل المجرد کان ثبوت الحکم بقسمیه بالحقیقة هناک فافهم و احسن التأمل فیه</w:t>
      </w:r>
      <w:r>
        <w:rPr>
          <w:rFonts w:eastAsia="IRNazanin" w:cs="IRNazanin"/>
          <w:color w:val="111111"/>
          <w:sz w:val="28"/>
          <w:szCs w:val="28"/>
          <w:rtl w:val="true"/>
          <w:lang w:bidi="fa-IR"/>
        </w:rPr>
        <w:t>.</w:t>
      </w:r>
      <w:bookmarkStart w:id="95" w:name="pg2782_12315"/>
    </w:p>
    <w:p>
      <w:pPr>
        <w:pStyle w:val="BookText"/>
        <w:rPr/>
      </w:pPr>
      <w:bookmarkEnd w:id="95"/>
      <w:r>
        <w:rPr>
          <w:rFonts w:ascii="IRNazanin" w:hAnsi="IRNazanin" w:eastAsia="IRNazanin"/>
          <w:color w:val="111111"/>
          <w:sz w:val="28"/>
          <w:sz w:val="28"/>
          <w:szCs w:val="28"/>
          <w:rtl w:val="true"/>
          <w:lang w:bidi="fa-IR"/>
        </w:rPr>
        <w:t>فتبین من جمیع ما مرّ أن لوجود الحوادث مرتبتین سابقتین علیها مرتبة لا تقبل التخلف عن الوقوع و التغیر عن ذلک و هو الذی نسمیه بالقضاء الحتمی و مرتبة تقبل التخلف و التغیر کمرتبة مقتضیاتها و عللها الناقصة و الاستعدادات و هی التی نسمیها بالقدر و هو القابل لوقوع المحو و الإثبات و هو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أیضا أن هذا التقسیم فیما یقبل الترکیب فی وجوده و أما ما لا یقبله کالمجردات المحضة فلیس فیها إلّا القضاء فحسب</w:t>
      </w:r>
      <w:r>
        <w:rPr>
          <w:rFonts w:eastAsia="IRNazanin" w:cs="IRNazanin"/>
          <w:color w:val="111111"/>
          <w:sz w:val="28"/>
          <w:szCs w:val="28"/>
          <w:rtl w:val="true"/>
          <w:lang w:bidi="fa-IR"/>
        </w:rPr>
        <w:t>.</w:t>
      </w:r>
    </w:p>
    <w:p>
      <w:pPr>
        <w:pStyle w:val="Heading3"/>
        <w:numPr>
          <w:ilvl w:val="2"/>
          <w:numId w:val="1"/>
        </w:numPr>
        <w:rPr/>
      </w:pPr>
      <w:bookmarkStart w:id="96" w:name="__RefHeading___Toc2116903_1395250215"/>
      <w:bookmarkStart w:id="97" w:name="_Toc36"/>
      <w:bookmarkEnd w:id="96"/>
      <w:r>
        <w:rPr>
          <w:rtl w:val="true"/>
        </w:rPr>
        <w:t>[</w:t>
      </w:r>
      <w:r>
        <w:rPr>
          <w:rtl w:val="true"/>
        </w:rPr>
        <w:t xml:space="preserve">فصل </w:t>
      </w:r>
      <w:r>
        <w:rPr/>
        <w:t>4</w:t>
      </w:r>
      <w:r>
        <w:rPr>
          <w:rtl w:val="true"/>
        </w:rPr>
        <w:t xml:space="preserve"> </w:t>
      </w:r>
      <w:r>
        <w:rPr>
          <w:rtl w:val="true"/>
        </w:rPr>
        <w:t>فی الدلائل النقلیة علی ما مر فی الفصل الثالث</w:t>
      </w:r>
      <w:r>
        <w:rPr>
          <w:rtl w:val="true"/>
        </w:rPr>
        <w:t>]</w:t>
      </w:r>
      <w:bookmarkEnd w:id="97"/>
    </w:p>
    <w:p>
      <w:pPr>
        <w:pStyle w:val="BookText"/>
        <w:rPr/>
      </w:pPr>
      <w:r>
        <w:rPr>
          <w:rFonts w:ascii="IRNazanin" w:hAnsi="IRNazanin" w:eastAsia="IRNazanin"/>
          <w:color w:val="111111"/>
          <w:sz w:val="28"/>
          <w:sz w:val="28"/>
          <w:szCs w:val="28"/>
          <w:rtl w:val="true"/>
          <w:lang w:bidi="fa-IR"/>
        </w:rPr>
        <w:t>و یدل علی ما مرّ النقل أیضا و قد مرّ بعض الآیات فی ذلک و فی المحاسن مسندا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شیئا قدّره فإذا قدّره قضاه فإذا قضاه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مسندا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لیونس مولی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لا تتکلم بالقدر،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أتکلم بالقدر و لکن أقول لا یکون إلّا ما أراد الله و شاء و قضی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أقول و لکن أقول لا یکون إلّا ما شاء الله و أراد و قدر و قضی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المشیئة؟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بالشی‌ء أو تدری ما أراد؟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إتمامه بالمشیئة،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ما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الهندسة بالطول و العرض و البقاء،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شاء شیئا أراده و إذا أراد قدره و إذا قدره قضاه و إذا قضاه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لا مردّ له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التوحید مسندا عن زرارة عن عبد الله بن سلیمان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و القدر</w:t>
      </w:r>
    </w:p>
    <w:p>
      <w:pPr>
        <w:pStyle w:val="BookText"/>
        <w:rPr/>
      </w:pPr>
      <w:r>
        <w:rPr>
          <w:rFonts w:ascii="IRNazanin" w:hAnsi="IRNazanin" w:eastAsia="IRNazanin"/>
          <w:color w:val="111111"/>
          <w:sz w:val="28"/>
          <w:sz w:val="28"/>
          <w:szCs w:val="28"/>
          <w:rtl w:val="true"/>
          <w:lang w:bidi="fa-IR"/>
        </w:rPr>
        <w:t>خلقان من خلق الله و الله یزید فی الخلق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الخبر إشارة إلی البداء و صدره إشارة إلی ما بیّناه من کونهما مرتبتین من الوجود و إن کانا من مراتب العلم من جهة أخری کما یشیر إلیه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التوحید عن المفسر بإسناده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یصف به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قضیته الخلق إلی ما علم منقادون و علی ما سطر فی کتابه ماضون لا یعملون خلاف ما علم منهم و لا غیره یریدون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 مسندا عن داود بن سلیمان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عنده القدر و کلام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خبیث أنا علی دین آبائی لا أرجع عنه القدر حلوه و مرّه من الله و الخیر و الشر کلّه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بهذا اللسان مستفیضة و فی علل الشرائع مسندا عن عمرو بشر البزاز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خلق الله آدم للدنیا و أسکنه الجنة لیعصیه فیردّه إلی ما خلقه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هذا المساق أیضا مستفیضة علی تعلق القضاء و القدر بالمعاصی أیضا و إن لم یتعلقا بهما من حیث أنها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أجمع خبر فی ذلک ما استفاض نقله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تسلکه، قال</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أمیر 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تتکلفه،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أخبرنی عن القدر،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سائلک أخبرنی أ کانت رحمة الله للعباد قبل أعمال العباد أم کانت أعمال العباد قبل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کانت رحمة الله للعباد قبل أعمال العباد،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فسلّموا علی أخیکم فقد أسلم و قد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غیر بعید ثم انصرف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أبا لمشیئة الأولی نقوم و نقعد و نقبض و نبسط؟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لبعد فی المشیئة أما إنّی سائلک عن ثلاث لا یجعل الله لک فی شی‌ء منها مخرجا أخبرنی أخلق الله العباد کما شاء أو کما شاءوا؟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العباد لما شاء أو لما شاءوا؟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یأتونه یوم القیامة کما شاء أو کما شاءوا؟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یأتونه کما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فلیس إلیک من المشیئة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صلوات الله علیه بثبوت القدر و هو تأثیر الحق سبحانه فی تفاصیل الموجودات و صدور أفعالها و منها الإنسان بالصفات و سبقها علی الأفعال فإن سبق الرحمة یقتضی إیجاد مقتضاها و هی تقتضی مرحوما کما إن سبق صفة المغفرة یقتضی ذنبا یقع علیه المغفرة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أنّکم تذنبون لذهب بکم و جاء بقوم یذنبون</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ذیل الخبر فیشیر إلی مشیئة الحق سبحانه هی الغالبة القاهرة علی کل حال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یصرح إلّا أن فحوی الکلام یدل علی أنه یقول فیه علی صفات الحق سبحانه المناسبة له کالقدرة و القهر و الملک کما یفسره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آخر و قد سئل عن القدر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یفتح الله</w:t>
      </w:r>
    </w:p>
    <w:p>
      <w:pPr>
        <w:pStyle w:val="BookText"/>
        <w:rPr/>
      </w:pPr>
      <w:r>
        <w:rPr>
          <w:rFonts w:ascii="IRNazanin" w:hAnsi="IRNazanin" w:eastAsia="IRNazanin"/>
          <w:color w:val="111111"/>
          <w:sz w:val="28"/>
          <w:sz w:val="28"/>
          <w:szCs w:val="28"/>
          <w:rtl w:val="true"/>
          <w:lang w:bidi="fa-IR"/>
        </w:rPr>
        <w:t>للناس من رحمة فلا ممسک لها و ما یمسک فلا مرسل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سألناک عن الاستطاعة التی بها نقوم و نقعد و نقبض و نبسط،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استطاعة تملک مع الله أم دون الله؟ فسکت القوم و لم یحروا جوابا،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قلتم أنکم تملکونها مع الله قتلتکم و إن قلتم دون الله قتلتکم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نقول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تملکونها بالذی یملکها دونکم فإن أمدّکم بها کان ذلک من عطائه و إن سلبها کان ذلک من بلائه إنما هو المالک لما ملککم و القادر لما علیه أقدرکم أ ما تسمعون ما یقول العباد و یسألونه الحول و القوة حیث یقولون 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التوحید مسندا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بادئ النعم من الله و قد نحلکموه کذلک الشر من أنفسکم و إن جری به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الخبر فی معنی سابقه و جملة المعنی أن الإیجاد کالوجود له سبحانه بالاستقلال و لغیره سبحانه بالتبع و به سبحانه و یدل علیه أیضا ما فی التوحید مسندا 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أ بقدر یصیب الناس ما أصابهم أم بعمل؟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و العمل بمنزلة الروح و الجسد فالروح بغیر جسد لا تحس و الجسد بغیر روح صورة لا حراک بها فإذا اجتمعا قویا و صلحا کذلک العمل و القدر فلو لم یکن القدر واقعا علی العمل لم یعرف الخالق من المخلوق و کان القدر شیئا لم یحس و لو لم یکن العمل بموافقته من القدر لم یمضی و لم یتم و لکنهما باجتماعهما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التوحید مسندا عن المعلّی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شاء و أراد و قدر و قضی و أمضی فأمضی ما قضی و قضی ما قدر و قدر ما أراد فبعلمه کانت المشیئة و بمشیئته کانت الإرادة و بإرادته کان التقدیر و بتقدیره کان القضاء و بقضائه کان الإمضاء فالعلم متقدم المشیئة و المشیئة ثانیة و الإرادة ثالثة و التقدیر واقع علی القضاء بالإمضاء فلله تبارک و تعالی البداء فیما علم متی شاء و فیما أراد التقدیر الأشیاء فإذا وقع القضاء بالإمضاء فلا بداء فالعلم فی المعلوم قبل کونه و المشیئة فی المنشأ قبل عینه و الإرادة فی المراد قبل قیامه و التقدیر لهذه المعلومات قبل تفصیلها و توصیلها أعیانا و قیاما و القضاء بالإمضاء هو المبرم من المفعولات ذوات الأجسام المدرکات بالحواس من ذی لون و ریح و وزن وکیل و ما دب و ما درج من أنس و جن و طیر و سباع و غیر ذلک مما یدرک بالحواس فلله تبارک و تعالی فیه البداء مما لا عین له فإذا وقع العین المفهوم المدرک فلا بداء و الله یفعل ما یشاء و بالعلم علم الأشیاء قبل کونها و بالمشیئة عرف صفاتها و حدودها و إنشائها قبل إظهارها و بالإرادة میز أنفسها فی ألوانها و صفاتها و حدودها و بالتقدیر قدر أقواتها و عرف أولها و آخرها و بالقضاء أبان للناس أماکنها و دلّهم علیها و بالإمضاء شرح عللها و أبان أمرها ذلک تقدیر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هذه الروایة جلّ ما بیّناه فی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به مورد القضاء و القدر کما مرّ و إنّ البداء مورده القدر علی أنه المصحح له أیضا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العیاشی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آیة فی کتاب الله لحدثتکم بما یکون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فی التوحید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الواردة فی ثبوت البداء فوق حد الاستفاضة ترکنا نقلها إیثارا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 مسندا عن حریز أو عبد الله بن مسکان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فی الأرض و لا فی السماء إلّا بهذه الخصال السبعة بمشیئة و إرادة و قدر و قضاء و إذن و کتاب و أجل فمن زعم أنه یقدر علی نقض واحدة منهن 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یَفْعَلُ اللَّهُ ما یَشاءُ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کُلَّ شَیْ‌ءٍ خَلَقْناهُ بِقَدَرٍ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الْحَمْدُ فِی الْأُولی وَ الْآخِرَةِ وَ لَهُ الْحُکْمُ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 و أمثال هذه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اعلم أن أخبار هذا الباب مثل باب السعادة و الشقاوة و الجبر و التفویض علی ثلاثة أقسام قسم منها متعرض لحقائق الأمور و قسم منها یکتفی و یجری مع الناس بحسب ظاهرها لهم و قسم ینهی عن التعرض لهذه الأبحاث کما مر فی الخبر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مظلم فلا تسلکه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 و فی حدیث آخر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 القدر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أسرار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جواباتهم</w:t>
      </w:r>
      <w:bookmarkStart w:id="98" w:name="pg2782_1232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أفهام السائلین و السامعین علی اختلاف مراتبهم</w:t>
      </w:r>
      <w:r>
        <w:rPr>
          <w:rFonts w:eastAsia="IRNazanin" w:cs="IRNazanin"/>
          <w:color w:val="111111"/>
          <w:sz w:val="28"/>
          <w:szCs w:val="28"/>
          <w:rtl w:val="true"/>
          <w:lang w:bidi="fa-IR"/>
        </w:rPr>
        <w:t>.</w:t>
      </w:r>
    </w:p>
    <w:p>
      <w:pPr>
        <w:pStyle w:val="Heading3"/>
        <w:numPr>
          <w:ilvl w:val="2"/>
          <w:numId w:val="1"/>
        </w:numPr>
        <w:rPr/>
      </w:pPr>
      <w:bookmarkStart w:id="99" w:name="__RefHeading___Toc2116905_1395250215"/>
      <w:bookmarkStart w:id="100" w:name="_Toc37"/>
      <w:bookmarkEnd w:id="99"/>
      <w:r>
        <w:rPr>
          <w:rtl w:val="true"/>
        </w:rPr>
        <w:t>[</w:t>
      </w:r>
      <w:r>
        <w:rPr>
          <w:rtl w:val="true"/>
        </w:rPr>
        <w:t xml:space="preserve">فصل </w:t>
      </w:r>
      <w:r>
        <w:rPr/>
        <w:t>5</w:t>
      </w:r>
      <w:r>
        <w:rPr>
          <w:rtl w:val="true"/>
        </w:rPr>
        <w:t xml:space="preserve"> </w:t>
      </w:r>
      <w:r>
        <w:rPr>
          <w:rtl w:val="true"/>
        </w:rPr>
        <w:t>فی ان النفوس مجردة فی اوّل وجودها</w:t>
      </w:r>
      <w:r>
        <w:rPr>
          <w:rtl w:val="true"/>
        </w:rPr>
        <w:t>]</w:t>
      </w:r>
      <w:bookmarkEnd w:id="100"/>
    </w:p>
    <w:p>
      <w:pPr>
        <w:pStyle w:val="BookText"/>
        <w:rPr/>
      </w:pPr>
      <w:r>
        <w:rPr>
          <w:rFonts w:ascii="IRNazanin" w:hAnsi="IRNazanin" w:eastAsia="IRNazanin"/>
          <w:color w:val="111111"/>
          <w:sz w:val="28"/>
          <w:sz w:val="28"/>
          <w:szCs w:val="28"/>
          <w:rtl w:val="true"/>
          <w:lang w:bidi="fa-IR"/>
        </w:rPr>
        <w:t>الأنواع التی لها نفوس مجردة تجردها اما فی أول وجودها أنواع مادیة محضة ثم تتحرک ذواتها بالحرکة الجوهریة و تصیر مجردة تجردا خیالیا و تقف هناک أو تتجاوز عنه بالحرکة الجوهریة فتصیر مجردة تجردا عقلیا کلیا و ذلک فی بعض أفراد الإنسان فهذه الأنواع جمیعا جسمانیة الحدوث روحانیة البقاء فهذه الأنواع ذوات النفوس أنواع متوسطة خلافا لجمیع الفلاسفة المتقدمین من حکماء مصر و یونان و غیرهم و قدماء حکماء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الإنسان من بینها خاصة و یمکن أن یلحقه بعض الحیوان نوع متوسط تحته أنواع کثیرة تتصور بعد تجرده بصورها و یقف دونها أو یتجاوزها إلی صور عقلیة و یقف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العود مثل البدء أو عینه بوجه فالنوعیة الأخیرة التی یرتقی إلیها و یقف دونها الإنسان هی المرتبة التی منها نزل و إن کان بین المرتبتین أعنی البدء و العود فرق و سیجی‌ء الإشارة إلیه هذه اصول تفرد بوصفها و البرهنة علیها صدر المتألهین قدّس سره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وضعها نقول التجارب التام یفید أن بین خصوصیات أبنیة الأبدان و أمزجتها و بین الأخلاق ارتباطا تاما و الأخلاق ملکات أی علوم راسخة تتلبس بها النفس بواسطة الأحوال و تکررها حتی ترسخ و تثبت ثبوتا غیر جائز الزوال و التجارب أیضا حاکم بتأثیر التربیة و خاصة التربیة التعلیمیة بالتلقین و هذا یفید أن تأثیر أوضاع الأبدان فی باب انتشاء الأخلاق لیس علی حد الإیجاب بل بنحو</w:t>
      </w:r>
    </w:p>
    <w:p>
      <w:pPr>
        <w:pStyle w:val="BookText"/>
        <w:rPr/>
      </w:pPr>
      <w:r>
        <w:rPr>
          <w:rFonts w:ascii="IRNazanin" w:hAnsi="IRNazanin" w:eastAsia="IRNazanin"/>
          <w:color w:val="111111"/>
          <w:sz w:val="28"/>
          <w:sz w:val="28"/>
          <w:szCs w:val="28"/>
          <w:rtl w:val="true"/>
          <w:lang w:bidi="fa-IR"/>
        </w:rPr>
        <w:t>الاستعداد الشدید غیر أن للخلق حدّا یستحیل معه زواله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فالنفس أول ما تحدث بحرکة البدن الجوهریة حیث یأخذ الخیال فی الفعل و هی حینئذ متلونة بلون البدن تلونا قویا إلّا أنه غیر بالغ بعد مرتبة اللزوم، ثم تخلی هی و ما بین یدیها و من نوع التربیة و العلوم و الاعتقادات و الحوادث المرتبطة بها المتماسة معها فلا تزال تسلک سبیلا بعد سبیل و تتراکم علیها الأحوال و الاعتقادات و ینتج بعضها بعضا حتی ترسخ فیها رسوخا غیر مفارق و هذه صورة نفسانیة تفرق بها نفس عن نفس و هو تنوع النفس فإن کانت صورة سعادة فتقع فی البرزخ فی سبیل السعادة و إن کانت صورة شقاوة ففی سبیل الشقاوة و إن کان تجردها تجردا برزخیا وقفت دونه و إن تجاوزته تجاوزته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 هو أن کمال کل معلول و غایة وجوده هو وجود علّته و من المستحیل أن یتکامل معلول فیتجاوز کمال علة وجوده و المرتبة التی فیها وجودها و من المستحیل أن یتکامل معلول و یطوی جمیع مراتب کماله الوجودی فلا ینتهی إلی مرتبة علّته أی لا یتصل إلی حد بعده علّته و الإلزام خلاف الفرض و من المستحیل أیضا أن یلغی غایة علّة من العلل الطولیة المجردة من فعلها إذ المفروض أنّها مجردة ثابتة غیر متغیرة و معلولاتها إنما صدرت عنها بهذه الحیثیة و هی غیر متغیرة ففرض تخلف غایاتها أو غایات معالیلها محال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هذه المقدمات یستنتج أن الشی‌ء فی عوده إنما یستقر فی مرتبة تعینت منها ذاته و فوقه علته فکل شی‌ء یعود إلی ما بدأ منه غیر أن بین البدء و العود فرقا من حیث أن العود ینشعب إلی دار سعادة و دار شقاوة و البدء لم ینشعب إلیها بل هی دار سعادة فحسب لکن یجب أن یعلم أن السعادة فی البدء إنما هی السعادة العامة دون</w:t>
      </w:r>
      <w:bookmarkStart w:id="101" w:name="pg2782_12323"/>
    </w:p>
    <w:p>
      <w:pPr>
        <w:pStyle w:val="BookText"/>
        <w:rPr/>
      </w:pPr>
      <w:bookmarkEnd w:id="101"/>
      <w:r>
        <w:rPr>
          <w:rFonts w:ascii="IRNazanin" w:hAnsi="IRNazanin" w:eastAsia="IRNazanin"/>
          <w:color w:val="111111"/>
          <w:sz w:val="28"/>
          <w:sz w:val="28"/>
          <w:szCs w:val="28"/>
          <w:rtl w:val="true"/>
          <w:lang w:bidi="fa-IR"/>
        </w:rPr>
        <w:t>السعادة الخاصة التی یقابلها الشقاوة فلا منافاة بین سعادة البدء و تعین ذات الشقی منها و عوده إلی تلک المرتبة و هو شقی و البدء و العود مع ذلک واحد فافهم إن کنت من أهله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 النظام العقلی فی عالم المجردات و النظام المثالی فی عالم المثال واحد وجهی النظام الجسمانی فی عالم الأجسام نظام ثابت غیر متغیر فکیف ما کان تعین النوع الجسمانی و منها الإنسان الذی هو جسمانی الحدوث من سعادة و شقاوة فکذلک یعود، هکذا ینبغی أن یفسر السعادة و الشقاوة الذاتیّتان دون ما یتراءی من ظاهر لفظهما حتی یلزمه بطلان تأثیر التربیة و لغویة التکالیف و اختلال نظام التشریع و بالجملة بطلان المجازاة و الثواب و العقاب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ذکرناه فی هذا الفصل کلّه مبرهن علیه غیر أنّا أشرنا إلی برهان بعض و اضربنا عن بعض لطول مقدماتها و ترتبها علی أخری من أرادها فلیراجع المطولات</w:t>
      </w:r>
      <w:r>
        <w:rPr>
          <w:rFonts w:eastAsia="IRNazanin" w:cs="IRNazanin"/>
          <w:color w:val="111111"/>
          <w:sz w:val="28"/>
          <w:szCs w:val="28"/>
          <w:rtl w:val="true"/>
          <w:lang w:bidi="fa-IR"/>
        </w:rPr>
        <w:t>.</w:t>
      </w:r>
    </w:p>
    <w:p>
      <w:pPr>
        <w:pStyle w:val="Heading3"/>
        <w:numPr>
          <w:ilvl w:val="2"/>
          <w:numId w:val="1"/>
        </w:numPr>
        <w:rPr/>
      </w:pPr>
      <w:bookmarkStart w:id="102" w:name="__RefHeading___Toc2116907_1395250215"/>
      <w:bookmarkStart w:id="103" w:name="_Toc38"/>
      <w:bookmarkEnd w:id="102"/>
      <w:r>
        <w:rPr>
          <w:rtl w:val="true"/>
        </w:rPr>
        <w:t xml:space="preserve">فصل </w:t>
      </w:r>
      <w:r>
        <w:rPr/>
        <w:t>6</w:t>
      </w:r>
      <w:r>
        <w:rPr>
          <w:rtl w:val="true"/>
        </w:rPr>
        <w:t xml:space="preserve"> </w:t>
      </w:r>
      <w:r>
        <w:rPr>
          <w:rtl w:val="true"/>
        </w:rPr>
        <w:t>فی الدلائل النقلیة من الکتاب و السنة</w:t>
      </w:r>
      <w:bookmarkEnd w:id="103"/>
    </w:p>
    <w:p>
      <w:pPr>
        <w:pStyle w:val="Heading4"/>
        <w:numPr>
          <w:ilvl w:val="3"/>
          <w:numId w:val="1"/>
        </w:numPr>
        <w:rPr/>
      </w:pPr>
      <w:bookmarkStart w:id="104" w:name="__RefHeading___Toc2116909_1395250215"/>
      <w:bookmarkStart w:id="105" w:name="_Toc39"/>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و النقل أیضا یدل علی ما مرّ فإن الآیات المذکورة فی الفصل الثانی و إن دلّت علی أنواع مقت الله للأشقیاء و إضلالهم عن طریق الهدایة و المکر معهم و أقسام التصرف فی باطنهم إلّا أنا إذا رجعنا إلیها و تأملنا فیها وجدنا أن أفعال الحق و تصرفاته فیهم معلل بالشرور التی فی أنفسهم و مترتب علی فسوقهم و کفرهم و طغیانهم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یَهْدِی الْقَوْمَ الْفاسِقِینَ وَ اللَّهُ لا یَهْدِی الْقَوْمَ الظَّالِمِینَ وَ ما ظَلَمَهُمُ اللَّهُ وَ لکِنْ کانُوا أَنْفُسَهُمْ یَظْلِمُونَ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نوال الهدایة عمّن أعرض عنها و تخلیته و ضلالته لا ینافی</w:t>
      </w:r>
    </w:p>
    <w:p>
      <w:pPr>
        <w:pStyle w:val="BookText"/>
        <w:rPr/>
      </w:pPr>
      <w:r>
        <w:rPr>
          <w:rFonts w:ascii="IRNazanin" w:hAnsi="IRNazanin" w:eastAsia="IRNazanin"/>
          <w:color w:val="111111"/>
          <w:sz w:val="28"/>
          <w:sz w:val="28"/>
          <w:szCs w:val="28"/>
          <w:rtl w:val="true"/>
          <w:lang w:bidi="fa-IR"/>
        </w:rPr>
        <w:t>عموم عدله سبحانه و شمول رحمته فإرسال هذه النقمات و تلبیسهم بأقسام ملابس الشقاء معلل بأنفسهم و أما إبلیس و إغوائه للأشقیاء فلیس ذلک لتسلطه الذاتی علیهم بل لتسلیطهم إیّاه علی أنفسهم باتباعهم إیّاه لغیهم فی ذاتهم قال تعالی حکایة عن إبلیس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لَأُغْوِیَنَّهُمْ أَجْمَعِینَ إِلَّا عِبادَکَ مِنْهُمُ الْمُخْلَصِینَ قالَ هذا صِراطٌ عَلَیَّ مُسْتَقِیمٌ إِنَّ عِبادِی لَیْسَ لَکَ عَلَیْهِمْ سُلْطانٌ إِلَّا مَنِ اتَّبَعَکَ مِنَ الْغاوِینَ و قال تعالی أیضا حکایة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یخاطبهم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إبلیس أیضا الذنب علیهم أنفسهم و علل العذاب بالظلم دون الإتباع و استجابة الدعوة و کل ذلک إحالة إلی الذات و حکی سبحانه الاعتراف بذلک منهم أنفسهم و هم معذبون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غَلَبَتْ عَلَیْنا شِقْوَتُنا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الآیة، فذات سعیدة و ذات شقیقة و حیث رجع الشقاء إلی الذات و هی و إن وقعت أفعالها فی خارج عنها و انفعالاتها عن الخارج عنها لکن من المعلوم إن أفعالها و انفعالاتها و خاصة ما یرجع إلی باطنها منها لا یخرج عن نفسها و دائرة ذاتها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أَساءَ فَعَلَیْها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بَغْیُکُمْ عَلی أَنْفُسِکُمْ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یَمْکُرُونَ إِلَّا بِأَنْفُسِهِمْ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یَخْدَعُونَ إِلَّا أَنْفُسَهُمْ وَ ما یَشْعُرُونَ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کان کذلک فکلما قصدت فعلا أو أرادت غایة لم یخرج ذلک عن نفسها و إنما قصدت صورة حسنة أو سیئة من صور نفسها و هذه حقیقة فالغایة کمال للفاعل و الفعل من شئونه و جهاته و أطواره علی ما بین فی محله و إذا کان کذلک فهذه الصور السیئة التی تکتسبها الذات الشقیقة تزید و تنمو و تتراکم علیها حتی تعمیها و تصمها و تقلب أفئدتهم و تزین لهم کلّما یصدّ عن سبیل الله و یجعل الرجس علی قلوبهم و تجعلها مأوی للقرین من الشیاطین إلی آخر ما أوعدهم الله سبحانه کل ذلک بسیر ذواتهم فی هذه الظلمات و تلبسها بملابسها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لِلَّذِینَ ظَلَمُوا ذَنُوباً مِثْلَ ذَنُوبِ أَصْحابِهِمْ الآیة، فهم بشقائهم الذاتی یسلکون سبیل النار وَ مَنْ یُعْرِضْ عَنْ ذِکْرِ رَبِّهِ یَسْلُکْهُ عَذاباً صَعَداً الآیة، و لا یزالون یقطعون مرحلة قد هیئوها بسابق أعمالهم بعد مرحلة حتی یحلّوا دار البوار جهنم یصلونها و 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مرّ طوائف من الأخبار منها أخبار السعادة و الشقاوة ففی الأمالی 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 و السعید من سعد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خبر مستفیض رواه جمع بطرق مختلفة من الخاصة و العامة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قرب الإسناد عن ابن عیسی عن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النطفة تکون فی الرحم ثلاثین یوما و تکون علقة ثلاثین یوما و تکون مضغة ثلاثین یوما و تکون مخلقة و غیر مخلقة ثلاثین یوما و إذا تمت الأربعة أشهر بعث الله تبارک و تعالی إلیها ملکین خلاقین یصورانه و یکتبان رزقه و أجله و شقیّا أو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وارد فی روایات أخر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و المحاسن مسندا عن ابن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السعادة و الشقاوة قبل أن یخلق خلقه فمن علمه الله سعیدا لم یبغضه أبدا و إن عمل شرا أبغض عمله و لم یبغضه و إن علمه شقیّا لم یحبه أبدا و إن عمل صالحا أحب عمله و أبغضه لما یصیره إلیه فإذا أحب الله شیئا لم یبغضه أبدا و إذا أبغض شیئا لم یحبه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البصائر مسندا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الناس ثم رفع یده الیمنی قابضا علی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تدرون ما فی کفّی؟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الجنة و أسماء آبائهم و قبائلهم إلی یوم القیامة ثم رفع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 تدرون ما فی یدی؟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أهل النار و أسماء آبائهم و قبائلهم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 عدل و حکم الله و عدل فریق فی الجنة و فریق فی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هذا المعنی فی المحاسن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یدل علی أن العود إلی ما کان منه البدء ففی العلل مسندا عن أبی اسحاق اللیثی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 إبراهیم عن الشمس إذا طلعت و بدا شعاعها فی البلدان أ هو بائن من القرص؟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طلوعه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إذا غابت الشمس اتصل ذلک الشعاع بالقرص حتی یعود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یعود کل شی‌ء إلی سنخه و جوهره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مع التمثیل متکرر فی أحادیث الطینة و فیه لطائف من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الأمالی و تفسیر القمی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حین خلقهم مؤمنا و کافرا و شقیا و سعیدا و کذلک یعودون یوم القیامة مهتد و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بدأکم تعودون من خلقه الله شقیا یوم خلقه کذلک یعود إلیه و من خلقه سعیدا یوم خلقه کذلک یعود إلیه سعیدا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الشقی من شقی فی بطن أمه و السعید من سعد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أوله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أخبار الطینة و هی أخبار کثیرة جدّا تدل علی اختلاف ما فی مضامینها علی أن سنخ السعداء و الأشقیاء و أصلهم الذی خلقوا منه و بدءوا عنه و هو المعبر عنه فیها بالطینة مختلف فطینة السعداء من عالم النور و الجنة و علیین و الأرض الطیبة و الماء العذب الفرات و مآل الجمیع واحد کما سنشیر إلیه إن شاء الله و طینة الأشقیاء من عالم الظلمة و النار و سجّین و الأرض السبخة الخبیثة و الماء الأجاج و مآل الکل واحد و إن جمیع ما یستقبلهم من أنواع السعادة و الشقاوة و الخیر و الشر من حین أخذوا فی السیر عن موطنهم الأصلی إلی أن یعودوا إلیه و یحلوا محلهم من آثار الطینة التی منها خلقوا و لن تجد لسنة الله تبدیلا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الذی تفیده هذه الروایات مستفادة من القرآن الکریم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الضَّلالَةُ فأخبر سبحانه أنهم کما یعودون فریقین فقد بدءوا فریقین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w:t>
      </w:r>
    </w:p>
    <w:p>
      <w:pPr>
        <w:pStyle w:val="BookText"/>
        <w:rPr/>
      </w:pPr>
      <w:r>
        <w:rPr>
          <w:rFonts w:ascii="Amiri" w:hAnsi="Amiri" w:eastAsia="Amiri" w:cs="Amiri"/>
          <w:color w:val="111111"/>
          <w:sz w:val="28"/>
          <w:sz w:val="28"/>
          <w:szCs w:val="28"/>
          <w:rtl w:val="true"/>
          <w:lang w:bidi="ar-SA"/>
        </w:rPr>
        <w:t>الْمُقَرَّبُونَ إِنَّ الْأَبْرارَ لَفِی نَعِیمٍ إلی آخر الآیات و قد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أُمَّةٍ تُدْعی إِلی کِتابِهَا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بیّنا فی رسالة الوسائط أن کتاب کل موجود إنما هو سلسلة من أمور وجودیة هی ذاته و تبعات ذاته و آثاره و لواحقه و اذنابه و إنه بنحو الاستنساخ من أصل ثم أصل حتی ینتهی إلی الأصل الواحد و هو أم الکتاب و إذا تأملت فی هذه الآیات وجدت أن علیین و سجین کتابان کلیان فیهما کتاب الأبرار و الفجار و إنهما هی الجنة و النار و منهما طینتا البر و الفاجر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الَّذِینَ یَمْکُرُونَ السَّیِّئاتِ لَهُمْ عَذابٌ شَدِیدٌ وَ مَکْرُ أُولئِکَ هُوَ یَبُورُ فأخبر بأن أعمال السعداء یصعد إلیه و یرفعه و أعمال الأشقیاء تهلک و تبور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خَلَقَکُمْ مِنْ تُرابٍ ثُمَّ مِنْ نُطْفَةٍ ثُمَّ جَعَلَکُمْ أَزْواجاً وَ ما تَحْمِلُ مِنْ أُنْثی وَ لا تَضَعُ إِلَّا بِعِلْمِهِ وَ ما یُعَمَّرُ مِنْ مُعَمَّرٍ وَ لا یُنْقَصُ مِنْ عُمُرِهِ إِلَّا فِی کِتابٍ إِنَّ ذلِکَ عَلَی اللَّهِ یَسِیرٌ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بأن خلقهم و أطواره و مقادیرها محفوظ عنده مکتوب قبل وجودهم و برئهم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 وَ تَرَی الْفُلْکَ فِیهِ مَواخِرَ الآیة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سبحانه سبب إختلاف مجاری أفعال السعداء و الأشقیاء فأفعال أحد الفریقین یصعد إلیه سبحانه و أفعال الآخر تهلک مع إنهم جمیعا مخلوقون من تراب ثم من نطفة و هم أزواج بأن الاشتراک فی بعض الجهات العارضة و الفوائد المترتبة لا توجب الاستواء بعد ما کانت الذوات مختلفة الأصول فبعضها من البحر العذب و بعضها من البحر المالح و یستشم هذا المعنی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مَرَجَ</w:t>
      </w:r>
    </w:p>
    <w:p>
      <w:pPr>
        <w:pStyle w:val="BookText"/>
        <w:rPr/>
      </w:pPr>
      <w:r>
        <w:rPr>
          <w:rFonts w:ascii="Amiri" w:hAnsi="Amiri" w:eastAsia="Amiri" w:cs="Amiri"/>
          <w:color w:val="111111"/>
          <w:sz w:val="28"/>
          <w:sz w:val="28"/>
          <w:szCs w:val="28"/>
          <w:rtl w:val="true"/>
          <w:lang w:bidi="ar-SA"/>
        </w:rPr>
        <w:t>الْبَحْرَیْنِ هذا عَذْبٌ فُراتٌ وَ هذا مِلْحٌ أُجاجٌ وَ جَعَلَ بَیْنَهُما بَرْزَخاً وَ حِجْراً مَحْجُوراً وَ هُوَ الَّذِی خَلَقَ مِنَ الْماءِ بَشَراً فَجَعَلَهُ نَسَباً وَ صِهْراً وَ کانَ رَبُّکَ قَدِیراً الآیتان،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إِلی جَهَنَّمَ یُحْشَرُونَ لِیَمِیزَ اللَّهُ الْخَبِیثَ مِنَ الطَّیِّبِ وَ یَجْعَلَ الْخَبِیثَ بَعْضَهُ عَلی بَعْضٍ فَیَرْکُمَهُ جَمِیعاً فَیَجْعَلَهُ فِی جَهَنَّمَ أُولئِکَ هُمُ الْخاسِرُونَ الآیتان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سبحانه بأن المشترکات من الأفعال التی توجد فی جمیع الموارد کما ذکره فیما سبق من الآیات ستمیز و تجمع کل إلی ما یشاکله و یلحق بأصله بعد ما خلطت و مزجت فی هذه الدنیا 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تعالی حکایة عن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 الآیة،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مَساکِنَ طَیِّبَةً فِی جَنَّاتِ عَدْنٍ الآیة، فأخبر بأنه یورثهم أرضا و مساکن طیبة هی الجنة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 وَ الْبَلَدُ الطَّیِّبُ یَخْرُجُ نَباتُهُ بِإِذْنِ رَبِّهِ وَ الَّذِی خَبُثَ لا یَخْرُجُ إِلَّا نَکِداً کَذلِکَ نُصَرِّفُ الْآیاتِ لِقَوْمٍ یَشْکُرُونَ الآیتان</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بأن التفاوت العظیم الذی بین ثمرات السعادة و الشقاوة فی خلال تصریفاتهم إلی الأحیاء و المحشر یرجع إلی تفاوت الأراضی التی منها تکونوا و علیها أحیوا و عاشوا و ارتزقوا فمن أرض طیبة یطلع منها کل الثمرات بماء رحمته سبحانه و من أرض خبیثة سبخة لا یخرج</w:t>
      </w:r>
    </w:p>
    <w:p>
      <w:pPr>
        <w:pStyle w:val="BookText"/>
        <w:rPr/>
      </w:pPr>
      <w:r>
        <w:rPr>
          <w:rFonts w:ascii="Amiri" w:hAnsi="Amiri" w:eastAsia="Amiri" w:cs="Amiri"/>
          <w:color w:val="111111"/>
          <w:sz w:val="28"/>
          <w:sz w:val="28"/>
          <w:szCs w:val="28"/>
          <w:rtl w:val="true"/>
          <w:lang w:bidi="ar-SA"/>
        </w:rPr>
        <w:t>إلّا نکدا عدیم النفع فارجع الأمر إلی الطینة بالآخرة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طِینٍ لازِبٍ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طِینٍ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 فتأمل فیما قدمناه و تدبر فی جهات الکلام و خصوصیات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کلامه سبحانه واحد و ما یبدل القول لدیه و هو یقول الحق و یهدی السبیل فعلی هذا الأصل الواحد ندور و نجری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العلل مسندا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 رجل من أصحابنا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رسول الله إنّی لأغتم و أحزن من غیر أن أعرف لذلک سببا،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الحزن و الفرح یصل إلیکم منّا لأنّا إذا دخل علینا حزن أو سرور کان ذلک داخلا علیکم و لإنّا و إیّاکم من نور الله عزّ و جلّ فجعلنا و طینتنا واحدة و لو ترکت طینتکم کما أخذت لکنّا و أنتم سواء و لکن مزجت طینتکم بطینة أعدائکم فلولا ذلک ما أذنبتم ذنبا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فتعود طینتنا و نورنا کما بدأ،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یا عبد الله أخبرنی عن هذا الشعاع الزاخر من القرص إذا طلع أ هو متصل به أو بائن منه؟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 هو بائن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فلیس إذا غابت الشمس و سقط القرص عاد إلیه فاتصل به کما بدا منه؟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 الله شیعتنا من نور الله خلقوا و إلیه یعودون و الله إنّکم لملحقون بنا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أمالی الشیخ مسندا عن یحیی بن عبد الله بن الحسن عن أبیه و عن جعفر بن محمد عن أبیهما عن جدّهما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الفردوس لعینا أحلی من الشهد و ألین من الزبد و أبرد من الثلج و أطیب من المسک فیها طینة خلقنا الله عزّ و جلّ منها و خلق منها شیعتنا فمن لم یکن من تلک الطینة فلیس منّا و لا من شیعتنا و هی المیثاق الذی أخذ الله عزّ و جلّ علیه ولایة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لمحمد بن علی بن الحسین بن علی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صدقک یحیی بن عبد الله هکذا أخبرنی أبی عن جدی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العلل عن زید الشحام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خلقنا من نور مبتدع من نور سنخ ذلک النور فی طینة من أعلی علیین و خلق قلوب شیعتنا مما خلق منه أبداننا و خلق أبدانهم من طینة دون ذلک فقلوبهم تهوی إلینا لأنها خلقت مما خلقنا منه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 و إن الله تبارک و تعالی خلق قلوب أعدائنا من طینة من سجّین و خلق أبدانهم من دون ذلک و خلق قلوب شیعتهم مما خلق منه أبدانهم فقلوبهم تهوی إلیهم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العلل مسندا عن حبة العرنی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أدیم الأرض فمنه السباخ و منه الملح و منه الطیب فکذلک فی ذریته الصالح و الطالح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 هذا المضمون و أمثاله یمکن أن ینزل علی الارتباط الذی بین ترکیب الأبدان و أمزجتها و بین الأخلاق و الأفعال کما یؤیده ما فی النهج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عنده إختلاف الناس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فرق بینهم مبادی طینهم و ذلک أنهم کانوا فلقة من سبخ أرض و عذبها و حزن تربة و سهلها فهم علی حسب قرب أرضهم یتقاربون و علی قدر اختلافها یتفاوتون فتام الرداء ناقص العقل و ماد القامة قصیر الهمة و زاکی العمل قبیح المنظر و قریب القعر بعید السبر و معروف الضریبة منکر الجلیبة و تائه العقل متفرق اللب و طلیق اللسان حدید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المحاسن عن علی بن الحکم عن أبان عن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ماء عذبا أخلق منک جنتی و أهل طاعتی،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ماء ملحا أجاجا أخلق منک ناری و أهل معصیتی، ثم أمرهما فامتزجا فمن ذلک صار یلد المؤمن الکافر و یلد الکافر مؤمنا ثم أخذ طین آدم من أدیم الأرض فعرکه عرکا شدیدا فإذا هم کالذر یدبون فقال لأصحاب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الجنة بسلام، و قال لأصحاب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لا أبالی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انموذجة من أخبار الطینة و هی تشتمل علی خمسة أنواع من البیان حسب ما أوردناه کل واحد من هذه الأصناف مستفیض و الکل واحد کما عرفت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أخبار الذر و المیثاق و هی علی کثرتها تبین أن الله سبحانه أخذ المیثاق بعد ما عرضه علی السعید و الشقی معا فأخذ إقرارهم علی ربوبیته و حقیقة الحق و بطلان الباطل کما یومی إلیه آیات من القرآن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 أَوْ تَقُولُوا إِنَّما أَشْرَکَ آباؤُنا مِنْ قَبْلُ وَ کُنَّا ذُرِّیَّةً مِنْ بَعْدِهِمْ أَ فَتُهْلِکُنا بِما فَعَلَ الْمُبْطِلُونَ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سبحانه أنّه أخذ ذریة بنی آدم من ظهورهم و أخذ منهم الإقرار علی ربوبیته و من المعلوم أن أباهم آدم غیر معفو عن هذا الأمر فهو معهم فهو فی الحقیقة إشهاد له و لذریته جمیعا فیکون قوله من بنی آدم من ظهورهم المراد به آدم و ما یخرج من ظهره و ما یخرج من ظهر کل من ذریته الخارجة من ظهره تغلیبا و لذلک أطلق فیما یفسره من الأخبار أن الله أخرج من ظهر آدم ذریته إلی یوم القیامة و نکتة التغلیب الإشارة إلی اعتبار وساطة الناس بعضهم فی تولید بعض و عدم تأثیر هذه الاختلافات فی تمام الحجة علیهم و إقرارهم إذ قالوا بلی شهدنا فیکون کالتوطئة لقوله تعالی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آباؤُنا مِنْ قَبْلُ وَ کُنَّا ذُرِّیَّةً مِنْ بَعْدِهِمْ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الأخذ و الإشهاد لو کان موطنه هذه النشأة الدنیویة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شَهِدْنا حکایة عن لسان الحال و یکون المراد من أخذهم إیجادهم بالتولید و التناسل و إشهادهم علی أنفسهم أ لست بربکم إراءتهم أنفسهم بما یشتمل علی الآیات الأنفسیة التی تدل علی وجود الحق و وحدانیته فیترتب علیه اعترافهم بلسان الحال بتوحیده سبحانه فیکون جملة المراد أن الله سبحانه خلق بنی آدم فی هذه الدنیا و نشرهم فیها و أشهدهم علی أنفسهم بإراءة آیاتها و احتیاجاتها إلی رب مدبر فاعترفت بهذه الآیات و دلالتها قلوبهم و قالوا بلسان حالهم بلی شهدنا إلّا أن سیاق هذه الآیات یعطی أن هذا الأخذ العمومی و الإشهاد إنما کان قطعا لحجتین یمکن أن یحتجوا بهما یوم القیامة إذ رأوا العذاب و تقطعت بهم الأسباب و هما إنا کنا عن هذا غافلین أو إنا و إن لم نغفل لکن الذنب إنما هو من آبائنا من قبل و نحن کنا ذریتهم تبعناهم فی شرکهم أ فتهلکنا بفعل فعله هؤلاء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یؤول المراد إلی أن هذا الأخذ و الإشهاد إنما هو لیرتفع الغفلة نفسها أو یبطل أثرها و لیبطل أثر التبعیة بالولادة و إن لم یغفل التابع و من الواضح أن الغایة الثانیة لا تترتب علی هذا الأخذ و الإشهاد فارتفاع الغفلة یقطع العذر کائنا ما کان و لا قاطع غیره فإضافة غایة أخری إلی الأولی کائنة ما کانت توجب رداءة الکلام و سماجته و حاشا کلامه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غایة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غایة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یصیر الکلام أردی و أسمج إذ یصیر المعنی إن ربک أخذ ذریة بنی آدم من ظهورهم و کذلک بین الجمیع لئلا یقع بعضهم تحت تبعیة بعض لعدم انفصالهم عنهم فیقولوا یوم القیامة أن الفاعلین للشرک إنما هم آباؤنا فلما ذا تعذبنا، هذا إذ لا آباء و لا ذریة بعد فرض عدم الانفصال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الموطن لا یجوز أن یکون هو موطن الحیاة الدنیا بل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تَقُولُوا إِنَّما أَشْرَکَ آباؤُنا الآیة تفید أن هناک کان موطنا لو لا تفکیک الذریة من آبائهم لأثرت التبعیة المحضة و لم یکن فعل الشرک إلّا فعلا واحدا صادرا من آبائهم دون الذریة حتی کانت الذریة تقول یوم القیامة إنا کنا متصلین بآبائنا و موجودین بتبعیتهم و الشرک کان من فعلهم فبما ذا تستوجب عذابنا بعد إذ فصلتنا منهم و میزت وجودنا من وجودهم فأخبر سبحانه أنه فرق بینهم إذ ذاک لتنقطع حجتهم و 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تَقُولُوا یَوْمَ الْقِیامَةِ إِنَّا کُنَّا عَنْ هذا غافِلِینَ الآیة احتجاجا بالغفلة عن الإشهاد الذی فی هذا الموطن فلا بد حینئذ أن یکون حکمه بحیث لا یقبل التغیر أی رجعا إلی الذات و نحو الوجود حتی تجری علی وتیرته و حسب اقتضائه الحیاة الدنیویة التی أوجبت شقاوتهم فیها فتکون هذه الغفلة غفلة ذاتیة لهم</w:t>
      </w:r>
    </w:p>
    <w:p>
      <w:pPr>
        <w:pStyle w:val="BookText"/>
        <w:rPr/>
      </w:pPr>
      <w:r>
        <w:rPr>
          <w:rFonts w:ascii="IRNazanin" w:hAnsi="IRNazanin" w:eastAsia="IRNazanin"/>
          <w:color w:val="111111"/>
          <w:sz w:val="28"/>
          <w:sz w:val="28"/>
          <w:szCs w:val="28"/>
          <w:rtl w:val="true"/>
          <w:lang w:bidi="fa-IR"/>
        </w:rPr>
        <w:t>عن ربوبیته سبحانه و شهادتهم شهادة ذاتیة و أبصارا وجودیا و إشهادهم علی أنفسهم إشهادا و کشفا ذاتیا عن حقیقة أنفسهم و هی لیست إلّا باطلة الذات فی نفسها و قائمة الذات بالحق و لهذا أردف سبحانه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عَلی أَنْفُسِهِمْ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فوضع سبحانه کلمة الرب و هو المالک المدبر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لست بربکم لأن الکلامین أعنی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أَشْهَدَهُمْ عَلی أَنْفُسِهِمْ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بِرَبِّکُمْ بمعنی واحد بالمعنی الذی ذکر فعاد معنی الآیات و الله العالم إلی أن هناک موطنا غیر موطن الدنیا فرق فیها بین أشخاص الإنسان و کثرهم بعد جمعهم و وحدتهم و عرفهم و أراهم نفسه بتعریفهم و إراءتهم أنفسهم فشهدوا و اعترفوا بربوبیته و لو لا ذلک لشملتهم الغفلة فی هذه الدنیا و لم یوحّدوه فی هذه الدنیا فافهم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من أسلم و وحد فی ذلک الموطن لا سبیل له إلی الشرک و من أشرک هناک لم یجد بدّا إلّا أن یشرک فی هذه الدنیا کما یشیر إلیه سبحانه بقوله تعالی</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فَما کانُوا لِیُؤْمِنُوا بِما کَذَّبُوا بِهِ مِنْ قَبْلُ الآیة، و ما بعد هذه الآیات وَ إِذْ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إلی ستة آیات فی سیاق ما مرّ من المعنی و سادستها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 الآیة عطف إلی أول الآیات و تحدید للغفلة بأنها إنما یکون و تتحقق فی تفقهات القلوب و مبصرات العیون و مسموعات الآذان و أما شهادة النفس لنفسها و لربها فلا یحتجب بحجاب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فی الآیات وَ إِذْ 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إشارة کما علمت إلی أن هذا الموطن و إن أوجب منهم شهادة بالربوبیة لکنّه لم یخل مع ذلک عن موحد و مشرک فقد انشعب عن هناک توحید و شرک و فی تعبیره عن المشرکین بالمبطلین فی آخر الآیات إشارة إلی وجه انشعابهما فالابطال مع شهادة نفوسهم هو الموجب لشرکهم مع توحیدهم</w:t>
      </w:r>
      <w:r>
        <w:rPr>
          <w:rStyle w:val="FootnoteAnchor"/>
          <w:rtl w:val="true"/>
        </w:rPr>
        <w:footnoteReference w:id="3"/>
      </w:r>
      <w:r>
        <w:rPr>
          <w:rFonts w:ascii="Amiri" w:hAnsi="Amiri" w:eastAsia="Amiri" w:cs="Amiri"/>
          <w:color w:val="111111"/>
          <w:sz w:val="28"/>
          <w:sz w:val="28"/>
          <w:szCs w:val="28"/>
          <w:rtl w:val="true"/>
          <w:lang w:bidi="ar-SA"/>
        </w:rPr>
        <w:t>و لذلک لعله سبحانه عبر عن هذین الأمرین بالطوع و الکره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أَسْلَمَ مَنْ فِی السَّماواتِ وَ الْأَرْضِ طَوْعاً وَ کَرْهاً وَ إِلَیْهِ یُرْجَعُونَ 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 هِیَ دُخانٌ فَقالَ لَها وَ لِلْأَرْضِ ائْتِیا طَوْعاً أَوْ کَرْهاً قالَتا أَتَیْنا طائِعِینَ فَقَضاهُنَّ سَبْعَ سَماواتٍ الآیة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الأخذ و الإشهاد هو الذی یعبر عنه سبحانه بالمیثاق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النَّبِیِّینَ مِیثاقَهُمْ وَ مِنْکَ وَ مِنْ نُوحٍ وَ إِبْراهِیمَ</w:t>
      </w:r>
    </w:p>
    <w:p>
      <w:pPr>
        <w:pStyle w:val="BookText"/>
        <w:rPr/>
      </w:pPr>
      <w:r>
        <w:rPr>
          <w:rFonts w:ascii="Amiri" w:hAnsi="Amiri" w:eastAsia="Amiri" w:cs="Amiri"/>
          <w:color w:val="111111"/>
          <w:sz w:val="28"/>
          <w:sz w:val="28"/>
          <w:szCs w:val="28"/>
          <w:rtl w:val="true"/>
          <w:lang w:bidi="ar-SA"/>
        </w:rPr>
        <w:t>وَ مُوسی وَ عِیسَی ابْنِ مَرْیَمَ وَ أَخَذْنا مِنْهُمْ مِیثاقاً غَلِیظاً لِیَسْئَلَ الصَّادِقِینَ عَنْ صِدْقِهِمْ الآیة فذیل الآیة یفید ان أخذ المیثاق</w:t>
      </w:r>
      <w:r>
        <w:rPr>
          <w:rStyle w:val="FootnoteAnchor"/>
          <w:rtl w:val="true"/>
        </w:rPr>
        <w:footnoteReference w:id="4"/>
      </w:r>
      <w:r>
        <w:rPr>
          <w:rFonts w:ascii="IRNazanin" w:hAnsi="IRNazanin" w:eastAsia="IRNazanin"/>
          <w:color w:val="111111"/>
          <w:sz w:val="28"/>
          <w:sz w:val="28"/>
          <w:szCs w:val="28"/>
          <w:rtl w:val="true"/>
          <w:lang w:bidi="fa-IR"/>
        </w:rPr>
        <w:t>لیطلب الصدق عن الصادقین فموطنه الدنیا دون الآخرة فموطن المیثاق قبل الدنیا فافهم و الآیات التی یستفاد منها هذا المعنی کثیرة و قد فسرتها بذلک روایات مستفیضة کثیرة أو فوق حد الاستفاضة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عن أبیه عن ابن أبی عمر عن عبد الله 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الآیة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معاینة کان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 نسوا الموقف و سیذکرونه و لو لا ذلک لم یدر أحد من خالقه و رازقه فمنهم من أقرّ بلسانه فی الذر و لم یؤمن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و مضمون هذه الروایة مرویة فی کتاب المحاسن و العلل و التوحید و تفسیر القمّی و تفسیر العیاشی و غیرها بطرق و أسانید کثیرة جدّا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العلل مسندا عن حبیب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أخذ میثاق العباد و هم أظلة قبل المیعاد فما تعارف من الأرواح ائتلف و ما تناکر منها اختلف</w:t>
      </w:r>
      <w:r>
        <w:rPr>
          <w:rFonts w:eastAsia="IRNazanin" w:cs="IRNazanin"/>
          <w:color w:val="111111"/>
          <w:sz w:val="28"/>
          <w:szCs w:val="28"/>
          <w:rtl w:val="true"/>
          <w:lang w:bidi="fa-IR"/>
        </w:rPr>
        <w:t>.</w:t>
      </w:r>
      <w:bookmarkStart w:id="106" w:name="pg2782_12338"/>
    </w:p>
    <w:p>
      <w:pPr>
        <w:pStyle w:val="BookText"/>
        <w:rPr/>
      </w:pPr>
      <w:bookmarkEnd w:id="106"/>
      <w:r>
        <w:rPr>
          <w:rFonts w:ascii="IRNazanin" w:hAnsi="IRNazanin" w:eastAsia="IRNazanin"/>
          <w:color w:val="111111"/>
          <w:sz w:val="28"/>
          <w:sz w:val="28"/>
          <w:szCs w:val="28"/>
          <w:rtl w:val="true"/>
          <w:lang w:bidi="fa-IR"/>
        </w:rPr>
        <w:t xml:space="preserve">و فی تفسیر العیاشی مسندا عن عبد الله الجعفی و فی العلل مسندا عن عبد الله الجعفی و عقبة جمیعا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الخلق فخلق من أحب مما أحب و کان ما أحب أن خلقه من طینة الجنة و خلق من أبغض مما أبغض و کان مما أبغض أن خلقه من طینة النار ثم بعثهم فی الظلال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الظلال؟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ظلک فی الشمس شی‌ء و لیس بشی‌ء ثم بعث منهم النبیین فدعوهم إلی الإقرار بالله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ثم دعوهم إلی الإقرار بالنبیین فأنکر بعض و أقرّ بعض ثم دعوهم إلی ولایتنا فأقرّ بها و الله من أحب و أنکرها من أبغض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أیضا مستفیض المعنی و الأصول السابقة تکفی فی تفسیره فلا نعید</w:t>
      </w:r>
      <w:r>
        <w:rPr>
          <w:rFonts w:eastAsia="IRNazanin" w:cs="IRNazanin"/>
          <w:color w:val="111111"/>
          <w:sz w:val="28"/>
          <w:szCs w:val="28"/>
          <w:rtl w:val="true"/>
          <w:lang w:bidi="fa-IR"/>
        </w:rPr>
        <w:t>.</w:t>
      </w:r>
    </w:p>
    <w:p>
      <w:pPr>
        <w:pStyle w:val="Heading4"/>
        <w:numPr>
          <w:ilvl w:val="3"/>
          <w:numId w:val="1"/>
        </w:numPr>
        <w:rPr/>
      </w:pPr>
      <w:bookmarkStart w:id="107" w:name="__RefHeading___Toc2116911_1395250215"/>
      <w:bookmarkStart w:id="108" w:name="_Toc40"/>
      <w:bookmarkEnd w:id="107"/>
      <w:r>
        <w:rPr>
          <w:rtl w:val="true"/>
        </w:rPr>
        <w:t>تنبیه</w:t>
      </w:r>
      <w:bookmarkEnd w:id="1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أن بین الحسنات بعضها مع بعض ترتبا و سببیة یتفرع بذلک بعضها علی بعض و کذلک بین السیئات و النوعان من الأعمال کلاهما ینتهیان إلی الذوات السعیدة و الشقیة بنفسها تعین هناک طریقان من الاستدلال علی الجزاء و الثواب و العقاب و الطریقان معا مستعملان فی کلامه سبحانه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بِأَنَّکُمُ اتَّخَذْتُمْ آیاتِ اللَّهِ هُزُواً وَ غَرَّتْکُمُ الْحَیاةُ الدُّنْیا الآیة، کما إن الطریقین بعینهما مستعملان فی کلام العقلاء فی تعلیل الأفعال حسنها و قبیحها</w:t>
      </w:r>
      <w:r>
        <w:rPr>
          <w:rFonts w:eastAsia="Amiri" w:cs="Amiri" w:ascii="Amiri" w:hAnsi="Amiri"/>
          <w:color w:val="111111"/>
          <w:sz w:val="28"/>
          <w:szCs w:val="28"/>
          <w:rtl w:val="true"/>
          <w:lang w:bidi="ar-SA"/>
        </w:rPr>
        <w:t>.</w:t>
      </w:r>
      <w:bookmarkStart w:id="109" w:name="pg2782_12339"/>
    </w:p>
    <w:p>
      <w:pPr>
        <w:pStyle w:val="Heading3"/>
        <w:numPr>
          <w:ilvl w:val="2"/>
          <w:numId w:val="1"/>
        </w:numPr>
        <w:rPr/>
      </w:pPr>
      <w:bookmarkStart w:id="110" w:name="__RefHeading___Toc2116913_1395250215"/>
      <w:bookmarkStart w:id="111" w:name="_Toc41"/>
      <w:bookmarkEnd w:id="109"/>
      <w:bookmarkEnd w:id="110"/>
      <w:r>
        <w:rPr>
          <w:rtl w:val="true"/>
        </w:rPr>
        <w:t>[</w:t>
      </w:r>
      <w:r>
        <w:rPr>
          <w:rtl w:val="true"/>
        </w:rPr>
        <w:t xml:space="preserve">فصل </w:t>
      </w:r>
      <w:r>
        <w:rPr/>
        <w:t>7</w:t>
      </w:r>
      <w:r>
        <w:rPr>
          <w:rtl w:val="true"/>
        </w:rPr>
        <w:t xml:space="preserve"> </w:t>
      </w:r>
      <w:r>
        <w:rPr>
          <w:rtl w:val="true"/>
        </w:rPr>
        <w:t>فی ارتفاع التوهم من سبق القضاء و القدر</w:t>
      </w:r>
      <w:r>
        <w:rPr>
          <w:rtl w:val="true"/>
        </w:rPr>
        <w:t>]</w:t>
      </w:r>
      <w:bookmarkEnd w:id="111"/>
    </w:p>
    <w:p>
      <w:pPr>
        <w:pStyle w:val="BookText"/>
        <w:rPr/>
      </w:pPr>
      <w:r>
        <w:rPr>
          <w:rFonts w:ascii="IRNazanin" w:hAnsi="IRNazanin" w:eastAsia="IRNazanin"/>
          <w:color w:val="111111"/>
          <w:sz w:val="28"/>
          <w:sz w:val="28"/>
          <w:szCs w:val="28"/>
          <w:rtl w:val="true"/>
          <w:lang w:bidi="fa-IR"/>
        </w:rPr>
        <w:t>قد عرفت أن النظام نظامان نظام ثابت غیر متغیر الأجزاء و نظام متبدل متغیر الأجزاء و إن وجود أحد النظامین لا یبطل وجود الآخر و لا یزاحمه فارتفع توهم أن سبق القضاء و القدر و وجوب تحقق ما کتبه الله فی اللوح المحفوظ المصون عن التغیر و الانمحاء و وجوب انتهاء کل موجود إلی ما یقتضیه سعادته أو شقاوته الذاتیتان ینافی صحة التکلیف و ترتب الثواب و العقاب علیه إذ التکلیف الحقیقی یحتاج إلی اختیار حقیقی یصح معه الفعل و الترک جمیعا و مع وجوب وجود الحوادث التی یبتدئ منه سبحانه و ینتهی إلی الفعل و منها الفعل و هی سلسلة متصلة واحدة مترتبة الأجزاء واجب وجود جمیعها لا یبقی للاختیار أثر بصحة ترتب الفعل أو الترک علیه و إمکانهما بالنسبة إلی الفاعل لوجوب وجود أحد الجانبین بالضرورة فلا بد من اختیار أحد الأمرین و نفی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بطلان القدر و هو تأثیر سابق للحق فی الأفعال و إنما یسبق الفعل منه سبحانه علم غیر مؤثر فیها فالأفعال مخلوقة للعباد و إن کانت الأسباب و القوی التی تولدها مخلوقة له سبحانه و هو المصطلح علیه بالتفویض و علیه جماعة المعتزلة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الالتزام بالقدر و القول ببطلان تأثیر الاختیار و لغویة التکلیف الحقیقی و من لوازمه تصحیح التکلیف بما لا یطاق و الجبر فی الأفعال و نفی الحسن و القبح العقلیین و نفی الأغراض و الغایات و أمثال ذلک و هذا هو المصطلح علیه بالجبر و علیه المجبّرة هذا و قد عرفت أن لا منافاة بین المرحلتین و إن القدر لا یزاحم الاختیار فلکلّ 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لم یستطیعوا أن یجمعوا بین المعارف الإلهیة الحقیقیة و بین ما تقتضیه الأسباب الطبیعیة المادیة مع أن مصحح التکلیف عند العقلاء من البشر هو وجود الاختیار و القدرة الفاعلیة التی لا ریب فیه عندهم للفرق الضروری بین حرکة الصحیح و حرکة المرتعش و بین سکون الصحیح الأعضاء و سکون الفالح و مع ذلک لا ریب عندهم أن جمیع الأسباب المتوقفة علیها وجود الفعل إذا تمّت کان الفعل ضروری الوقوع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فیما مرّ أن النظام نظامان نظام ثابت ذو أجزاء ثابتة لا یتطرق إلیها التغیر بوجه ما و نظام مادی متقوم بالإمکان و القوة و الاستعداد متغیر متبدل غیر ثابت و الإنسان من جملة أجزائه و نسبته إلی أفعاله بصحة الفعل و الترک و هو الاختیار یختارها بالحسن و القبح و الغایات و الأغراض و تحتاج أفعاله فی تحققها إلی ذلک و هو ظاهر کما أن المواد باستعدادها یمکن أن تصیر إلی هذه الغایة أو إلی تلک الغایة و إنما یتعین فیها و لها إحدی الغایتین بواسطة اکتناف نوع الاستعدادات الملائمة لتلک الغایة و إبطالها استعدادات الغایة الأخری و ربما تم أحد الجانبین فزاحمه جانب آخر بتضاده و أبطله بقوته و لا فرق بین الإنسان و بینها إلّا بالعلم فاختیار الإنسان لأحد الجانبین بعد تمام سائر الأسباب بالعلم و تعین أحد الجانبین فیها بغیره من المقتضیات المعینة و العلم من حیث هو ذو هذا الأثر أحد تلک المقتضیات و أی فرق بین مبدأ الإحراق الذی فی النار و بین مبدأ الفعل الذی فی الإنسان و هو الإرادة التامة و أی فرق بین الحطب الذی یحرق بعد اشتعاله بالنار مثلا و بین الإنسان الذی یضحک بالإرادة و مع ذلک لا یبطل نسبة الإنسان إلی الفعل و الترک بإمکانهما له و صحتهما و هو الملاک فی صحة التکلیف و ترتب الجزاء بالثواب</w:t>
      </w:r>
      <w:bookmarkStart w:id="112" w:name="pg2782_12341"/>
    </w:p>
    <w:p>
      <w:pPr>
        <w:pStyle w:val="BookText"/>
        <w:rPr/>
      </w:pPr>
      <w:bookmarkEnd w:id="112"/>
      <w:r>
        <w:rPr>
          <w:rFonts w:ascii="IRNazanin" w:hAnsi="IRNazanin" w:eastAsia="IRNazanin"/>
          <w:color w:val="111111"/>
          <w:sz w:val="28"/>
          <w:sz w:val="28"/>
          <w:szCs w:val="28"/>
          <w:rtl w:val="true"/>
          <w:lang w:bidi="fa-IR"/>
        </w:rPr>
        <w:t>و العقاب و هذا فی غایة الوضوح و لهذا لم نطیل فی هذا الباب أکثر من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هناک نظرا آخر یرتفع به موضوع هذه الأبحاث و المشاجرات و هو نظر التوحید الذی مرّ فی هذه الرسائل فالأفعال کلّها له کما أن الأسماء و الذوات له سبحانه فلا فعل یملکه فاعل غیره سبحانه حتی یتحقق موضوع لجبر أو تفویض فافهم</w:t>
      </w:r>
      <w:r>
        <w:rPr>
          <w:rFonts w:eastAsia="IRNazanin" w:cs="IRNazanin"/>
          <w:color w:val="111111"/>
          <w:sz w:val="28"/>
          <w:szCs w:val="28"/>
          <w:rtl w:val="true"/>
          <w:lang w:bidi="fa-IR"/>
        </w:rPr>
        <w:t>.</w:t>
      </w:r>
    </w:p>
    <w:p>
      <w:pPr>
        <w:pStyle w:val="Heading3"/>
        <w:numPr>
          <w:ilvl w:val="2"/>
          <w:numId w:val="1"/>
        </w:numPr>
        <w:rPr/>
      </w:pPr>
      <w:bookmarkStart w:id="113" w:name="__RefHeading___Toc2116915_1395250215"/>
      <w:bookmarkStart w:id="114" w:name="_Toc42"/>
      <w:bookmarkEnd w:id="113"/>
      <w:r>
        <w:rPr>
          <w:rtl w:val="true"/>
        </w:rPr>
        <w:t>[</w:t>
      </w:r>
      <w:r>
        <w:rPr>
          <w:rtl w:val="true"/>
        </w:rPr>
        <w:t xml:space="preserve">فصل </w:t>
      </w:r>
      <w:r>
        <w:rPr/>
        <w:t>8</w:t>
      </w:r>
      <w:r>
        <w:rPr>
          <w:rtl w:val="true"/>
        </w:rPr>
        <w:t xml:space="preserve"> </w:t>
      </w:r>
      <w:r>
        <w:rPr>
          <w:rtl w:val="true"/>
        </w:rPr>
        <w:t>فی الدلائل النقلیة من السنة علی ما مر</w:t>
      </w:r>
      <w:r>
        <w:rPr>
          <w:rtl w:val="true"/>
        </w:rPr>
        <w:t>]</w:t>
      </w:r>
      <w:bookmarkEnd w:id="114"/>
    </w:p>
    <w:p>
      <w:pPr>
        <w:pStyle w:val="BookText"/>
        <w:rPr/>
      </w:pPr>
      <w:r>
        <w:rPr>
          <w:rFonts w:ascii="IRNazanin" w:hAnsi="IRNazanin" w:eastAsia="IRNazanin"/>
          <w:color w:val="111111"/>
          <w:sz w:val="28"/>
          <w:sz w:val="28"/>
          <w:szCs w:val="28"/>
          <w:rtl w:val="true"/>
          <w:lang w:bidi="fa-IR"/>
        </w:rPr>
        <w:t xml:space="preserve">و النقل أیضا یدل علی ما مرّ فقد روی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تفویض بل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اللفظ وارد عنهم علی حد الاستفاضة بطرق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مسندا عن یونس عن غیر واحد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أرحم بخلقه من أن یجبر خلقه علی الذنوب ثم یعذبهم علیها و الله أعزّ من أن یرید أمرا فلا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 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مسندا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أکرم من أن یکلف الناس ما لا یطیقون و الله أعزّ من أن یکون فی سلطانه ما لا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 مثله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القدریة أرادوا أن یصفوا الله بعدله فأخرجوه من سلطانه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سأل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القضاء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استطعت أن تلوم العبد</w:t>
      </w:r>
    </w:p>
    <w:p>
      <w:pPr>
        <w:pStyle w:val="BookText"/>
        <w:rPr/>
      </w:pPr>
      <w:r>
        <w:rPr>
          <w:rFonts w:ascii="IRNazanin" w:hAnsi="IRNazanin" w:eastAsia="IRNazanin"/>
          <w:color w:val="111111"/>
          <w:sz w:val="28"/>
          <w:sz w:val="28"/>
          <w:szCs w:val="28"/>
          <w:rtl w:val="true"/>
          <w:lang w:bidi="fa-IR"/>
        </w:rPr>
        <w:t>علیه فهو فعل العبد و ما لم تستطع أن تلوم العبد علیه فهو من فعل الله یقول الله للعبد لم عصیت لم فسقت لم شربت الخمر لم زنیت فهذا فعل العبد و لا یقول له لم مرضت لم قصرت لم ابیضضت لم اسوددت لأنه من فعل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الطرائف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الفضل بن سهل 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الخلق مجبورون؟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أی یجبر خلقه ثم 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فمطلقون؟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أحکم من أن یهمل عبده و یکله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الأخبار فی هذا الباب متواترة فی المعنی و هی علی کثرتها ترجع إلی نوع البیانات التی أوردنا هذه الأنموذجات منها و أنت تشاهد منها 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أوردوا فیها طریقین من البیان و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الاستدلال باقتضاء الأسماء الإلهیة و صفاته کالرحمة و العزة و الکرامة و العدل و القهر و کذلک بالقضاء و القدر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 الاستدلال بما یقتضیه العقل و سیرة العقلاء من الحسن و القبح و غیر ذلک و فی بعض الأخبار سکتوا عن البیان ففی التوحید مسندا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اختلف فیه من خلفت من موالینا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الجبر و التفویض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أقهر لهم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أقدر علیهم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هذا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فقلب یده مرتین أو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فیه لکفرت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إرفاقا بحال الراوی و الله المعین</w:t>
      </w:r>
      <w:r>
        <w:rPr>
          <w:rFonts w:eastAsia="IRNazanin" w:cs="IRNazanin"/>
          <w:color w:val="111111"/>
          <w:sz w:val="28"/>
          <w:szCs w:val="28"/>
          <w:rtl w:val="true"/>
          <w:lang w:bidi="fa-IR"/>
        </w:rPr>
        <w:t>.</w:t>
      </w:r>
      <w:bookmarkStart w:id="115" w:name="pg2782_12343"/>
    </w:p>
    <w:p>
      <w:pPr>
        <w:pStyle w:val="Heading3"/>
        <w:numPr>
          <w:ilvl w:val="2"/>
          <w:numId w:val="1"/>
        </w:numPr>
        <w:rPr/>
      </w:pPr>
      <w:bookmarkStart w:id="116" w:name="__RefHeading___Toc2116917_1395250215"/>
      <w:bookmarkStart w:id="117" w:name="_Toc43"/>
      <w:bookmarkEnd w:id="115"/>
      <w:bookmarkEnd w:id="116"/>
      <w:r>
        <w:rPr>
          <w:rtl w:val="true"/>
        </w:rPr>
        <w:t>[</w:t>
      </w:r>
      <w:r>
        <w:rPr>
          <w:rtl w:val="true"/>
        </w:rPr>
        <w:t xml:space="preserve">فصل </w:t>
      </w:r>
      <w:r>
        <w:rPr/>
        <w:t>9</w:t>
      </w:r>
      <w:r>
        <w:rPr>
          <w:rtl w:val="true"/>
        </w:rPr>
        <w:t xml:space="preserve"> </w:t>
      </w:r>
      <w:r>
        <w:rPr>
          <w:rtl w:val="true"/>
        </w:rPr>
        <w:t>فی ارتفاع التوهم من سبق القضاء و القدر</w:t>
      </w:r>
      <w:r>
        <w:rPr>
          <w:rtl w:val="true"/>
        </w:rPr>
        <w:t>]</w:t>
      </w:r>
      <w:bookmarkEnd w:id="117"/>
    </w:p>
    <w:p>
      <w:pPr>
        <w:pStyle w:val="BookText"/>
        <w:rPr/>
      </w:pPr>
      <w:r>
        <w:rPr>
          <w:rFonts w:ascii="IRNazanin" w:hAnsi="IRNazanin" w:eastAsia="IRNazanin"/>
          <w:color w:val="111111"/>
          <w:sz w:val="28"/>
          <w:sz w:val="28"/>
          <w:szCs w:val="28"/>
          <w:rtl w:val="true"/>
          <w:lang w:bidi="fa-IR"/>
        </w:rPr>
        <w:t>و أمّا سائر الأفعال التی نسبها الحق سبحانه إلی نفسه من المشیئة و الإرادة و الهدایة و الضلال و التمحیص و الاستدراج و الغضب و الأسف و نحو ذلک فقد اتضح تضاعیف ما مرّ سنخ الکلام فیها و فی تفسیرها فهذه أفعال منتزعة من أنحاء وجودات الموجودات التی هی أفعاله و إفاضاته سبحانه فالموجود الصادر منه سبحانه حیث إنّه غیر صادر بالاضطرار و الجهل و الغفلة تعالی عن ذلک ینتزع منه أن هناک مشیئة و إرادة له سبحانه و هو مشیئ وجوده و مراد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الأمور التی یتفرع علیها اهتداء جمع إلی صراط السعادة ینتزع منها هدایته سبحانه أو ضلال آخرین عن الصراط ینتزع منها الإضلال لکن بمعنی لا یوجب علیه سبحانه النقص و وجود الأمر بعد الأمر بحیث یلائم اللاحق السابق و یکمل السابق باللاحق ینتزع منه التوفیق أو بخلافه بحیث یعقم اللاحق أثرا یتوقع من السابق ینتزع منه الخذلان و إیجاد الشی‌ء أو إبقائه بحیث یلائم السعادة و ینتجها ینتزع منه البرکة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الأمور التی توجب تمیز الشقی عن السعید و الخبیث عن الطیب ینتزع منها التمحیص و الامتحان و نحوهما لکن لا بمعنی یوجب علیه سبحانه الجهل بل بمعنی إتمام الحجة و إعلام الحکمة و الأمور التی یوجب تشدد شقاوة الشقی و تکاملها من أنحاء النعمة بعد المعصیة ینتزع منها الاستدراج و الکید و نحوهما و البلایا التی تستتبعها المعاصی ینتزع منها الغضب و الإصرار علی الذنب و الطغیان ینتزع عن موردها الأسف و فی کل ذلک إنما یعتبر المعنی خالیا عن جهات النقص و قد ذکرنا فی رسالة الأسماء الحسنی أن لأفعاله سبحانه</w:t>
      </w:r>
      <w:bookmarkStart w:id="118" w:name="pg2782_12344"/>
    </w:p>
    <w:p>
      <w:pPr>
        <w:pStyle w:val="BookText"/>
        <w:rPr/>
      </w:pPr>
      <w:bookmarkEnd w:id="118"/>
      <w:r>
        <w:rPr>
          <w:rFonts w:ascii="IRNazanin" w:hAnsi="IRNazanin" w:eastAsia="IRNazanin"/>
          <w:color w:val="111111"/>
          <w:sz w:val="28"/>
          <w:sz w:val="28"/>
          <w:szCs w:val="28"/>
          <w:rtl w:val="true"/>
          <w:lang w:bidi="fa-IR"/>
        </w:rPr>
        <w:t>انسلاکا ما فی سلک صفاته الذاتیة بنظر آخر برهانی غیر هذا النظر</w:t>
      </w:r>
      <w:r>
        <w:rPr>
          <w:rFonts w:eastAsia="IRNazanin" w:cs="IRNazanin"/>
          <w:color w:val="111111"/>
          <w:sz w:val="28"/>
          <w:szCs w:val="28"/>
          <w:rtl w:val="true"/>
          <w:lang w:bidi="fa-IR"/>
        </w:rPr>
        <w:t>.</w:t>
      </w:r>
    </w:p>
    <w:p>
      <w:pPr>
        <w:pStyle w:val="Heading3"/>
        <w:numPr>
          <w:ilvl w:val="2"/>
          <w:numId w:val="1"/>
        </w:numPr>
        <w:rPr/>
      </w:pPr>
      <w:bookmarkStart w:id="119" w:name="__RefHeading___Toc2116919_1395250215"/>
      <w:bookmarkStart w:id="120" w:name="_Toc44"/>
      <w:bookmarkEnd w:id="119"/>
      <w:r>
        <w:rPr>
          <w:rtl w:val="true"/>
        </w:rPr>
        <w:t>[</w:t>
      </w:r>
      <w:r>
        <w:rPr>
          <w:rtl w:val="true"/>
        </w:rPr>
        <w:t xml:space="preserve">فصل </w:t>
      </w:r>
      <w:r>
        <w:rPr/>
        <w:t>10</w:t>
      </w:r>
      <w:r>
        <w:rPr>
          <w:rtl w:val="true"/>
        </w:rPr>
        <w:t xml:space="preserve"> </w:t>
      </w:r>
      <w:r>
        <w:rPr>
          <w:rtl w:val="true"/>
        </w:rPr>
        <w:t>فی الدلائل النقلیة من الکتاب و السنه علی ما مر</w:t>
      </w:r>
      <w:r>
        <w:rPr>
          <w:rtl w:val="true"/>
        </w:rPr>
        <w:t>]</w:t>
      </w:r>
      <w:bookmarkEnd w:id="120"/>
    </w:p>
    <w:p>
      <w:pPr>
        <w:pStyle w:val="BookText"/>
        <w:rPr/>
      </w:pPr>
      <w:r>
        <w:rPr>
          <w:rFonts w:ascii="IRNazanin" w:hAnsi="IRNazanin" w:eastAsia="IRNazanin"/>
          <w:color w:val="111111"/>
          <w:sz w:val="28"/>
          <w:sz w:val="28"/>
          <w:szCs w:val="28"/>
          <w:rtl w:val="true"/>
          <w:lang w:bidi="fa-IR"/>
        </w:rPr>
        <w:t>و أمّا الآیات و الأخبار الواردة فی هذه المعانی فهی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المشیئة فهناک آیات کثیرة فی أن مشیئته سبحانه هی الغالبة علی مشیئة غیره بل ان مشیئتهم فرع مشیئته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و فی التوحید مسندا عن أبی سعید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 الله المشیئة قبل الأشیاء ثم خلق الأشیاء بالمشیئة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مسندا عن أبی أذینة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مسندا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المشیئة محدثة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حدوث المشیئة و إنّها من صفات الفعل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الإرادة فکثیرة الورود فی القرآن و ظاهر آیاته کونها من صفات الفعل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الآیة و أمثال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الصدوق فی التوحید و العیون مسندا عن صفوان 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الضمیر و ما یبدو له بعد ذلک من الفعل و أمّا من الله عزّ و جلّ فإرادته احداثه لا غیر، ذلک لأنه لا</w:t>
      </w:r>
    </w:p>
    <w:p>
      <w:pPr>
        <w:pStyle w:val="BookText"/>
        <w:rPr/>
      </w:pPr>
      <w:r>
        <w:rPr>
          <w:rFonts w:ascii="IRNazanin" w:hAnsi="IRNazanin" w:eastAsia="IRNazanin"/>
          <w:color w:val="111111"/>
          <w:sz w:val="28"/>
          <w:sz w:val="28"/>
          <w:szCs w:val="28"/>
          <w:rtl w:val="true"/>
          <w:lang w:bidi="fa-IR"/>
        </w:rPr>
        <w:t>یروی و لا یهم و لا یتفکر و هذه الصفات منفیة عنه و هی من صفات الخلق فإرادة الله هی الفعل لا غیر ذلک یقول له کن فیکون بلا لفظ و لا نطق بلسان و لا همّة و لا تفکر و لا کیف کما إنّه بلا 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کون الإرادة من صفات الفعل مستفیضة أو متواترة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الکلام و الکلمة فهی المعنی التام من حیث یدل علیه باللفظ أو غیره من أسباب الإفهام کما عرفت و لذلک ورد فی القرآن بوجوه مختلفة،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 اللَّهُ مُوسی تَکْلِیماً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تُکَلِّمُنا أَیْدِیهِمْ وَ تَشْهَدُ أَرْجُلُهُمْ الآیة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حَقَّتْ کَلِمَةُ رَبِّکَ عَلَی الَّذِینَ کَفَرُوا أَنَّهُمْ أَصْحابُ النَّارِ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کَلِمَتُهُ أَلْقاها إِلی مَرْیَمَ وَ رُوحٌ مِنْهُ إلی غیر ذلک من الآیات و جملة الأمر أن الوجود المفاض من الحق سبحانه حیث ینبئ عن خصوصیات صفات الحق المتوسطة فی إفاضته أو عن الغایة التی أرادها الحق سبحانه من إیجاده فهو دال علی المقصود و ما فی الضمیر فهو کلمة دالة أو کلام و حدیث و قول و نحو ذلک و هو ظاهر فکلمة الله و کلامه هو الفعل و الإیجاد لا غیر و هو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أمالی الشیخ مسندا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جلّ اسمه عالما بذاته و لا معلوم و لم یزل قادرا بذاته و 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فلم یزل متکلما؟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محدث کان الله و لیس بمتکلم ثم أحدث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قد روی هذا المعنی فی روایات أخر أیضا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فالأحادیث علی کثرتها مصرّة فی کون الإرادة و الکلام</w:t>
      </w:r>
    </w:p>
    <w:p>
      <w:pPr>
        <w:pStyle w:val="BookText"/>
        <w:rPr/>
      </w:pPr>
      <w:r>
        <w:rPr>
          <w:rFonts w:ascii="IRNazanin" w:hAnsi="IRNazanin" w:eastAsia="IRNazanin"/>
          <w:color w:val="111111"/>
          <w:sz w:val="28"/>
          <w:sz w:val="28"/>
          <w:szCs w:val="28"/>
          <w:rtl w:val="true"/>
          <w:lang w:bidi="fa-IR"/>
        </w:rPr>
        <w:t xml:space="preserve">من أسماء الأفعال و نفی کونهما من أسماء الذات و هذه الأحادیث و إن کانت لا تنفی إمکان تصحیح معنی للإرادة و الکلام یوجب رجوعهما إلی الصفات الذاتیة کما اهتم به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البرهان علی أن ما تصوره من معنی حقیقة الإرادة و الکلام من صفات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 أن ما أقامه من البرهان فی مورد هاتین الصفتین الفعلیتین جار فی بقیة الصفات الفعلیة فلا وجه لتخصیص الکلام بالإرادة و الکلام بخصوصهما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فی الفصول السابقة أن الصفات الفعلیة یمکن أن تلاحظ بلحاظ یوجب حلولها محل الصفات الذاتیة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و الغضب و نحو ذلک ففی التوحید و الأمالی مسندا عن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أخبرنی عن الله هل له رضی و 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لیس ذلک علی حد ما یوجد فی المخلوقین و لکن غضب الله عقابه و رضاه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معناه مروی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الهدایة و الإضلال ففی المحاسن عن عبد الله عن هشام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 لک قلبا و مسامع و إن الله إذا أراد أن یهدی عبدا فتح مسامع قلبه و إذا أراد به غیر ذلک ختم مسامع قلبه فلا یصلح أبدا و هو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عَلی قُلُوبٍ أَقْفالُها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الاخلاء و الاستدراج ففی الکافی مسندا عن سماعة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سَنَسْتَدْرِجُهُمْ مِنْ حَیْثُ لا یَعْلَمُونَ؟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bookmarkStart w:id="121" w:name="pg2782_12347"/>
    </w:p>
    <w:p>
      <w:pPr>
        <w:pStyle w:val="BookText"/>
        <w:rPr/>
      </w:pPr>
      <w:bookmarkEnd w:id="121"/>
      <w:r>
        <w:rPr>
          <w:rFonts w:ascii="IRNazanin" w:hAnsi="IRNazanin" w:eastAsia="IRNazanin"/>
          <w:color w:val="111111"/>
          <w:sz w:val="28"/>
          <w:sz w:val="28"/>
          <w:szCs w:val="28"/>
          <w:rtl w:val="true"/>
          <w:lang w:bidi="fa-IR"/>
        </w:rPr>
        <w:t>العبد یذنب الذنب فیجدد له النعمة معه تلهیه تلک النعمة عن الاستغفار من ذلک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هو مستفیض و الأحادیث فی صفات الفعل کثیرة جدّا اقتصرنا علی هذا المقدار منها إیثارا للاختصار و جریا علی نحو الفصول السابقة</w:t>
      </w:r>
      <w:r>
        <w:rPr>
          <w:rFonts w:eastAsia="IRNazanin" w:cs="IRNazanin"/>
          <w:color w:val="111111"/>
          <w:sz w:val="28"/>
          <w:szCs w:val="28"/>
          <w:rtl w:val="true"/>
          <w:lang w:bidi="fa-IR"/>
        </w:rPr>
        <w:t>.</w:t>
      </w:r>
    </w:p>
    <w:p>
      <w:pPr>
        <w:pStyle w:val="Heading3"/>
        <w:numPr>
          <w:ilvl w:val="2"/>
          <w:numId w:val="1"/>
        </w:numPr>
        <w:rPr/>
      </w:pPr>
      <w:bookmarkStart w:id="122" w:name="__RefHeading___Toc2116921_1395250215"/>
      <w:bookmarkStart w:id="123" w:name="_Toc45"/>
      <w:bookmarkEnd w:id="122"/>
      <w:r>
        <w:rPr>
          <w:rtl w:val="true"/>
        </w:rPr>
        <w:t>تتمة</w:t>
      </w:r>
      <w:r>
        <w:rPr>
          <w:rtl w:val="true"/>
        </w:rPr>
        <w:t>:</w:t>
      </w:r>
      <w:bookmarkEnd w:id="123"/>
    </w:p>
    <w:p>
      <w:pPr>
        <w:pStyle w:val="BookText"/>
        <w:rPr/>
      </w:pPr>
      <w:r>
        <w:rPr>
          <w:rFonts w:ascii="IRNazanin" w:hAnsi="IRNazanin" w:eastAsia="IRNazanin"/>
          <w:color w:val="111111"/>
          <w:sz w:val="28"/>
          <w:sz w:val="28"/>
          <w:szCs w:val="28"/>
          <w:rtl w:val="true"/>
          <w:lang w:bidi="fa-IR"/>
        </w:rPr>
        <w:t xml:space="preserve">روی فی التوحید و المعانی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یأسف کأسفنا و لکنه خلق أولیاء لنفسه یأسفون و یرضون و هم مخلوقون مدبرون فجعل رضاهم لنفسه رضی و سخطهم لنفسه سخطا و ذلک لأنه جعلهم الدعاة إلیه و الأدلاء علیه و لذلک صاروا کذلک و لیس إن ذلک یصل إلی الله عزّ و جلّ کما یصل إلی خلقه و لکن هذا معنی ما قال من ذلک،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لی ولیّا فقد بارزنی بالمحاربة و دعانی إلیها،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الرسول فقد أطاع الله،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یبایعونک إنما یبایعون الله و کل هذا و شبهه علی ما ذکرت لک و هکذا الرضا و الغضب و غیر هذا من الأشیاء مما یشاکل ذلک الخبر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جوامع الأخبار یفید ضابطا کلیّا فی نوع آخر من أفعال الله سبحانه و هو إن کل فعل من کل فاعل إذا لم یلاحظ فاعله لفناء فعله فی فعله سبحانه کأفعال الأنبیاء و الأولیاء المخلصین و کذا إذا فنی عن بصر الإنسان فاعل فعل و لم یبق لفعله إلّا اللّه سبحانه کما فی قضیة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شجرة الطور و بالجملة کل فعل لا فاعل له فهو فعل الله سبحانه و هذا هو الذی یستنتج من الأصول</w:t>
      </w:r>
    </w:p>
    <w:p>
      <w:pPr>
        <w:pStyle w:val="BookText"/>
        <w:rPr/>
      </w:pPr>
      <w:r>
        <w:rPr>
          <w:rFonts w:ascii="IRNazanin" w:hAnsi="IRNazanin" w:eastAsia="IRNazanin"/>
          <w:color w:val="111111"/>
          <w:sz w:val="28"/>
          <w:sz w:val="28"/>
          <w:szCs w:val="28"/>
          <w:rtl w:val="true"/>
          <w:lang w:bidi="fa-IR"/>
        </w:rPr>
        <w:t>السابقة فی أول الرسالة و ینحل به کثیر من أمهات الإشکالات و فروعها و الله الهادی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الکلام و الحمد لله ربّ العالمین و الصلاة علی محمد و آله الطاهرین فی العشر الأخیر من شهر المحرم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 و تمّت الکتابة فی قریة شاذآباد من أعمال تبریز</w:t>
      </w:r>
      <w:bookmarkStart w:id="124" w:name="pg2782_12349"/>
    </w:p>
    <w:p>
      <w:pPr>
        <w:pStyle w:val="Heading2"/>
        <w:numPr>
          <w:ilvl w:val="1"/>
          <w:numId w:val="1"/>
        </w:numPr>
        <w:rPr/>
      </w:pPr>
      <w:bookmarkStart w:id="125" w:name="__RefHeading___Toc2116923_1395250215"/>
      <w:bookmarkStart w:id="126" w:name="_Toc46"/>
      <w:bookmarkEnd w:id="124"/>
      <w:bookmarkEnd w:id="125"/>
      <w:r>
        <w:rPr>
          <w:rtl w:val="true"/>
        </w:rPr>
        <w:t>رسالة الوسائط</w:t>
      </w:r>
      <w:bookmarkEnd w:id="12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2116925_1395250215"/>
      <w:bookmarkStart w:id="128" w:name="_Toc47"/>
      <w:bookmarkEnd w:id="127"/>
      <w:r>
        <w:rPr>
          <w:rtl w:val="true"/>
        </w:rPr>
        <w:t>اشارة</w:t>
      </w:r>
      <w:bookmarkStart w:id="129" w:name="pg2782_12351"/>
      <w:bookmarkEnd w:id="128"/>
    </w:p>
    <w:p>
      <w:pPr>
        <w:pStyle w:val="BookText"/>
        <w:rPr/>
      </w:pPr>
      <w:bookmarkEnd w:id="129"/>
      <w:r>
        <w:rPr>
          <w:rFonts w:ascii="IRNazanin" w:hAnsi="IRNazanin" w:eastAsia="IRNazanin"/>
          <w:color w:val="111111"/>
          <w:sz w:val="28"/>
          <w:sz w:val="28"/>
          <w:szCs w:val="28"/>
          <w:rtl w:val="true"/>
          <w:lang w:bidi="fa-IR"/>
        </w:rPr>
        <w:t>بسم الله الرحمن الرحیم رسالة الوسائط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الکلام فی الوسائط الموجودة بین الله سبحانه و بین نشأة الطبیعة التی أوجدها الله سبحانه واحدة بعد واحدة علی ما یتحصل بالبرهان و یؤیده الکشف و یفهم من ظواهر التعالیم الدینیة من الکتاب و السنة و الله المعین</w:t>
      </w:r>
      <w:r>
        <w:rPr>
          <w:rFonts w:eastAsia="IRNazanin" w:cs="IRNazanin"/>
          <w:color w:val="111111"/>
          <w:sz w:val="28"/>
          <w:szCs w:val="28"/>
          <w:rtl w:val="true"/>
          <w:lang w:bidi="fa-IR"/>
        </w:rPr>
        <w:t>.</w:t>
      </w:r>
    </w:p>
    <w:p>
      <w:pPr>
        <w:pStyle w:val="Heading3"/>
        <w:numPr>
          <w:ilvl w:val="2"/>
          <w:numId w:val="1"/>
        </w:numPr>
        <w:rPr/>
      </w:pPr>
      <w:bookmarkStart w:id="130" w:name="__RefHeading___Toc2116927_1395250215"/>
      <w:bookmarkStart w:id="131" w:name="_Toc48"/>
      <w:bookmarkEnd w:id="130"/>
      <w:r>
        <w:rPr>
          <w:rtl w:val="true"/>
        </w:rPr>
        <w:t>[</w:t>
      </w:r>
      <w:r>
        <w:rPr>
          <w:rtl w:val="true"/>
        </w:rPr>
        <w:t xml:space="preserve">فصل </w:t>
      </w:r>
      <w:r>
        <w:rPr/>
        <w:t>1</w:t>
      </w:r>
      <w:r>
        <w:rPr>
          <w:rtl w:val="true"/>
        </w:rPr>
        <w:t xml:space="preserve"> </w:t>
      </w:r>
      <w:r>
        <w:rPr>
          <w:rtl w:val="true"/>
        </w:rPr>
        <w:t>فی ان الوجود فیه أربعة عوالم کلیة مترتبة</w:t>
      </w:r>
      <w:r>
        <w:rPr>
          <w:rtl w:val="true"/>
        </w:rPr>
        <w:t>]</w:t>
      </w:r>
      <w:bookmarkEnd w:id="13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ثبت فی رسالة التوحید إن الموجودات الخارجیة الإمکانیة جمیعا معالیل و مظاهر للوجود الواجبی الذی هو حقیقة صرفة فهی جمیعا قائمة به فهی موجودة فی مرتبة صرافته بنحو أعلی و أشرف من غیر شائبة من النقائص و الإعدام و إذ کانت الحقیقة صرفة فهذه الوجودات أسماء لها متمیزة مفهوما واحدة مصداقا و هذه هی الأسماء</w:t>
      </w:r>
    </w:p>
    <w:p>
      <w:pPr>
        <w:pStyle w:val="BookText"/>
        <w:rPr/>
      </w:pPr>
      <w:r>
        <w:rPr>
          <w:rFonts w:ascii="IRNazanin" w:hAnsi="IRNazanin" w:eastAsia="IRNazanin"/>
          <w:color w:val="111111"/>
          <w:sz w:val="28"/>
          <w:sz w:val="28"/>
          <w:szCs w:val="28"/>
          <w:rtl w:val="true"/>
          <w:lang w:bidi="fa-IR"/>
        </w:rPr>
        <w:t>و الصفات و ثبت إن الأسماء و الصفات مباد فی ثبوت الموجودات علی جهاتها المختلفة و حیثیاتها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نسبة الأسماء مع ما دونها و فی مرتبتها أیضا ترتب ما علی نسب المفاهیم إذ من الضروری أن الخلق مثلا فرع القدرة و القدرة فرع العلم و الحیاة و هکذا و من حیث أن الوجود الصرف الغیر المحدود من جمیع الجهات یرتفع عنه الصفات فی حد نفسه وجودا و عدما علی ما تبین فی رسالة التوحید و الاتصاف تعین ما فهذا المعنی أسبق بالنسبة إلی سائر التعینات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به أن أقدم التعینات أعنی الأسماء هو التعین بعدم التعین و هو مقام الأحدیة باصطلاح العرفاء و یلیه بقیة التعینات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تحقق أیضا أن لا فرق فی ذلک بین الأسماء الذاتیة و الأسماء الفعلیة التی تنتزع عن مقام الفعل و إن کان بین القسمین فرق فی أن الاسم الذاتی موجود فی مقام الذات قولا مطلقا و الاسم الفعلی موجود علی نحو وجود ما انتزع عنه فلیفهم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إن کل موجود من الجواهر الطبیعیة طبیعة ذات أفعال جزئیة مستندة إلی صورتها النوعیة و انفعالات جزئیة مستندة إلی مادتها علی ما برهن علیه فی الأمور العامة کالإنسان الفرد الموجود خارجا مثلا ذا أفعال إنسانیة و انفعالات مادیة بدنیة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الضروری إن الإنسان و هو المطلق لا بقید الإطلاق موجود فی الإنسان الفرد و هو طبیعة إذا لوحظت فی نفسها کانت کلیة مرسلة تصدق علی کل إنسان فرد مفروض نسبتها إلی جمیع الأفعال و الانفعالات الإنسانیة علی السواء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أیضا أن الإنسان ذا الأفعال الإنسانیة موجود</w:t>
      </w:r>
    </w:p>
    <w:p>
      <w:pPr>
        <w:pStyle w:val="BookText"/>
        <w:rPr/>
      </w:pPr>
      <w:r>
        <w:rPr>
          <w:rFonts w:ascii="IRNazanin" w:hAnsi="IRNazanin" w:eastAsia="IRNazanin"/>
          <w:color w:val="111111"/>
          <w:sz w:val="28"/>
          <w:sz w:val="28"/>
          <w:szCs w:val="28"/>
          <w:rtl w:val="true"/>
          <w:lang w:bidi="fa-IR"/>
        </w:rPr>
        <w:t>فی الإنسان الفرد و هی طبیعة إذا لوحظت کذلک لم تعرضها الکلیة بل الجزئیة لکنها خالیة عن المادة و انفعالاتها غیر أن معها الأفعال الموجودة فی الإنسان الفرد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فرضنا موجودا جوهریا مادیا طبیعیا تحقق هناک جهات ثلاث الوجود الجوهری مجردا عن التقید بالمادة و الأحکام التی عند المادة و الوجود الجوهری مجردا عن المادة دون الأحکام التی عند المادة و الوجود الجوهری المادی و هذه الثلاث هی التی تسمیها الحکماء بالوجود و الوجود المثالی و الوجود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الضروری أن فی مرتبة الوجود المثالی من الإنسان مثلا جواز الاتصاف بالأفعال الصادرة عنه فی مرتبة الوجود المادی و إلّا امتنع الاتصاف بها هناک فلتلک المرتبة نسبة ما مع تلک الأفعال و حیث إن المأخوذ هو الوجود و وجود النسبة و النسبة غیر مستقلة بذاتها لا تتحقق إلّا بتحقق الطرفین فلتلک الأفعال وجود ما فی مرتبة الوجود المثالی کالعکس و حیث إن لمرتبة الوجود المثالی تقدّما فی نفسه علی مرتبة الأفعال بالضرورة فبینهما تقدما و تأخرا بالوجود فبین الوجود المثالی و مرتبة الأفعال ترتبا بحسب المرتبة و علّیة و معلولیة و ظاهریة و مظهریة فهما مرتبتان من مراتب ظهور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بمثل البیان یظهر إن مثل هذه النسبة بعینها موجودة بین الوجود المجرد و الوجود المثالی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الأمور الموجودة فی مرتبة الطبیعة المختصة بکل نوع و مثل الکلام یجری فی الأمور الموجودة فی أزید من نوع أو فی جمیع الأنواع و الموجودات الطبیعیة فظهر أن فوق مرتبة الطبیعة مرتبتین آخریین مرتبة التجرد و مرتبة المثال</w:t>
      </w:r>
      <w:r>
        <w:rPr>
          <w:rFonts w:eastAsia="IRNazanin" w:cs="IRNazanin"/>
          <w:color w:val="111111"/>
          <w:sz w:val="28"/>
          <w:szCs w:val="28"/>
          <w:rtl w:val="true"/>
          <w:lang w:bidi="fa-IR"/>
        </w:rPr>
        <w:t>.</w:t>
      </w:r>
      <w:bookmarkStart w:id="132" w:name="pg2782_12354"/>
    </w:p>
    <w:p>
      <w:pPr>
        <w:pStyle w:val="BookText"/>
        <w:rPr/>
      </w:pPr>
      <w:bookmarkEnd w:id="132"/>
      <w:r>
        <w:rPr>
          <w:rFonts w:ascii="IRNazanin" w:hAnsi="IRNazanin" w:eastAsia="IRNazanin"/>
          <w:color w:val="111111"/>
          <w:sz w:val="28"/>
          <w:sz w:val="28"/>
          <w:szCs w:val="28"/>
          <w:rtl w:val="true"/>
          <w:lang w:bidi="fa-IR"/>
        </w:rPr>
        <w:t>فظهر من جمیع ما مرّ إن فی الوجود أربعة عوالم کلیة مترتبة بحسب قوة الوجود کل علی طبق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عالم الأسماء و الصفات و یسمی عالم اللاهوت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عالم التجرد التام و یسمی عالم العقل و الروح و الجبروت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عالم المثال و یسمی بعالم الخیال و المثل و المعلقة و البرزخ و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عالم الطبیعة و یسمی بعالم الناسوت و غیر ذلک هذا و قد أقیم فی العلم الإلهی براهین کثیرة علی ما مرّ عموما و خصوصا و فیما أقمناه من البرهان کفایة للمتأمل إن شاء الله</w:t>
      </w:r>
      <w:r>
        <w:rPr>
          <w:rFonts w:eastAsia="IRNazanin" w:cs="IRNazanin"/>
          <w:color w:val="111111"/>
          <w:sz w:val="28"/>
          <w:szCs w:val="28"/>
          <w:rtl w:val="true"/>
          <w:lang w:bidi="fa-IR"/>
        </w:rPr>
        <w:t>.</w:t>
      </w:r>
    </w:p>
    <w:p>
      <w:pPr>
        <w:pStyle w:val="Heading3"/>
        <w:numPr>
          <w:ilvl w:val="2"/>
          <w:numId w:val="1"/>
        </w:numPr>
        <w:rPr/>
      </w:pPr>
      <w:bookmarkStart w:id="133" w:name="__RefHeading___Toc2116929_1395250215"/>
      <w:bookmarkStart w:id="134" w:name="_Toc49"/>
      <w:bookmarkEnd w:id="133"/>
      <w:r>
        <w:rPr>
          <w:rtl w:val="true"/>
        </w:rPr>
        <w:t>[</w:t>
      </w:r>
      <w:r>
        <w:rPr>
          <w:rtl w:val="true"/>
        </w:rPr>
        <w:t xml:space="preserve">فصل </w:t>
      </w:r>
      <w:r>
        <w:rPr/>
        <w:t>2</w:t>
      </w:r>
      <w:r>
        <w:rPr>
          <w:rtl w:val="true"/>
        </w:rPr>
        <w:t xml:space="preserve"> </w:t>
      </w:r>
      <w:r>
        <w:rPr>
          <w:rtl w:val="true"/>
        </w:rPr>
        <w:t>فی الدلائل النقلیة من الکتاب و السنة</w:t>
      </w:r>
      <w:r>
        <w:rPr>
          <w:rtl w:val="true"/>
        </w:rPr>
        <w:t>]</w:t>
      </w:r>
      <w:bookmarkEnd w:id="134"/>
    </w:p>
    <w:p>
      <w:pPr>
        <w:pStyle w:val="BookText"/>
        <w:rPr/>
      </w:pPr>
      <w:r>
        <w:rPr>
          <w:rFonts w:ascii="IRNazanin" w:hAnsi="IRNazanin" w:eastAsia="IRNazanin"/>
          <w:color w:val="111111"/>
          <w:sz w:val="28"/>
          <w:sz w:val="28"/>
          <w:szCs w:val="28"/>
          <w:rtl w:val="true"/>
          <w:lang w:bidi="fa-IR"/>
        </w:rPr>
        <w:t>أما ما سمعت من کون الأسماء الإلهیة وسائط فی تنزل الوجود فمن الثابت فی الکتاب و السنة فإنّک إذا تأملت و تدبرت الکتاب الإلهی وجدت إن الله سبحانه فی آیات التوحید یعلل أسمائه الخاصة بأسمائه العامة کما فی سورة الرعد و الحدید و الحشر و غیرها و آیة السخرة إِنَّ رَبَّکُمُ اللَّهُ، و آیة الکرسی، و آیات فی القرآن کثیرة و وجدت أنّه سبحانه عند بیان الخلق و القیمومة و سائر أنحاء الإفاضة جمیعا و کذا فی مرحلة العود کالموت و البرزخ و الحشر و غیر ذلک یعلل ذلک کلّه بأسماء مناسبة فی المفهوم و لعلک تظفر بذلک فی أزید من خمسمائة آیة حتی إن ذلک موجود فی مرحلة الاعتبار کالتکلیف</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تأملت فی روابط الأسماء و ما دونها اهتدیت بخصوصیات الأسماء علی کثیر من شئون التنزلات و کذا العکس فتظفر بعلوم لا</w:t>
      </w:r>
    </w:p>
    <w:p>
      <w:pPr>
        <w:pStyle w:val="BookText"/>
        <w:rPr/>
      </w:pPr>
      <w:r>
        <w:rPr>
          <w:rFonts w:ascii="IRNazanin" w:hAnsi="IRNazanin" w:eastAsia="IRNazanin"/>
          <w:color w:val="111111"/>
          <w:sz w:val="28"/>
          <w:sz w:val="28"/>
          <w:szCs w:val="28"/>
          <w:rtl w:val="true"/>
          <w:lang w:bidi="fa-IR"/>
        </w:rPr>
        <w:t>تقدر قدرها إن کنت ممن أتاک الله کفلین من رحمته و جعل لک نورا تمشی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أعنی علم الأسماء من مختصات هذا الکتاب الإلهی و لم نظفر فیما ینقل إلینا من الکتب السماویة علی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السنة فإن الأدعیة المأثورة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کثرتها مملوّة بالأسماء و الصفات و قلیل من الأدعیة المفصلة لا یوجد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باسمک الذی فعلت به کذا و أسألک بمجدک الذی فعلت به کذا و بنور وجهک الذی أضاء له کلّ شی‌ء و بأسمائک التی ملأت أرکان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الأسئلة بالأسماء المناسبة کالرازق فی طلب الرزق و الغفور فی طلب المغفرة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هذا المعنی کالمفطور للإنسان فلست تری إنسانا یسأل الشفاء فیدعو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ممیت یا منتقم أشف هذا المریض، بل إنّما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 یا رءوف یا شافی یا معافی، و ما یناسب ذلک و إذا تتبعت مواردها متأملا وجدت إن هذا المعنی علی بهائه و سنائه من ضروریات هذا الدین المقدس غیر إن الاشتغال عما یعنی بما لا یعنی ربما صرف الناس عن التحقق به و الغور فی مزایاه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جوامع الأخبار فی ذلک ما فی الکافی و التوحید مسندا عن إبراهیم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w:t>
      </w:r>
    </w:p>
    <w:p>
      <w:pPr>
        <w:pStyle w:val="BookText"/>
        <w:rPr/>
      </w:pPr>
      <w:r>
        <w:rPr>
          <w:rFonts w:ascii="IRNazanin" w:hAnsi="IRNazanin" w:eastAsia="IRNazanin"/>
          <w:color w:val="111111"/>
          <w:sz w:val="28"/>
          <w:sz w:val="28"/>
          <w:szCs w:val="28"/>
          <w:rtl w:val="true"/>
          <w:lang w:bidi="fa-IR"/>
        </w:rPr>
        <w:t>مستتر غیر مستور فجعله کلمة تامة علی أربعة أجزاء معا لیس منها واحد قبل الآخر فأظهر منها ثلاثة أشیاء لفاقة الخلق إلیها و حجب واحدا منها و هو الاسم المکنون المخزون بهذه الأسماء الثلاثة التی أظهرت فالظاهر هو الله و تبارک و سبحان و سخر لکل اسم من هذه أربعة أرکان فذلک اثنا عشر رکنا ثم خلق لکل رکن منها ثلاثین اسما فعلا منسوبا إلیها فهو الرحمن الرحیم الملک القدوس الخالق البارئ المصور الحی القیوم لا تأخذه سنة و لا نوم العلیم الخبیر السمیع البصیر العزیز الجبار المتکبر العلی العظیم المقتدر القادر السلام المؤمن المهیمن الباری المنشئ البدیع الرفیع الجلیل الکریم الرازق المحیی الممیت الباعث الوارث فهذه الأسماء و ما کان من الأسماء الحسنی حتی تتم ثلاثمائة و ستین اسما فهی نسبة لهذه الأسماء الثلاثة و هذه الأسماء الثلاثة أرکان و حجب للاسم الواحد المکنون المخزون بهذه الأسماء الثلاثة و ذلک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 فَلَهُ الْأَسْماءُ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الخبر الشریف صریح فی أن المراد بالاسم المخلوق غیر اللفظ و أنّه مجرد لا جسمانی و لا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 أن المراد بالاسم الواحد المخزون هو مقام الأحدیة إذ هو المحجوب بهذه الأسماء الثلاثة التی هی الله و تبارک و سبحان و هی الهویة و الجمال و الجلال إذ الخلق محتاجون فی تحقق أعیانهم و لوازمها إلی هذه الجهات الثلاث من الهویة و صفات الثبوت و صفات السلب و أما إذا لوحظ الخلق بالنسبة إلی مقام الأحدیة ففیه ارتفاع موضوعهم کما لا یخفی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انظر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لکل رکن منها ثلاثین اسما فعلا منسوبا إلیها أی إلی الأسماء حیث ذکر إن الخلق للّه</w:t>
      </w:r>
    </w:p>
    <w:p>
      <w:pPr>
        <w:pStyle w:val="BookText"/>
        <w:rPr/>
      </w:pPr>
      <w:r>
        <w:rPr>
          <w:rFonts w:ascii="IRNazanin" w:hAnsi="IRNazanin" w:eastAsia="IRNazanin"/>
          <w:color w:val="111111"/>
          <w:sz w:val="28"/>
          <w:sz w:val="28"/>
          <w:szCs w:val="28"/>
          <w:rtl w:val="true"/>
          <w:lang w:bidi="fa-IR"/>
        </w:rPr>
        <w:t>و للفعل نسبة إلیها و هذه هی الوساطة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نسبة لهذه الأسماء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الترتب و الوساطة بین الأسماء أنفسها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فاظهر منها ثلاثة أشیاء لفاقة الخلق إلیها إشارة إلی وساطة الأسماء بالنسبة إلی ما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ما فی التوحید مسندا عن عبد الملک بن عنترة الشیبانی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عمیق فلا تلجه،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أخبرنی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تتکلفه،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أخبرنی عن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سائلک، أخبرنی أ کانت رحمة الله للعباد قبل أعمال العباد أم کانت أعمال العباد قبل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رحمة الله للعباد قبل 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فسلّموا علی أخیکم فقد أسلم و قد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انطلق الرجل غیر بعید ثم انصرف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 بالمشیئة الأولی نقوم و نقعد و نقبض و نبسط؟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 لبعد فی المشیئة، أما إنّی سائلک عن ثلاث لا یجعل الله لک فی شی‌ء منها مخرجا أخبرنی أخلق الله العباد کما شاء أو کما شاءوا؟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العباد لما شاء أو لما شاءوا؟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یأتونه یوم القیامة کما شاء أو کما شاءوا؟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یأتونه کما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فلیس إلیک من المشیة شی‌ء</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أثبت صلوات الله علیه القدر و هو تأثیر ما للحق سبحانه فی نظام الموجودات بسبق الرحمة علی الأعمال أی تقدم الصفة علی النظام فلخصوصیات الصفات اقتضاءات فی خصوصیات النظام و لو لا ذلک لکانت الصفات متأخرة عن الموجودات و باقتضائها فیکون الموجود الخارجی سابقا علی الصفة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المعنی و شیّده فی آخر الخبر بأن المشیئة الالهیة غالبة علی کل حال و غایته حاصلة علی أی تقدیر و إن الإرادة لا تتخلف عن المراد و المغیا واقع علی طبق الغایة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أعنی عدم التخلف إنّما هو فی الروابط العامة الإلهیة و أما الخاصة کالرحمة الخاصة و الرزق الخاص و نحو ذلک فربما تتخلف إذا نسبت إلی کل الموجودات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هذا یمکن أن یشیر ما فی علل الشرائع مسندا عن جمیل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لِیَعْبُدُونِ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للعبادة،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أم 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ان آخر الخبر الشریف من شواهد ما مرّ فی آخر الفصل السابق أن صفات الفعل متقدمة علی الموجودات لها وجود ما فی مرتبة الأسماء الذاتیة و إلّا لم یکن الاتصاف بالحقیقة علی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ما یدل علی وساطة الأسماء و الصفات بینه تعالی و بین الموجودات و الأخبار فیه کثیرة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یدل علی وجود العالمین المتوسطین أعنی عالم التجرد التام و عالم المثال فأشیاء کثیرة من الکتاب و السنة غیر أن مورد کثیر منها العود أعنی أخبار البرزخ و ما بعده و هی من شواهد ما قصدنا اثباته باعتبار تطابق المبدأ و المعاد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یدل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 الآیة تدل بعمومها علی أن لجمیع موجودات عالمنا هذا وجودات مخزونة عنده تعالی ذات سعة غیر محدودة و لا مقدرة إذ ظاهرها أن التقدیر إنما یحدث مع التنزیل و لیس التنزیل بالتجافی و تخلیة المحل بالنزول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الآیة و هذه الآیة إذا ضمت إلی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شَیْ‌ءٍ هالِکٌ إِلَّا وَجْهَهُ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وَ یَبْقی وَجْهُ رَبِّکَ ذُو الْجَلالِ وَ 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أفادت إن ما عند الله وجه له سبحانه ثم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عِنْدَهُ بِمِقْدارٍ الآیة تفید أن لله سبحانه فی کل شی‌ء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أخری إن فی کلّ شی‌ء وجها إلیها و وجها کونیا خلقیا و هذا الوجه حیث أنه بمقدار فهو محدود مثالی و قد أفاد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شَیْ‌ءٍ إِلَّا عِنْدَنا الآیة وجها آخر غیر محدود و لا مقدر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إن لعالمنا هذا وجها إلهیا مقدارا باقیا قبله و هو عالم المثال و وجها إلیها مجردا عن المقادیر باقیا و هو عالم العقل و التجرد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العوالم الثلاث متطابقة غیر متفاوتة إلّا بالشرف و الخسة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أیضا أن الخلقة بنحو التنزل من غیر تجاف و یؤید هذه المعانی آیات کثیرة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ذلک جملة أخبار الطینة و أخبار السعادة و الشقاوة و أخبار الذر و المیثاق و أخبار جنة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البحار نقلا عن کتاب تأویل الآیات الطاهرة مسندا عن أبی حمزة الثمالی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أحد واحد تفرد فی وحدانیته ثم تکلم بکلمة فصارت نورا ثم خلق من ذلک النور محمدا و خلقنی و ذریتی ثم تکلم بکلمة فصارت روحا فأسکنه الله فی ذلک النور و أسکنه فی أبداننا فنحن روح الله و کلمته و بنا احتجب عن خلقه فما زلنا فی ظلة خضراء حیث لا شمس و لا قمر و لا لیل و لا نهار و لا عین تطرف نعبده و نقدّسه و نمجّده و نسبّحه قبل أن یخلق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المعنی و هو سبق خلقهم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خلق سابق و لاحق مستفیض أو متواتر فی الأخبار و لا یتم معناها إلّا مع التجرد التام و یؤیدها و یؤکدها أخبار أخر فی الطینة و خلق الأرواح قبل الأجساد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العلل و تفسیر العیاشی مسندا عن عبد الله الجعفی و عقبة جمیعا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الخلق فخلق من أحب مما أحب و کان ما أحب أن خلقه من طینة الجنة و خلق من أبغض مما أبغض و کان مما أبغض أن خلقه من طینة النار ثم بعثهم فی الظلال،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الظلال؟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إلی ظلک فی الشمس شی‌ء و لیس شی‌ء ثم بعث منهم النبیین فدعوهم إلی الإقرار بالله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لَیَقُولُنَّ اللَّهُ ثم دعوهم إلی الإقرار بالنبیین فأنکر بعض و أقرّ بعض ثم دعوهم إلی ولایتنا فأقر بها و الله من أحب و أنکرها من أبغض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 الحدیث</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فی تفسیر القمّی مسندا عن ابن مسکان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معاینة کان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فثبتت المعرفة و نسوا الموقف و سیذکرونه و لو لا ذلک لم یدر أحد من خالقه و رازقه فمنهم من أقرّ بلسانه و لم یؤمن بقلبه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کانُوا لِیُؤْمِنُوا بِما کَذَّبُوا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الله من ظهر آدم ذریته إلی یوم القیامة فخرجوا کالذر فعرفهم نفسه و أراهم نفسه و لو لا ذلک ما عرف أحد ربّه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المعنی مروی فی المحاسن و کتب الصدوق و غیرها و من الضروری بعد تسلم الأخبار أن هذا الموقف لم یکن فی نشأة العلم الربوبی بل بعد ثبوت الخلق و أنه کان قبل نشأة الطبیعة إذ نشأة کل واحد منّا الطبیعیة مشاهدة بالعیان معلومة و قد صرح عزّ و جلّ فی الآیة بأن هذا البعث و الأخذ متعلق بظهور بنی آدم لا آدم فقط و یشهد لذلک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الظلال بما عرفت مع إثباته المعاینة و من المعلوم أن المعاینة لا تحقق إلّا مع الانقطاع عمّا سواه و هذا فی غیر نشأة الطبیعة لبنی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زرارة بقوله تعالی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الآیة المشعر برؤیتهم ملکوت السموات و الأرض و کذا 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لِیُؤْمِنُوا الآیة فی روایة ابن مسکان هذا و أنت تری أنّه أثبت فی الروایات فی هذا الموقف إقرار و إنکار و خیر ما و شرّ ما و عالم التجرد التام و النور البحت لا شرّ فیه فی جانب النزول البتة فهذا الموقف بعد عالم التجرد و قد</w:t>
      </w:r>
      <w:bookmarkStart w:id="135" w:name="pg2782_12362"/>
    </w:p>
    <w:p>
      <w:pPr>
        <w:pStyle w:val="BookText"/>
        <w:rPr/>
      </w:pPr>
      <w:bookmarkEnd w:id="135"/>
      <w:r>
        <w:rPr>
          <w:rFonts w:ascii="IRNazanin" w:hAnsi="IRNazanin" w:eastAsia="IRNazanin"/>
          <w:color w:val="111111"/>
          <w:sz w:val="28"/>
          <w:sz w:val="28"/>
          <w:szCs w:val="28"/>
          <w:rtl w:val="true"/>
          <w:lang w:bidi="fa-IR"/>
        </w:rPr>
        <w:t>ثبت أنّه قبل نشأة الطبیعة فتعین أنّه عالم المثال فلیتأمل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فی تفسیر القمّی فی جنّة آدم أنّها کانت من جنان الدنیا التی تنتقل إلیها أرواح المؤمنین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أخبار أخر من تفسیر الشجرة المنهی عنها آدم و أنّها کانت شجرة الولایة و غیر ذلک</w:t>
      </w:r>
      <w:r>
        <w:rPr>
          <w:rFonts w:eastAsia="IRNazanin" w:cs="IRNazanin"/>
          <w:color w:val="111111"/>
          <w:sz w:val="28"/>
          <w:szCs w:val="28"/>
          <w:rtl w:val="true"/>
          <w:lang w:bidi="fa-IR"/>
        </w:rPr>
        <w:t>.</w:t>
      </w:r>
    </w:p>
    <w:p>
      <w:pPr>
        <w:pStyle w:val="Heading3"/>
        <w:numPr>
          <w:ilvl w:val="2"/>
          <w:numId w:val="1"/>
        </w:numPr>
        <w:rPr/>
      </w:pPr>
      <w:bookmarkStart w:id="136" w:name="__RefHeading___Toc2116931_1395250215"/>
      <w:bookmarkStart w:id="137" w:name="_Toc50"/>
      <w:bookmarkEnd w:id="136"/>
      <w:r>
        <w:rPr>
          <w:rtl w:val="true"/>
        </w:rPr>
        <w:t>[</w:t>
      </w:r>
      <w:r>
        <w:rPr>
          <w:rtl w:val="true"/>
        </w:rPr>
        <w:t xml:space="preserve">فصل </w:t>
      </w:r>
      <w:r>
        <w:rPr/>
        <w:t>3</w:t>
      </w:r>
      <w:r>
        <w:rPr>
          <w:rtl w:val="true"/>
        </w:rPr>
        <w:t xml:space="preserve"> </w:t>
      </w:r>
      <w:r>
        <w:rPr>
          <w:rtl w:val="true"/>
        </w:rPr>
        <w:t>فی الخاتمة لما مر فی الفصلین</w:t>
      </w:r>
      <w:r>
        <w:rPr>
          <w:rtl w:val="true"/>
        </w:rPr>
        <w:t>]</w:t>
      </w:r>
      <w:bookmarkEnd w:id="137"/>
    </w:p>
    <w:p>
      <w:pPr>
        <w:pStyle w:val="BookText"/>
        <w:rPr/>
      </w:pPr>
      <w:r>
        <w:rPr>
          <w:rFonts w:ascii="IRNazanin" w:hAnsi="IRNazanin" w:eastAsia="IRNazanin"/>
          <w:color w:val="111111"/>
          <w:sz w:val="28"/>
          <w:sz w:val="28"/>
          <w:szCs w:val="28"/>
          <w:rtl w:val="true"/>
          <w:lang w:bidi="fa-IR"/>
        </w:rPr>
        <w:t>هو کالخاتمة لما مرّ قد ثبت فی الکتاب و السنة قبل نشأة الإنسان و الطبیعة أمور أخر و هی الحجابات و القلم و اللوح و العرش و الکرسی و السموات السبع و الملائکة و الشیاطین و المطلوب بعد ما مرّ الکشف عن معانیها بحسب تفسیر بعضها لبعض فنقول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الکلام فی الحجب و السرادقات فاعلم أن الأخبار تکاثرت فیها و فی القرآن الکریم أیضا شی‌ء کثیر یستفاد منه ذلک،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یَخْفی عَلَیْهِ شَیْ‌ءٌ فِی الْأَرْضِ وَ لا فِی السَّماءِ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 السَّماءِ الآیة یفید أن الموجودات معلومة عنده غیر غائبة عنه سبحانه فلا حجاب یحجب الحق عن معلوماته فالخلق غیر محتجب عنه سبحانه بشی‌ء و أما حجابه تعالی أی احتجابه عن خلقه فقد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الْحَیاةُ الدُّنْیا وَ لا یَغُرَّنَّکُمْ بِاللَّهِ الْغَرُورُ و حیاة کل أحد فی الدنیا وجوده الدنیوی بلواحقها و غرورها بجعلها الإنسان مشغولا بنفسها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الْحَیاةُ الدُّنْیا إِلَّا لَهْوٌ وَ لَعِبٌ وَ إِنَّ الدَّارَ الْآخِرَةَ لَهِیَ الْحَیَوانُ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 الآیات، و اللعب هو الاشتغال بفعل لغایة خیالیة لا حقیقیة له فی الخارج، و اللهو ما یصرف عن غیره و یشغل اللاهی بنفسه، فدل علی أن الحیاة الدنیویة و هو الوجود الدنیوی إنما</w:t>
      </w:r>
    </w:p>
    <w:p>
      <w:pPr>
        <w:pStyle w:val="BookText"/>
        <w:rPr/>
      </w:pPr>
      <w:r>
        <w:rPr>
          <w:rFonts w:ascii="IRNazanin" w:hAnsi="IRNazanin" w:eastAsia="IRNazanin"/>
          <w:color w:val="111111"/>
          <w:sz w:val="28"/>
          <w:sz w:val="28"/>
          <w:szCs w:val="28"/>
          <w:rtl w:val="true"/>
          <w:lang w:bidi="fa-IR"/>
        </w:rPr>
        <w:t>هو خیال یصرف الإنسان عن غیره و هو الحقیقة التی هی الحیاة الأخرویة و قد بین ذلک و أشیر إلیه فی آیات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أکثر المؤمنین و إن کانوا یشارکون کون هؤلاء فی المحجوبیة عنه تعالی إلّا أنّه تعالی وعدهم وعدا حسنا بکشف الحجاب بالستر علی ذنوبهم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الذِّکْرَ وَ خَشِیَ الرَّحْمنَ بِالْغَیْبِ فَبَشِّرْهُ بِمَغْفِرَةٍ وَ أَجْرٍ کَرِیمٍ إِنَّا نَحْنُ نُحْیِ الْمَوْتی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هو الحجاب عن الله سبحانه و هو نفس وجود الإنسان و قد عمم حکم هذا الحجاب بالنسبة إلی سائر الأشیاء 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 یَوْمَ التَّلاقِ یَوْمَ هُمْ بارِزُونَ لا یَخْفی عَلَی اللَّهِ مِنْهُمْ شَیْ‌ءٌ لِمَنِ الْمُلْکُ الْیَوْمَ لِلَّهِ الْواحِدِ الْقَهَّارِ الآیة فصدر الآیة و إن کان فی الناس حیث حکم بالبروز فی هذا الیوم لله و هم بارزون دائما و لیس ذلک إلّا بظهور الأمر لهم بارتفاع الوسائط بعد خفائه قبل هذا الیوم کما حکی سبحانه ذلک عنهم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الْمُجْرِمُونَ ناکِسُوا رُؤُسِهِمْ عِنْدَ رَبِّهِمْ رَبَّنا أَبْصَرْنا وَ سَمِعْنا فَارْجِعْنا نَعْمَلْ صالِحاً إِنَّا مُوقِنُونَ الآیة إلّا أن ذیل الآیة لمن الملک تعمیم لجمیع الخلق کقوله تعالی</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مُلْکُ السَّماواتِ وَ الْأَرْضِ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فِی السَّماواتِ وَ ما فِی الْأَرْضِ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وَ لا طائِرٍ یَطِیرُ</w:t>
      </w:r>
    </w:p>
    <w:p>
      <w:pPr>
        <w:pStyle w:val="BookText"/>
        <w:rPr/>
      </w:pPr>
      <w:r>
        <w:rPr>
          <w:rFonts w:ascii="Amiri" w:hAnsi="Amiri" w:eastAsia="Amiri" w:cs="Amiri"/>
          <w:color w:val="111111"/>
          <w:sz w:val="28"/>
          <w:sz w:val="28"/>
          <w:szCs w:val="28"/>
          <w:rtl w:val="true"/>
          <w:lang w:bidi="ar-SA"/>
        </w:rPr>
        <w:t>بِجَناحَیْهِ إِلَّا أُمَمٌ أَمْثالُکُمْ ما فَرَّطْنا فِی الْکِتابِ مِنْ شَیْ‌ءٍ ثُمَّ إِلی رَبِّهِمْ یُحْشَرُونَ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فحکم الحشر جار علی جمیع الموجودات و عنده ارتفاع الحجاب و انتباه الجمیع عن نومة الغفلة باثبات الملک لله وحده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 أَلا إِنَّهُمْ فِی مِرْیَةٍ مِنْ لِقاءِ رَبِّهِمْ أَلا إِنَّهُ بِکُلِّ شَیْ‌ءٍ مُحِیطٌ الآیة، فأثبت الحجاب مع الحکم بعدمه فقد تبین من جمیع ذلک أن نفس وجود الخلق حجاب لهم عن الحق سبحانه فلا حجاب بینه و بینهم إلّا أنفسهم و هذا هو المتحصل عن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ففی الإرشاد و الإحتجاج عن الشعبی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أجلّ من أن یحجب بینه و بین خلقه،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یدل علی أنّه سبحانه مشهود لکل موجود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یَکْفِ بِرَبِّکَ أَنَّهُ عَلی کُلِّ شَیْ‌ءٍ شَهِیدٌ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کما عن کتاب إثبات الوصیة للمسعودی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فسبحانک ملأت کل شی‌ء و باینت کل شی‌ء فأنت لا یفقدک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فی التوحید مسندا عن حماد بن عمرو النصیبی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صمد أزلی صمدی لا ظلّ له یمسکه و هو یمسک الأشیاء بأظلتها عارف بالمجهول معروف عند کل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هنا أن هذا الشهود یجامع الجهل أیضا کمن یری و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فی العلل مسندا عن أبی حمزة الثمالی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علّة حجب الله عزّ و جلّ</w:t>
      </w:r>
    </w:p>
    <w:p>
      <w:pPr>
        <w:pStyle w:val="BookText"/>
        <w:rPr/>
      </w:pPr>
      <w:r>
        <w:rPr>
          <w:rFonts w:ascii="IRNazanin" w:hAnsi="IRNazanin" w:eastAsia="IRNazanin"/>
          <w:color w:val="111111"/>
          <w:sz w:val="28"/>
          <w:sz w:val="28"/>
          <w:szCs w:val="28"/>
          <w:rtl w:val="true"/>
          <w:lang w:bidi="fa-IR"/>
        </w:rPr>
        <w:t>الخلق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 جلّ بناهم بنیة علی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زیادة علی ما مرّ علی أن هذا الجهل ذاتی أی ان العلم لیس إلّا له و به سبحانه فافهم کما یشیر إلیه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یُحِیطُونَ بِشَیْ‌ءٍ مِنْ عِلْمِهِ إِلَّا بِما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قریب مما مرّ الأخبار المستفیضة کما فی التوحید مسندا عن یعقوب بن جعفر الجعفری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بینه و بین خلقه حجاب غیر خلقه احتجب بغیر حجاب محجوب و استتر بغیر ستر مستور لا إله إلّا هو الکبیر المتعال الحدیث و مثله عن النبی و علی و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الحاجب هو ذوات الأشیاء بوجوداتها المستعارة و أن الذوات حاجبة غیر حاجبة أی أن الشهود إنما یتحقق بالغفلة عن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إن کل حاجب للشی‌ء عن الحق سبحانه فهو غیر خارج عنه بل داخل فی ذاته أی من مراتب وجوده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یدل علیه الخبر المشهور المروی عن طرق العامة إن لله تعالی سبعین ألف حجاب من نور أو ظلمة لو کشفت لأحترقت سبحات وجهه ما دونه أو ما انتهی إلیه بصره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الاحتراق و الإحراق هاهنا لیس من جنس إحراق النار و احتراق الحطب بتبدیل الحطب بجنس النار و الترمید و إنما هو إفناء الذات من حیث المشاهدة کما فی خطبة الأشباح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بیان تسبیح الملائکة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وراء ذلک الرجیج الذی تستک منه الأسماع سبحات نور تروع الأبصار عن بلوغها فتقف خاسئة علی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هذا الاحتراق متعلق بذات الشی‌ء فباحتراق مرتبة من مراتب الذات تفنی الذات و یبقی وجه ربّک ذی الجلال و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المعراج المروی فی الکافی و تفسیر العیاشی فیما سأله النبیّ لیلة المعراج جبرائیل عن البحار التی شاهدها فوق السماء السابعة فقال 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سرادقات الحجب التی احتجب الله تبارک و تعالی بها و لو لا تلک الحجب لهتک نور العرش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هنا من حیث نسبة الهتک إلی الأشیاء و هو إنما یتحقق بالحجاب مثل قوله لیس بینه و بین خلقه حجاب غیر خلقه أن ذات کل شی‌ء من جملة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أیضا أن بعض الموجودات ربما یحتجب عن بعض کالعرش بالبحار و یشهد له أیضا ما فی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بعضها عن بعض لیعلم أن لا حجاب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خبر حدوث الأسماء المنقول سابقا أن الاحتجاب موجود فی مرحلة الأسماء و الصفات أیضا و أن بعض الأسماء یحتجب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جزء من سبعین جزءا من نور الکرسی و الکرسی جزء من سبعین جزءا من نور العرش و نور العرش جزء من سبعین جزءا من نور الحجاب و نور الحجاب جزء من سبعین جزءا من نور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الروایة إشارة ما إلی التنزلّات أیضا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جمیع ما مرّ أن ذات کل شی‌ء حجاب بالنسبة إلی</w:t>
      </w:r>
    </w:p>
    <w:p>
      <w:pPr>
        <w:pStyle w:val="BookText"/>
        <w:rPr/>
      </w:pPr>
      <w:r>
        <w:rPr>
          <w:rFonts w:ascii="IRNazanin" w:hAnsi="IRNazanin" w:eastAsia="IRNazanin"/>
          <w:color w:val="111111"/>
          <w:sz w:val="28"/>
          <w:sz w:val="28"/>
          <w:szCs w:val="28"/>
          <w:rtl w:val="true"/>
          <w:lang w:bidi="fa-IR"/>
        </w:rPr>
        <w:t>نفسه و کذا الموجودات بعضها بالنسبة إلی بعض إذا کان من مراتب الذات داخلة فی الذات فکل مرتبة من الوجود أعنی ظهوره حجاب بالنسبة إلی ما دونها و کذا نفس المرتبة بالنسبة إلی نفسها فالحجابات هی التعینات الوجودیة فیتعدد الحجابات فی کل شی‌ء بعدد المراتب التی یتقدم بها ذاته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الأخبار مختلفة اختلافا فاحشا فی تعداد الحجب و هذا هو الذی منعنا عن إیرادها و استقصاء ذکرها فی هذه الرسالة و ان احتمل حملها علی اختلاف اعتباراتها کما هو کثیر فی موارد الروایات ظاهر للمتتبع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العرش فاعلم أن ثبوت العرش من ضروریات دین الإسلام و قد تکرر ذکره فی القرآن المجید و تواترت الأخبار من طرق العامة و الخاصة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إذا رجعنا إلی ما عند العقلاء وجدنا أن عرش الملک معتبر عندهم لمعنی ما و هو أن الملک عندهم حیث انه إنسان بیده أزمة مملکته المدنیة و قد اعتبروا فی لوازم الحیاة حال صاحبها و الملک لاختصاصه بحفظ الأزمة اعتبر لوازم حیاة مختصة به و منها مجلسه فاختص به العرش و هو مستقره و محل صدور أحکامه و قضائه و هذا هو حقیقة العرش و الکرسی أعمّ منه یوجد لغیر الملک کما یوجد له إلّا أنّه مع ذلک مجلس فیه اختصاص ما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تعرف أن مفهوم هذا اللفظ یعطی انّه موجود نسبته إلی الموجودات مطلقا أو عالم الأجسام فقط نسبة عرش الملک إلی المدنیة و نسبته إلی الحق سبحانه نسبة عرش الملک إلی الملک فهو مرتبة من الوجود هی مجلی جمیع صفات الحق سبحانه مما للموجودات إلیه حاجة کمستقر الملک و هی محل صدور تفاصیل أحکام الموجودات</w:t>
      </w:r>
    </w:p>
    <w:p>
      <w:pPr>
        <w:pStyle w:val="BookText"/>
        <w:rPr/>
      </w:pPr>
      <w:r>
        <w:rPr>
          <w:rFonts w:ascii="IRNazanin" w:hAnsi="IRNazanin" w:eastAsia="IRNazanin"/>
          <w:color w:val="111111"/>
          <w:sz w:val="28"/>
          <w:sz w:val="28"/>
          <w:szCs w:val="28"/>
          <w:rtl w:val="true"/>
          <w:lang w:bidi="fa-IR"/>
        </w:rPr>
        <w:t>فهو ظاهر الوجود المنبسط الشامل للمجرد و المثالی و المادی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و هو محلیة صدور الأحکام یشیر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یُدَبِّرُ الْأَمْرَ 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السَّماواتِ وَ الْأَرْضَ وَ ما بَیْنَهُما فِی سِتَّةِ أَیَّامٍ ثُمَّ اسْتَوی عَلَی الْعَرْشِ ما لَکُمْ مِنْ دُونِهِ مِنْ وَلِیٍّ وَ لا شَفِیعٍ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نسق هاتین الآیتین کثیرة و اردف الاستواء علی العرش بالتدبیر</w:t>
      </w:r>
      <w:r>
        <w:rPr>
          <w:rStyle w:val="FootnoteAnchor"/>
          <w:rtl w:val="true"/>
        </w:rPr>
        <w:footnoteReference w:id="5"/>
      </w:r>
      <w:r>
        <w:rPr>
          <w:rFonts w:ascii="IRNazanin" w:hAnsi="IRNazanin" w:eastAsia="IRNazanin"/>
          <w:color w:val="111111"/>
          <w:sz w:val="28"/>
          <w:sz w:val="28"/>
          <w:szCs w:val="28"/>
          <w:rtl w:val="true"/>
          <w:lang w:bidi="fa-IR"/>
        </w:rPr>
        <w:t>و نفی الولی و الشفیع غیره تعالی و هو کالتفسیر له فالعرش یرتبط به نظام الوجود بما أنّه نظام بین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ارتباط ذوات الموجودات أیضا به و سبعة علی هذا النظام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خَلَقَ السَّماواتِ وَ الْأَرْضَ فِی سِتَّةِ أَیَّامٍ وَ کانَ عَرْشُهُ عَلَی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حدیث القمی و کان عرشه الماء علی الهواء و الهواء لا یحد و لم یکن یومئذ خلق غیرهما و الماء عذب فرات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المعلوم أن الحاجة إلی العرش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صدور الأحکام و هو الذی یشتمل علیه الآیات السالفة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الثانی العلم بما یصدر منها و یشتمل علیه آیات أخری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حیث أن هذا النظام نازل من هناک و معلوم حاضر هناک فهو هناک ثابت باق و وجه إلهی کما مرّ سالفا فهناک وجوه جمیع الموجودات و وجوداتها الشریفة تفصیلا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الآیة و حینئذ یعود إلیه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 الآیة بوجه و یتحد بوجه مع الکتاب المبین و سیجی‌ء کلام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إلی تتمیم هذه المعانی یشیر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 مَنْ حَوْلَهُ یُسَبِّحُونَ بِحَمْدِ رَبِّهِمْ الآیة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الْمَلائِکَةَ حَافِّینَ مِنْ حَوْلِ الْعَرْشِ الآیة و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الْمَلَکُ عَلی أَرْجائِها وَ یَحْمِلُ عَرْشَ رَبِّکَ فَوْقَهُمْ یَوْمَئِذٍ ثَمانِیَةٌ الآیة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 یشیر إلی ما مرّ ما فی روایة حنان بن سدیر من تفسیر العرش العظیم بالملک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أیضا مسندا عن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أجاب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الجاثلیق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تحمل العرش و لیس العرش کما تظن کهیئة السریر و لکنه شی‌ء محدود مخلوق مدبر و ربّک مالکه لا أنه علیه ککون الشی‌ء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حیث أنه شامل للموجودات ففیه تفاصیل وجوداتها و إلیه یشیر ما فی کتاب روضة الواعظین عن جعفر بن محمد عن أبیه عن جده قال فی العرش تمثال ما خلق الله فی البر و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w:t>
      </w:r>
    </w:p>
    <w:p>
      <w:pPr>
        <w:pStyle w:val="BookText"/>
        <w:rPr/>
      </w:pPr>
      <w:r>
        <w:rPr>
          <w:rFonts w:ascii="Amiri" w:hAnsi="Amiri" w:eastAsia="Amiri" w:cs="Amiri"/>
          <w:color w:val="111111"/>
          <w:sz w:val="28"/>
          <w:sz w:val="28"/>
          <w:szCs w:val="28"/>
          <w:rtl w:val="true"/>
          <w:lang w:bidi="ar-SA"/>
        </w:rPr>
        <w:t>بِقَدَرٍ مَعْلُومٍ و ما ورد فی تفسیر دعاء یا من أظهر الجمیل و ستر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أنّه منبسط علی المجرد و المادی فهو مجرد ففیه فعلیات جمیع الموجودات السافلة حاضرة عند الحق سبحانه و للحق سبحانه بتمام وجوداتها فهو من مراتب العلم فهو العلم الفعلی بالوجودات الذی یحصل فیه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کان معظم الأخبار الواردة عن أئمة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یفسر العرش بالعلم ففی الکافی مسندا عن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الجاثلیق فقال أخبرنی عن الله عزّ و جلّ یحمل العرش أو العرش یحمله؟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حامل العرش و السموات و الأرض و ما فیهما و ما بینهما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عَرْشَ رَبِّکَ فَوْقَهُمْ یَوْمَئِذٍ ثَمانِیَةٌ فکیف ذاک و قلت أنه یحمل العرش و السموات و الأرض؟</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خلقه الله تبارک و تعالی من أنوار أربعة نور أحمر منه أحمرت الحمرة و نور أخضر منه اخضرت الخضرة و نور أصفر منه اصفرت الصفرة و نور أبیض منه أبیض البیاض و هو العلم الذی حمّله الله الحملة و ذلک نور من نور عظمته فبعظمته و نوره ابصر قلوب المؤمنین و بعظمته و نوره عاداه الجاهلون و بعظمته و نوره ابتغی من فی السموات و الأرض من جمیع خلائقه إلیه الوسیلة بالأعمال المختلفة و الأدیان المتشتتة فکل شی‌ء محمول یحمله الله بنوره و عظمته و قدرته لا یستطیع لنفسه ضرّا و لا نفعا و لا موتا و لا حیاة و لا نشورا فکل شی‌ء محمول و الله تبارک و تعالی</w:t>
      </w:r>
    </w:p>
    <w:p>
      <w:pPr>
        <w:pStyle w:val="BookText"/>
        <w:rPr/>
      </w:pPr>
      <w:r>
        <w:rPr>
          <w:rFonts w:ascii="Amiri" w:hAnsi="Amiri" w:eastAsia="Amiri" w:cs="Amiri"/>
          <w:color w:val="111111"/>
          <w:sz w:val="28"/>
          <w:sz w:val="28"/>
          <w:szCs w:val="28"/>
          <w:rtl w:val="true"/>
          <w:lang w:bidi="ar-SA"/>
        </w:rPr>
        <w:t>الممسک لهما أن تزولا و المحیط بهما من شی‌ء و هو حیاة کلّ شی‌ء و نور کلّ شی‌ء سبحانه و 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فاخبرنی عن الله عزّ و جلّ أین هو؟ فقال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هاهنا و هاهنا و فوق و تحت و محیط بنا و معنا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فالکرسی محیط بالسماوات و الأرض و ما بینهما و ما تحت الثری و إن تجهر بالقول فإنّه یعلم السر و أخفی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وَ لا یَؤُدُهُ حِفْظُهُما وَ هُوَ الْعَلِیُّ الْعَظِیمُ فالذین یحملون العرش هم العلماء الذی حمّلهم الله علمه و لیس یخرج من هذه الأربعة شی‌ء خلق الله فی ملکوته و هو الملکوت الذی أراه الله أصفیائه و أراه خلیله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 و کیف یحمل حملة العرش الله و بحیاته حییت قلوبهم و بنوره اهتدوا إلی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هو من غرر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الحمل فی الروایة و هو قیام ذوات الوجودات بالله سبحانه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 و منه یظهر کیفیة حمل الحملة العرش و هو قیامه بالحملة بتحمیله سبحانه إیّاه لهم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 فی الروایة العرش و الکرسی واحدا باعتبار کونهما من العلم و لذا ورد حدیث الحملة الأربع فی کل منهما ففی الخصال عن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حملة العرش أحدهم علی صورة ابن آدم یسترزق الله لولد آدم و الثانی علی صورة الدیک یسترزق الله للطیر و الثالث علی صورة الأسد یسترزق الله للسباع و الرابع علی صورة الثور یسترزق الله للبهائم و نکس الثور</w:t>
      </w:r>
    </w:p>
    <w:p>
      <w:pPr>
        <w:pStyle w:val="BookText"/>
        <w:rPr/>
      </w:pPr>
      <w:r>
        <w:rPr>
          <w:rFonts w:ascii="IRNazanin" w:hAnsi="IRNazanin" w:eastAsia="IRNazanin"/>
          <w:color w:val="111111"/>
          <w:sz w:val="28"/>
          <w:sz w:val="28"/>
          <w:szCs w:val="28"/>
          <w:rtl w:val="true"/>
          <w:lang w:bidi="fa-IR"/>
        </w:rPr>
        <w:t>رأسه منذ عبد بنو إسرائیل العجل فإذا کان یوم القیامة صاروا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فی هذا المعنی مستفیضة و فی بعضها النسر مکان الدیک و لعل هذا المعنی من جهة اختلاف المشاهدة کما هو معلوم عند أصحاب المشاهدة و یشهد 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نکس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مثله فی الکرسی أیضا ففی تفسیر العیاشی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کُرْسِیُّهُ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و الأرض و ما فیهما من خلق مخلوق فی جوف الکرسی و له أربعة أملاک یحملونه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هذه الأخبار أعنی أخبار الحمل إن فی ذلک المقام تفصیلا ما أی انفصالا للنوع عن النوع حیث یثبت إنسانا و دیکا و ثورا و أسدا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النظر الصحیح فیها یعطی أن الکرسی مقام تفرق الأنواع و تفصیلها من الوجود المنبسط و أن الحملة الأربع له و للعرش باعتباره و أما العرش بالمعنی الذی استفدناه فهو مقام الکون الذی یجتمع فیه التفاصیل و یظهر روابطها و لذا ورد أن الکرسی ظاهر العلم و العرش باطنه و فی التوحید مسندا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العرش و الکرسی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للعرش صفات کثیرة مختلفة له فی کل سبب و صنع فی القرآن صنعة علی حدة فقوله ربّ العرش العظیم یقول ربّ الملک العظیم و قوله الرحمن علی العرش استوی یقول علی الملک احتوی و هذا علم الکیفوفیة فی الأشیاء ثم العرش فی الوصل متفرد عن الکرسی لأنهما بابان من أکبر</w:t>
      </w:r>
    </w:p>
    <w:p>
      <w:pPr>
        <w:pStyle w:val="BookText"/>
        <w:rPr/>
      </w:pPr>
      <w:r>
        <w:rPr>
          <w:rFonts w:ascii="IRNazanin" w:hAnsi="IRNazanin" w:eastAsia="IRNazanin"/>
          <w:color w:val="111111"/>
          <w:sz w:val="28"/>
          <w:sz w:val="28"/>
          <w:szCs w:val="28"/>
          <w:rtl w:val="true"/>
          <w:lang w:bidi="fa-IR"/>
        </w:rPr>
        <w:t>أبواب الغیوب و هما جمیعا غیبان و هما فی الغیب مقرونان لأن الکرسی هو الباب الظاهر من الغیب الذی منه مطلع البدع و منها الأشیاء کلّها و العرش هو الباب الباطن الذی یوجد فیه علم الکیف و الکون و القدر و الحد و الأین و المشیئة و صفة الإرادة و علم الألفاظ و الحرکات و الترک و علم العود و البداء فهما فی العلم بابان مقرونان لأن ملک العرش سوی ملک الکرسی و علمه أغیب من علم الکرسی فمن ذلک قال رب العرش العظیم أی صفته أعظم من صفة الکرسی و هما فی ذلک مقرونان،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فلم صار فی الفضل جار الکرسی؟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جاره لأن علم الکیفوفیة فیه و فیه الظاهر من أبواب البداء و انیتها و حد رتقها و فتقها فهذان جاران أحدهما حمل صاحبه فی الصرف و بمثل صرف العلماء و لیستدلوا علی صدق دعواهما لأنه یختص برحمته من یشاء و هو القوی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الکرسی و وجهه ظاهر مما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 حمل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إرجاع الضمیر إلی کل منهما بوجه فإن الظاهر یحمل الباطن بوجه کالعکس لکن لا یوجد فی الروایات شی‌ء یوجد فیه حمل العرش للکرسی و قد یوجد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بمثل صرف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البناء للمجهول و إن کان البناء للمعلوم أیضا صحیحا و التصریف بالأمثال إنما هو سترا للأسرار الإلهیة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لیستدلوا علی صدق دعواهما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إن الضمیر للعرش و الکرسی و ذلک إن فی التمثیل إعطاء</w:t>
      </w:r>
    </w:p>
    <w:p>
      <w:pPr>
        <w:pStyle w:val="BookText"/>
        <w:rPr/>
      </w:pPr>
      <w:r>
        <w:rPr>
          <w:rFonts w:ascii="IRNazanin" w:hAnsi="IRNazanin" w:eastAsia="IRNazanin"/>
          <w:color w:val="111111"/>
          <w:sz w:val="28"/>
          <w:sz w:val="28"/>
          <w:szCs w:val="28"/>
          <w:rtl w:val="true"/>
          <w:lang w:bidi="fa-IR"/>
        </w:rPr>
        <w:t>الدلیل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أقسام العلوم فیها قابل الاستفادة من الآیات التی ورد فیها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ما مرّ یشیر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الإحتجاج فی جواب من سأله عن بعد ما بین الأرض و العرش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العبد مخلصا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الفقیه و العلل و المجالس للصدوق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لم سمی الکعبة 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مربعة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صارت مربعة؟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بحذاء البیت المعمور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البیت المعمور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بحذاء العرش و هو مربع؟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صار العرش مربعا؟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الکلمات التی بنی علیها الإسلام أربع 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الکلمات الأربعة کما تری أولها یتضمن مرحلة التنزیه و الثانیة مرحلة التشبیه و الثالثة مرحلة التوحید و الرابعة التوحید الأعظم و قد ورد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معنی الله أکبر الله أکبر من أن یوصف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العلل عن علل ابن سنان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الطواف بالبیت أن الله تبارک و تعالی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قالُوا أَ تَجْعَلُ فِیها مَنْ یُفْسِدُ فِیها وَ یَسْفِکُ الدِّماءَ فردوا علی الله تبارک و تعالی هذا الجواب فعلموا أنهم اذنبوا فندموا فلاذوا بالعرش و استغفروا فاحب الله عزّ و جلّ أن یتعبد بمثل ذلک العباد فوضع فی السماء الرابعة بیتا بحذاء العرش یسمّی الضراح ثم وضع فی السماء الدنیا بیتا یسمی البیت المعمور بحذاء</w:t>
      </w:r>
      <w:bookmarkStart w:id="138" w:name="pg2782_12375"/>
    </w:p>
    <w:p>
      <w:pPr>
        <w:pStyle w:val="BookText"/>
        <w:rPr/>
      </w:pPr>
      <w:bookmarkEnd w:id="138"/>
      <w:r>
        <w:rPr>
          <w:rFonts w:ascii="IRNazanin" w:hAnsi="IRNazanin" w:eastAsia="IRNazanin"/>
          <w:color w:val="111111"/>
          <w:sz w:val="28"/>
          <w:sz w:val="28"/>
          <w:szCs w:val="28"/>
          <w:rtl w:val="true"/>
          <w:lang w:bidi="fa-IR"/>
        </w:rPr>
        <w:t>الضراح ثم وضع البیت بحذاء البیت المعمور ثم أمر آدم فطاف به فجری ذلک فی ولده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هذا المعنی کثیرة و منها یظهر أن نسبة العرش إلی عالمه نسبة الکعبة إلی عالمنا الدنیا و قد مرّ فی الکلام علی الحجب روایة أن الشمس جزء من سبعین جزءا من نور الکرسی و نور الکرسی جزء من سبعین جزءا من نور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 نسبة العرش إلی حومته کنسبة الشمس إلی عالمنا الدنیا حیث أن لها تدبیر أجسام ما فی حومتها و نظامها بما دبرها العلیم الخبیر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من جمیع ما مرّ أن العرش هو باطن عالم التجرد و هو عالم العقول الطولیة من الوجود المنبسط و الکرسی هو ظاهره و هو عالم العقول العرضیة و ما دونه</w:t>
      </w:r>
      <w:r>
        <w:rPr>
          <w:rFonts w:eastAsia="IRNazanin" w:cs="IRNazanin"/>
          <w:color w:val="111111"/>
          <w:sz w:val="28"/>
          <w:szCs w:val="28"/>
          <w:rtl w:val="true"/>
          <w:lang w:bidi="fa-IR"/>
        </w:rPr>
        <w:t>.</w:t>
      </w:r>
    </w:p>
    <w:p>
      <w:pPr>
        <w:pStyle w:val="Heading3"/>
        <w:numPr>
          <w:ilvl w:val="2"/>
          <w:numId w:val="1"/>
        </w:numPr>
        <w:rPr/>
      </w:pPr>
      <w:bookmarkStart w:id="139" w:name="__RefHeading___Toc2116933_1395250215"/>
      <w:bookmarkStart w:id="140" w:name="_Toc51"/>
      <w:bookmarkEnd w:id="139"/>
      <w:r>
        <w:rPr>
          <w:rtl w:val="true"/>
        </w:rPr>
        <w:t>تتمة</w:t>
      </w:r>
      <w:bookmarkEnd w:id="140"/>
    </w:p>
    <w:p>
      <w:pPr>
        <w:pStyle w:val="BookText"/>
        <w:rPr/>
      </w:pPr>
      <w:r>
        <w:rPr>
          <w:rFonts w:ascii="IRNazanin" w:hAnsi="IRNazanin" w:eastAsia="IRNazanin"/>
          <w:color w:val="111111"/>
          <w:sz w:val="28"/>
          <w:sz w:val="28"/>
          <w:szCs w:val="28"/>
          <w:rtl w:val="true"/>
          <w:lang w:bidi="fa-IR"/>
        </w:rPr>
        <w:t>و أنت بعد الإحاطة بما مرّ تعرف معنی ما ورد فی المقام من متفرقات الأخبار ففی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حدیث آخر حملة العرش ثمانیة أربعة من الأولین و أربعة من الآخرین فأمّا الأربعة من الأولین فنوح و إبراهیم و موسی و عیسی و أمّا الأربعة من الآخرین فمحمد و علی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روضة الواعظین روی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بین القائمة من قوائم العرش و القائمة الثانیة خفقان الطیر المسرع مسیر ألف عام و العرش یکسی کل یوم سبعین ألف لون من النور لا یستطیع أن ینظر إلیه خلق من</w:t>
      </w:r>
    </w:p>
    <w:p>
      <w:pPr>
        <w:pStyle w:val="BookText"/>
        <w:rPr/>
      </w:pPr>
      <w:r>
        <w:rPr>
          <w:rFonts w:ascii="IRNazanin" w:hAnsi="IRNazanin" w:eastAsia="IRNazanin"/>
          <w:color w:val="111111"/>
          <w:sz w:val="28"/>
          <w:sz w:val="28"/>
          <w:szCs w:val="28"/>
          <w:rtl w:val="true"/>
          <w:lang w:bidi="fa-IR"/>
        </w:rPr>
        <w:t>خلق الله و الأشیاء کلّها فی العرش کحلقة فی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المعانی مرویة بطرق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آیة الکرسی و آخر البقرة و سورة محمد من کنوز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صاد نهر یخرج من ساق العرش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ورد أن العرش سقف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ورد أن العرش یرتج عند بکاء الیتیم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الأفق المبین قاع بین یدی العرش فیه أنهار تطرد فیه من القدحان عدد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روح بعض الأئمة علی العرش ینظر إلی زواره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أن قلب المؤمن عرش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الحدیث القدسی ما وسعنی أرضی و لا سمائی و وسعنی قلب عبدی المؤمن إلی غیر ذلک من متفرقات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یعتقده الناس من کون العرش جسما أعظم ما یکون کهیئة السریر فوق الأفلاک أو أنه الفلک التاسع المحدد للجهات تطبیقا بهیئة بطلیموس فلم نجد له شاهدا یرکن إلیه من الروایات بل بعض الروایات فی مقام تکذیبه کما مرّ فیما 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الکلام فی القلم و اللوح فهما أیضا من ضروریات الإسلام تکرر ذکرهما فی القرآن و تواترت بهما أخبار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 إِلَّا فِی کِتابٍ مُبِینٍ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الْغَیْبِ لا یَعْلَمُها إِلَّا هُوَ وَ یَعْلَمُ ما فِی الْبَرِّ وَ الْبَحْرِ وَ ما تَسْقُطُ مِنْ وَرَقَةٍ إِلَّا یَعْلَمُها وَ لا حَبَّةٍ فِی ظُلُماتِ الْأَرْضِ وَ لا رَطْبٍ وَ لا یابِسٍ إِلَّا فِی کِتابٍ مُبِینٍ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w:t>
      </w:r>
    </w:p>
    <w:p>
      <w:pPr>
        <w:pStyle w:val="BookText"/>
        <w:rPr/>
      </w:pPr>
      <w:r>
        <w:rPr>
          <w:rFonts w:ascii="Amiri" w:hAnsi="Amiri" w:eastAsia="Amiri" w:cs="Amiri"/>
          <w:color w:val="111111"/>
          <w:sz w:val="28"/>
          <w:sz w:val="28"/>
          <w:szCs w:val="28"/>
          <w:rtl w:val="true"/>
          <w:lang w:bidi="ar-SA"/>
        </w:rPr>
        <w:t>الْأَرْضِ إِلَّا عَلَی اللَّهِ رِزْقُها وَ یَعْلَمُ مُسْتَقَرَّها وَ مُسْتَوْدَعَها کُلٌّ فِی کِتابٍ مُبِینٍ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مزج سبحانه بین علمه و بین الکتاب فأفاد إن علمه عین الکتاب الذی هو مبین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أَحْصَیْناهُ فِی إِمامٍ مُبِینٍ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سیاق الآیات یعطی أن هذا العلم علم بالجزئیات و أشخاصها فلو کان کتابة هذا الکتاب بالتخطیط و التسطیر نظیر الکتب التی بیننا لم یحتو إلّا علی المفاهیم التی هی کلیات دون الجزئیات إذ المفهوم و لو تعین بأی تعین فرض یقبل الانطباق علی أمور کثیرة متماثلة و یشیر إلیه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یَعْلَمُ ما فِی السَّماواتِ وَ ما فِی الْأَرْضِ ما یَکُونُ مِنْ نَجْوی ثَلاثَةٍ إِلَّا هُوَ رابِعُهُمْ وَ لا خَمْسَةٍ إِلَّا هُوَ سادِسُهُمْ وَ لا أَدْنی مِنْ ذلِکَ وَ لا أَکْثَرَ إِلَّا هُوَ مَعَهُمْ أَیْنَ ما کانُوا الآیة،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تَنْقُصُ الْأَرْضُ مِنْهُمْ وَ عِنْدَنا کِتابٌ حَفِیظٌ الآیة، فوصفه بأنّه حفیظ و أنه عنده و قد أخبر سبحانه بأن ما عنده باق لا ینفد فهذا الکتاب شامل لجمیع جزئیات الموجودات و کلیاتها بوجود باق محفوظ لا یتبدل و لا یتغیر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 سبحانه أثبت فی هذه الآیات کتابا واحدا سمّاه فی موضع بالکتاب المبین و فی آخر بأم الکتاب و فی آخر بالکتاب الحفیظ و الکتاب المکنون و الکتاب المسطور و اللوح المحفوظ ثم قال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 وَ ما أَدْراکَ ما سِجِّینٌ کِتابٌ مَرْقُومٌ وَیْلٌ یَوْمَئِذٍ لِلْمُکَذِّبِینَ الآیات، فأثبت سبحانه کتابا للسعادة و کتابا آخر للشقاوة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أُمَّةٍ</w:t>
      </w:r>
    </w:p>
    <w:p>
      <w:pPr>
        <w:pStyle w:val="BookText"/>
        <w:rPr/>
      </w:pPr>
      <w:r>
        <w:rPr>
          <w:rFonts w:ascii="Amiri" w:hAnsi="Amiri" w:eastAsia="Amiri" w:cs="Amiri"/>
          <w:color w:val="111111"/>
          <w:sz w:val="28"/>
          <w:sz w:val="28"/>
          <w:szCs w:val="28"/>
          <w:rtl w:val="true"/>
          <w:lang w:bidi="ar-SA"/>
        </w:rPr>
        <w:t>تُدْعی إِلی کِتابِهَا الآیة، فأثبت لکل أمة کتابا علی حدة 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الآیة، فأثبت لکل إنسان کتابا علی حدة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أَجَلٍ کِتابٌ الآیة، فأثبت لکل موجود من الموجودات کتابا واحدا بشخصه ثم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کِتابُنا یَنْطِقُ عَلَیْکُمْ بِالْحَقِّ إِنَّا کُنَّا نَسْتَنْسِخُ ما کُنْتُمْ تَعْمَلُونَ الآیة، فأثبت ان أعمالهم بنحو الاستنساخ من أم الکتاب و أن سائر الکتب فروع مأخوذة منه و هذا هو تنزل الموجودات من مرحلة الغیب إلی حیز الشهادة فهذا حدیث الکتب و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الله سبحانه أفاد بذلک لنا أن بینه سبحانه و بین الوجودات أمرا سبیله سبیل الکتاب یکتبه الملک منّا لیکون مأخذ الصدور أحکام مملکته و برنامجا لتفصیل إجراءاته فی مقام العمل فهناک ما یجری مجری المداد و القلم و الکتاب و لم یرد فی القرآن ذکر من المداد و القلم غیر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 علی ما یفسره بعض الروایات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 عَلَّمَ الْإِنْسانَ ما لَمْ یَعْلَمْ الآیة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ذلک لشدة طریقیة المداد و القلم فی المطالب کما هو المعمول أیضا فإن الذکر إنّما یقع علی الکتاب دون القلم و المداد و أما ذکر الکتاب فکثیر کما لا یخفی و هو موجود واحد منبع لفیضان الفیوضات فهو ملک بلا شک و کیف لا و هو مصدر الفیوضات و منشأ الخیرات و البرکات و الإدراکات فهو دراک فعال فهو حی فهو ملک إذ هو الموجود الحی العالم الفعال الذی یتوسط بین الحق و الخلق و إن کان کل ماله فلمبدعه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الأخبار أیضا تبین هذا البیان و تفسرها علی هذه الاعتبارات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روایة حنان السابقة أن هذه أمثال ضربت للناس و ما یعقلها إلّا العالمون و الإشارة إلی هذا المعنی کثیرة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الاحتجاج عن هشام بن الحکم أنّ الزندیق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توزن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الأعمال لیست بأجسام و إنّما هی صفة ما عملوا و إنما یحتاج إلی وزن الشی‌ء من جهل عدد الأشیاء و لا یعرف ثقلها و خفتها و ان الله لا یخفی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تعطی میزانا کلیّا و إن ما ورد عنهم فی أمثال ذلک بأنّه لإتمام الحجة جواب مطابق لظواهر المعارف و أمّا ممثلات هذه الأمثال فلها معان تحت هذه المعانی غیر أن السنخیة اللازمة بین المثل و الممثل لا بد من وجودها و علی أی حال فإذا رجعنا إلی ما عندنا من الأمور وجدنا أن المداد و القلم و اللوح معتبرة عندنا لحفظ الإشارة إلی الأعیان الخارجیة فی النفس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مجازیة مراتب الوجود عند الناس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الخارجی، و الوجود الذهنی، و الوجود الکتبی، و کل من هذه الثلاث یحکی عمّا قبله و الحوادث المکتوبة موجودة فی مقام الإجمال فی القلم و فی مقام التفصیل فی اللوح و بنظر أدق من ذلک الإجمال و التفصیل کلاهما فی المداد و القلم حافظ لإجماله مفیض لتفصیله هذا فإذا ثبت فی الوجود مداد و قلم و لوح مسطور فیه نظام الوجود کان القلم مرتبة من مراتب الوجود موجودا فیها الموجودات بنحو الإجمال</w:t>
      </w:r>
    </w:p>
    <w:p>
      <w:pPr>
        <w:pStyle w:val="BookText"/>
        <w:rPr/>
      </w:pPr>
      <w:r>
        <w:rPr>
          <w:rFonts w:ascii="IRNazanin" w:hAnsi="IRNazanin" w:eastAsia="IRNazanin"/>
          <w:color w:val="111111"/>
          <w:sz w:val="28"/>
          <w:sz w:val="28"/>
          <w:szCs w:val="28"/>
          <w:rtl w:val="true"/>
          <w:lang w:bidi="fa-IR"/>
        </w:rPr>
        <w:t>و البساطة مفیضا للتفصیل و کان اللوح مرتبة أخری موجودا فیها تفاصیل الموجودات و کان المداد مرتبة ثابتا فیها الإجمال و التفصیل معا و هو الوجود المنبسط علی ما دون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المراتب حیث انها مجردة الوجود أزید من نوع واحد فیها فمعها الحیاة و العلم علی ما تقرر فی محله فإذا لوحظت المراتب کانت متحدة اتحادا ما بالعرش و إذا لوحظت الحدود و الماهیات کانت أملاکا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المعنی الأول یشیر ما فی تفسیر القمّی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هُوَ قُرْآنٌ مَجِیدٌ فِی لَوْحٍ مَحْفُوظٍ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 له طرفان طرف علی العرش و طرف علی جبهة إسرافیل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و ما سیأتی فی روایة الأقصر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المعنی الثانی ما فی تفسیر القمّی مسندا عن هشام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 فقال له اکتب فکتب ما کان و ما هو کائن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هذا المعنی مروی بطرق العامة أیضا و فی معانی الأخبار مسندا عن إبراهیم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عن اللوح و القلم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مسندا عن سفیان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نهر فی الجنة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اجمد فجمد فصار مدادا، ثم قال عزّ و جلّ للقلم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فسطر القلم فی اللوح المحفوظ ما کان و ما هو کائن إلی یوم القیامة فالمداد مداد من نور و القلم قلم من نور و اللوح لوح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رسول الله بیّن لی أمر اللوح و القلم و المداد فضل بیان و علّمنی مما علمک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سعید لو لا أنّک أهل للجواب ما</w:t>
      </w:r>
    </w:p>
    <w:p>
      <w:pPr>
        <w:pStyle w:val="BookText"/>
        <w:rPr/>
      </w:pPr>
      <w:r>
        <w:rPr>
          <w:rFonts w:ascii="IRNazanin" w:hAnsi="IRNazanin" w:eastAsia="IRNazanin"/>
          <w:color w:val="111111"/>
          <w:sz w:val="28"/>
          <w:sz w:val="28"/>
          <w:szCs w:val="28"/>
          <w:rtl w:val="true"/>
          <w:lang w:bidi="fa-IR"/>
        </w:rPr>
        <w:t>أجبتک فنون ملک یؤدی إلی القلم و هو ملک و القلم یؤدی إلی اللوح و هو ملک و اللوح یؤدی إلی إسرافیل و إسرافیل یؤدی إلی میکائیل و میکائیل یؤدی إلی جبرئیل و جبرئیل یؤدی إلی الأنبیاء و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 قم یا سفیان فلا آمن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عن أبیه عن ابن أبی عمیر عن عبد الرحیم الأقصر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ن و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القلم من شجرة فی الجنة یقال لها الخلد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لنهر فی الجنة کن مدادا فجمد النهر و کان أشد بیاضا من الثلج و أحلی من الشهد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للقلم اکتب قال یا ربّ ما أکتب قال اکتب ما کان و ما هو کائن إلی یوم القیامة فکتب القلم فی رقّ أشد بیاضا من الفضة و أصفی من الیاقوت ثم طواه فجعله فی رکن العرش ثم ختم علی فم القلم فلم ینطق بعد و لا ینطق أبدا فهو الکتاب المکنون الذی منه النسخ کلّها أو لستم عربا فکیف لا تعرفون معنی الکلام و أحدکم یقول لصاحبه انسخ ذلک الکتاب أ و لیس إنّما ینسخ من کتاب آخر من الاصل و هو قوله إنّا کنّا نستنسخ 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و روی هذا المعنی فی تفسیر العیاشی و العلل و معانی الأخبار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القلم من شجرة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سبق الجنة علی خلق القلم و قد مرّت الروایة أن القلم أول مخلوق و لا منافاة بناء علی ما یعرفه أهله أن من مراتب الجنة ما لا یطلق علیه لفظ الخلق و قریب 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 نبیک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 ورد إن طینتهم مأخوذة من الجنة و الناس فی غفلة عن هذا المعنی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مقتضی الروایة ان المداد أما مع القلم و أما قبله و لم نجد روایة تدل علی أن أول ما خلق الله المداد غیر ما فی الخصال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أسماء خمسة فی القرآن و خمسة لیست فی القرآن فأما التی فی القرآن محمد و أحمد و عبد الله و یس و ن الحدیث زمع ما فی الخبر المشهور أول ما خلق الله نور نبیک یا جابر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بیان وجه لفظی له و هو أن المعتبر فی الوساطة عند الناس القلم و اللوح فأما المداد فهو فإن فیها منقول عنه غیر منظور إلیه استقلالا و قد مرّ هذا الوجه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رقّ أشدّ بیاضا 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عن اللوح و الرق الجلد و قد مرّ تعبیر آخر عنه فی روایة سفیان بأنه لوح من نور و له تعبیر آخر فی حدیث القمّی فی نزول اسرافیل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إن هذا اسرافیل و هو حاجب الربّ و أقرب خلق الله منه و اللوح بین عینیه من یاقوتة حمراء الحدیث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التعبیر عن القلم أیضا تارة بأنه من شجرة الخلد فی الجنة و تارة بأنه قلم من نور و عن المداد تارة بأنّه نهر فی الجنة أشدّ بیاضا من الثلج و أحلی من الشهد و تارة بأنه مداد من نور و عن الجمیع بأن المداد و اللوح و القلم أملاک ثلاثة و لعمری هذا الاختلاف فی التعبیر و أمثاله من أوضح الدلیل علی أنّها أمثال مضروبة بحسب اختلاف الجهات أو الأفهام فهب أن هذه صنائع لفظیة و تشبیهات شعریة ارتکبها أئمة الإسلام لتزیین اللفظ بتسمیة أشیاء باللوح و القلم و المداد و الکتاب و المیزان و أمثال ذلک فما معنی تذییله بأنه کان أشد بیاضا من الثلج و أحلی من الشهد و نحو ذلک فهل هذا إلّا أنّها</w:t>
      </w:r>
    </w:p>
    <w:p>
      <w:pPr>
        <w:pStyle w:val="BookText"/>
        <w:rPr/>
      </w:pPr>
      <w:r>
        <w:rPr>
          <w:rFonts w:ascii="IRNazanin" w:hAnsi="IRNazanin" w:eastAsia="IRNazanin"/>
          <w:color w:val="111111"/>
          <w:sz w:val="28"/>
          <w:sz w:val="28"/>
          <w:szCs w:val="28"/>
          <w:rtl w:val="true"/>
          <w:lang w:bidi="fa-IR"/>
        </w:rPr>
        <w:t>أمثال مضروبة و أستار دونها أسرار و الله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طواه فجعله فی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اتحاده بالعرش کما مرّ فی حدیث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ختم علی فم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حتمیة القضاء المکتوب فیه کما فی التوحید و تفسیر القمّی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العلم و جف القلم و مضی القضاء و تمّ القدر بتحقیق الکتاب و تصدیق الرسل و بالسعادة من الله لمن آمن و اتقی و بالشقاء لمن کذب و کفر الحدیث و لا منافاة بین کون هذا النظام فی مرتبة من مراتب وجوده محتوما غیر قابل للتغیر و فی مرتبة آخر قابلا له فإن الإجمال و قبول التغیر من لوازم مرتبة القوة و الإمکان من الاستعدادات المتفرقة و أمّا المراتب العلیا فمقدسة عن شوب القوة و الإمکان و إلی الله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لستم عربا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تنزل وجود الأعمال من مراتب الغیب إلی مراتب الشهادة فإن الظاهر من الأخبار أن أعمال بنی آدم الواقعة تنسخ أولا عن اللوح المحفوظ فیجی‌ء به الملکان إلی هذا العالم ثم یصعدان به إلی اللوح فیقابل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کتاب سعد السعود فی روایة أنهما إذا أرادا النزول صباحا و مساء ینسخ لهما إسرافیل عمل العبد من الوح المحفوظ فیعطیهما ذلک فإذا صعدا صباحا و مساء بدیوان العبد قابله إسرافیل بالنسخ التی انتسخ لهما حتی یظهر أنّه کان کما نسخ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الوسائط من الملائکة الکتاب بین إسرافیل و الملکین أخبار أخر منها ما فی کتاب محاسبة النفس لابن طاوس مسندا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البیت المعمور فیه کتّاب أهل</w:t>
      </w:r>
    </w:p>
    <w:p>
      <w:pPr>
        <w:pStyle w:val="BookText"/>
        <w:rPr/>
      </w:pPr>
      <w:r>
        <w:rPr>
          <w:rFonts w:ascii="IRNazanin" w:hAnsi="IRNazanin" w:eastAsia="IRNazanin"/>
          <w:color w:val="111111"/>
          <w:sz w:val="28"/>
          <w:sz w:val="28"/>
          <w:szCs w:val="28"/>
          <w:rtl w:val="true"/>
          <w:lang w:bidi="fa-IR"/>
        </w:rPr>
        <w:t>الجنة عن یمین الباب یکتبون أعمال أهل الجنة و کتّاب أهل النار عن یسار الباب یکتبون أعمال أهل النار بأقلام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المحاسن و العلل مسندا عن حبیب السجستانی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سدرة المنتهی لأن أعمال أهل الأرض تصعد بها الملائکة الحفظة إلی محل السدرة،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الحفظة الکرام البررة دون السدرة یکتبون ما یرفعه إلیهم الملائکة من أعمال العباد فی الأرض فینتهی بها إلی محل السدرة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السجّین الأرض السابعة و علّیون السماء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الأخبار بظاهرها مختصة بکتّاب أعمال بنی آدم و یدل علی الأعم من ذلک ما فی تفسیر القمّی مسندا عن حماد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الملائکة أکثر أم بنو آدم؟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لملائکة الله فی السموات أکثر من عدد التراب فی الأرض و ما فی السماء موضع قدم إلّا و فیها ملک یسبحه و یقدسه و لا فی الأرض شجر و لا مدر إلّا و فیها ملک موکل بها یأتی الله کل یوم بعملها و الله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الإحاطة بما قدمنا من الأصول یغنی عن الإطالة فی بیانها علی أن البناء علی إیثار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الأخبار تکاثرت فی ثبوت المحو و الإثبات فی الحوادث الخارجیة و هو البداء و قد نطق به القرآن قال تعالی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یَمْحُوا اللَّهُ ما یَشاءُ وَ یُثْبِتُ وَ عِنْدَهُ أُمُّ الْکِتابِ الآیة، و هذا یوجب ثبوت ألواح و کتب أخری بعد اللوح المحفوظ یتطرق إلیها التغیر و حیث أن الوجود لا ینقلب عمّا هو علیه بالضرورة فالمکتوب فی هذه</w:t>
      </w:r>
    </w:p>
    <w:p>
      <w:pPr>
        <w:pStyle w:val="BookText"/>
        <w:rPr/>
      </w:pPr>
      <w:r>
        <w:rPr>
          <w:rFonts w:ascii="IRNazanin" w:hAnsi="IRNazanin" w:eastAsia="IRNazanin"/>
          <w:color w:val="111111"/>
          <w:sz w:val="28"/>
          <w:sz w:val="28"/>
          <w:szCs w:val="28"/>
          <w:rtl w:val="true"/>
          <w:lang w:bidi="fa-IR"/>
        </w:rPr>
        <w:t>الألواح من الحوادث وجوداتها الناقصة التی فی ضمن مقتضیاتها فیوجب ذلک إجمالا و احتمالا لا یتعین وجوداتها التامة فیها و هذا الإجمال غیر الإجمال الذی سبق فی المداد و القلم فإنّه فیهما بمعنی بساطة الوجود و شدّة صرافتها بخلاف ما هاهنا فإنّه بواسطة شوب المادة و الاستعداد بوجه و منه یعلم أن هذه الألواح مادیة طبیعیة و أمّا المثالیة و المجردة منها فینبغی أن یتصور علی ما صورناه فی رسالة أفعال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المحو و الإثبات ثابت فی کتب الأعمال بالکتاب و السنة کمحو السیئة و إثبات الحسنة و حبط الأعمال بواسطة بعض الذنوب و الخطایا و المغفرة و الشفاعة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السموات و الأرض فالکتاب و السنة مملوّان من ذکرهما أقول و المحصل من ذلک أن فی الوجود سبع سماوات، و أن السماء الدنیا هی التی فیها هذه النجوم و الکواکب المحسوسة و هی تسبح فیها و المجرة شرجها کأنّها عروة کیس تجمع رأسها، و أن هذا الجو مکفوف مجتمع، و أن فی الوجود سبع أرضین مخصوصة فی الکتاب العزیز بالذکر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الْأَرْضِ مِثْلَهُنَ أحدها أرضنا و نحن من الأرض و هی فی الجو و هی مدحیة مبسوطة لیست بالموجودة دفعة و لها حرکة ما، و أن فی الوجود عوالم کثیرة لا تحصی قد انقرض منها عدد کثیر و عدد کثیر منها باق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الذی یتحصل من الکتاب و السنة للذهن الخالی الغیر المتقلد بالتقلید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طِباقاً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زَیَّنَّا السَّماءَ الدُّنْیا بِزِینَةٍ الْکَواکِبِ 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فِی فَلَکٍ یَسْبَحُونَ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الاحتجاج و غیره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سئل عن المجرة،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شرج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النهج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 الجو المکفوف الذی جعلته مفیضا للیل و النهار و مجری للشمس و القمر و مختلفا للنجوم السیارة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سَبْعَ سَماواتٍ وَ مِنَ الْأَرْضِ مِثْلَهُنَّ یَتَنَزَّلُ الْأَمْرُ بَیْنَهُنَ 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بَعْدَ ذلِکَ دَحاها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مَدَدْناها وَ أَلْقَیْنا فِیها رَواسِیَ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فَرَشْناها فَنِعْمَ الْماهِدُونَ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الطَّیْرِ فَوْقَهُمْ صافَّاتٍ وَ یَقْبِضْنَ ما یُمْسِکُهُنَّ إِلَّا الرَّحْمنُ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نطقت الأخبار أن لله عوالم کثیرة فیها خلائق کثیرون مکلفون و أن الله خلق ألف ألف عالم و ألف ألف آدم أنتم فی آخرهم و غیر ذلک مما یخرجنا استقصاءها إلی الإطناب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غیر السماء الدنیا و الأرض من بقیة السموات و الأرضین ما هی فی حقیقتها فلا یظهر تمام الظهور</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ینبغی أن یقال هو أنه تواترت النصوص کتابا و سنة أن هذه السموات السبع مملوءة من الملائکة و أن منهم سدنة لأبوابها و منهم حفظة لها و منهم ملائکة متعبدة متنسکة راکعة أو ساجدة أو قائمة أو والهة و منهم سیارة تنزل بالأمر الإلهی أو تعرج بالأخبار و الکتب أو تصعد بالألواح و الأعمال سماء سماء إلی ما فوق السماء السابعة و هناک سدرة المنتهی تنتهی إلیها أعمال بنی آدم و عندها جنّة المأوی و بحار الأنوار و الحجب و أن من الملائکة من رأسه تحت العرش و رجلاه فی</w:t>
      </w:r>
    </w:p>
    <w:p>
      <w:pPr>
        <w:pStyle w:val="BookText"/>
        <w:rPr/>
      </w:pPr>
      <w:r>
        <w:rPr>
          <w:rFonts w:ascii="IRNazanin" w:hAnsi="IRNazanin" w:eastAsia="IRNazanin"/>
          <w:color w:val="111111"/>
          <w:sz w:val="28"/>
          <w:sz w:val="28"/>
          <w:szCs w:val="28"/>
          <w:rtl w:val="true"/>
          <w:lang w:bidi="fa-IR"/>
        </w:rPr>
        <w:t>تخوم الأرض السابعة و أن من أرواح الأنبیاء و الأولیاء من هو ساکن فی السماء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سیجی‌ء أن هذه کلّها موجودات غیر مادیة بل هی بین أجسام لطیفة مفارقة للمادة مثالیة أو جواهر مجردة تجردا تاما فحینئذ حقیقة الأمر علی أحد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یکون تمکنهم فی هذه الأماکن کتمکن نار البرزخ فی البرهوت و جنة البرزخ فی وادی السلام و بین قبر النبی و منبره و مثل کون القبر روضة من ریاض الجنة أو حفرة من حفر النیران و هو وجود أمر فی باطن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 تکون هذه السموات أمورا برزخیة کما یظهر من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الأخبار أن فی عالمنا المادی أرضون و سماوات مادیة و علی کلا التقدیرین یثبت سماء و أرض من غیر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هو ظاهر الدلالة علی ذلک ما فی کتاب الغارات بإسناده عن ابن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ما بین السماء و الأرض؟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البصر و دعوة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مثله بسند آخر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 غیر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الجمع بین الحکمین مع کون أحدهما حکم المادی و الآخر حکم غیر المادی من جهة اتحادهما فی الحقیقة و کون النسبة بینهما نسبة الظاهر و الباطن و هذا کثیر فی الأخبار الحاکیة عن شئون السماء و غیرها کالجنة و النار 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السَّماءِ رِزْقُکُمْ وَ ما تُوعَدُونَ و ما فی علل الشرائع فی حدیث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 الإنسان خلق من شان الدنیا و شان الآخرة فإذا جمع</w:t>
      </w:r>
    </w:p>
    <w:p>
      <w:pPr>
        <w:pStyle w:val="BookText"/>
        <w:rPr/>
      </w:pPr>
      <w:r>
        <w:rPr>
          <w:rFonts w:ascii="IRNazanin" w:hAnsi="IRNazanin" w:eastAsia="IRNazanin"/>
          <w:color w:val="111111"/>
          <w:sz w:val="28"/>
          <w:sz w:val="28"/>
          <w:szCs w:val="28"/>
          <w:rtl w:val="true"/>
          <w:lang w:bidi="fa-IR"/>
        </w:rPr>
        <w:t>الله بینهما صارت حیاته فی الأرض لأنه نزل من شان السماء إلی الدنیا فإذا فرّق الله بینهما صارت تلک الفرقة الموت تردّ شان الأخری إلی السماء فالحیاة فی الأرض و الموت فی السماء و ذلک أنّه یفرق بین الأرواح و الجسد فردّت الروح و النور إلی القدس الاولی و ترک الجسد لأنّه من شأن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مما مرّ أنّه کما أن فی عالمنا المادی أرضا و سماء کذلک فوق هذا العالم سماء و هی التی تعرج إلیها الأرواح الطیبة السعیدة و تتنعم فیها و هی جنة البرزخ و أرض و هی التی تهبط إلیها الأرواح الخبیثة الشقیة و تتعذب فیها و هی نار البرزخ و الأرواح فی هاتین حتی تفنی بفناء المثال و تقوم الناس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أنّک إذا راجعت الأخبار التی فیها أن الملائکة بعد قبض أرواح السعداء یعرجون بها إلی السماء إلی الله سبحانه ثم یؤمر بها إلی الجنة لا یوجد فیها ما یحکی عن أنها یهبط بها إلی الأرض ثم تدخل الجنة مع أن جنة البرزخ بمقتضی الأخبار فی الأرض و فی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لما مرّ أیضا ما فی البصائر مسندا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نُرِی إِبْراهِیمَ مَلَکُوتَ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فکنت مطرقا إلی الأرض فرفع یده إلی فوق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فرفعت رأسی فنظرت إلی السقف قد انفجر حتی خلص بصری إلی نور ساطع حار بصری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إبراهیم ملکوت السموات و الأرض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نزلت الملائکة و الروح إلی السماء الدنیا فیکتبون ما یکون من قضاء</w:t>
      </w:r>
    </w:p>
    <w:p>
      <w:pPr>
        <w:pStyle w:val="BookText"/>
        <w:rPr/>
      </w:pPr>
      <w:r>
        <w:rPr>
          <w:rFonts w:ascii="IRNazanin" w:hAnsi="IRNazanin" w:eastAsia="IRNazanin"/>
          <w:color w:val="111111"/>
          <w:sz w:val="28"/>
          <w:sz w:val="28"/>
          <w:szCs w:val="28"/>
          <w:rtl w:val="true"/>
          <w:lang w:bidi="fa-IR"/>
        </w:rPr>
        <w:t>الله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ورد أن الروح بعد ما نزل إلی الأرض مسددا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یعرج بعد و هو مع أهل البیت یسددهم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منهما أن إحاطة السماء الأولی بالأرض من قبیل إحاطة الباطن بالظاهر لا کما یقولون من إحاطة الفلک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الملائکة فوجودهم من ضروریات الإسلام و یمکن أن یقال أن الأمر کذلک فی الجملة فی سائر الملل و قد استفاضت الأخبار بأنهم أکثر خلق الله أصنافا و أفرادا و استقصاء أصنافهم تفصیلا خارج عن العهدة لکن یجمعهم أقسام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الملائکة المهیمون و هم الوالهون فی عظمة الله سبحانه لا یشعرون بشی‌ء و لا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البصائر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الکروبیین قوم من شیعتنا من الخلق الأول جعلهم الله خلف العرش لو قسم نور واحد منهم علی أهل الأرض لکفاهم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موسی لما سأل ربّه ما سأل أمر واحدا من الکروبیین فتجلی للجبل فجعله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بعد التدبر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الآیة و الروایات التی فی موردها تقضی بأن هذه الملائکة فانون فی الله سبحانه لا یشعرون بغیره و لیس لهم إلّا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جعلهم الله خلف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 إلیه فإن العرش هو عالم التدبیر و القضاء و القدر إلیه ینتهی التفاصیل و الأحکام فلا أثر خلفه من ذلک البتة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الخبر أیضا أن العالین قوم من الملائکة لا یتلفتون إلی غیر</w:t>
      </w:r>
    </w:p>
    <w:p>
      <w:pPr>
        <w:pStyle w:val="BookText"/>
        <w:rPr/>
      </w:pPr>
      <w:r>
        <w:rPr>
          <w:rFonts w:ascii="IRNazanin" w:hAnsi="IRNazanin" w:eastAsia="IRNazanin"/>
          <w:color w:val="111111"/>
          <w:sz w:val="28"/>
          <w:sz w:val="28"/>
          <w:szCs w:val="28"/>
          <w:rtl w:val="true"/>
          <w:lang w:bidi="fa-IR"/>
        </w:rPr>
        <w:t>الله و لم یؤمروا بالسجود لآدم و لم یشعروا أن الله خلق العالم و لا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الثانی الملائکة المتعبدون المتنسکون ففی النهج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بین السموات العلی فملأهن أطوارا من ملائکته منهم سجود لا یرکعون و رکوع لا ینتصبون و صافون لا یتزایلون و مسبحون لا یسأمون لا یغشاهم نوم العیون و لا سهو العقول و لا فترة الأبدان و لا غفلة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و هذا المعنی مروی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 الملائکة العمالة الموکلون بالعالم من حملة العرش و الکرسی و الموکلین بالسماوات و الشمس و القمر و النجوم و اللیل و النهار و الجو و السحاب و الأمطار و الرعد و البرق و الصواعق و الشهب و الریاح و الأرض و العناصر و البحار و الجبال و الأودیة و النبات و الحیوان و الإنسان و الأعمال و الأزمان و الأمکنة و الحیاة و الرزق و الموت و البرزخ و الحشر و الجنة و النار و غیر ذلک حتی یظهر من بعض الأخبار عموم وساطتها لجمیع جزئیات جهات العالم من الذوات و الأعیان و آثارها و قد تقدم بعضها فی الکلام علی اللوح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بنفسه طبقات مختلفة من آمر و مأمور و رئیس و مرءوس فی کل عمل موکل به و منهم جبرائیل و میکائیل و اسرافیل و 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أصناف الملائکة کلّهم معصومون بنص القرآن و تواتر الأخبار غیر ما فی بعض أخبار قصة هاروت و ماروت و قد ردّه أخبار أخر و ما فی خبر واحد عامّی من قصة دردائیل و فی آخر من قصة فطرس و هی علی أنّها آحاد مجملة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فی المقام بیان أن هذه الأصناف موجودات مفارقة</w:t>
      </w:r>
    </w:p>
    <w:p>
      <w:pPr>
        <w:pStyle w:val="BookText"/>
        <w:rPr/>
      </w:pPr>
      <w:r>
        <w:rPr>
          <w:rFonts w:ascii="IRNazanin" w:hAnsi="IRNazanin" w:eastAsia="IRNazanin"/>
          <w:color w:val="111111"/>
          <w:sz w:val="28"/>
          <w:sz w:val="28"/>
          <w:szCs w:val="28"/>
          <w:rtl w:val="true"/>
          <w:lang w:bidi="fa-IR"/>
        </w:rPr>
        <w:t>للمادة بین مثالی و مجرد تام و البرهان المذکور فی أول الرسالة یثبت هاهنا أن لکل من موجودات عالمنا المادی مرتبة من المثال و مرتبة من العقل هما فی طوله و هو المطلوب و فی الآیات و الأخبار شواهد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بِإِذْنِ اللَّهِ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 لِتَکُونَ مِنَ الْمُنْذِرِینَ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الْفُؤادُ ما رَأی أَ فَتُمارُونَهُ عَلی ما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هذا القلب لیس المراد به اللحم الصنوبری المعلق عن یسار المعدة بل هو الذی یفهم و یعقل و هو النفس فنزوله علی القلب لا یستقیم إلّا مع کون وجود النازل مجردا فی الجملة کوجود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عَلَیْهِ مَلَکٌ وَ لَوْ أَنْزَلْنا مَلَکاً لَقُضِیَ الْأَمْرُ ثُمَّ لا یُنْظَرُونَ وَ لَوْ جَعَلْناهُ مَلَکاً لَجَعَلْناهُ رَجُلًا وَ لَلَبَسْنا عَلَیْهِمْ ما یَلْبِسُونَ الآیة و مثلها آیات أخر إذ ظاهرها أن إنزال الملک بلباسه الملکی و وجوده الملکوتی ملازم لقضاء الأمر و عدم الأنظار و دخول الناس فی نشأة ما بعد الموت حتی یتسانخوا و یتجانسوا مع الملائکة و تلک نشأة مفارقة للمادة فوجود الملائکة منها فهی مفارقة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ورد فی الأرواح ففی البصائر مسندا عن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أحد صمد و الصمد الذی لیس له جوف و إنّما الروح خلق من خلقه له بصر و قوة و تأیید یجعله الله فی قلوب الرسل و المؤمنین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مسندا عن الحسن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الأنبیاء و الأوصیاء خمسة أرواح روح البدن و روح القدس و روح القوة و روح الشهوة و روح الإیمان و فی المؤمنین أربعة أرواح إنما فقدوا روح القدس، روح البدن و روح القوة و روح الشهوة و روح الإیمان و فی الکفار ثلاثة أرواح روح البدن و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الإیمان یلازم الجسد ما لم یعمل بکبیرة فإذا عمل بکبیرة فارقه الروح و روح القدس من سکن فیه فإنه لا یعمل بکبیرة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مسندا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أذنین فإذا همّ العبد بذنب قال له روح الإیمان لا تفعل و قال له الشیطان افعل و إذا کان علی بطنها نزع منه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الکافی مسندا عن حمّاد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إذنان علی إحداهما ملک مرشد و علی الأخری شیطان مفتن هذا یأمره و هذا یزجره الشیطان یأمره بالمعاصی و الملک یزجره عنها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الْیَمِینِ وَ عَنِ الشِّمالِ قَعِیدٌ ما یَلْفِظُ مِنْ قَوْلٍ إِلَّا لَدَیْهِ رَقِیبٌ عَتِیدٌ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أن مراده تعالی من قعودهما عن الیمین و الشمال قعودهما عن یمین القلب و شماله أی النفس و سعادته و شقاوته و کونه ذا اذنین باعتبار سمعه و طاعته لآمر الخیر و آمر الشر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هذه العبارة فی انتزاع روح الإیمان وارد فی الأخبار کثیرا یلوح منه أن لها اتحادا ما بالنفس فهی مقومات لجهات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ضم الخبرین الأخیرین أن روح الإیمان مع ملک و یدل علیه ما فی الکافی و تفسیر العیاشی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اذنان فی جوفه اذن ینفث فیها الوسواس الخناس و اذن ینفث فیها الملک فیؤید الله المؤمن بالملک فذلک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فی الأخبار الکثیرة أن روح القدس ملک و ربما أیّد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المعلوم أن لیس فی قلوبنا حین الهم بالحسنة أو السیئة إلّا خطرات تخطر و هی کلام نفسی لنا و هی بعینها کلام ملک أو شیطان و الکلام واحد بعینه فمتکلمه واحد بعینه فلو کان الملک الذی یکلمنا أمرا مادیا لکان اللازم اتحاد الاثنین و هو محال فلیس إلّا أنه موجود مثالی و لا یلزم من ذلک الاتحاد المستحیل لکون أحدهما فی طول الآخر فافهم و هذا الوجه ناهض فی مثالیة الشیطان المفتن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ورد مستفیضا فی أخبار البرزخ من وجود ملائکة موکلة بروح الإنسان بعد موته فی البرزخ کمنکر و نکیر و مبشر و بشیر و ملائکة جنته و ناره و الصاعدین بروحه و حیث أن البرزخ مثال فهی مثالیة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الأخبار الواردة فی غریب خلقهم و عجیب شأنهم ففی نهج البلاغة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الثابتة فی الأرضین السفلی أقدامهم و المارقة من السماء العلیا أعناقهم و الخارجة من الأقطار أرکانهم و المناسبة لقوائم العرش أکتافهم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 مسندا عن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و عنده جبرئیل إذ حانت من جبرئیل قبل السماء فانتقع لونه حتی صار کأنّه کرکم ثم لاذ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حیث نظر جبرئیل فإذا شی‌ء قد ملأ بین الخافقین مقبلا حتی کان کقاب من الأرض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هذا اسرافیل حاجب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 مِنْ آیاتِ رَبِّهِ الْکُبْری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جبرئیل علی ساقه الدر مثل القطر علی البقل له ستمائة جناح قد ملأ ما بین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وردت أکثر من أن تحصی فی نزولهم و اختلافهم و أن منهم سکنة الهواء و الأرض و الأماکن و المقدسة آلافا آلافا و أنهم ینزلون مع قطرات الأمطار و مع کل شخص و کل عمل و فی لیلة القدر ألوف من الملائکة لا یحصی عددهم إلّا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مساق هذه الأخبار و الآثار یأبی أن نقول أن لاختلاف موجودات عالمنا و تقلباتها و انقلاباتها تأثیرا فیهم فلا یوطئون بالأقدام و لا یضغطون و لا تخرق حرکات الأجسام أبدانهم مع أنهم قد ملئوا الفضاء و السطح مع أن الضرورة تقضی بالمزاحمة بین المادیات و الجسمانیات و لا یبصرون و لا یلمسون و لا یحس بهم و لا غیر ذلک من أحکام المادیات فلیسوا بالأجسام المادیة و إنما للمادیات نسبة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ربّما یقال أن الله سبحانه قادر أن یصرف المادیات عنها فلا تحس بها و لا تزاحمها و یجعل القوة علی رؤیتهم و الارتباط بهم فی بعض أشخاص الإنسان کالأنبیاء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فیختصّون برؤیتهم</w:t>
      </w:r>
    </w:p>
    <w:p>
      <w:pPr>
        <w:pStyle w:val="BookText"/>
        <w:rPr/>
      </w:pPr>
      <w:r>
        <w:rPr>
          <w:rFonts w:ascii="IRNazanin" w:hAnsi="IRNazanin" w:eastAsia="IRNazanin"/>
          <w:color w:val="111111"/>
          <w:sz w:val="28"/>
          <w:sz w:val="28"/>
          <w:szCs w:val="28"/>
          <w:rtl w:val="true"/>
          <w:lang w:bidi="fa-IR"/>
        </w:rPr>
        <w:t>و کلامهم مثلا فکلام یشبه بظاهره کلام المسلّمین من المسلمین و بباطنه یهدم أساس الدین إذ لو جاز مثل هذا الخطأ العظیم فی الحس لم یثبت لنا نبیّ و لا کتاب و لا شرع و لا إعجاز و لحقنا بالسوفسطائیة و لم یثبت توحید حتی تصل النوبة إلی الکلام فی الملائکة علی أن الضرورة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أثبتنا فی محله من الخطأ فی الحس إنّما هو الخطأ فی الحکم الذی معه لا فی المحسوس الحاصل عند الحس فما نراه من صغر النجوم مثلا فالذی عند الحس من نقطة بیضاء هو هذا القدر و هو ضروری بدیهی و الخطأ إنما هو فی حکمنا أن النجم فی نفسه علی هذا المقدار من الحجم علی ما یثبته أحکام الزوایا المثلثیة من حجمها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الأخبار الکثیرة الواردة فی عصمتهم الذاتیّة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اسْتَکْبَرُوا فَالَّذِینَ عِنْدَ رَبِّکَ یُسَبِّحُونَ لَهُ بِاللَّیْلِ وَ النَّهارِ وَ هُمْ لا یَسْأَمُونَ الآیة، فمن المعلوم أن لو کانت فیهم مادة و هی حاملة للقوة و الإمکان و أفعالهم صادرة عن علم کان ذلک منهم اختیاریا متساوی الوجود و العدم کالإنسان و لم یکونوا مجبولین علی الطاعة و لاستوجبوا بالطاعة مزید الثواب مع أن العمالة منهم عمالة إلی أبد الآبدین من قبل و فی الدنیا و الآخرة و فی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ورد أن طعامهم التسبیح و شرابهم التهلیل أی أن قوام وجودهم الخارجی بالتوحید و التنزیه و أما الحمد و التشبیه فلم یرد فیه نص غیر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الْمَلائِکَةُ یُسَبِّحُونَ بِحَمْدِ الآیة، و لم یرد و یحمدون و وجهه واضح عند العارف بالحقائق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فی العلل لمحمد بن علی بن إبراهیم سئل أبو</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الملائکة یأکلون و یشربون و ینکحون؟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إنهم یعیشون بنسیم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العلة فی نومهم؟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بینهم و بین الله عزّ و جلّ لأن الذی لا تأخذه سنة و لا نوم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نومهم وارد فی أحادیث أخر منها ما فی إکمال الدین مسندا عن داود بن فرقد فی حدیث حدثه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حی إلّا و هو ینام خلا الله وحده عزّ و جلّ و الملائکة ینامون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یُسَبِّحُونَ اللَّیْلَ وَ النَّهارَ لا یَفْتُرُونَ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فی أول الکلام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یغشاهم نوم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فلو صحّت هذه الأخبار کان المراد من نومهم ما هو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نیام فإذا ماتوا انتبهوا و ما ورد مستفیضا فی أخبار البرزخ کما فی الکافی مسندا عن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تؤخذ روحه فتوضع فی الجنة حیث رأی منزله ثم یقال له نم قریر العین فلا تزال نفحة من الجنة تصیب جسده یجد لذتها و طیبها حتی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جملة المعنی أن نسبة جنة الآخرة إلی البرزخ و کذلک نسبة البرزخ إلی الدنیا کنسبة الیقظة إلی النوم و کذا فی الملائکة نوم غیر نوم العیون و غفلة العقول نسبته إلی ما علیه الحق سبحانه نسبة النوم إلی الیقظة فمن فقد شیئا فقد نام عنه و الحاصل أن تعیشهم بنسیم العرش و هو التسبیح و التهلیل و قد عرفت أن العرش ما هو إنما هو مشاهدة التوحید و التنزیه فبه قوام وجودهم فحجاب المادة لیس مضروبا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الدرر و الغرر للآمدی 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العالم العلوی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عاریة من المواد خالیة عن القوة و الاستعداد تجلی لها فاشرقت و طالعها فتلألأت و ألقی فی هویتها مثاله فأظهر عنها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هاهنا مباحث أخر ربما تعرضنا لبعضها فی الکلام علی الشیطان علی حسب ما یسوغه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الشیطان فهو أیضا من ضروریات هذا الدین بل سائر الملل و قد تواترت الآثار و تکرر فی القرآن إثبات خصوصیات عجیبة لهذا المخلوق و الکلام الجامع فیه أن نقول کما أن الإسلام یثبت وراء الحس موجودات کثیرة موکلة بجمیع جهات العالم تدعوا إلی الخیرات و تهدی إلی الحسنات و تفیض البرکات و سمتها الملائکة فالملک موجود غیر محسوس له مبدئیة ما للخیرات و الحسنات و البرکات کذلک یثبت وراء الحس موجودات أخری موکلة بالإنسان و غیره تدعوا إلی الشرور و تهدی إلی کل معصیة و مخالفة یسمیها الشیطان و ذریته فالشیطان موجود غیر محسوس له مبدئیة ما للشرور و المعاصی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معصیة ما فهی مخالفة و المخالفة لا تتحقق إلّا مع تصور موافقة فی محلها و إطاعة و الموافقة بالطاعة لا تکون بشباهة الفعل بالفعل بل بمطابقة الفعل لما یریده آمر بأمر مثلا و الأمر اللفظی إنما هو لإیصال الأمر إلی المأمور لا لموضوعیة له فی نفسه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 الأمر العقلی کالأمر اللفظی و الأمر أمر اعتباری اعتبر للتوصل إلی وجود فعل مراد من الغیر بالبعث و التحریک الاعتباری للمأمور إلی المأمور به و إرادة الفعل لا تکون إلّا بمحبة تامة فالذی یصدر عن الفاعل المطیع إنما هو الذی یحبه الأمر من حیث أنّه</w:t>
      </w:r>
    </w:p>
    <w:p>
      <w:pPr>
        <w:pStyle w:val="BookText"/>
        <w:rPr/>
      </w:pPr>
      <w:r>
        <w:rPr>
          <w:rFonts w:ascii="IRNazanin" w:hAnsi="IRNazanin" w:eastAsia="IRNazanin"/>
          <w:color w:val="111111"/>
          <w:sz w:val="28"/>
          <w:sz w:val="28"/>
          <w:szCs w:val="28"/>
          <w:rtl w:val="true"/>
          <w:lang w:bidi="fa-IR"/>
        </w:rPr>
        <w:t>یحبه و إلّا لم یکن موافقة أی أن علم الفاعل فی إرادته الفعل إنّما تعلق بالفعل بما أن الآمر یحبه أی بمحبة الأمر مشاهدا تعلقها بالفعل و وجودها فی الفعل و حیث أن العلم متحد بالمعلوم فمنشأ الفعل إرادة الآمر التی عند الفعال فهذا الفعل إنما تحقق بفناء إرادة الفاعل فی إرادة الآمر و حیث أن الفعل أثر الفاعل و وجوده رابط غیر مستقل بالنسبة إلی الذات فللذات وجود ما فی مرتبته ففناء الإرادة فی الإرادة یستلزم فناء ما للذات فی الذات فی هذه المرتبة فیختلف الفناء المذکور باختلاف الأفعال فهناک فناءات مختلفة بالنسبة إلی الأفعال المختلفة و الطاعات المتشتّتة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البرهان یثبت فی جانب المعصیة أن المعصیة لا تتحقق إلّا بأنانیة بالنسبة إلی ذات الأمر بوجه ما و هی خلاف الفناء أی الغفلة عن ذات الأمر و توجه المأمور إلی ذات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الکلام فی إطاعة الحق سبحانه و معصیته و لا ذات موجودة بالاستقلال إلّا ذاته فالتوجه إلی ذات أخری غیر متصورة هناک بل هی الغفلة عن أنه هو به لا عن هو البسیط فإنّه غیر متحقق البتة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تحقق أن المعاصی بجمیع أنحائها لا تتحقق إلّا مع الغفلة عن الحق سبحانه و دعوی الأنانیة و تختلف أقسام هذه الدعاوی باختلاف أقسام الأفعال التی هی معاص اختلافا شدیدا فهذا هو المتحقق فی مرتبتنا الطبیعیة و لها بالضرورة مثل فی مرتبة المثال نسبتها فی الکلیة و الجزئیة و المنشئیّة و التولد نسبة ما فی عالم الطبیعة بمقتضی ما مر من البرهان فی أول الرسالة فهی موجودات متقدمة علیها بوجه إحیاء فی أنفسها لها مبدئیة ما بالنسبة إلی ما فی عالم الطبیعة من ممثلاتها و هذا الموجود غیر المحسوس الذی هو مبدأ عام للمعاصی مع المبادی</w:t>
      </w:r>
    </w:p>
    <w:p>
      <w:pPr>
        <w:pStyle w:val="BookText"/>
        <w:rPr/>
      </w:pPr>
      <w:r>
        <w:rPr>
          <w:rFonts w:ascii="IRNazanin" w:hAnsi="IRNazanin" w:eastAsia="IRNazanin"/>
          <w:color w:val="111111"/>
          <w:sz w:val="28"/>
          <w:sz w:val="28"/>
          <w:szCs w:val="28"/>
          <w:rtl w:val="true"/>
          <w:lang w:bidi="fa-IR"/>
        </w:rPr>
        <w:t>الجزئیة التی لها هو الذی نسمیه بالشیطان و ذریته هذا ما سنح ببالی من البرهان علی وجوده و لم أجد مجال المراجعة إلی کتب القوم فما أدری هل سبقنی إلیه أحد أو جاء ببرهان غیر هذا و منه یتبین معانی عامة ما ورد فی خصوصیات وجوده و ذریته و حالاتهم و کیفیة وساوسهم 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البرهان یظهر وجه عدم سجدته لعنه الله لآدم لأنه غیر خاضع لذات الإنسان النوریة التی هی خلیفة الله فی أرضه لأن ذاته قائمة بالأنانیة و قد ورد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قال أنا إبلیس و أنّه إنّما استحق اللعن بذلک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 فَسَجَدَ الْمَلائِکَةُ کُلُّهُمْ أَجْمَعُونَ إِلَّا إِبْلِیسَ اسْتَکْبَرَ وَ کانَ مِنَ الْکافِرِینَ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مما مرّ أنه لعنه الله کما لم یسجد لآدم لم یسجد لذریته أیضا و شاهد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کما أنّه لم یسجد هو لعنه الله لم تسجد ذریته أیضا ففی نهج البلاغة فی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استادی الله سبحانه الملائکة ودیعته لدیهم و عهد وصیته إلیهم فی الإذعان بالسجود له و الخشوع لتکرمته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فسجدوا إلّا إبلیس و قبیله اعترتهم الحمیة و غلبت علیهم الشقوة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 و یستفاد هذا المعنی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یَراکُمْ هُوَ وَ قَبِیلُهُ مِنْ حَیْثُ لا تَرَوْنَهُمْ الآیة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البرهان یظهر أن المتخلص منه لعنه الله بالکلیة لا یتحقق إلّا مع الخلوص للّه سبحانه قال سبحانه حکایة عن إبلیس حین رجم و أنظر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لَأُغْوِیَنَّهُمْ أَجْمَعِینَ إِلَّا عِبادَکَ مِنْهُمُ</w:t>
      </w:r>
    </w:p>
    <w:p>
      <w:pPr>
        <w:pStyle w:val="BookText"/>
        <w:rPr/>
      </w:pPr>
      <w:r>
        <w:rPr>
          <w:rFonts w:ascii="Amiri" w:hAnsi="Amiri" w:eastAsia="Amiri" w:cs="Amiri"/>
          <w:color w:val="111111"/>
          <w:sz w:val="28"/>
          <w:sz w:val="28"/>
          <w:szCs w:val="28"/>
          <w:rtl w:val="true"/>
          <w:lang w:bidi="ar-SA"/>
        </w:rPr>
        <w:t>الْمُخْلَصِینَ و هم الذی اخلصوا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یبقی غایة لهم اما ذاتا أو اسما أو فعلا فقط إلّا الله سبحانه و هو الخلوص بأحد وجوهه و ذلک لأنّه یرتفع موضوع الوسوسة حینئذ و هو الأنانیة و الغفلة عن الحق سبحانه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شیطانی أسلم علی یدی و فی روایة قتلته و فی روایة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الشیطان لا یتعرض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أما وقوع الخطأ و هو مخالفة الأمر الإرشادی دون المولوی منه و ترک الأولی من الأنبیاء فقد صرّح به القرآن الکریم و تواترت به الأخبار قال تعالی فی 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الآیة، و کذا فی سائر الأنبیاء و کذلک وقوع الخطأ الخالی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مُوسی قَوْمَهُ سَبْعِینَ رَجُلًا الآیة، و قال تعالی حکایة عن فتی موسی و هو یوشع فی قصة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أَنْسانِیهُ إِلَّا الشَّیْطانُ أَنْ أَذْکُرَهُ الآیة، و قال تعالی حکایة عن أیوب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مَسَّنِیَ الشَّیْطانُ بِنُصْبٍ وَ 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یتبین مما مرّ من الأمثلة أن عمدة تصرفاته لعنه الله فی هذا العالم الطبیعی علی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 تصرفه فی الإنسان بالوسوسة فی صدره و الإلقاء فی قلبه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 صُدُورِ النَّاسِ و الخنّاس اسم للشیطان الموکل علی الناس کما فی الأخبار و قد مرّ روایة الکافی فی هذا المعنی</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القسم هو الذی عصم منه المعصومون من الأنبیاء و الأولیاء و لذلک لو تحقق منه لعنه الله وسوسة لهم کان ذلک بالظهور و التجسم لهم کما وردت أخبار کثیرة فی قصص نوح و إبراهیم</w:t>
      </w:r>
    </w:p>
    <w:p>
      <w:pPr>
        <w:pStyle w:val="BookText"/>
        <w:rPr/>
      </w:pPr>
      <w:r>
        <w:rPr>
          <w:rFonts w:ascii="IRNazanin" w:hAnsi="IRNazanin" w:eastAsia="IRNazanin"/>
          <w:color w:val="111111"/>
          <w:sz w:val="28"/>
          <w:sz w:val="28"/>
          <w:szCs w:val="28"/>
          <w:rtl w:val="true"/>
          <w:lang w:bidi="fa-IR"/>
        </w:rPr>
        <w:t xml:space="preserve">و إسماعیل و موسی و عیسی و یحیی و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تصرفه لعنه الله فی الإنسان غیر قلبه کأعضائه مثلا کما فی قصة أیّوب و مرضه مرضا شدیدا و هذا فی غیر المعصومین من الأولیاء مقدمة للقسم الأول و فیهم ینتج إیذاء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الثالث تصرفه لعنه الله فی غیر الإنسان من الأمور الخارجة عنه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 و الأخبار فی هذا الباب أکثر من أن تحصی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الکافی بإسناده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تؤووا مندیل اللحم فی البیت فإنه مربض الشیطان و لا تؤووا التراب خلف الباب فإنه مأوی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منسدا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ذروة کل جسر شیطانا فإذا انتهیت إلیه فقل بسم الله یرحل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أخبار کثیرة انّه لعنه الله تصرف فی العنب و الکرمة و النخلة و فی أخبار کثیرة أنه لعنه الله یتصرف فی النطفة و المأکل و المشرب و الملبس و المسکن إذا لم یذکر اسم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مسندا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الشیطان فی بیوتکم بیت العنکبوت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أیضا مسندا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و أنت قائم و لا تبل فی ماء نقیع و لا تطف بقبر و لا تخل فی بیت وحدک و لا تمش بنعل واحدة فإن الشیطان أسرع ما یکون إلی العبد</w:t>
      </w:r>
    </w:p>
    <w:p>
      <w:pPr>
        <w:pStyle w:val="BookText"/>
        <w:rPr/>
      </w:pPr>
      <w:r>
        <w:rPr>
          <w:rFonts w:ascii="IRNazanin" w:hAnsi="IRNazanin" w:eastAsia="IRNazanin"/>
          <w:color w:val="111111"/>
          <w:sz w:val="28"/>
          <w:sz w:val="28"/>
          <w:szCs w:val="28"/>
          <w:rtl w:val="true"/>
          <w:lang w:bidi="fa-IR"/>
        </w:rPr>
        <w:t>إذا کان علی بعض هذه 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نظائرها التی وردت فی الشریعة و هذا القسم أیضا مقدمة للقسم الأول من تصرفاته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البرهان المذکور یظهر أیضا أن الشیاطین مفارقة الوجود للمادة و الوجود المذکورة فی تجرد الملائکة غیر الوجه الأخیر منها جار فی الشیاطین بعینها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یَعِدُهُمْ وَ یُمَنِّیهِمْ وَ ما یَعِدُهُمُ الشَّیْطانُ إِلَّا غُرُوراً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و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لَأَقْعُدَنَّ لَهُمْ صِراطَکَ الْمُسْتَقِیمَ ثُمَّ لَآتِیَنَّهُمْ مِنْ بَیْنِ أَیْدِیهِمْ وَ مِنْ خَلْفِهِمْ وَ عَنْ أَیْمانِهِمْ وَ عَنْ شَمائِلِهِمْ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یَراکُمْ هُوَ وَ قَبِیلُهُ مِنْ حَیْثُ لا تَرَوْنَهُمْ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سَوَّلَ لَهُمْ وَ أَمْلی لَهُمْ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الأخبار التی أوردناها فی الکلام علی الملائکة واردة فی هذا المقام و لا نطیل بالإیراد و البیان بل الأخبار الواردة هاهنا أوضح دلالة من هناک لأن کثیرا من تصرفاته الواردة بتمثیل جسمانی مفسر هاهنا بخلافه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المحاسن عن الرضا 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کحله فالنوم و أمّا سفوفه فالغضب و أما لعوقه فالکذب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مسندا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الغضب جمرة من الشیطان توقد فی قلب ابن آدم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یجری من ابن آدم مجری الدم فضیّقوا مجاریه بالجوع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الخبر أن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و علیه برنس فسأله عن برنسه فقال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اصطاد قلوب بنی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مجالس ابن الشیخ مسندا عن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إبلیس کان یأتی الأنبیاء من لدن آدم إلی أن بعث الله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یتحدث عندهم و یسائلهم و لم یکن بأحد منهم أشدّ أنسا منه بیحیی بن زکریا فقال له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مرّة إن لی إلیک حاجة،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أعظم قدرا من أن أردّک بمسألة فاسألنی ما شئت فإنّی غیر مخالفک فی أمر تریده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مرّة أحبّ أن تعرض علی مصائدک و فخوخک التی تصطاد بها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 کرامة و واعده لغد فلمّا أصبح یحیی قعد فی بیته ینتظر الوعد و أغلق علیه الباب إغلاقا فما شعر حتی ساواه من خوخة کانت فی بیته فإذا وجهه صورة وجه القرد و جسده علی صورة الخنزیر و إذا عیناه مشقوقتان طولا و إذا أسنانه و فمه مشقوقات طولا عظما واحدا بلا ذقن و لا لحیة و له أربعة أید یدان فی صدره و یدان فی منکبه و إذا عراقیبه قوادمه و أصابعه خلفه و علیه قباء و قد شدّ وسطه بمنطقة فیها خیوط معلقة بین أحمر و أصفر و أخضر و جمیع الألوان و إذا بیده جرس عظیم و علی رأسه بیضة و إذا فی البیضة حدیدة معلقة شبیهة بالکلاب فلمّا تأمله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المنطقة التی فی وسطک؟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المجوسیة أنا الذی سننتها و زینتها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الخطوط الألوان؟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جمیع أصناع النساء لا تزال المرأة تصنع الصنیع حتی یقع مع لونها فافتن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الجرس الذی بیدک؟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مجمع کل لذة من طنبور و بربط و معزفة و طبل و نای و صرنای و أن القوم لیجلسون علی شرابهم فلا یستلذونه فأحرّک الجرس فیما بینهم</w:t>
      </w:r>
    </w:p>
    <w:p>
      <w:pPr>
        <w:pStyle w:val="BookText"/>
        <w:rPr/>
      </w:pPr>
      <w:r>
        <w:rPr>
          <w:rFonts w:ascii="IRNazanin" w:hAnsi="IRNazanin" w:eastAsia="IRNazanin"/>
          <w:color w:val="111111"/>
          <w:sz w:val="28"/>
          <w:sz w:val="28"/>
          <w:szCs w:val="28"/>
          <w:rtl w:val="true"/>
          <w:lang w:bidi="fa-IR"/>
        </w:rPr>
        <w:t>فإذا سمعوه استخفّ بهم الطرب فمن بین من یرقص و من بین من یفرقع أصابعه و من بین من یشق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الأشیاء أقرّ لعینک؟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هن فخوخی و مصائدی فإنّی إذا اجتمعت علی دعوات الصالحین و لعناتهم صرت إلی النساء فطابت نفسی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البیضة علی رأسک؟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أتوقی دعوة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الحدیدة التی أری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أقلب قلوب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ظفرت بی ساعة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فیک خصلة تعجبنی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رجل أکول فإذا افطرت أکلت و بشمت فیمنعک ذلک من بعض صلاتک و قیامک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أعطی الله عهدا إنّی لا أشبع من الطعام حتّی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أعطی الله عهدا إنّی لا أنصح مسلما حتّی ألقاه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فما عاد إلیه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مروی عن طرق العامة أبسط من ذلک و الروایات فی أقسام إغواءاته و تزییناته عند أنواع المعاصی و الذنوب بتصویرات عجیبة فوق حد الإحصاء و کل ذلک یشهد أنّها تمثلات مثالیة منه لعنه الله غیر 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تقرر یندفع ما ذکره بعضهم أنّا إذا عملنا سیئة فلا نجد فی أنفسنا إلّا تصورا للفعل و تصدیقا و جزما و إرادة و تحریکا للأعضاء بالعضلات و لم نجد أثر المؤثر آخر یسمی شیطانا فلیس إلّا القوی المادیة لمیلها إلی الشهوة و الغضب و الخواطر المنبعثة فالشیطان کنایة عنها و الوسوسة کنایة عن الخواطر من حیث وقوعها فی طریق الشر و هذا الکلام یطرد فی جانب الملک و الهامة کما لا یخفی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الاندفاع ظاهر إذ الشیطان و الملک فی طول الإنسان</w:t>
      </w:r>
    </w:p>
    <w:p>
      <w:pPr>
        <w:pStyle w:val="BookText"/>
        <w:rPr/>
      </w:pPr>
      <w:r>
        <w:rPr>
          <w:rFonts w:ascii="IRNazanin" w:hAnsi="IRNazanin" w:eastAsia="IRNazanin"/>
          <w:color w:val="111111"/>
          <w:sz w:val="28"/>
          <w:sz w:val="28"/>
          <w:szCs w:val="28"/>
          <w:rtl w:val="true"/>
          <w:lang w:bidi="fa-IR"/>
        </w:rPr>
        <w:t>الطبیعی لا فی عرضه حتی یتوجه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أجاب عنه بأن فعل الشیطان و الملک الذکر و التذکیر فلا یلزم ما أوردوه کأنّه غفل عن مئات أو ألوف من الأخبار و الآثار فی أقسام تصرفاته لعنه الله أو أنه حمل جمیعها علی المجاز و الاستعارة و سائر الصنائع الشعریة و حاشا مقام أئمة الإسلام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البرهان المذکور یظهر کیفیة وجود الملائکة أعنی العمالة منهم و یظهر أیضا أن ذات الإنسان کالمؤلف من تصرفات ملکیة أو شیطانیة و لیس له ذات مستقل منحاز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البرهان المذکور یظهر مع ملاحظة الأصول المقررة فی محلّها أنه لعنه الله و جنوده و إن کان لهم تقدم علی هذه النشأة لتقدم المثال علی المادة إلّا أن لهم تأخرا ما و تعینا ما بالمادة إذ تحقق المعصیة بأنواعها یحتاج إلی تعین مادی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ربّما یظهر وجه معنی شمول الخطاب بالسجدة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لإبلیس لعنه الله مع أنه لم یکن من الملائکة و الخطاب کان متوجها إلیهم و أنّه کان فی السماء إذ لم یکن إذ ذاک أرض متعینة بل لم یکن إلّا أسماء نورانیة طاهرة و إنّما تعینت الأرض بعد وقوع المعصیة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تَبِعَکَ مِنْهُمْ فَإِنَّ جَهَنَّمَ جَزاؤُکُمْ جَزاءً مَوْفُوراً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بَعْضُکُمْ لِبَعْضٍ عَدُوٌّ وَ لَکُمْ فِی الْأَرْضِ مُسْتَقَرٌّ وَ مَتاعٌ إِلی حِینٍ الآیة، فأرض آدم الأرض الطبیعیة و أرض إبلیس الأرض السابعة و الأرض مع ذلک أرض واحدة إذ الاختلاف بالبطون و الظهور لا یوجب الاختلاف حقیقة کما هو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 الَّذِینَ کَفَرُوا أَنَّ السَّماواتِ وَ الْأَرْضَ کانَتا رَتْقاً فَفَتَقْناهُما وَ جَعَلْنا مِنَ الْماءِ کُلَّ شَیْ‌ءٍ حَیٍ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هنا ربّما یظهر معنی ما ورد مستفیضا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الکافی و تفسیری القمّی و العیاشی بطرق متعددة ان إبلیس کان مع الملائکة و لم یکن منهم و کانت الملائکة تری أنّه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 ذلک لعدم ظهور معصیته و مخالفته إذ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ربّما یظهر معنی تولد ذریته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فَتَتَّخِذُونَهُ وَ ذُرِّیَّتَهُ أَوْلِیاءَ مِنْ دُونِی وَ هُمْ لَکُمْ عَدُوٌّ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العیاشی عن جابر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 لعنه الله ربّ هذا الذی کرّمت علیّ و فضّلته و ان لم تفضل علیّ لم أقو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یولد له ولد إلّا ولد لک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هذا علی سبیل التکثیر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تفسیر العیاشی مسندا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 محمدا للعفاریت و الأبالسة علی المؤمن أکثر من الزنابیر علی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مسندا عن أبان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لإبلیس عون یقال له تمریح إذا جاء اللیل ملأ ما بین الخافقین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هو حدیث غریب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مثل هذا المعنی وارد فی الملائکة أیضا و أن لم یعبر عنه فی الأخبار بالذریة و التولد ففی الکافی مسندا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الجنة نهرا یغتمس فیه جبرئیل کل غداة ثم یخرج منه فینتفض فیخلق الله عزّ و جلّ من کل قطرة منه ملکا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مروی فی حدیث المعراج من طرق العامة و الخاصة و هذا المعنی کثیر فی روایات العبادات أیضا</w:t>
      </w:r>
      <w:r>
        <w:rPr>
          <w:rFonts w:eastAsia="IRNazanin" w:cs="IRNazanin"/>
          <w:color w:val="111111"/>
          <w:sz w:val="28"/>
          <w:szCs w:val="28"/>
          <w:rtl w:val="true"/>
          <w:lang w:bidi="fa-IR"/>
        </w:rPr>
        <w:t>.</w:t>
      </w:r>
      <w:bookmarkStart w:id="141" w:name="pg2782_12407"/>
    </w:p>
    <w:p>
      <w:pPr>
        <w:pStyle w:val="BookText"/>
        <w:rPr/>
      </w:pPr>
      <w:bookmarkEnd w:id="141"/>
      <w:r>
        <w:rPr>
          <w:rFonts w:ascii="IRNazanin" w:hAnsi="IRNazanin" w:eastAsia="IRNazanin"/>
          <w:color w:val="111111"/>
          <w:sz w:val="28"/>
          <w:sz w:val="28"/>
          <w:szCs w:val="28"/>
          <w:rtl w:val="true"/>
          <w:lang w:bidi="fa-IR"/>
        </w:rPr>
        <w:t>و اعلم أن هذه المقابلة بین الملک و الشیطان یوضح معنی ما ورد أن الملک مخلوق من النور و الشیطان من النار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خَلَقْتَنِی مِنْ نارٍ الآیة حکایة عنه لعنه الله و فی الکافی مسندا عن داود الرقی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الملائکة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42" w:name="__RefHeading___Toc2116935_1395250215"/>
      <w:bookmarkStart w:id="143" w:name="_Toc52"/>
      <w:bookmarkEnd w:id="142"/>
      <w:r>
        <w:rPr>
          <w:rtl w:val="true"/>
        </w:rPr>
        <w:t>تتمة</w:t>
      </w:r>
      <w:r>
        <w:rPr>
          <w:rtl w:val="true"/>
        </w:rPr>
        <w:t>:</w:t>
      </w:r>
      <w:bookmarkEnd w:id="143"/>
    </w:p>
    <w:p>
      <w:pPr>
        <w:pStyle w:val="BookText"/>
        <w:rPr/>
      </w:pPr>
      <w:r>
        <w:rPr>
          <w:rFonts w:ascii="IRNazanin" w:hAnsi="IRNazanin" w:eastAsia="IRNazanin"/>
          <w:color w:val="111111"/>
          <w:sz w:val="28"/>
          <w:sz w:val="28"/>
          <w:szCs w:val="28"/>
          <w:rtl w:val="true"/>
          <w:lang w:bidi="fa-IR"/>
        </w:rPr>
        <w:t>و مما یتعلق مجال الشیاطین قضیة رجمها بالشهب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جَعَلْنا فِی السَّماءِ بُرُوجاً وَ زَیَّنَّاها لِلنَّاظِرِینَ وَ حَفِظْناها مِنْ کُلِّ شَیْطانٍ رَجِیمٍ إِلَّا مَنِ اسْتَرَقَ السَّمْعَ فَأَتْبَعَهُ شِهابٌ مُبِینٌ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المجالس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إبلیس یخترق السموات السبع فلمّا ولد عیسی حجب عن ثلاث سماوات و کان یخترق أربع سماوات فلمّا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السبع کلّها و رمیت الشیاطین بالنجوم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مضمون الخبر مروی مشهور بین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العلل مسندا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 کان بلیة أیوب التی ابتلی بها فی الدنیا لنعمة أنعم الله بها علیه فأدّی شکرها و کان إبلیس فی ذلک الزمان لا یحجب دون العرش فلمّا صعد عمل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بأداء شکر النعمة حسده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منه أن عروجه لعنه الله إلی السموات لم یکن منحصرا فی سماع الأخبار عن الملائکة و قد ذکروا فی معنی هذه المسألة بعض الوجوه منها ما ذکره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المفاتیح من أراده فلیرجع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 یظهر من معناها بما یناسب البناء علی ما مرّ من الأصول أن یقال أن السموات السبع و الأرضین السبع ما کانت منحازة فی زمن الأنبیاء السابقین کل الانحیاز و لا کانت شرائعهم مستوعبة للأعمال النازلة من السموات غیر ما نزلت مما فوق السماء السابعة کأصل التوحید و الولایة و النبوة و بعض مما دونها بحسب استعداد الأمم الماضیة فلمّا تولد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إبلیس لعنه الله من ثلاث سماوات و هی السابعة و السادسة و الخامسة و انحازت إذ ذاک ثلاث من الأرضین و استوعبت شریعته بتکمیل شریعة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الأعمال بنسبة ذلک ثم لما تولد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لعنه الله ببرکته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السموات السبع و انحازت بذلک جمیع الأرضین السبع و قذفت الشیاطین بالشهب و انقطعت الکهانة و استوعبت شریعته المقدسة جمیع الأعمال النازلة من السموات السبع فافهم إن کنت من أهله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الشیاطین غیر منحصرة فی الجن بل ربما لحق بهم شیاطین من الإنس أیضا و هو الذی یقتضیه الأصول السابقة و هو الفناء فی الشیطان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شَیاطِینَ الْإِنْسِ وَ الْجِنِ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الْوَسْواسِ الْخَنَّاسِ الَّذِی یُوَسْوِسُ فِی صُدُورِ النَّاسِ مِنَ الْجِنَّةِ وَ النَّاسِ</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قصص الراوندی مسندا عن عبد العظیم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العسکری فی حدیث ظهور إبلیس لعنه الله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وجدنا ابن آدم شحیحا أو حریصا أو حسودا أو</w:t>
      </w:r>
    </w:p>
    <w:p>
      <w:pPr>
        <w:pStyle w:val="BookText"/>
        <w:rPr/>
      </w:pPr>
      <w:r>
        <w:rPr>
          <w:rFonts w:ascii="IRNazanin" w:hAnsi="IRNazanin" w:eastAsia="IRNazanin"/>
          <w:color w:val="111111"/>
          <w:sz w:val="28"/>
          <w:sz w:val="28"/>
          <w:szCs w:val="28"/>
          <w:rtl w:val="true"/>
          <w:lang w:bidi="fa-IR"/>
        </w:rPr>
        <w:t>جبّارا أو عجولا تلقفناه تلقف الکرة فإن اجتمعت لنا هذه الأخلاق سمیناه شیطانا مریدا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ما أردنا إیراده من هذه المباحث علی ما یسمح به الوقت و یسعه الباع و الله المستعان و إلیه المصیر و الحمد 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الفراغ لیلة الجمعة منتصف المحرم سنة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عن کتابته فی العشر الأوسط من شهر الصفر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 و وقعت الکتابة فی قریة شادآباد من أعمال بلدة تبریز</w:t>
      </w:r>
      <w:bookmarkStart w:id="144" w:name="pg2782_12410"/>
    </w:p>
    <w:p>
      <w:pPr>
        <w:pStyle w:val="BookText"/>
        <w:rPr/>
      </w:pPr>
      <w:bookmarkEnd w:id="1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Heading2"/>
        <w:numPr>
          <w:ilvl w:val="1"/>
          <w:numId w:val="1"/>
        </w:numPr>
        <w:rPr/>
      </w:pPr>
      <w:bookmarkStart w:id="145" w:name="__RefHeading___Toc2116937_1395250215"/>
      <w:bookmarkStart w:id="146" w:name="_Toc53"/>
      <w:bookmarkEnd w:id="145"/>
      <w:r>
        <w:rPr>
          <w:rtl w:val="true"/>
        </w:rPr>
        <w:t>رسالة الانسان قبل الدنیا</w:t>
      </w:r>
      <w:bookmarkEnd w:id="14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116939_1395250215"/>
      <w:bookmarkStart w:id="148" w:name="_Toc54"/>
      <w:bookmarkEnd w:id="147"/>
      <w:r>
        <w:rPr>
          <w:rtl w:val="true"/>
        </w:rPr>
        <w:t>اشارة</w:t>
      </w:r>
      <w:bookmarkStart w:id="149" w:name="pg2782_12411"/>
      <w:bookmarkEnd w:id="148"/>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بسم الله الرحمن الرحیم هذه رسالة الإنسان قبل الدنیا و هی الرسالة الأولی من کتاب الإنسان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الإنسان قبل الدنیا نشیر منها إلی ما جری علی الإنسان قبل هبوطه و وقوعه فی ظرف الحیاة الدنیا علی ما دبّره العلیم القدیر علی ما ینتجه البرهان و یستفاد من ظواهر الکتاب و السنة و الله المعین</w:t>
      </w:r>
      <w:r>
        <w:rPr>
          <w:rFonts w:eastAsia="IRNazanin" w:cs="IRNazanin"/>
          <w:color w:val="111111"/>
          <w:sz w:val="28"/>
          <w:szCs w:val="28"/>
          <w:rtl w:val="true"/>
          <w:lang w:bidi="fa-IR"/>
        </w:rPr>
        <w:t>.</w:t>
      </w:r>
    </w:p>
    <w:p>
      <w:pPr>
        <w:pStyle w:val="Heading3"/>
        <w:numPr>
          <w:ilvl w:val="2"/>
          <w:numId w:val="1"/>
        </w:numPr>
        <w:rPr/>
      </w:pPr>
      <w:bookmarkStart w:id="150" w:name="__RefHeading___Toc2116941_1395250215"/>
      <w:bookmarkStart w:id="151" w:name="_Toc55"/>
      <w:bookmarkEnd w:id="150"/>
      <w:r>
        <w:rPr>
          <w:rtl w:val="true"/>
        </w:rPr>
        <w:t>[</w:t>
      </w:r>
      <w:r>
        <w:rPr>
          <w:rtl w:val="true"/>
        </w:rPr>
        <w:t xml:space="preserve">فصل </w:t>
      </w:r>
      <w:r>
        <w:rPr/>
        <w:t>1</w:t>
      </w:r>
      <w:r>
        <w:rPr>
          <w:rtl w:val="true"/>
        </w:rPr>
        <w:t xml:space="preserve"> </w:t>
      </w:r>
      <w:r>
        <w:rPr>
          <w:rtl w:val="true"/>
        </w:rPr>
        <w:t>فی ان الانسان بجمیع خصوصیات ذاته و صفاته و افعاله</w:t>
      </w:r>
      <w:r>
        <w:rPr>
          <w:rtl w:val="true"/>
        </w:rPr>
        <w:t>]</w:t>
      </w:r>
      <w:bookmarkEnd w:id="151"/>
    </w:p>
    <w:p>
      <w:pPr>
        <w:pStyle w:val="BookText"/>
        <w:rPr/>
      </w:pPr>
      <w:r>
        <w:rPr>
          <w:rFonts w:ascii="IRNazanin" w:hAnsi="IRNazanin" w:eastAsia="IRNazanin"/>
          <w:color w:val="111111"/>
          <w:sz w:val="28"/>
          <w:sz w:val="28"/>
          <w:szCs w:val="28"/>
          <w:rtl w:val="true"/>
          <w:lang w:bidi="fa-IR"/>
        </w:rPr>
        <w:t>قد تبین بالبرهان فی الفلسفة الأولی أن العلیة تقتضی قیام المعلول فی وجوده و کمالاته الأولیة و الثانویة بالعلة و إن ذلک کلّه من تنزلات العلة دون النواقص و الجهات العدمیة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إن عالم المادة مسبوق الوجود بعالم آخر غیر متعلق بالمادة فیه أحکام المادة و هو علّته و بعالم آخر مجرد عن المادة و أحکامها هو علّة علته و یسمیان بعالمی المثال و العقل و عالمی البرزخ و الروح</w:t>
      </w:r>
      <w:r>
        <w:rPr>
          <w:rFonts w:eastAsia="IRNazanin" w:cs="IRNazanin"/>
          <w:color w:val="111111"/>
          <w:sz w:val="28"/>
          <w:szCs w:val="28"/>
          <w:rtl w:val="true"/>
          <w:lang w:bidi="fa-IR"/>
        </w:rPr>
        <w:t>.</w:t>
      </w:r>
      <w:bookmarkStart w:id="152" w:name="pg2782_12412"/>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یستنتج من ذلک ان الإنسان بجمیع خصوصیات ذاته و صفاته و أفعاله موجود فی عالم المثال من غیر تحقق أوصافه الرذیلة و أفعاله السیئة و لوازمه الناقصة و جهاته العدمیة فهو کان موجودا هناک فی أهنأ عیش و أقر عین فی زمرة الطاهرین و صفّ الملائکة المقدسین مبتهجا بما یشاهده من نور ربّه و نورانیة ذاته و تشعشع أفقه ملتذّا بمرافقة الأبرار و مسامرة الأخیار لا یمسّه فیها تعب و لا لغوب و لا یتکدر بکدورات النواقص و العیوب لا حجاب بینه و بین ما یشتهیه و لا ألم و لا ملال یعتریه</w:t>
      </w:r>
      <w:r>
        <w:rPr>
          <w:rFonts w:eastAsia="IRNazanin" w:cs="IRNazanin"/>
          <w:color w:val="111111"/>
          <w:sz w:val="28"/>
          <w:szCs w:val="28"/>
          <w:rtl w:val="true"/>
          <w:lang w:bidi="fa-IR"/>
        </w:rPr>
        <w:t>.</w:t>
      </w:r>
    </w:p>
    <w:p>
      <w:pPr>
        <w:pStyle w:val="Heading3"/>
        <w:numPr>
          <w:ilvl w:val="2"/>
          <w:numId w:val="1"/>
        </w:numPr>
        <w:rPr/>
      </w:pPr>
      <w:bookmarkStart w:id="153" w:name="__RefHeading___Toc2116943_1395250215"/>
      <w:bookmarkStart w:id="154" w:name="_Toc56"/>
      <w:bookmarkEnd w:id="153"/>
      <w:r>
        <w:rPr>
          <w:rtl w:val="true"/>
        </w:rPr>
        <w:t>[</w:t>
      </w:r>
      <w:r>
        <w:rPr>
          <w:rtl w:val="true"/>
        </w:rPr>
        <w:t xml:space="preserve">فصل </w:t>
      </w:r>
      <w:r>
        <w:rPr/>
        <w:t>2</w:t>
      </w:r>
      <w:r>
        <w:rPr>
          <w:rtl w:val="true"/>
        </w:rPr>
        <w:t xml:space="preserve"> </w:t>
      </w:r>
      <w:r>
        <w:rPr>
          <w:rtl w:val="true"/>
        </w:rPr>
        <w:t>فی الدلائل النقلیة من الکتاب و السنة علی ما مر</w:t>
      </w:r>
      <w:r>
        <w:rPr>
          <w:rtl w:val="true"/>
        </w:rPr>
        <w:t>]</w:t>
      </w:r>
      <w:bookmarkEnd w:id="154"/>
    </w:p>
    <w:p>
      <w:pPr>
        <w:pStyle w:val="BookText"/>
        <w:rPr/>
      </w:pPr>
      <w:r>
        <w:rPr>
          <w:rFonts w:ascii="Amiri" w:hAnsi="Amiri" w:eastAsia="Amiri" w:cs="Amiri"/>
          <w:color w:val="111111"/>
          <w:sz w:val="28"/>
          <w:sz w:val="28"/>
          <w:szCs w:val="28"/>
          <w:rtl w:val="true"/>
          <w:lang w:bidi="ar-SA"/>
        </w:rPr>
        <w:t>و ظواهر الکتاب و السنة تدل علی ما مرّ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 تَبارَکَ اللَّهُ رَبُّ الْعالَمِینَ ففرق سبحانه بین الخلق و الأمر فعلمنا أن الخلق غیر الأمر بوجه و لیس الأمر مختصا بآثار أعیان الموجودات حتی تختص الأعیان بالخلق و آثار الأعیان بالأمر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 فنسب سبحانه الروح و هو من الأعیان إلی الأمر،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أفاد إنّ أمره هو إیجاده بکلمة کن سواء کان عینا أو أثر عین و حیث لیس هناک إلّا وجود الشی‌ء الذی هو نفس الشی‌ء تبین فی إن کلّ شی‌ء أمرا إلهیا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خَلَقْناهُمْ مِنْ طِینٍ لازِبٍ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خَلَقْنَا الْإِنْسانَ مِنْ نُطْفَةٍ أَمْشاجٍ نَبْتَلِیهِ و غیر ذلک من الآیات المفیدة إن الخلق بالتدریج</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کَلَمْحٍ بِالْبَصَرِ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خَلْقُکُمْ وَ لا بَعْثُکُمْ إِلَّا کَنَفْسٍ واحِدَةٍ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أَمْرُ السَّاعَةِ إِلَّا کَلَمْحِ الْبَصَرِ فأفاد عدم التدریج فی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تبین بمجموع الآیات إن الأمر أمر غیر تدریجی بخلاف الخلق و إن کان الخلق ربّما استعمل فی مورد الأمر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ففیما یتکون بالتدریج و هو مجموع الموجودات الجسمانیة و آثارها وجهان فی الموجود الفائض من الحق سبحانه وجه أمری غیر تدریجی و وجه خلقی تدریجی و هو الذی یفیده لفظ الخلق من معنی الجمع بعد التفرقة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أفاد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الآیة، إن الأمر سابق علی الخلق و أن الخلق یتبعه و یتفرع علیه و هو الذی یفیده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 فعمل الملائکة و هم المتوسطون فی الحوادث بواسطة الأمر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الجمیع أن فوق عالم الأجسام و فیه نظام التدریج عالما آخر یشتمل علی نظام موجودات غیر تدریجیة أی غیر زمانیة یتفرع کل موجود زمانی من مظروفات نظام التدریج علی ما هنالک من الموجودات الأمریة و هی محیطة بها موجودة معها قائمة علیها کما یفیده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فالتدبیر و هو الإتیان بالأمر دبر الأمر و عقیبه یصدر من العرش أوّلا ثم یتنزل الأمر من سماء إلی سماء و قد أوحی إلی کل سماء ما یختص بها من الأمر فإن الأمر کلمته سبحانه فإلقائه إلی شی‌ء وحی منه إلیه و لا یزال یتنزل سماء سماء حتی ینتهی إلی الأرض ثم یأخذ فی العروج فهذا هو المتحصل من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ما لَکُمْ مِنْ دُونِهِ مِنْ وَلِیٍّ وَ لا شَفِیعٍ أَ فَلا تَتَذَکَّرُونَ یُدَبِّرُ الْأَمْرَ مِنَ السَّماءِ إِلَی الْأَرْضِ ثُمَّ یَعْرُجُ إِلَیْهِ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إِلَی السَّماءِ إلی أن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فِی یَوْمَیْنِ وَ أَوْحی فِی کُلِّ سَماءٍ أَمْرَها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وَ مِنَ الْأَرْضِ مِثْلَهُنَّ یَتَنَزَّلُ الْأَمْرُ بَیْنَهُنَ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هی مع ذلک تفید أن الأمر فی تنزله ذو مراتب فإنّه سبحانه أخبر عن أن التنزل بینهن فللتنزل نسبة إلی کل واحدة منها لوقوعه من عال إلی سافل حتی ینتهی إلی آخرها فیتجاوزها إلی الأرض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 الْأَمْرَ مِنَ السَّماءِ إِلَی الْأَرْضِ و هذه حال الأمر بعد تقدیره بالقدر و المقادیر و محدودیته بالحدود و النهایات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أَمْرُ اللَّهِ قَدَراً مَقْدُوراً و هناک وجود أمری غیر محدود و لا مقدر ینبئ عنه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 الآیة حیث أفاد إن لکل شی‌ء من الأشیاء وجودا مخزونا عنده سبحانه و إن تنزله إنّما هو بقدر معلوم و الآیة حیث تفید أن التنزل یلازم التقدیر بالمقدار أفادت أن الخزائن التی من کلّ شی‌ء عنده سبحانه وجودات غیر محدودة و لا مقدرة فهی من عالم الأمر قبل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حیث عبّر سبحانه بلفظ الجمیع المشعر بالکثرة فلا بد أن یکون الامتیاز بین أفرادها بشدة الوجود و ضعفه و هو المراتب دون الامتیاز الفردی بالمشخصات مثل الأفراد من نوع واحد و إلّا وقع الحد و القدر و قد أنبأ سبحانه أن لا قدر قبل التنزل ففی هذا القسم من الموجود الأمری الغیر المحدود أیضا مراتب واقعة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التنزل عن هناک کیفما کان بالتجافی و تخلیة المکان السابق بالنزول إلی اللاحق لقوله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عِنْدَکُمْ یَنْفَدُ وَ ما عِنْدَ اللَّهِ باقٍ الآیة و هذه الموجودات الغیر المحدودة حیث لا حدّ لها و لا بینها فیها موجودة جمیعا بوجود واحد علی کثرتها و مشتملة علی جم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الکمالات التی فی عالمها و لا خبر و لا أثر هناک عن الإعدام و النواقص التی تفیدها المادة و الإمکان أو الجد و الفقدان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تزال تتنزل عن مرتبة إلی مرتبة حتی تشرف علی عالم الأجسام و هی فی جمیع مراحلها مشتملة علی جمل الکمالات مبراة عن النواقص غیر أنّها فی کل مرتبة بحسب ما یقتضیه حال المرتبة من قوة الموجود و ضعفه و لا حجاب و لا غیبوبة بل أشعة الکل واقعة من الکل علی الکل و منعکسة من الکل إلی الکل فهی أنوار طاهرة و لذلک وصف سبحانه الروح الذی هو من عالم الأمر بالطهارة و القدس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و حکی سبحانه ذلک عن الملائکة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الآیة، أی نظهر قدسک و طهارتک عن النواقص بذواتنا و أفعالنا حیث إن ذواتنا بأمرک و أفعال ذواتنا بأمرک کما یومی إلی جمیع المرحلتین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 لا یَسْبِقُونَهُ بِالْقَوْلِ وَ هُمْ بِأَمْرِهِ یَعْمَلُونَ الآیات، فالآیة الثانیة فرع للأولی فهو إکرام ذاتی لهم هذا و لیس فی أعمالهم إلّا حیثیة الأمر إذ هو المصحح للثناء علیهم و إکرامهم منه سبحانه و إلّا ففی کل فعل من کل فاعل أمر منه سبحانه کما یستفاد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خالِقُ کُلِّ شَیْ‌ءٍ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شَیْئاً أَنْ یَقُولَ لَهُ کُنْ فَیَکُونُ الآیات، فتخصیصه سبحانه عملهم بالذکر بأنّه بأمره سبحانه لیس إلّا لأن عملهم لا جهة فیه إلّا جهة الأمر و کذلک ذواتهم و یشیر إلیه آیات أخر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یَعْمَلُ عَلی شاکِلَتِهِ و 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بَدَأْنا أَوَّلَ خَلْقٍ نُعِیدُهُ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بِإِذْنِ رَبِّهِ وَ الَّذِی خَبُثَ لا یَخْرُجُ إِلَّا نَکِداً 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فإن الملائکة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لم یستفد صدور هذه المعاصی إلّا بالاستفادة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إن الخلافة و هی قیام الشی‌ء مقام آخر و نیابته عنه تقتضی اتصاف الخلیفة باوصاف الحق سبحانه و هی محمودة مقدسة لا یصح فی قباله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وَ نُقَدِّسُ لَکَ فلم یبق للاستناد إلّا الجعل فی الأرض فمن هنا فهموا أنه سیؤثر فی أفعاله و سیتلون بکدورة الأرض و ظلمات الطین ذاته و لذلک عبّروا عن الخلیفة بالموصول و الصلة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یفسد فیها و یسفک الدماء و هو الاسم فیکون مقابلته بدعواهم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نُسَبِّحُ بِحَمْدِکَ وَ نُقَدِّسُ لَکَ مقابلة بالاسم فهم طاهرون مقدسون فی أسمائهم أی ذواتهم من حیث الوصف و هو المطلوب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إلی ما کنّا فیه و بالجملة فعالم الأمر عالم القدس و الطهارة و سمّی بالأمر لکونه لا یحتاج فی وجوده إلی أزید من کلمة کن و من هنا ربّما یعبّر سبحانه عنه بالکلمة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کَلِمَتُهُ أَلْقاها إِلی مَرْیَمَ وَ رُوحٌ مِنْهُ کما یعبّر عن القضاء المحتوم بالکلمة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حَقَّتْ کَلِمَةُ رَبِّکَ عَلَی الَّذِینَ کَفَرُوا أَنَّهُمْ أَصْحابُ النَّارِ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کَلِمَتُنا لِعِبادِنَا الْمُرْسَلِینَ إِنَّهُمْ لَهُمُ الْمَنْصُورُونَ وَ إِنَّ جُنْدَنا لَهُمُ الْغالِبُونَ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من عالم الأمر عنه و قد اطلق علیه الأمر کثیرا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أَمْرُ اللَّهِ و قوله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أَمْرُ اللَّهِ مَفْعُولًا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غالِبٌ عَلی أَمْرِهِ إلی غیر ذلک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تَبْدِیلَ لِکَلِماتِ اللَّهِ الآیة، إذ التبدیل فرع قبول التغیر الذی هو من لوازم المادة و القوة و عالم الأمر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کما عرفت مبرّی منها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الْبَحْرُ مِداداً لِکَلِماتِ رَبِّی لَنَفِدَ الْبَحْرُ قَبْلَ أَنْ تَنْفَدَ کَلِماتُ رَبِّی وَ لَوْ جِئْنا بِمِثْلِهِ مَدَداً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فتبین من جمیع ذلک أن عالم الأمر مؤلف من عوالم کثیرة مترتبة بعضها لا تحدید و لا تقدیر لموجوداتها غیر أنّها معلولة له سبحانه بل هی موجودات طاهرة نوریة متعالیة دائمة غیر نافذة و لا محدودة و بعضها یشتمل علی موجودات نوریة طاهرة غیر نافدة لکنها محدودة و یشتمل الجمیع علی جمیع کمالات هذه النشأة الجسمانیة و لذائذها و مزایاها بنحو أعلی و أشرف غیر مشوب بنواقص المادة و إعدامها و کدوراتها و آلامها و لا حجاب یحتجب الحق سبحانه به عنها کل ذلک بحسب وجودهم و مراتب ذواتهم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الحق سبحانه بین أن الروح من هذا العالم 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 و مما مرّ من البیان تعرف أن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رَبِّی یشتمل علی بیان الحقیقة و لیس استنکافا عن الجواب و البیان فبین سبحانه إن الروح موجود أمری غیر خلقی کما یومی إلیه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أَنْشَأْناهُ خَلْقاً آخَرَ فَتَبارَکَ اللَّهُ أَحْسَنُ الْخالِقِینَ فظهر بذلک أنّه مشارک مع سائر موجودات عالم الأمر فی شئونهم و أوصافهم و أطوارهم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فبین ان الروح کان غیر البدن و انّه إنّما سکن هذه البنیة بالنفخ الربّانی و هبط إلیه من مقامه العلوی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بَدَأْنا أَوَّلَ خَلْقٍ نُعِیدُهُ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فبان بذلک أن هذا الطائر القدسی سیترک هذه البنیة المظلمة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بجذب ربّانی کما سکنها أولا بنفخ ربّانی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إِذا ضَلَلْنا فِی الْأَرْضِ أَ إِنَّا لَفِی خَلْقٍ جَدِیدٍ زعما منهم أنهم هم الأبدان و هی تتلاشی و تضل فی الأرض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بِلِقاءِ رَبِّهِمْ کافِرُونَ قُلْ یَتَوَفَّاکُمْ مَلَکُ الْمَوْتِ الَّذِی وُکِّلَ بِکُمْ ثُمَّ إِلی رَبِّکُمْ تُرْجَعُونَ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سبحانه أن الذی یلقی الله تعالی و یتوفّاه ملک الموت أی یأخذه و یقبضه هو روحهم و هو نفسهم المدلول علیها بلفظ کم فما یحکی عنه الإنسان بلفظ أنا هو روحه و هو الذی یقبضه الله و یأخذه بعد ما نفخه و هو غیر البدن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تَحْیَوْنَ وَ فِیها تَمُوتُونَ وَ مِنْها تُخْرَجُونَ فبیّن أن للروح مع ذلک اتحادا امّا مع البدن فی هذه الحیاة الدنیا فهو هو و یشیر إلیه ما فی العلل مسندا عن عبد الرحمن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إذا خرج الروح من الجسد وجد له مسّا و حیث رکبت لم یعلم 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نما علیها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 نَفَخَ فِیهِ مِنْ رُوحِهِ وَ جَعَلَ لَکُمُ السَّمْعَ وَ الْأَبْصارَ وَ الْأَفْئِدَةَ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أَنْشَأَکُمْ وَ جَعَلَ لَکُمُ السَّمْعَ وَ الْأَبْصارَ وَ الْأَفْئِدَةَ الآیة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سبحانه أنّه ملک الروح بعد توحیده مع البدن و إعطائه جوارح البدن و أعضائه قوی سامعة و باصرة و متفکرة عاقلة و تمم له إذ ذاک جمیع الأفعال الجسمانیة التی ما کان یقدر علی شی‌ء منها لو لا هذا الإعطاء و الجعل و هیّأ سبحانه له جمیع التصرفات الجسمانیّة فی عالم الاختیار و سخّر له ما فی السموات و الأرض و سخّر له الشمس و القمر دائبین و سخّر له اللیل و النهار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مُسَخَّراتٍ بِأَمْرِهِ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فالتسخیر و التدبیر للأمر و بالأمر دون الخلق و إنّما للخلق و هو مجموع عالم الأجسام الآلیة و الأداتیة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آتاکُمْ مِنْ کُلِّ ما سَأَلْتُمُوهُ وَ إِنْ تَعُدُّوا نِعْمَتَ اللَّهِ لا تُحْصُوها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أول الفروق التی یفترق بها الروح عن الملائکة و هما جمیعا من عالم الأمر فالروح موجود مجرد محلّی بحلل الکمالات الحقیقیة مبرّی عن القوة و الاستعداد و المنقصة و العدمیات منزّه عن الاحتجاب بحجب الزمان و المکان سائر فی مراتب الأمر و مدارج النور و هو مع ذلک یقبل أن ینزل عن عالمه إلی هذا العالم فیتحد بالأجسام و یتصرف فی جمیع الأنحاء الجسمیة و الجهات الاستعدادیة و الإمکانیة بالاتحاد من غیر واسطة بخلاف الملائکة فإنّهم محدودو الوجود بعالم الأمر لا یجاوزون أفق المثال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 الآیة فبین أن هبوطهم إلی الأرض یوجب انشعاب الطریق إلی شعبتین شعبة السعادة و شعبة الشقاوة و تفرقهم فریقین فریق فی الجنة و فریق فی السعیر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أن طریق الشقاوة فی الحقیقة هلاک و بوار فهناک منتهی سفرهم من عالم القدس و أما طریق السعادة فهو الحیاة الجاریة الدائمة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 عِنْدَ رَبِّهِمْ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و قال سبحانه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الدَّارَ الْآخِرَةَ لَهِیَ الْحَیَوانُ 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بَدَأَکُمْ تَعُودُونَ فَرِیقاً هَدی وَ فَرِیقاً حَقَّ عَلَیْهِمُ الضَّلالَةُ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فبین أن الفریقین یعودان علی ما کانا علیه قبل النزول و الهبوط و تبیّن به أن أصحاب الشقاء یعیشون و یحیون بعد العود عیشا فی صورة البوار و حیاة فی صورة الموت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یَمُوتُ فِیها وَ لا یَحْیی و إن أصحاب السعادة یعودون إلی ما کانوا علیه من الحیاة الطیبة قال تعالی فَلَنُحْیِیَنَّهُ حَیاةً طَیِّبَةً و هم الذین یؤجرون بأعمالهم الناشئة عن ذواتهم السعیدة و یزیدهم الله من فضله لیجزیهم الله أحسن ما علموا و یزیدهم من فضله و الله یرزق من یشاء بغیر حساب فغایة هذا السیر و السری و الهبوط و النزول من فریق الروح هلاک بعضهم فی الدنیا و رجوع بعضهم إلی مقامه الشامخ الأول مع مزایا اکتسبها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کُلِّ شَیْ‌ءٍ وَ هُوَ الْواحِدُ الْقَهَّارُ أَنْزَلَ مِنَ السَّماءِ ماءً فَسالَتْ أَوْدِیَةٌ بِقَدَرِها فَاحْتَمَلَ السَّیْلُ زَبَداً رابِیاً وَ مِمَّا یُوقِدُونَ عَلَیْهِ فِی النَّارِ ابْتِغاءَ حِلْیَةٍ أَوْ مَتاعٍ زَبَدٌ مِثْلُهُ کَذلِکَ یَضْرِبُ اللَّهُ الْحَقَّ وَ الْباطِلَ فَأَمَّا الزَّبَدُ فَیَذْهَبُ جُفاءً وَ أَمَّا ما یَنْفَعُ النَّاسَ فَیَمْکُثُ فِی الْأَرْضِ کَذلِکَ یَضْرِبُ اللَّهُ الْأَمْثالَ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الفرق الثانی بین الروح و الملائکة فالروح بواسطة نزوله إلی هذه النشأة و إقامته فیها یقع علی مفترق طریقین و منشعب خطّین غایة أحدهما البوار و الهلاک و غایة الآخر التمکن فی معارج العلیا و جنّة الخلد و مقام القرب و الملائکة بخلاف ذلک فلیس لهم إلّا خط واحد و هو خط 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إنّا قد فصّلنا القول فی رسالة الأفعال فی باب السعادة و الشقاوة أن محتد هذه المعانی و منشعب السعادة و الشقاء قبل نشأة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قال فی وصف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أَیَّدَهُمْ بِرُوحٍ مِنْهُ فعلمنا إن هناک روحا آخر غیر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یشترک فیه جمیع أفراد الإنسان یختص به المؤمنون و هو المسمی بروح الإیمان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 رَسُولِهِ وَ عَلَی الْمُؤْمِنِینَ وَ أَلْزَمَهُمْ کَلِمَةَ التَّقْوی فعبّر عنه بکلمة التقوی و بین أن هذا الروح یلازم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الکافی مسندا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أذنین فإذا همّ العبد بذنب قال له روح الإیمان لا تفعل و قال له الشیطان افعل، و إذا کان علی بطنها نزع منه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فعبّر عنه بالنور و بیّن ذلک فی آیات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یُلْقِی الرُّوحَ مِنْ أَمْرِهِ عَلی مَنْ یَشاءُ مِنْ عِبادِهِ لِیُنْذِرَ یَوْمَ التَّلاقِ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فبین أن هناک روحا آخر یختص به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نور یهتدی به الغیر کما أن روح الإیمان نور یهتدی به الإنسان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یبیّن أن هذا الروح مهیمن علی روح الإیمان حیث یفید علم الکتاب و نور الإیمان فظهر أن اختلاف الروحین إنّما هو بشدة الوجود و ضعفه و لیس بالاختلاف الشخصی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لَتَهْدِی إِلی صِراطٍ مُسْتَقِیمٍ إشارة إلی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بینه و بین الروح الإنسانی اتحادا فالاختلاف بینهما أیضا بالشدة و الضعف دون الشخص فما هناک إلّا روح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الْمَلائِکَةَ بِالرُّوحِ مِنْ أَمْرِهِ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بِأَمْرِهِ یَعْمَلُونَ الآیة، فبین بذلک أن الروح أرفع منزلة من الملائکة و أنّه یتحد معهم قائما علیهم کما یشیر إلیه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کانَ عَدُوًّا لِجِبْرِیلَ فَإِنَّهُ نَزَّلَهُ عَلی قَلْبِکَ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عَلی قَلْبِکَ لِتَکُونَ مِنَ الْمُنْذِرِینَ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فعبّر سبحانه فی کلامه تارة بالروح و تارة بجبرئیل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یعطی الاتحاد الذی ذکرناه و أنت تعلم أن هذا غیر الاتحاد و الحلول المقدّس عنه ساحة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البصائر مسندا عن الحسن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علم المعالم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الأنبیاء و الأوصیاء خمسة أرواح روح البدن و روح القدس و روح القوة و روح الشهوة و روح الإیمان و فی المؤمنین أربعة أرواح إنما فقدوا روح القدس، روح البدن و روح القوة و روح الشهوة و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الکفار ثلاثة أرواح روح البدن و روح القوة و روح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الإیمان یلازم الجسد ما لم یعمل بکبیرة فإذا عمل بکبیرة فارقه الروح و روح القدس من سکن فیه فإنّه لا یعمل بکبیرة أبدا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العیاشی عن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الرُّوحِ الآیة، إنما الروح خلق من خلقه له بصر و قوة و تأیید یجعله فی قلوب المؤمنین و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فی إشعار ما باتحاد الروحین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و یؤیده ما رواه العیاشی أیضا فی الآیة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الدواب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الملکوت من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أعظم من جبرئیل و میکائیل کان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 الأئمة، هو من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العیاشی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عظیم أعظم من جبرئیل و میکائیل لم یکن مع أحد ممن مضی غیر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الأئمة یسدّدهم و لیس کلّما طلب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و یستشم منه أن الروح المؤید به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ذو مراتب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تفسیر القمّی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أعظم من جبرئیل و أن جبرئیل من الملائکة و أن الروح هو خلق أعظم من الملائکة أ لیس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القمّی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الکافی عن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المأذونون لهم یوم القیامة و القائلون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إذا تکلمتم؟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 نصلّی علی نبینا و نشفع بشیعتنا و لا یردنا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الآیة، و فیه من الإشارة إلی توحید الأرواح ما یخفی</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الفرق الثالث بین الملائکة و الروح فالروح من الأمر و هو أرفع درجة من الملائکة و مهیمن علیهم و الله أعلم</w:t>
      </w:r>
      <w:r>
        <w:rPr>
          <w:rFonts w:eastAsia="IRNazanin" w:cs="IRNazanin"/>
          <w:color w:val="111111"/>
          <w:sz w:val="28"/>
          <w:szCs w:val="28"/>
          <w:rtl w:val="true"/>
          <w:lang w:bidi="fa-IR"/>
        </w:rPr>
        <w:t>.</w:t>
      </w:r>
      <w:bookmarkStart w:id="155" w:name="pg2782_12424"/>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جَعَلْناهُ نُوراً نَهْدِی بِهِ مَنْ نَشاءُ مِنْ عِبادِنا الآیة مع کون الملائکة قائمة بالروح و متحدا ذاتا و فعلا به کما مرّ یعطی أنّهم أنوار إلهیة و حینئذ فیتضح اتضاحا ما قوله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وَلِیُّ الَّذِینَ آمَنُوا یُخْرِجُهُمْ مِنَ الظُّلُماتِ إِلَی النُّورِ الآیة،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وَ نُورُهُمْ الآیة، 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نُورِهِ کَمِشْکاةٍ فِیها مِصْباحٌ الْمِصْباحُ فِی زُجاجَةٍ الزُّجاجَةُ کَأَنَّها کَوْکَبٌ دُرِّیٌ إلی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عَلی نُورٍ یَهْدِی اللَّهُ لِنُورِهِ مَنْ یَشاءُ و لنقتصر علی هذا المقدار من الکلام و الله الهادی</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116945_1395250215"/>
      <w:bookmarkStart w:id="157" w:name="_Toc57"/>
      <w:bookmarkEnd w:id="156"/>
      <w:r>
        <w:rPr>
          <w:rtl w:val="true"/>
        </w:rPr>
        <w:t>خاتمة</w:t>
      </w:r>
      <w:r>
        <w:rPr>
          <w:rtl w:val="true"/>
        </w:rPr>
        <w:t>:</w:t>
      </w:r>
      <w:bookmarkEnd w:id="157"/>
    </w:p>
    <w:p>
      <w:pPr>
        <w:pStyle w:val="BookText"/>
        <w:rPr/>
      </w:pPr>
      <w:r>
        <w:rPr>
          <w:rFonts w:ascii="Amiri" w:hAnsi="Amiri" w:eastAsia="Amiri" w:cs="Amiri"/>
          <w:color w:val="111111"/>
          <w:sz w:val="28"/>
          <w:sz w:val="28"/>
          <w:szCs w:val="28"/>
          <w:rtl w:val="true"/>
          <w:lang w:bidi="ar-SA"/>
        </w:rPr>
        <w:t>تناسب ما مرّ من الکلام،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أَ تَجْعَلُ فِیها ظاهر فی أنّهم قایسوا خلافة خلیفة الأرض علی خلافتهم السماویة و ذکروا إن الخلافة السماویة خلافة تامة تظهر تنزه الحق سبحانه و قدسه بخلاف خلافة الأرض فإن فیها ظهور الفساد و سفک الدماء و بالجملة السیئات التی أخبر الحق سبحانه فی کتابه بأنّها لیست منه و ذلک یوجب تغیرا فی حقیقة الخلافة و عدم بقائه علی قدسه حتی یحکی کمال الحق بما یلیق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بقدس ذاته سبحانه و ذلک کان کالاستفسار منهم لکیفیة هذه الخلافة مع هذه النواقص دون الاعتراض علیه و تخطئته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أَنْتَ الْعَلِیمُ الْحَکِیمُ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أَعْلَمُ ما لا تَعْلَمُونَ بیان لنقص خلافتهم بان اسم العلم لم یظهر فیهم تمام الظهور و لیس من قبیل الإسکات کما یقوله أحدنا لمن ینکر شیئا من أمره إنّی أعلم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یشرح ذلک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ثُمَّ عَرَضَهُمْ یظهر من السیاق أن هذه الأسماء کلّها موجودات حیة عالمة عاقلة و أنّهم عین الأسماء التی علّمها سبحانه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إن الاسم عین المسمّی و إن الذی علّمه هو جمیع الأسماء و هی حیة عالمة فالمراد بالأسماء غیر الألفاظ قطعا بل الذوات من حیث اتصافها بصفات الکمال و هی ظهوراتها التی یتفرع علی ذواتها 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أَنْبِئُونِی بِأَسْماءِ هؤُلاءِ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أَنْبَأَهُمْ بِأَسْمائِهِمْ و حینئذ</w:t>
      </w:r>
      <w:r>
        <w:rPr>
          <w:rStyle w:val="FootnoteAnchor"/>
          <w:rtl w:val="true"/>
        </w:rPr>
        <w:footnoteReference w:id="8"/>
      </w:r>
      <w:r>
        <w:rPr>
          <w:rFonts w:ascii="Amiri" w:hAnsi="Amiri" w:eastAsia="Amiri" w:cs="Amiri"/>
          <w:color w:val="111111"/>
          <w:sz w:val="28"/>
          <w:sz w:val="28"/>
          <w:szCs w:val="28"/>
          <w:rtl w:val="true"/>
          <w:lang w:bidi="ar-SA"/>
        </w:rPr>
        <w:t>فینطبق علی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 فهؤلاء الأسماء هی خزائن الغیب التی هی غیر محدودة و لا مقدرة و فیها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هنا إن هؤلاء الملائکة المخاطبین إنّما کانوا هم الذی لا یرقی وجودهم عن عالم التقدیر و الحدود و یشیر إلیه قوله تعالی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أَعْلَمُ ما لا تَعْلَمُونَ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أَعْلَمُ غَیْبَ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بهذا یتضح ما فی بعض الأخبار أن لله ملائکة لم یشعروا أن الله خلق عالما و لا آدما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أخبار اخر أن الملائکة لما عرفوا خطأهم فی قولهم لاذوا بالعرش ثم قال سبحانه فی موضع آخر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 مَفاتِحُ الْغَیْبِ لا یَعْلَمُها إِلَّا هُوَ و المفاتح هو الخزائن أو مفاتیحها فعلم آدم إنّما هو علمه سبحانه المحجوب عن الملائکة و هذا لا یتحقق بغیر الولایة کما حقق فی محله فالذی صنعه سبحانه هو أنّه وضع فی جبلة آدم الولایة و التخلق بجمیع الأسماء و الصفات فی جمیع الأسماء و قد حجب عنه الملائکة و لم یصیروا بعد إنباء آدم إیّاهم الأسماء مثل آدم و إلّا لم یصح الجواب الذی أجاب به سبحانه عنهم و هو واضح</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سبحانه لم یذکر قصة هذه المخاطبة فی کتابه فی أزید من موضع واحد من سورة البقرة بل یدلّ هذا التفصیل بنحو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فیظهر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یشتمل علی إجمال ما یفصله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یظهر منه حقیقة هذا الروح الذی نفخه سبحانه و وجه تخصیصه بنفسه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رُوحِی و لم یرد فی القرآن إضافة الروح إلیه سبحانه إلّا فی قصة آدم و الباقی علی غیر هذا النحو من الإضافة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إِلَیْها رُوحَنا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أَیَّدْناهُ بِرُوحِ الْقُدُسِ الآیات،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کُنْتُمْ تَکْتُمُونَ یشعر بأنه کان هناک أمر ما مکتوم و قوله سبحانه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مِنَ کالبیان لهذا الأمر المکتوم و لذا ورد فی الروایات کما فی تفسیر القمّی و غیره أن المراد مما کانوا یکتمون ما کان یضمره إبلیس من عدم السجدة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بیّنا فی رسالة الوسائط أن هذه النشأة المتقدمة علی الدنیا لا یتمایز فیها السعادة و الشقاوة و إنما موطن التمایز و مبدأه الدنیا و لذلک فحال إبلیس هناک حال سائر الملائکة و قد شمله الخطاب بالسجود کما یفیده الاستثناء ثم تمیز إبلیس من الملائکة و صار رجیما و یستشعر ذلک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 فَأَزَلَّهُمَا الشَّیْطانُ عَنْها فَأَخْرَجَهُما مِمَّا کانا فِیهِ وَ قُلْنَا اهْبِطُوا بَعْضُکُمْ لِبَعْضٍ عَدُوٌّ وَ لَکُمْ فِی الْأَرْضِ مُسْتَقَرٌّ وَ مَتاعٌ إِلی حِینٍ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 وَ الَّذِینَ کَفَرُوا وَ کَذَّبُوا بِآیاتِنا أُولئِکَ أَصْحابُ النَّارِ هُمْ فِیها خالِدُونَ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قال سبحانه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روایة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یدخلها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سبحانه بعد حکایة آبائه عن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 یوجب إشکالا فی کیفیة وسوسته لعنه الله فی الجنة و هو ممنوع من وروده و وسوسته لآدم و هو معصوم و ینحل الإشکال بما ذکرناه من عدم تمیز السعادة و الشقاوة قبل الهبوط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و یظهر منه إن عصیان آدم لم یکن بالعصیان المنافی لعصمته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عصیان جبلی ذاتی و هو اختیاره الهبوط إلی الدنیا و هو ترک عالم النور و الطهارة و اختیار الظلمة و الکدورة و إلیه یلمح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و هذا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عَصی آدَمُ رَبَّهُ فَغَوی الآیة، و الدلیل علیه قوله سبحانه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 الآیة،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یَهْدِی الْقَوْمَ الظَّالِمِینَ و لو کانت معصیته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معصیة فسق لکانت جنّته دار اختیار فکانت من دار المادة و الظلمة فکانت فی الأرض دون السماء علی ما سیجی‌ء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وَ مَتاعٌ إِلی حِینٍ سیاق الکلام یعطی أن الهبوط إنما کان من غیر الأرض و هو السماء إلی الأرض و هو ظاهر قوله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تَحْیَوْنَ وَ فِیها تَمُوتُونَ وَ مِنْها تُخْرَجُونَ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قول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احتجاجه علی الشامی حین سأله عن أکرم واد علی وجه الأرض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یقال له سراندیب سقط فیه آدم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النهج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فیها قصة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بسط الله سبحانه له فی توبته و لقیه کلمة رحمته و وعده المرد إلی جنته فاهبطه إلی دار البلیة و تناسل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فَإِمَّا یَأْتِیَنَّکُمْ مِنِّی هُدیً فَمَنْ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 الآیة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الممکن أن یکون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تلمیحا إلی أن ذریة آدم مشارکون مع أبیهم فی الخروج عن الجنة بعد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یؤید ذلک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فإن إبلیس یائس من رحمته و قد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فَالْحَقُّ وَ الْحَقَّ أَقُولُ لَأَمْلَأَنَّ جَهَنَّمَ مِنْکَ وَ مِمَّنْ تَبِعَکَ مِنْهُمْ أَجْمَعِینَ فلا یبقی للخطاب إلّا آدم و زوجته و الخطاب لهم إنّما هو بالتثنیة دون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فی بعض الروایات أن فی الهابطین حیة کان إبلیس ألقی وسوسته إلیهما فی الجنة بواسطتها لا یصحح الخطاب الجمع فإن الحیة و هی غیر مکلفة بتکلیف آدم و زوجته خارجة عن الخطاب قطعا فلیس إلّا أن الحکم لآدم و زوجته و ذریتهما و قد قال سبحانه فی موضع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خَلَقْناکُمْ ثُمَّ صَوَّرْناکُمْ ثُمَّ قُلْنا لِلْمَلائِکَةِ اسْجُدُوا لِآدَمَ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کیف کان فظاهر سیاق الآیات أن دخولهما الجنة کان بعد تسویتهما و النفخ و السجود و هو المتحصل بل الصریح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فی بعض الروایات و هی روایتان أو ثلاثة أنّه سبحانه نفخ فی خلق آدم یوم الجمعة و أدخله الجنة بعد الظهر من یومه ذلک و ما لبث فی الجنة إلّا ست ساعات من النهار أو سبعا حتی 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الجمیع أن ذلک کان حالا برزخیا له و لزوجته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لهما الشجرة المنهیة فیها فأکلا منها و ظلما أنفسهما و کان ذلک منهما هبوطا إلی الأرض و حیاة فیها و ظهور سوآتهما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فی الخبر أنّها کانت شجرة الحنطة و السنبلة، و ورد أیضا أنّها کانت تحمل جمیع الأثمار کسائر أشجار الجنة و ورد أنّها کانت شجرة علم محمد و آله و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 هذه التعبیرات جمیعها مستقیمة واضحة عند الممارس المستأنس بالتعبیرات المتشابهة التی وردت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حال کانت شجرة کان أصلها یستوجب الهبوط إلی الدنیا و حیث أن الغایة فیها هی التحقق بعلم الأسماء کلّها کما یتبین من سابق الآیات و هی الولایة فلذلک عبّر عنها تارة بشجرة الحنطة و تارة بشجرة تحمل کل ثمرة و تارة بشجرة علم محمد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شجرة الحنطة و الإنسان یعیش بها فیؤول إلی تمثل الحیاة الدنیا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قضیة ظهور السوأة و بدوّها و روی عنهما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یکون إلی ما مرّ الإشارة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ظَلُوماً یحکی عن ظلم سابق و جهالة سابقة فموطن هذا العرض إن کان هو الوجود الدنیوی فالظلم فی نشأة سابقة و الأمانة هی التکلیف کما یفسره به بعض الروایات و إن کان قبل الوجود الدنیوی فالظلم قبلها بطریق أولی و الأمانة هی الولایة کما یفسره بعض آخر من الروایات و کلاهما صحیحان فإن الدنیا جاریة علی ما جری علیه الأمر قبلها من سعادة و شقاوة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سبحانه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 الآیة بیان لغایة عرض الأمانة و قد قسم الإنسان بقسمین مؤمن و منافق إشعارا بأن الکل حاملون فمنهم من حمله ظاهرا و باطنا و منهم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حمله ظاهرا لا باطنا و معلوم إن ظاهر تلک النشأة باطن فی هذه النشأة و بالعکس فالکافر فی هذه النشأة کافر فی ظاهر لکنه معترف بجبلته و فطرته فِطْرَتَ اللَّهِ الَّتِی فَطَرَ النَّاسَ عَلَیْها لا تَبْدِیلَ لِخَلْقِ اللَّهِ ذلِکَ الدِّینُ الْقَیِّمُ و بالجملة فتنطبق الآیتان علی قضیة أخذ المیثاق و قد شرحناها بعض الشرح فی رسالة الأفعال و هی الرسالة الثالثة من کتاب التوحید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و لله الحمد و علی رسوله و آله الصلاة و السلام لیلة الأحد لعشرین خلون من شهر صفر الخیر و هی لیلة الأربعین المقدسة من سنة واحد و ستین و ثلاثمائة و ألف قمریة من الهجرة و وقعت الکتابة فی قریة شادآباد من أعمال بلدة تبریز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bookmarkStart w:id="158" w:name="pg2782_12433"/>
    </w:p>
    <w:p>
      <w:pPr>
        <w:pStyle w:val="BookText"/>
        <w:rPr/>
      </w:pPr>
      <w:bookmarkEnd w:id="1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Heading2"/>
        <w:numPr>
          <w:ilvl w:val="1"/>
          <w:numId w:val="1"/>
        </w:numPr>
        <w:rPr/>
      </w:pPr>
      <w:bookmarkStart w:id="159" w:name="__RefHeading___Toc2116947_1395250215"/>
      <w:bookmarkStart w:id="160" w:name="_Toc58"/>
      <w:bookmarkEnd w:id="159"/>
      <w:r>
        <w:rPr>
          <w:rtl w:val="true"/>
        </w:rPr>
        <w:t>رسالة الانسان فی الدنیا</w:t>
      </w:r>
      <w:bookmarkEnd w:id="1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2116949_1395250215"/>
      <w:bookmarkStart w:id="162" w:name="_Toc59"/>
      <w:bookmarkEnd w:id="161"/>
      <w:r>
        <w:rPr>
          <w:rtl w:val="true"/>
        </w:rPr>
        <w:t>اشارة</w:t>
      </w:r>
      <w:bookmarkEnd w:id="1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bookmarkStart w:id="163" w:name="pg2782_12435"/>
    </w:p>
    <w:p>
      <w:pPr>
        <w:pStyle w:val="BookText"/>
        <w:rPr/>
      </w:pPr>
      <w:bookmarkEnd w:id="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بسم اللّه الرّحمن الرّحیم هذه رسالة الإنسان فی الدنیا من کتاب الإنسان و هی الرسالة الثانیة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الإنسان فی الدنیا نضع فیه إجمال القول فی ما یصیر إلیه حال الإنسان فی وروده فی دار الحیاة الدنیا بعد ما کان علیه قبل الدنیا مما عرفنا ملخصه فی رسالة الإنسان قبل الدنیا و الله سبحانه هو المستعان</w:t>
      </w:r>
      <w:r>
        <w:rPr>
          <w:rFonts w:eastAsia="IRNazanin" w:cs="IRNazanin"/>
          <w:color w:val="111111"/>
          <w:sz w:val="28"/>
          <w:szCs w:val="28"/>
          <w:rtl w:val="true"/>
          <w:lang w:bidi="fa-IR"/>
        </w:rPr>
        <w:t>.</w:t>
      </w:r>
    </w:p>
    <w:p>
      <w:pPr>
        <w:pStyle w:val="Heading3"/>
        <w:numPr>
          <w:ilvl w:val="2"/>
          <w:numId w:val="1"/>
        </w:numPr>
        <w:rPr/>
      </w:pPr>
      <w:bookmarkStart w:id="164" w:name="__RefHeading___Toc2116951_1395250215"/>
      <w:bookmarkStart w:id="165" w:name="_Toc60"/>
      <w:bookmarkEnd w:id="164"/>
      <w:r>
        <w:rPr>
          <w:rtl w:val="true"/>
        </w:rPr>
        <w:t xml:space="preserve">فصل </w:t>
      </w:r>
      <w:r>
        <w:rPr/>
        <w:t>1</w:t>
      </w:r>
      <w:r>
        <w:rPr>
          <w:rtl w:val="true"/>
        </w:rPr>
        <w:t xml:space="preserve"> </w:t>
      </w:r>
      <w:r>
        <w:rPr>
          <w:rtl w:val="true"/>
        </w:rPr>
        <w:t>فی ان صور علومنا الذهنیة علی قسمین</w:t>
      </w:r>
      <w:bookmarkEnd w:id="165"/>
    </w:p>
    <w:p>
      <w:pPr>
        <w:pStyle w:val="BookText"/>
        <w:rPr/>
      </w:pPr>
      <w:r>
        <w:rPr>
          <w:rFonts w:ascii="IRNazanin" w:hAnsi="IRNazanin" w:eastAsia="IRNazanin"/>
          <w:color w:val="111111"/>
          <w:sz w:val="28"/>
          <w:sz w:val="28"/>
          <w:szCs w:val="28"/>
          <w:rtl w:val="true"/>
          <w:lang w:bidi="fa-IR"/>
        </w:rPr>
        <w:t>اعلم أن المعانی التی عندنا و هی صور علومنا الذهنیة علی قسمین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المعانی التی تقع علی الموجودات الخارجیة فی نفسها مطابقة بها و معها بحیث أنّها فی نفسها کذلک سواء انتزعنا منها تلک المعانی و تعقلناها و أوقعنا علیها هذه المعانی أولا و ذلک کمعنی الأرض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السماء و الکواکب و الإنسان فإن مطابقات هذه المعانی موجودة فی الخارج فی نفسها سواء انتزعنا منها هذه المعانی و تعقلناها فی أذهاننا و أوقعنا المعانی المنتزعة علیها أولا و هذه المعانی هی التی نسمیها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المعانی التی نوقعها علی الأمور الخارجیة لکنها بحیث لو أغمضنا و قطعنا النظر عن التعقل و التصور لم یکن لها فی الخارج تحقق و لا لها وقوع و ذلک کمعنی الملک مثلا فإنّه معنی به یتمکن المالک من انحاء التصرفات فی العین المملوک من غیر أن یزاحمه فیها أحد من نوعه و کمعنی الرئاسة فإنها معنی بها یتمکن الإنسان الرئیس من إدارة الأمور فی حوزة رئاسته و جلب طاعة مرءوسیه لکنّا إذا تأملنا فی مورد هذین المعنیین لم نجد هناک فی الخارج إلّا إنسانا و عینا خارجیة مثلا و لم یکن لو لا تعقلنا و تصورنا فی الخارج عین و لا أثر من معنی الملک و المالک و المملوک و الرئاسة و الرئیس و المرءوس و لذلک نری فی هذا القسم من المعانی من التغیر و التبدل و الاختلاف بحسب اختلاف أنظار العقلاء ما لا یتحقق ذلک فی قسم الحقائق البتة فتری أمّة من الناس تعقد علی ملکیة شی‌ء لا تعقد علیها آخرون و یذعن برئاسة إنسان لا یذعن بها فیه آخرون و الحقائق لا یمکن فیها ذلک فالإنسان إنسان عند الکل و دائما و سواء تعقلوا معنی إنّه إنسان أو لم یتعقلوا 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المعانی غیر الحقائق حیث إنّها لیست فی الخارج حقیقة ففی الذهن لکنها لیست متحققة فی الذهن بإیجاده و اختلافه إیاها من غیر استعانة بالخارج فإن الذهن یوقعها علی الخارج بتوهمها إنّها فی الخارج و وقوعها علی الأمور الخارجیة علی وتیرة واحدة من غیر اختلاف و تغیر من هذه الحیثیة فالکلام و هو الصوت المؤلف الدال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علی معنی بالوضع کلام و لا یصدق علیه الملک مثلا و الرئاسة مثلا و لا غیرها و لو کانت بإیجاد من الذهن من غیر ارتباط و استعانة من الخارج لکانت أما غیر صادقة علی الخارج أصلا و أما واقعة علی جمیع ما فی الخارج لاستواء النسبة مع عدم الرابطة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إن انتزاع الذهن إیّاها إنّما هو بالاستعانة من الخارج أی من المعانی الحقیقیة التی عند الذهن و حیث إن هذا الارتباط لیس بالحقیقی لعدم تحققها فی الخارج فهو و همی بتوهم الذهن إنّها هی المعانی الحقیقیة و هی إعطاء حد الأمور الخارجیة لها فهذه المعانی تتحقق بإعطاء الذهن حد الأمور الحقیقیة لما لیس لها و وضعها فیما لیست فیه فهی معان سرابیة وهمیة مثلها بین المعانی مثل السراب بین الحقائق و الأعیان و هذا القسم من المعانی هی التی نسمیها بالاعتباریات و الوهمیات و القسم الأول خارجیة حقیقیة و هذا القسم الثانی ذهنیة وهمیة غیر حقیقیة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إذا أخذنا نتأمل الموجودات الخارجیة الحقیقیة و رکزنا التأمل فی کل واحد منها بالأخذ بمجموع دائرة وجوده من حین یظهر فی الوجود ثم یدیم بقاءه و حیاته المختصة به حتی ینتهی إلی البطلان و العدم و رددنا کل أمر یرتبط به من حیث هو مرتبط إلی داخل محیط هذه الدائرة المفروضة بحیث لا یشذ منه شی‌ء منها و لا یدخله شی‌ء غیرها وجدنا هذا المجموع یسوی فی الوجود أمرا واحدا حقیقیا و موجودا متفردا کل جزء من أجزاء المجموع المفروض یرتبط بالآخرین بروابط خاصة بها قضیة للوحدة الحقیقیة الموجودة و هذا لا شک فیها و لا ریب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حللنا هذا الموجود الواحد علی سعة دائرة وجوده وجدناه علی کثرة أجزائه و جهاته ینحل إلی أمر ثابت فی نفسه کالأصل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 أمور أخر تدور علیه و تقوم به کالفروع تتفرع علی الأصل و هذا الأصل هو الذی نسمّیه بالذات و هذه الفروع هی التی نسمیها بالعوارض و اللواحق و نحو ذلک و هذا معنی سار فی کل موجود فی وعاء الوجود مثال ذلک الإنسان فإن فیک أمرا تحکی عنه بلفظ أنا و کل معنی غیره مرتبط به و متفرع علی هذا الذات المحکی عنه بأنا هذه و هذا المجموع المؤلف من الذات و العوارض نسمیه بالنظام الجزئی فی الموجود الجزئی و المجموع المؤلف من جمیع هذه النظامات الجزئیة التی فی ظرف الوجود نسمیه بنظام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 أن لکل موجود حقیقی نظاما حقیقیا خارجیا ذو أجزاء حقیقیة فذاته من حین یظهر فی الوجود یصحب معه شیئا من عوارضه اللازمة و الغیر اللازمة ثم یرد علیه سلسلة عوارضه واحدا بعد واحد و لا یزال یستکمل بها حتی یتم ذاته فی عوارضه تماما و کمالا إن لم یعقه عائق فینتهی به الوجود المختص به و هو حیاته فیبطل و ینعدم ببلوغه أجله فهو بحسب التمثیل کالشمس عند الحس تطلع من أفق ثم تحاذی نقطة بعد نقطة و تجری حتی تغرب فی أفق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الأمر فی هذه النظامات أن لحوق العوارض بالذات باقتضاء ما من الذات لها بمعنی أن الذات لو وضع وحده من غیر مانع تبعه عوارضه بارتباط معها فی الذات و هذه کلها أصول کلیة عامة بدیهیة أو قریبة من البداهة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الاقتضاء من الذات لعوارضه مقرونة فی الإنسان بالعلم فهذا النوع یمیز الملائم عن غیر الملائم بالعلم و الإدراک ثم یتحرک و ینحو نحو الملائم و یهرب عن المنافر المنافی و بعض الأنواع الأخر من الحیوان أیضا حاله حال الإنسان و لسنا نعلم هل حال کل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نوع من الموجودات الجسمانیة حال الإنسان لعدم وفاء الحس و التجارب و إن قام بعض البراهین فی العلم الإلهی علی أن العلم سار فی جمیع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کان تمیز الملائم عن غیره بالعلم و الذات مقتض للملائم و متأبّ عن غیر الملائم و الحرکة إلی الملائم عن إرادة و علم و الحرکة عن غیر الملائم عن إرادة و علم تحقق هناک بالضرورة بالنسبة إلی الملائم صورة علمیة ذهنیة مخصوصة و بالنسبة إلی غیر الملائم صورة أخری مخصوصة و هما صورة اقتضاء الذات لأمر و صورة تأبّیها عن أمر فللاقتضاء صورة و هی وجوب الفعل فی قولنا یجب أن یفعل کذا انتزعتها النفس عن نسبة الضرورة فی القضایا الحقیقیة الخارجیة و لعدم الاقتضاء صورة و هی حرمة الفعل أو وجوب عدمها فی قولنا یحرم أو یجب أن لا یفعل کذا انتزعتها النفس عن نسبة الامتناع فی القضایا الحقیقیة الخارجیة و للمقتضی بالبناء للمفعول صورة و لعدم المقتضی المتأبی عنه بالبناء للمفعول صورة أخری و الظاهر أن النفس ینتزعها فیهما من نسبة بعض أجزاء الشخص بالنسبة إلیه أو شخصه بالنسبة إلی شخصه و من نسبة عدم شخصه أو عدم بعض أجزاء شخصه بالنسبة إلی شخصه و هذا هو الذی یوجب الحرکة إلیه أو الهرب منه فافهم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المقدار من الاعتبار کالمادة الأولی بالنسبة إلی الاعتبارات التالیة قاطبة و یسری هذا الحکم و یتکثر أقسام الاعتبار و یختلف بتکثر حوائج الإنسان و استقباله النواقص التی تصادف ذاته و یمکنک التحقق بما ذکرنا و اختبار الحال فی ذلک بالتدبر فی حال الطفل الإنسانی و تدرجه فی الحیاة و کذلک باختبار حال بعض الحیوان مما الاجتماع فی نوعه محدود ساذج و التمیز فی أوهامه سهل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ثم إن الإنسان الفرد لا یتم له وحده جمیع کمالاته الملائمة لذاته لکونه فی جمیع جهات ذاته محتاجا إلی التکامل و تفنن احتیاجاته الحیویة مع احتفاف کل واحد من کمالاته بما لا یحصی من الآفات و لذلک فهو بالفطرة مضطر إلی الاجتماع و التعاون و التمدن مع أمثاله و الحیاة فیهم حتی یقوم کل فرد بجهة أو جهات معدودة من خصوصیات کمالاتهم بما یسعه طاقته و یعیشوا بنحو الاشتراک و هاهنا وقعت الحاجة إلی التفهیم و التفهم فابتدأ ذلک بالإشارة ثم کمل بالصوت ثم تمم ذلک بتمییز الأصوات المختلفة للمقاصد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علیه ما نشاهده فی الحیوان العجم فإن فیها دلالة علی المقاصد بالأصوات و تعدادها کثرة و قلة بالنسبة إلی اجتماعاتها کصوت النزاع و صوت السفاد و صوت التربیة و صوت الإشفاق و غیر ذلک مما بینها و هذا الأمر یکتمل ثم یکتمل حتی یصیر اللفظ وجودا لفظیا للمعنی لا یلتفت عند استماعه إلّا إلی المعنی و یسری الحسن و القبح من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اشتراک المساعی فی الحیاة و اختصاص کل فرد بما یهیؤه یوجب اعتبار الملک فی المختصات و اصله الاختصاص و کذا اعتبار الزوجیة و احتیاج الکل إلی ما فی أیدی آخرین یوجب اعتبار التبدیل فی الملک و المعاملات المتنوعة من البیع و الشراء و الإجارة و غیرها و حفظ النسبة بین الأشیاء القابلة للتبدیل من حیث القلة و الکثرة و الابتذال و العزة و غیر ذلک یوجب اعتبار الفلوس و الدینار و هو شی‌ء یحتفظ به نسبة الأشیاء القابلة للتبدیل بعضها مع بعض</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هذه التقلبات الغیر المحصورة لا یختلف من وقائع جزئیة معتدلة و اخری یقع فیها الظلم و التعدی و الإجحاف فالأفراد فی أخلاقها مختلفة و الطبائع إلی التعدی و تخصیص المنافع بنفسها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مزاحمة غیرها مجبولة و حین إذ ذاک وقع الاحتیاج إلی قوانین یحفظ بها الاعتدال فی الاجتماع و إلی من یحفظ هذه القوانین و إلی من یعتضد به لذلک فینشعب إذ ذاک اعتبار الرئاسة و الرئیس و المرءوس و القانون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اعتبارات اخر و لا یزال یتبع بعضها بعضا حتی ینتهی إلی غایات بعیدة طوینا الکلام عن شرحها لعدم وفاء المقام بذلک و قد فصلنا القول فی أنواعها و أقسامها فی کتاب 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فهذه الاعتبارات لا تزال تتکثر بکثرة مسیس الحاجة حتی تنفذ و تسری فی جمیع جزئیات الأمور المربوطة بالإنسان الاجتماعی و کلیاتها و یتلون الجمیع بهذه الألوان الوهمیة و تتلبس بهذه الملابس الخیالیة بحیث إن الإنسان الذی یتقلب بینها بواسطة الإدراک و یقصدها و یترکها و یحبها و یکرهها و یرغب فیها و ینفر عنها و یرجوها و یخاف منها و یشتاقها و یعافها و یلتذ بها و یتألم منها و یختارها و یترکها بالحسن و القبح و الوجوب و الحرمة و النفع و الضر و الخیر و الشر بواسطة العلم و الإرادة لا یشهد منها إلّا هذه المعانی السرابیة و لا یحس منها إلّا بهذه الوجوه فحیاة الإنسان و هی حیاة اجتماعیة مربوطة بهذه الأسباب محدودة بهذه الجهات متقلبة فی هذه العرصات لو وقعت حینا ما فی خارجها کالحیتان خارج المیاه بطلت و خمدت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أجلت النظر و أدرت الفکر فی بعض الموجودات و نظامها الطبیعی کالمرکبات النباتیة مثلا رأیت فرجار حیاتها فی إدامة بقاءها یدور علی التغذیة و النمو و تولید المثل و رأیت ذاتها یفعل هذه الأفعال باقتضاء من نفسه من غیر استعانة بالخارج عنه و یتمم و یستکمل هذه الجهات بأفعال و انفعالات ذاتیة طبیعیة بجذب و دفع</w:t>
      </w:r>
      <w:bookmarkStart w:id="166" w:name="pg2782_12442"/>
    </w:p>
    <w:p>
      <w:pPr>
        <w:pStyle w:val="BookText"/>
        <w:rPr/>
      </w:pPr>
      <w:bookmarkEnd w:id="1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و یدیم بها أمره حتی ینتهی إلی البطلان و نظامه نظام طبیعی غیر متوسط فی جریانه غیره و إذا رجعت إلی الإنسان وجدت هذا النظام الطبیعی منه محفوفا بمعان لیس لها وجود فی الخارج وهمیة باطلة لا یحس الإنسان إلّا بها و لا یماس الأمور الطبیعیة إلّا من وراء حجابها فالإنسان لا یرید و لا یروم فی دائرة حیاته إلّا إیّاها و لا ینسج إلّا بمنوالها لکن الواقع من الأمر حین ما یقع هو الأمور الحقیقیة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الإنسان فی نشأة المادة و الطبیعة من التعلق التام بمعان وهمیة سرابیة هی المتوسطة بین ذاته الخالیة عن الکمالات و بین الکمالات الطاریة اللاحقة بذاته</w:t>
      </w:r>
      <w:r>
        <w:rPr>
          <w:rFonts w:eastAsia="IRNazanin" w:cs="IRNazanin"/>
          <w:color w:val="111111"/>
          <w:sz w:val="28"/>
          <w:szCs w:val="28"/>
          <w:rtl w:val="true"/>
          <w:lang w:bidi="fa-IR"/>
        </w:rPr>
        <w:t>.</w:t>
      </w:r>
    </w:p>
    <w:p>
      <w:pPr>
        <w:pStyle w:val="Heading3"/>
        <w:numPr>
          <w:ilvl w:val="2"/>
          <w:numId w:val="1"/>
        </w:numPr>
        <w:rPr/>
      </w:pPr>
      <w:bookmarkStart w:id="167" w:name="__RefHeading___Toc2116953_1395250215"/>
      <w:bookmarkStart w:id="168" w:name="_Toc61"/>
      <w:bookmarkEnd w:id="167"/>
      <w:r>
        <w:rPr>
          <w:rtl w:val="true"/>
        </w:rPr>
        <w:t>[</w:t>
      </w:r>
      <w:r>
        <w:rPr>
          <w:rtl w:val="true"/>
        </w:rPr>
        <w:t xml:space="preserve">فصل </w:t>
      </w:r>
      <w:r>
        <w:rPr/>
        <w:t>2</w:t>
      </w:r>
      <w:r>
        <w:rPr>
          <w:rtl w:val="true"/>
        </w:rPr>
        <w:t xml:space="preserve"> </w:t>
      </w:r>
      <w:r>
        <w:rPr>
          <w:rtl w:val="true"/>
        </w:rPr>
        <w:t>فی ان الانسان لا حیاة له فی غیر ظرف نفسه</w:t>
      </w:r>
      <w:r>
        <w:rPr>
          <w:rtl w:val="true"/>
        </w:rPr>
        <w:t>]</w:t>
      </w:r>
      <w:bookmarkEnd w:id="168"/>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أَعْطی کُلَّ شَیْ‌ءٍ خَلْقَهُ ثُمَّ هَدی فأخبر سبحانه أنّه بعد اتمام ذات کلّ شی‌ء هداه إلی کماله المختص به هدایة یتفرع علی ذاته و هو اقتضائه الذاتی لکمالاته و إیاه یفصل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 فَسَوَّی وَ الَّذِی قَدَّرَ فَهَدی فهو سبحانه بعد خلق الشی‌ء و تسویته قدر هناک تقدیرا و ذلک بتفصیل خصوصیات وجوده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فَصَّلْناهُ تَفْصِیلًا و اتبع هذا التقدیر و التفصیل بهدایته إلی الخصوصیات التی قدرها له و ذلک بإفاضة الاقتضاء الذاتی منه لجمیع ما یلزمه فی وجوده و یتم به ذاته من کمالاته و هذا هو النظام الحقیقی الذی فی کل واحد و فی المجموع من الموجودات و منها الإنسان الذی هو أحدها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ذکر سبحانه الإنسان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 وَ عَمِلُوا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الصَّالِحاتِ فَلَهُمْ أَجْرٌ غَیْرُ مَمْنُونٍ فأخبر أنّه بعد تمامیة خلقه مردود إلی أسفل سافلین و استثناء المؤمنین الصالحین حیث أنّه معقب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أَجْرٌ غَیْرُ مَمْنُونٍ و الأجر بظاهره غیر متحقق فی الدنیا بعد یدل علی انقطاع الاستثناء و انهم مرفوعون بعد الرد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الْعِزَّةَ فَلِلَّهِ الْعِزَّةُ جَمِیعاً إِلَیْهِ یَصْعَدُ الْکَلِمُ الطَّیِّبُ وَ الْعَمَلُ الصَّالِحُ یَرْفَعُهُ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مِنْکُمْ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 وَ اتَّبَعَ هَواهُ فحکم الرد شامل لنوع الإنسان لا یشذّ عنه شاذ منهم و قد قال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اهْبِطُوا بَعْضُکُمْ لِبَعْضٍ عَدُوٌّ وَ لَکُمْ فِی الْأَرْضِ مُسْتَقَرٌّ وَ مَتاعٌ إِلی حِینٍ و عقبه تفسیرا بقوله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تَحْیَوْنَ وَ فِیها تَمُوتُونَ وَ مِنْها تُخْرَجُونَ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الْحَیاةُ الدُّنْیا مَتاعٌ فبیّن أن الذی ردّ إلیه الإنسان هو الحیاة الدنیا و هو أسفل السافلین ثم وصف الحیاة الدنیا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الْحَیاةُ الدُّنْیا لَعِبٌ وَ لَهْوٌ و اللعب هو الفعل الذی لا غایة له إلّا الخیال و اللهو هو ما یشغلک بنفسه عن غیره فأشار إلی أن هذه الحیاة و هی تعلق النفس بالبدن و توسیطه إیّاه فی طریق کمالاته شاغلة له بنفسه عن غیره و ذلک لأن ذلک یوجب أن یتوهم الروح إنّها عین البدن لا غیر و حینئذ ینقطع عن غیر عالم الأجسام و ینسی جمیع ما کان علیه من الجمال و الجلال و البهاء و السناء و النور و الحبور و السرور قبل نشأة البدن المادیة و لا یتذکر ما خلفه من مقامات القرب و مراتب الزلفی و الرفقة الطاهرین و فضاء الإنس و القدس فیتقلب فی أمد حیاته اللعب لا یستقبل شیئا و لا یواجهه شی‌ء من محبوب أو محذور إلّا لغایة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خیالیة و أمنیة وهمیة إذا بلغها لم یجد شیئا موجودا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 و العمل ما یعمله الإنسان من شی‌ء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فبین أن أعمالهم و غایاتهم منها کالسراب بالقاع یقصده الظمآن فلما بلغه لم یجد ما قصده و وجد ما لم یقصده و ینکشف حینئذ أن ما قصده کان غیر مقصوده و الله غالب علی أمره و هو الذی یشیر إلیه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عَلَی الْأَرْضِ زِینَةً لَها لِنَبْلُوَهُمْ أَیُّهُمْ أَحْسَنُ عَمَلًا وَ إِنَّا لَجاعِلُونَ ما عَلَیْها صَعِیداً جُرُزاً فإن الزینة هی الشی‌ء الجمیل المحبوب بنفسه و بذاته یصحبه شی‌ء آخر لیکسب منه الحسن أی یقع فی القلب مع وقوع الزینة فیجلب الرغبة فتکون هی المقصودة و المتزین بها هو الواقع فجعل ما علی الأرض زینة لها لیقصدها القاصدون و یبلغوا الأرض بقصدهم و هی غیر مقصودة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الْحَیاةُ الدُّنْیا لَعِبٌ وَ لَهْوٌ وَ زِینَةٌ وَ تَفاخُرٌ بَیْنَکُمْ وَ تَکاثُرٌ فِی الْأَمْوالِ وَ الْأَوْلادِ کَمَثَلِ غَیْثٍ أَعْجَبَ الْکُفَّارَ نَباتُهُ ثُمَّ یَهِیجُ فَتَراهُ مُصْفَرًّا ثُمَّ یَکُونُ حُطاماً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فبین أنّها مؤلفة من أمور خیالیة تحتها أمور حقیقیة فالإنسان بعد کمال خلقته یبدأ بتکمیل جهات الحیاة الدنیا بتحصیل مقصد بعد آخر و هو یرید تکمیل ما یظنه کمالا من اللعب و اللهو و الزینة و التفاخر و التکاثر و لیست إلّا أمور وهمیة فإذا تممها و کمّلها بدا له بطلانه و فنائه عند موته و وداعه للحیاة الدنیا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الممکن أن یکون قوله سبحانه فی ذیل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الْآخِرَةِ عَذابٌ شَدِیدٌ وَ مَغْفِرَةٌ مِنَ اللَّهِ وَ رِضْوانٌ الآیة معطوفا علی قوله فی صدر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فیکون خبرا بعد خبر لقوله إِنَّمَا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یؤید ذلک بعض التأیید الآیة التالیة لهذه الآیة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فیتبین بذلک أن الحیاة الدنیا بجهاتها المقصودة من اللعب و اللهو و الزینة و غیر ذلک أمر موهوم و سراب خیالی و هی بعینها فی الحقیقة و باطن الأمر عذاب و مغفرة و رضوان یظهر ذلک بظهور أن جهات الحیاة الدنیویة کانت باطلة موهومة کالحطام للنبات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فالآیتان کما تری فی الموت و ما ینفصل الإنسان عن حیاته الدنیا فیقول سبحانه فیها إن الإنسان سیقبل راجعا إلیه سبحانه فردا کما خلق أول مرة و یترک الأعضاء و القوی و الأسباب التی کان یعتقدها لنفسه أرکانا یعتمد علیها و أعضادا یتقوی بها و أسبابا یتوصل بها و یطمئن إلیها و سینقطع ما بین الإنسان و بینها أی الروابط التی کان الإنسان یسکن إلیها و یباهی بها من اعتباراته الوهمیة و حینئذ ذاک ضلال الکل و زوال الجمیع و فقدانها و مشاهدته عیانا أنّه کان مغرورا بذلک کلّه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تَغُرَّنَّکُمُ الْحَیاةُ الدُّنْیا وَ لا یَغُرَّنَّکُمْ بِاللَّهِ الْغَرُورُ و قال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إِنَّما هذِهِ الْحَیاةُ الدُّنْیا مَتاعٌ وَ إِنَّ الْآخِرَةَ هِیَ دارُ الْقَرارِ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مَتاعُ الْغُرُورِ و المتاع ما یتمتع و ینتفع به لغیره فالحیاة الدنیا إنما تتوصل به لغرور الإنسان بها لیلهی بها عن غیرها و هی کماله الأقصی فی مبدئه و معاده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الأخبار فی المعانی السابقة کثیرة جدّا نقتصر منها بجملة من کلام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 علی ما فی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إن الدهر یجری بالباقین کجریه بالماضین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شغل نفسه بغیر نفسه تحیر فی الظلمات و ارتبک فی الهلکات و مدّت به شیاطینه فی طغیانه و زینت له سیئ أعماله فالجنة غایة السابقین و النار غایة المفرطین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الصیحة قد أتتکم و الساعة قد غشیتکم و برزتم لفصل القضاء قد زاحت عنکم الأباطیل و اضمحلت عنکم العلل و استحقت بکم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أَنْفُسَکُمْ لا یَضُرُّکُمْ مَنْ ضَلَّ إِذَا اهْتَدَیْتُمْ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صُمٌّ وَ بُکْمٌ فِی الظُّلُماتِ مَنْ یَشَأِ اللَّهُ یُضْلِلْهُ وَ مَنْ یَشَأْ یَجْعَلْهُ عَلی صِراطٍ مُسْتَقِیمٍ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وَ إِنَّهُمْ لَیَصُدُّونَهُمْ عَنِ السَّبِیلِ وَ یَحْسَبُونَ أَنَّهُمْ مُهْتَدُونَ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فالإنسان لا حیاة له فی غیر ظرف نفسه و لا معاش له دون وعائه و جوّه فإذا نسی نفسه و وقع فی غیرها وقع فی الضلال البحت و البوار و بطلت أعمال قواه فلا تعمل منه سمع و لا لسان و لا بصر فهو فی الظلمات لیس بخارج منها و صار کل ما قصده سرابا و کل ما صنعه بائرا هالکا فإذا برز إلی الیوم الحق برز صفر الید خفیف العمل و قد زاحت عنه أباطیله و استحقت حقائقه و الله ولی الأمر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ذو شجون و إیثار الاختصار مانع عن الإطناب و التعرض بأزید من التلویح و الإشارة علی ما هو الدأب فی هذه الرسالة و أخواتها من الرسائل السابقة فالحق سبحانه خیر دلیل و هو الهادی إلی سواء السبیل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و الحمد لله و الصلاة علی محمد و آله رابع الربیع الأول من سنة واحد و ستین و ثلاثمائة و ألف هجریة قمریة علی هاجرها التحیة و وقعت الکتابة فی قریة شادآباد من أعمال بلدة تبریز</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bookmarkStart w:id="169" w:name="pg2782_12449"/>
    </w:p>
    <w:p>
      <w:pPr>
        <w:pStyle w:val="BookText"/>
        <w:rPr/>
      </w:pPr>
      <w:bookmarkEnd w:id="1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Heading2"/>
        <w:numPr>
          <w:ilvl w:val="1"/>
          <w:numId w:val="1"/>
        </w:numPr>
        <w:rPr/>
      </w:pPr>
      <w:bookmarkStart w:id="170" w:name="__RefHeading___Toc2116955_1395250215"/>
      <w:bookmarkStart w:id="171" w:name="_Toc62"/>
      <w:bookmarkEnd w:id="170"/>
      <w:r>
        <w:rPr>
          <w:rtl w:val="true"/>
        </w:rPr>
        <w:t>رسالة الانسان بعد الدنیا</w:t>
      </w:r>
      <w:bookmarkEnd w:id="17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116957_1395250215"/>
      <w:bookmarkStart w:id="173" w:name="_Toc63"/>
      <w:bookmarkEnd w:id="172"/>
      <w:r>
        <w:rPr>
          <w:rtl w:val="true"/>
        </w:rPr>
        <w:t>اشارة</w:t>
      </w:r>
      <w:bookmarkEnd w:id="17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بسم اللّه الرّحمن الرّحیم رسالة الإنسان بعد الدنیا الحمد لله ربّ العالمین و الصلاة و السلام علی أولیائه المقربین سیّما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الرسالة فی المعاد نشرح فیها بعون الله سبحانه حال الإنسان بعد حیاته الدنیا علی ما یقوم علیه البرهان و یستخرج من الکتاب و تکشف عنه السنّة، غیر إنّا آثرنا فیها الاختصار و الاقتصار علی کلّیات المعانی فإن المسلک الذی نستعمله من تفسیر الآیة بالآیة و الروایة بالروایة بعید الغور منیع الحریم و وسیع المنطقة لا یتیسر استیفاء الحظ منه فی رسالة واحدة یقاس فیها النظیر بالنظیر و الشبیه بالشبیه و الأطراف بالنسب و یؤخذ بها الجار بالجار و ستقف إن شاء الله العزیز علی صحة قولنا هذا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الإنصاف أن نعترف إن سلفنا من المفسرین و شرّاح الأخبار أهملوا هذا المسلک فی استنباط المعانی و استخراج المقاصد فلم یورثونا فیه و لا یسیرا من خطیر فالهاجم إلی هذه الأهداف و الغایات علی صعوبة منالها و دقّة مسلکها کساع إلی الهیجاء بغیر سلاح و الله المستعان</w:t>
      </w:r>
      <w:r>
        <w:rPr>
          <w:rFonts w:eastAsia="IRNazanin" w:cs="IRNazanin"/>
          <w:color w:val="111111"/>
          <w:sz w:val="28"/>
          <w:szCs w:val="28"/>
          <w:rtl w:val="true"/>
          <w:lang w:bidi="fa-IR"/>
        </w:rPr>
        <w:t>.</w:t>
      </w:r>
      <w:bookmarkStart w:id="174" w:name="pg2782_12452"/>
    </w:p>
    <w:p>
      <w:pPr>
        <w:pStyle w:val="BookText"/>
        <w:rPr/>
      </w:pPr>
      <w:bookmarkEnd w:id="1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175" w:name="__RefHeading___Toc2116959_1395250215"/>
      <w:bookmarkStart w:id="176" w:name="_Toc64"/>
      <w:bookmarkEnd w:id="175"/>
      <w:r>
        <w:rPr>
          <w:rtl w:val="true"/>
        </w:rPr>
        <w:t>[</w:t>
      </w:r>
      <w:r>
        <w:rPr>
          <w:rtl w:val="true"/>
        </w:rPr>
        <w:t xml:space="preserve">فصل </w:t>
      </w:r>
      <w:r>
        <w:rPr/>
        <w:t>1</w:t>
      </w:r>
      <w:r>
        <w:rPr>
          <w:rtl w:val="true"/>
        </w:rPr>
        <w:t xml:space="preserve"> </w:t>
      </w:r>
      <w:r>
        <w:rPr>
          <w:rtl w:val="true"/>
        </w:rPr>
        <w:t>فی الموت و الاجل</w:t>
      </w:r>
      <w:r>
        <w:rPr>
          <w:rtl w:val="true"/>
        </w:rPr>
        <w:t>]</w:t>
      </w:r>
      <w:bookmarkEnd w:id="176"/>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ما خَلَقْنَا السَّماواتِ دالة علی أن الحقّ و الأجل المسمّی خارجان عن هذا الحکم و هما الواسطتان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أن کل موجود من السماء و الأرض و ما بینهما وجوده محدود بأجل سمّاه سبحانه أی قدّره و عیّنه لا یتعدی وجود عن أجله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أُمَّةٍ أَجَلٌ فَإِذا جاءَ أَجَلُهُمْ لا یَسْتَأْخِرُونَ ساعَةً وَ لا یَسْتَقْدِمُونَ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هذا المعنی کثیرة و أجل الشی‌ء هو الوقت الذی ینتهی إلیه فیستقر فیه و منه أجل الدین و تسمیته و بالجملة هو الظرف الذی ینتهی إلیه الشی‌ء و لذلک عبّر عنه بالیوم فی قوله سبحانه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لَکُمْ مِیعادُ یَوْمٍ لا تَسْتَأْخِرُونَ عَنْهُ ساعَةً وَ لا تَسْتَقْدِمُونَ ثم إنّه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طِینٍ ثُمَّ قَضی أَجَلًا وَ أَجَلٌ مُسَمًّی عِنْدَهُ فأخبر بأن الأجل المسمّی عنده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عِنْدَکُمْ یَنْفَدُ وَ ما عِنْدَ اللَّهِ باقٍ فأخبر بأن ما هو موجود عنده حاضر لدیه لا یتطرقه النفاد و لا یلحقه تغیر و لا یعرضه کون و لا فساد فلا یعتوره الزمان و طوارق الحدثان فالأجل المسمّی ظرف محفوظ ثابت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یثبت فیه مظروفه من غیر تغیر و لا نفاد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سبحانه بالأجل الذی لزینة الأرض و أنّه یتحقق بالأمر الإلهی و کذلک الحیاة الدنیا فهناک أمر إلهی یتحقق به الأجل الدنیوی فالأجل أجلان أو أجل واحد ذو وجهین أجل زمانی دنیوی و أمر إلهی کما یومی إلیه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أَجَلًا وَ أَجَلٌ مُسَمًّی عِنْدَهُ فالأجل المسمّی من عالم الأمر و هو عنده سبحانه فلا حاجب هناک أصلا کما یفیده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إیّاه یفید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یَرْجُوا لِقاءَ اللَّهِ فَإِنَّ أَجَلَ اللَّهِ لَآتٍ و لذلک أیضا عبّر عنه بالرجوع إلی الله و المصیر إلیه فی آیات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الرجوع و هو الخروج عن نشأة الدنیا و الورود فی نشأة أخری هو الموت الذی وصفه سبحانه لا ما یتراءی لظاهر أعیننا من بطلان الحس و الحرکة و زوال الحیاة و بالجملة فناء الشی‌ء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سَکْرَةُ الْمَوْتِ بِالْحَقِّ ذلِکَ ما کُنْتَ مِنْهُ تَحِیدُ فوصفه بالحق فلا یکونن باطلا و عدما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إِذا بَلَغَتِ التَّراقِیَ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إِلی رَبِّکَ یَوْمَئِذٍ الْمَساقُ فیوم الموت یوم الرجوع إلی الله و السوق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 ما مرّ ما رواه الصدوق و غیره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و إنّما تنتقلون من دار إلی دار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العلل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فهکذا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الإنسان خلق من شأن الدنیا و شأن الآخرة فإذا جمع الله بینهما صارت حیاته فی الأرض لأنه نزل من شأن السماء إلی الدنیا فإذا فرق الله بینهما صارت تلک الفرقة الموت ترد شأن الأخری إلی السماء فالحیاة فی الأرض و الموت فی السماء و ذلک أنّه یفرق بین الروح و الجسد فردّت الروح و النور إلی القدس الأولی و ترک الجسد لأنّه من شأن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المعانی عن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 بن محمد علی مریض من أصحابه و هو یبکی و یجزع من الموت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تخاف من الموت لأنّک لا تعرفه أ رأیتک إذا اتسخت و تقذرت و تأذیت من کثرة القذر و الوسخ علیک و أصابک قروح و جرب و علمت أن الغسل فی حمام یزیل ذلک کلّه أ ما ترید أن تدخله فتغسل ذلک عنک أو تکره أن تدخله فیبقی ذلک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الموت هو ذلک الحمام و هو آخر ما یبقی علیک من تمحیص ذنوبک و تنقیتک من سیئاتک فإذا أنت وردت علیه و جاورته فقد نجوت من کل غم و هم و أذی و وصلت إلی کل سرور و فرح فسکن ذلک الرجل و نشط و استسلم و غمض عین نفسه و مضی لسبیله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المعانی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الأمر بالحسین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إلیه من کان معه فإذا هو بخلافهم لأنّهم کلّما اشتد الأمر تغیرت ألوانهم و ارتعدت فرائصهم و وجلت قلوبهم و کان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من معه من خصائصه تشرق ألوانهم و تهدی جوارحهم و تسکن نفوسهم،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لا یبالی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بنی الکرم فما الموت إلّا قنطرة یعبر بکم عن البؤس و الضرّاء إلی الجنان الواسعة و النعیم الدائمة فأیّکم یکره أن ینتقل من سجن إلی قصر و ما هو لأعدائکم إلّا کمن ینتقل من قصر إلی سجن و عذاب إن أبی حدّثنی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سجن المؤمن و جنّة الکافر و الموت جسر هؤلاء إلی جنانهم و جسر هؤلاء إلی جحیمهم ما کذب و لا کذبت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 کنزع ثیاب وسخة قملة و فک قیود و أغلال ثقیلة و الاستبدال بأفخر الثیاب و أطیبها روائح و أوطی المراکب و آنس المنازل و للکافر کخلع ثیاب فاخرة و النقل من منازل أنیسة و الاستبدال بأوسخ الثیاب و أخشنها و أوحش المنازل و أعظم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الذی یأتیکم کل لیلة إلّا أنّه طویل مدّته لا ینتبه منه إلّا یوم القیامة فمن رأی فی نومه من أصناف الفرح ما لا یقادر قدره و من أصناف الأهوال ما لا یقادر قدره فکیف حال فرح فی النوم و وجل فیه هذا هو الموت فاستعدوا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من نوع النوم مستفاد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حیث عدّ الأمرین جمیعا توفّیا ثم عبّر بالإمساک دون القبض</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فی سائر الأحادیث الموت وصفا للروح و أنّه یترک به الجسد و یمضی لسبیله هو المستفاد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حیث نسب التوفّی و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آخذ الحق من المطلوب بتمامه إلی الأنفس کما نسبه فی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یَتَوَفَّاکُمْ إلی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الأمر الذی یعبّر عنه الإنسان بأنا و قد شرحناه فی رسالة الإنسان قبل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فالوارد فی النشأة الأخری من الإنسان نفسه و روحه و علیه یدل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 و الکدح هو السعی إلی الشی‌ء و الإنسان کادح إلی ربّه لأنّه لم یزل سائر إلی الله سبحانه منذ خلقه و قدره و لذلک عبّر عن إقامته فی هذه الدار باللبث فی آیات کثیرة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فنسب التوفّی إلی نفسه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یَتَوَفَّاکُمْ مَلَکُ الْمَوْتِ الَّذِی وُکِّلَ بِکُمْ فنسبه إلی ملک الموت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أَحَدَکُمُ الْمَوْتُ تَوَفَّتْهُ رُسُلُنا وَ هُمْ لا یُفَرِّطُونَ فنسبه إلی الملائکة الرسل و مرجع الجمیع واحد لما عرفت فی محلّه إن الأفعال کلّها لله و هی مع ذلک ذو مراتب یقوم بکل مرتبة من مراتبها طائفة من الموجودات علی حسب مراتبهم فی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الأخبار أیضا شاهدة بذلک ففی التوحید عن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لملک الموت کیف تقبض الأرواح و بعضها فی المغرب و بعضها فی المشرق فی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فتجیبنی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بن یدی أحدکم یتناول منها ما شاء و الدنیا عندی کالدرهم فی کف أحدکم یقلبها کیف شاء</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الفقیه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عن قول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قُلْ یَتَوَفَّاکُمْ مَلَکُ الْمَوْتِ الَّذِی وُکِّلَ بِکُمْ و عن قول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تَتَوَفَّاهُمُ الْمَلائِکَةُ طَیِّبِینَ الَّذِینَ تَتَوَفَّاهُمُ الْمَلائِکَةُ ظالِمِی أَنْفُسِهِمْ و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تَوَفَّتْهُ رُسُلُنا و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یَتَوَفَّی الَّذِینَ کَفَرُوا الْمَلائِکَةُ و قد یموت فی الساعة الواحدة فی جمیع الآفاق ما لا یحصیه إلّا الله عزّ و جلّ فکیف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لملک الموت أعوانا من الملائکة یقبضون الأرواح بمنزلة صاحب الشرطة له أعوان من الإنس یبعثهم فی حوائجهم فتوفیهم الملائکة و یتوفّاهم ملک الموت مع ما یقبض هو و یتوفّاه الله عزّ و جلّ من ملک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التوحید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زاد فی آخره و لیس کل العلم یستطیع صاحب العلم أن یفسره لکل الناس لأنّ منهم القوی و الضعیف و لأنّ منه ما یطاق حمله و منه ما لا یطاق حمله إلّا من یسهّل الله له حمله و أعانه علیه من خاصة أولیائه و إنّما یکفیک أن تعلم أن الله المحیی الممیت و أنّه یتوفی الأنفس علی یدی من یشاء من خلقه من ملائکته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ظاهره أنّه سبحانه ربّما توفاها علی یدی غیر الملائکة من خلقه فهو معنی غریب و یمکن أن یراد به بعض المقربین من الأولیاء العالین درجة من الملائکة المتمکنین فی مقام الأسماء کالقابض و الممیت و یمکن أن یراد به ما یتوفاه سبحانه بنفسه من غیر توسط الملائکة و إن کان مرجع المعینین واحدا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روی فی الکافی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یسخی نفسی فی سرعة الموت و القتل فیها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و هو ذهاب العلماء و الظاهر علی ما ذکره بعض العلماء أنّه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الأطراف جمع طرف بتسکین الراء بمعنی العلماء و الإشراف کما ذکره فی الغریبین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فکما إنّ حال الأنفس فی القرب من الله سبحانه علی مراتب حقیقیة فکذلک المتوفی لها مختلف بحسب ذلک فمن نفس یتوفاه الله بنفسه تعالی لا تحس و لا تشعر بغیره سبحانه و من نفس یتوفاها ملک الموت لا تشعر بمن دونه کما یشیر إلیه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فی الروایة السابقة مع ما یقبض هواه و من نفس یتوفاها الملائکة عملة ملک الموت، و المأخوذ المتوفی علی کل حال هو النفس دون البدن کما مرّ و هو سبحانه أقرب إلی النفس من نفسه و ملائکته من عالم الأمر و بأمره یعملون و النفس أیضا من هناک و لا حجاب فی الأمر بشی‌ء من الأزمنة و الأمکنة فالتوفی من باطن النفس و داخلها دون الخارج عنها و عن البدن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فَزِعُوا فَلا فَوْتَ وَ أُخِذُوا مِنْ مَکانٍ قَرِیبٍ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 وَ أَنْتُمْ حِینَئِذٍ تَنْظُرُونَ وَ نَحْنُ أَقْرَبُ إِلَیْهِ مِنْکُمْ وَ لکِنْ لا تُبْصِرُونَ ثم إذا کانت النفس المتوفاة و هی الإنسان حقیقة لا تبطل بالموت و قد سکنت فی الدنیا و سکنت إلیها و عاش فی دار الغرور و استأنست بها فأول ما ینکشف لها حین الموت بطلان ما فیها و انمحاء الرسوم التی علیها و تبدل الأعمال و الغایات التی فیها بالسراب بتقطع ظواهر الأسباب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فالإنسان إنّما یختلط فی هذه الدار الدنیا بقسمین من موجوداتها و شئوناتها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یزعم أنّه یملکه من زینة الحیاة الدنیا و زخرفها و یستعین به فی آماله و أمانیه و أغراضه و غایاته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ما یرتبط به مما یزعمه شفیعا لا یتمکن من بلوغ المآرب إلّا بشراکته و تأثیره من أزواج و أولاد و أقارب و أصدقاء و معاریف أولی القوة و البأس فأشار سبحانه إلی بطلانهما بالجملة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فُرادی و إلی زوال القسم الأول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تَرَکْتُمْ ما خَوَّلْناکُمْ و إلی زوال القسم الثانی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نَری مَعَکُمْ شُفَعاءَکُمُ و إلی سبب البطلان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و إلی نتیجته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فیبقی ما فی الدنیا فی الدنیا و تشرع من حین الموت حیاة أخری للإنسان فاقدة لجمیع ما فی الدنیا و لذلک سمّی الموت بالقیامة الصغری فعن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النفس إذا فارقت الجسد فقدت صفة الاختیار و التقوی علی کلا طرفی الفعل و الترک و حینئذ یرتفع موضوع التکلیف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 و عند ذلک یقع الإنسان فی أحد الطریقین السعادة و الشقاوة و یحتم له إمّا السعادة أو الشقاء فیتلقی إمّا بشری السعادة أو وعید الشقاوة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الْیَوْمَ تُجْزَوْنَ عَذابَ الْهُونِ الآیة، و قال سبحانه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تَتَوَفَّاهُمُ الْمَلائِکَةُ طَیِّبِینَ یَقُولُونَ سَلامٌ عَلَیْکُمْ ادْخُلُوا الْجَنَّةَ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کُنْتُمْ تَعْمَلُونَ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کُنْتُمْ تُوعَدُونَ مشعر بکون البشارة بعد الدنیا و هی الآخرة و من المعلوم أن البشارة بالشی‌ء قبل حلوله فالبشری بالجنة قبل دخولها و هی إنّما تکون بأمر قطعی الوقوع فلا تتحقق فی الدنیا حتی الموت لبقاء الاختیار و إمکان انتقال الإنسان من إحدی سبیلی السعادة و الشقاوة إلی الأخری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ما تری أنّه سبحانه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أَوْلِیاءَ اللَّهِ لا خَوْفٌ عَلَیْهِمْ وَ لا هُمْ یَحْزَنُونَ الَّذِینَ آمَنُوا وَ کانُوا یَتَّقُونَ لَهُمُ الْبُشْری فِی الْحَیاةِ الدُّنْیا وَ فِی الْآخِرَةِ حیث أثبت فی حق المؤمنین أنّهم مأمونون من الخوف و الحزن و أنّ لهم البشری فی الحیاة الدنیا أثبت قبل ذلک الولایة فی حقّهم و هی أن یکون سبحانه هو الذی یلی أمورهم من غیر دخالة اختیارهم وانیة أنفسهم فی التدبیر و عند ذلک تصح البشارة لعدم إمکان شقاء فی حقّهم ما ولی أمرهم الحق سبحانه و لذلک غیر السیاق فی وصف تقواهم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یَتَّقُونَ و کان حق ظاهر السیاق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إلی أن إیمانهم هذا مکسبة بالتقوی بعد إیمان سابق علیها و هذا صفاء الإیمان من شائبة الشرک المعنوی بالاعتماد علی غیره سبحانه فیه فی مساق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 آمِنُوا بِرَسُولِهِ یُؤْتِکُمْ کِفْلَیْنِ مِنْ رَحْمَتِهِ وَ یَجْعَلْ لَکُمْ نُوراً تَمْشُونَ بِهِ وَ یَغْفِرْ لَکُمْ و هذا هو الذی امتن سبحانه به فسمّاه نعمة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 لَهُمُ النَّاسُ إِنَّ النَّاسَ قَدْ جَمَعُوا لَکُمْ فَاخْشَوْهُمْ فَزادَهُمْ إِیماناً وَ قالُوا حَسْبُنَا اللَّهُ وَ نِعْمَ الْوَکِیلُ فارجعوا الأمر إلیه سبحانه و سلبوا تدبیر أنفسهم و اختیارها فقال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 فَضْلٍ لَمْ یَمْسَسْهُمْ سُوءٌ فنفی مس السوء عنهم بنعمة أفاضها علیهم و لیست إلّا الولایة بتولیه سبحانه أمورهم و دفعه السوء عنهم بتدبیره و کفایته لهم و وکالته عنهم 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 أَ لَمْ تَرَ إِلَی الَّذِینَ بَدَّلُوا نِعْمَتَ اللَّهِ کُفْراً فسمّی ذلک نعمة ثم ذکر سبحانه أنه سیلحق المطیعین بأولیائه المنعمین بهذه النعمة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 فإن المطیع من حیث إرادته لا إرادة له غیر إرادة المطاع فالمطاع هو القائم مقام نفس المطیع فی إرادتها و أفعالها فالمطاع ولیه و کل من کانت لا نفس له إلّا نفس المطاع فهو أیضا ولی للمطیع إذ لیس هناک إلّا المطاع و لذلک قرّر سبحانه بعض أولیائه المقربین ولیا لآخرین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و الآیة نازلة فی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المراد بالولایة فی الآیة هو المحبة قطعا لمکان إنّما و لکون المورد مورد بیان الواقع لمکان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وَلِیُّکُمُ اللَّهُ بخلاف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فعند ذلک یتضح وجه إلحاقه سبحانه المطیعین بأولیائهم فهو سبحانه ولی الجمیع و بعضهم و هم الأقربون إلیه أولیاء لبعض آخر ممن دونهم و جمیعهم لا خوف علیهم و لا هم یحزنون یبشرون بالجنة و الرفقة الصالحة عند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یدل أیضا علی هذه المعانی أخبار کثیرة ففی الکافی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ابن رسول الله هل یکره المؤمن علی قبض روحه؟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إذا أتاه ملک الموت لقبض روحه جزع عند ذلک فیقول له ملک الموت یا ولی الله لا تجزع فو الذی بعث محمدا لأنا أبرّ بک و أشفق علیک من والد رحیم افتح عینیک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یمثل له رسول الله و أمیر المؤمنین و الحسن و الحسین و الأئمة من ذریتهم،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و أمیر المؤمنین و فاطمة و الحسن و الحسین و الأئمة رفقائک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فیفتح عینیه فینظر فینادی روحه مناد من قبل ربّ العزة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إلی محمد و أهل بیته ارجعی إلی ربّک راضیة بالولایة مرضیة بالثواب فادخلی فی عبادی و ادخلی جنتی فما من شی‌ء أحبّ إلیه من استلال روحه و اللحوق بالمنادی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فی تفسیره عن عبد الرحیم الأقصر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أحدکم حین یبلغ نفسه هاهنا فینزل علیه ملک الموت فیقول أمّا ما کنت ترجوه فقد أعطیته و أمّا ما کنت تخافه فقد أمنت منه و یفتح له باب إلی منزله من الجنة و یقال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إلی مسکنک فی الجنة و انظر إلی رسول الله و علی و الحسن و الحسین رفقائک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کانُوا یَتَّقُونَ لَهُمُ الْبُشْری فِی الْحَیاةِ الدُّنْیا وَ فِی الْآخِرَةِ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المفید فی مجالسه عن الاصبغ بن نباته حدیث الحارث الهمدانی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أبشّرک یا حارث لتعرفنی عند الممات و عند الصراط و عند الحوض و عند المقاسمة قال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المقاسمة؟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النار أقاسمها قسمة صحیحة أقول هذا ولیی فاترکیه و هذا عدوّی فخذیه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مشاهیر الأخبار رواه جمع من الرواة و صدّقه بعض الأئمة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غیبة النعمانی عن أمیر المؤمنین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لا یموت عبد یحبّنی فتخرج نفسه حتی یرانی حیث یحب و لا یموت عبد یبغضنی فتخرج نفسه حتی یرانی حیث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یحضره الموت إلّا و کلّ به إبلیس من شیاطینه من یأمره بالکفر و یشککه فی دینه حتی تخرج نفسه فمن کان مؤمنا لم یقدر علیه فإذا حضرتم موتاکم فلقنوهم شهادة أن لا إله إلّا الله و أن محمدا رسول الله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معناه مستفاد من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 فظاهر الآیة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بَرِی‌ءٌ من جنس واحد و وقت واحد و لیس من لسان الحال فی شی‌ء و هناک خطاب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العیاشی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لیأتی الرجل من أولیائنا عند موته عن یمینه و عن یساره لیصدّه عمّا هو علیه فیأبی الله ذلک و کذلک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عن أئمة الهدی فی هذه المعانی متظافرة متکاثرة رواها جم غفیر من الرواة هذا کلّه ما یفیده الکتاب و السنة و البرهان یفیده أیضا مما یدل علی تجرد النفس و عدم انعدامها و بطلانها</w:t>
      </w:r>
      <w:bookmarkStart w:id="177" w:name="pg2782_12464"/>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بانقطاع علاقتها عن البدن و سیجی‌ء إشارة إلیه فی الفصل التالی لهذا الفصل إن شاء الله</w:t>
      </w:r>
      <w:r>
        <w:rPr>
          <w:rFonts w:eastAsia="IRNazanin" w:cs="IRNazanin"/>
          <w:color w:val="111111"/>
          <w:sz w:val="28"/>
          <w:szCs w:val="28"/>
          <w:rtl w:val="true"/>
          <w:lang w:bidi="fa-IR"/>
        </w:rPr>
        <w:t>.</w:t>
      </w:r>
    </w:p>
    <w:p>
      <w:pPr>
        <w:pStyle w:val="Heading3"/>
        <w:numPr>
          <w:ilvl w:val="2"/>
          <w:numId w:val="1"/>
        </w:numPr>
        <w:rPr/>
      </w:pPr>
      <w:bookmarkStart w:id="178" w:name="__RefHeading___Toc2116961_1395250215"/>
      <w:bookmarkStart w:id="179" w:name="_Toc65"/>
      <w:bookmarkEnd w:id="178"/>
      <w:r>
        <w:rPr>
          <w:rtl w:val="true"/>
        </w:rPr>
        <w:t>[</w:t>
      </w:r>
      <w:r>
        <w:rPr>
          <w:rtl w:val="true"/>
        </w:rPr>
        <w:t xml:space="preserve">فصل </w:t>
      </w:r>
      <w:r>
        <w:rPr/>
        <w:t>2</w:t>
      </w:r>
      <w:r>
        <w:rPr>
          <w:rtl w:val="true"/>
        </w:rPr>
        <w:t xml:space="preserve"> </w:t>
      </w:r>
      <w:r>
        <w:rPr>
          <w:rtl w:val="true"/>
        </w:rPr>
        <w:t>فی البرزخ</w:t>
      </w:r>
      <w:r>
        <w:rPr>
          <w:rtl w:val="true"/>
        </w:rPr>
        <w:t>]</w:t>
      </w:r>
      <w:bookmarkEnd w:id="179"/>
    </w:p>
    <w:p>
      <w:pPr>
        <w:pStyle w:val="BookText"/>
        <w:rPr/>
      </w:pPr>
      <w:r>
        <w:rPr>
          <w:rFonts w:ascii="IRNazanin" w:hAnsi="IRNazanin" w:eastAsia="IRNazanin"/>
          <w:color w:val="111111"/>
          <w:sz w:val="28"/>
          <w:sz w:val="28"/>
          <w:szCs w:val="28"/>
          <w:rtl w:val="true"/>
          <w:lang w:bidi="fa-IR"/>
        </w:rPr>
        <w:t>قد بین فی محله أن بین عالم الأجسام و الجسمانیات و بین أسمائه سبحانه عالمین عالم العقل و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کل واحد من الموجودات یرجع بالضرورة إلی ما بدأ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العوالم آخذا من الجسمانیات إلی أن ینتهی إلی المبدأ الأول و مبدع الکل مترتبة فی الکمال و النقص متطابقة فی الوجود و معنی ذلک تنزل العالی إلی مرتبة السافل و ظهوره کالمرآة تنعکس فیه صور ما یقابلها من الأضواء و الألوان و المقادیر فتظهر منها علی قدر ما تقبله و تطیقه و تتکیف بما فی المرآة من الکیفیات تماما و نقصا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عالم المثال کالبرزخ بین العقل المجرد و الموجودات المادیة فهو موجود مجرد عن المادة غیر مجرد عن لوازمها من المقادیر و الاشکال و الأعراض الفعلیة و بهذه المقدمات یتبین تفصیل حال الإنسان فی انتقاله من الدنیا إلی ما بعد الموت هذا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لک أن تتثبت فی تصور معنی المادة و انها جوهر شأنها قبول الآثار الجسمیة و تحققها فی الأجسام مصحح الانفعالات التی یرد علیها و لیست بجسم و لا محسوس و إیّاک أن تتصور أنّها الجسمیة التی فی الموجودات الجسمانیة فهذا هو الذی عزب عن جمع من علماء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الظواهر فتلقوا ما ذکره المتألهون من أصحاب البرهان علی غیر وجهه و حسبوا أن قولنا أن البرزخ لا مادة له مثلا أو أن لذائذه خیالیة أو هناک لذة عقلیة معناها إنّها وهمیة سرابیة غیر موجودة فی الخارج إلّا فی الوهم و التصور و ذلک انحراف عن المقصود غلط من جهة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فحال البرزخ ما عرفته و الکتاب و السنة یدلان علی ذلک لکن الأخبار حیث اشتملت علی جلّ الآیات وضعنا الکلام فیها و تعرضنا للآیات فی ضمنها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ففی تفسیر النعمانی بإسناده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الرد علی من أنکر الثواب و العقاب فی الدنیا بعد الموت قبل القیامة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یَأْتِ لا تَکَلَّمُ نَفْسٌ إِلَّا بِإِذْنِهِ فَمِنْهُمْ شَقِیٌّ وَ سَعِیدٌ فَأَمَّا الَّذِینَ شَقُوا فَفِی النَّارِ لَهُمْ فِیها زَفِیرٌ وَ شَهِیقٌ خالِدِینَ فِیها ما دامَتِ السَّماواتُ وَ الْأَرْضُ إِلَّا ما شاءَ رَبُّکَ إِنَّ رَبَّکَ فَعَّالٌ لِما یُرِیدُ وَ أَمَّا الَّذِینَ سُعِدُوا فَفِی الْجَنَّةِ خالِدِینَ فِیها ما دامَتِ السَّماواتُ وَ الْأَرْضُ إِلَّا ما شاءَ رَبُّکَ یعنی السموات و الأرض قبل القیامة فإذا کانت القیامة بدلت السموات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 و هو أمر بین أمرین و هو الثواب و العقاب بین الدنیا و الآخرة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و الغدو و العشی لا یکونان فی القیامة التی هی دار الخلود و إنما یکونان فی الدنیا و قال الله تعالی فی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فِیها بُکْرَةً وَ عَشِیًّا و البکرة و العشی إنما یکونان من اللیل و النهار فی جنة الحیاة قبل یوم القیامة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یَرَوْنَ فِیها شَمْساً وَ لا زَمْهَرِیراً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فَضْلِهِ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أرید به نار الآخرة و أما المعرض علیها فهو فی البرزخ و یدل علی ذلک ذیل الآیة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أَدْخِلُوا آلَ فِرْعَوْنَ أَشَدَّ الْعَذابِ و سیجی‌ء نظیر هذا التعبیر فی الروایات أنّه یفتح له إلی قبره باب من الحمیم یدخل علیه منه اللهب و الشرر فهناک نار مثال نار و عذاب مثال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الَّذِینَ شَقُوا فَفِی النَّارِ أرید به نار البرزخ و بما ذکر یستصح الجمع بین الکون فی النار و المعرض علیها 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فِی أَعْناقِهِمْ وَ السَّلاسِلُ یُسْحَبُونَ فِی الْحَمِیمِ ثُمَّ فِی النَّارِ یُسْجَرُونَ فالسحب فی الحمیم و هو الماء الحار مقدمة للإسجار فی النار و هو القیامة و هذه المعانی مرویة فی تفسیر العیاشی أیضا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القمی و العیاشی فی تفسیریهما و الکلینی فی الکافی و المفید فی الأمالی بأسانیدهم عن سوید بن غفلة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آدم إذا کان فی آخر یوم من الدنیا و أول یوم من الآخرة مثل له أهله و ماله و ولده و عمله فیلتفت إلی ماله فیقول و الله إنی کنت علیک لحریصا شحیحا فما لی عندک فیقول خذ منّی کفنک، ثم یلتفت إلی ولده فیقول و الله إنّی کنت لکم لمحبّا و إنّی کنت علیکم لمحامیا فما ذا لی عندکم فیقولون نرد بک إلی حفرتک و نواریک فیها ثم یلتفت إلی عمله فیقول و الله إنّی کنت فیک لزاهدا و إنک کنت علیّ لثقیلا فما ذا عندک فیقول أنا قرینک فی قبرک و یوم حشرک حتی أعرض أنا و أنت علی ربّک فإن کان لله ولیّا أتاه أطیب الناس ریحا و أحسنهم منظرا و أزینهم ریاشا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بروح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الله و ریحان و جنة نعیم قد قدمت خیر مقدم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 ارتحل من الدنیا إلی الجنة و انّه لیعرف غاسله و یناشد حامله أن یعجله فإذا دخل قبره أتاه ملکان و هما فتانا القبر یجران أشعارهما و یبحثان الأرض بأنیابهما و أصواتهما کالرعد القاصف و أبصارهما کالبرق الخاطف فیقولان له من ربّک و من نبیّک و ما دینک فیقول الله ربّی و محمد نبیی و الإسلام دینی فیقولان له ثبتک الله فیما تحب و ترضی 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الْحَیاةِ الدُّنْیا الآیة، فیفسحان له فی قبره مد بصره و یفتحان له بابا إلی الجنة و یقولان نم قریر العین نوم الشاب الناعم و هو قوله أصحاب الجنة خیر مستقرا و أحسن مقیلا و إذا کان لربه عدوّا فإنه یأتیه أقبح خلق الله ریاشا و أنتنه ریحا فیقول له ابشر بنزل من حمیم و تصلیة جحیم و إنه لیعرف غاسله و یناشد حامله أن یحبسه فإذا دخل قبره أتیاه ممتحنا القبر فألقیا عنه أکفانه ثم قالا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ربک و من نبیک و ما دینک؟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دریت و لا هدیت فیضربانه بمرزبة ضربة ما خلق الله ذابة إلّا و تذعر بها ما خلا الثقلان ثم یفتحان له بابا إلی النار، ثم یقولان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بشر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الضیق مثل ما فیه القنا من الزج حتی أن دماغه یخرج من بین ظفره و لحمه و یسلط الله علیه حیّات الأرض و عقاربها و هوامها فتنهشه حتی یبعثه الله من قبره و إنّه لیتمنی قیام الساعة مما هو فیه من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یشیر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 تُؤْتِی أُکُلَها کُلَّ حِینٍ بِإِذْنِ رَبِّها وَ یَضْرِبُ اللَّهُ الْأَمْثالَ لِلنَّاسِ لَعَلَّهُمْ یَتَذَکَّرُونَ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 مَثَلُ کَلِمَةٍ خَبِیثَةٍ کَشَجَرَةٍ خَبِیثَةٍ اجْتُثَّتْ مِنْ فَوْقِ الْأَرْضِ ما لَها مِنْ قَرارٍ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بین سبحانه أنّ من الکلمات ما هی ثابتة الأصل قارة تفید آثارها فی جمیع الأحوال و وصفها بالطیب و قد ذکر فی موضع آخر أنّها تصعد إلیه و یرفعها العمل الصالح حتی تصل إلی السماء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 الْعِزَّةَ فَلِلَّهِ الْعِزَّةُ جَمِیعاً ثم بین الطریق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یَصْعَدُ الْکَلِمُ الطَّیِّبُ وَ الْعَمَلُ الصَّالِحُ یَرْفَعُهُ ثم بین سبحانه أن هذه الکلمة الطیبة الثابتة الأصل تثبت الذین آمنوا به فی الحیاة الدنیا و فی الآخرة و القول یتصف بالثبات و إفادته باعتبار الاعتقاد و النیة ففی الآخرة مورد یثبت فیه الإنسان أو یضلّ بالقول الثابت و عدمه و إذ لیس هناک اختیار و استواء لطرفی السعادة و الشقاوة فثباته و تثبیته إنّما هو بالسؤال و هو واضح عند التدبر و قد أخبر سبحانه أن هذا القول الثابت و الشجرة الطیبة تؤتی أکلها و منافعها کل حین بإذن ربّها فالآیة تدل علی وقوع الانتفاع به فی جمیع الأحوال و کل المواقف ففی الجمیع سؤال و فی الآیة الشریفة مزایا معان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یستشم من تمسکه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البرزخ من تتمة الحیاة الدنیا و هو کذلک بوجه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یشیر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لا یَرْجُونَ لِقاءَنا لَوْ لا أُنْزِلَ عَلَیْنَا الْمَلائِکَةُ أَوْ نَری رَبَّنا لَقَدِ اسْتَکْبَرُوا فِی أَنْفُسِهِمْ وَ عَتَوْا عُتُوًّا کَبِیراً یَوْمَ یَرَوْنَ الْمَلائِکَةَ لا بُشْری یَوْمَئِذٍ لِلْمُجْرِمِینَ وَ یَقُولُونَ حِجْراً مَحْجُوراً وَ قَدِمْنا إِلی ما عَمِلُوا مِنْ عَمَلٍ فَجَعَلْناهُ هَباءً مَنْثُوراً أَصْحابُ الْجَنَّةِ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یَوْمَئِذٍ خَیْرٌ مُسْتَقَرًّا وَ أَحْسَنُ مَقِیلًا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البرزخ و هی من أصرح الآیات فیه و المقیل هو النوم للقیلولة و من المعلوم أن لا نوم فی جنة القیامة إلّا أن البرزخ و إن لم یکن فیه شی‌ء من منامات الدنیا لکنه بالنسبة إلی القیامة نوم بالنسبة إلی الیقظة و لذلک وصف سبحانه الناس بالقیام للساعة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بأنّه یفتح للمیت باب إلی الجنة و یقال له نم قریر العین أو باب إلی النار و یقال له نم بشر حال و هذا المعنی کثیر الورود فی الأخبار فلم یصرح خبر بوروده الجنة بل الجمیع ناطقة أنّه یفتح له باب إلی الجنة و یری منزله فیها و یدخل علیه منها الروح و یقال له نم قریر العین نم نومة العروس و قد مرّ الحدیث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سئل ما الموت؟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النوم الذی یأتیکم کل لیلة إلّا أنه طویل مدّته لا ینتبه منه إلّا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البرزخ إلّا مثالا للقیامة و إلیه التلمیح اللطیف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عدّة أخبار اخر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یفسح له فی قبره مدّ بصره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المثال إلّا القدر الذی یفهم من الممثل فما بعد مد البصر شی‌ء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یَرَوْنَ الْمَلائِکَةَ لا بُشْری یراد به أول یوم یرونهم هو بقرینة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عَلَیْنَا الْمَلائِکَةُ و هو البرزخ و فیه البشری و عدم البشری</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الذی تشعر به الآیة هو السؤال عن المؤمنین و الظالمین و أمّا المستضعفون و المتوسطون فمسکوت عنهم و هو الذی یتحصل من الروایات ففی الکافی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یسأل فی القبر إلّا من محض الإیمان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محضا أو محض الکفر محضا و الآخرون یلهون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 مستفیضة 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مسندا عن ضریس الکناسی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 الموحدین المقرین بنبوة محمد من المذنبین الذین یموتون و لیس لهم إمام و لا یعرفون ولایتکم؟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هؤلاء فإنهم فی حفرهم لا یخرجون منها فمن کان له عمل صالح و لم یظهر منه عداوة فإنّه یخد له خد إلی الجنة التی خلقها الله بالعزب فیدخل علیه الروح فی حفرته إلی یوم القیامة حتی یلقی الله فیحاسبه بحسناته و سیئاته فهؤلاء الموقوفون لأمر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یفعل بالمستضعفین و البله و الأطفال و أولاد المسلمین الذین لم یبلغوا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فهؤلاء موقوفون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فغیر المستضعفین و من یلحق بهم مسئولون ثم منعمون أو معذبون بأعمالهم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لنرجع إلی ما کنّا فیه روی المفید فی الأمالی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قبضه الله إلیه صیّر تلک الروح إلی الجنة فی صورة کصورته فیأکلون و یشربون فإذا قدم علیهم القادم عرفهم بتلک الصورة التی کانت فی الدنیا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عن أبی ولاد الحناط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یروون أن أرواح المؤمنین فی حواصل طیور خضر حول العرش؟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المؤمن أکرم علی الله من أن یجعل روحه فی حوصلة طیر لکن فی أبدان کأبدانهم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و فیه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الأرواح فی صفة الأجساد فی شجر فی الجنة تعارف و تساءل فإذا قدمت الروح علی الأرواح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أقبلت من هول عظیم ثم یسألونها ما فعل فلان و ما فعل فلان فإن قالت لهم ترکته حیّا ارتجوه و إن قالت لهم قد هلک قالوا قد هوی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وارد فی أخبار کثیرة لکنها بأجمعها فی المؤمنین و أما حال الکافرین فسیأتی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لیزور أهله فیری ما یحب و یستر عنه ما یکره و أن الکافر لیزور أهله فیری ما یکره و یستر عنه ما یحب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و لا کافر إلّا هو یأتی أهله عند زوال الشمس فإذا رأی أهله یعملون بالصالحات حمد الله علی ذلک و إذا رأی الکافر أهله یعملون بالصالحات کانت علیه 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عن اسحاق بن عمّار عن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یزور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یزور؟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الجمعة و فی الشهر و فی السنة علی قدر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صورة یأتیهم؟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طائر لطیف یسقط علی جدرهم و یشرف علیهم فإذا رآهم بخیر فرح و إن رآهم بشر و حاجة حزن و اغتم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الروایات فی هذه المعانی کثیرة مرویة و أما تصوره بصورة الطائر فهو تمثل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یمکن أن یستشعر هذا المعنی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آتاهُمُ اللَّهُ مِنْ فَضْلِهِ وَ یَسْتَبْشِرُونَ بِالَّذِینَ لَمْ یَلْحَقُوا بِهِمْ مِنْ خَلْفِهِمْ أَلَّا خَوْفٌ عَلَیْهِمْ وَ لا هُمْ یَحْزَنُونَ یَسْتَبْشِرُونَ بِنِعْمَةٍ مِنَ اللَّهِ وَ فَضْلٍ وَ أَنَّ اللَّهَ لا یُضِیعُ أَجْرَ الْمُؤْمِنِینَ فالاستبشار تلقی بالبشارة و الفرح بها و قوله یَسْتَبْشِرُونَ بِنِعْمَةٍ بیان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یَسْتَبْشِرُونَ بِالَّذِینَ لَمْ یَلْحَقُوا فالآیات تفید أنهم یستبشرون و یفرحون بما یتلقون ممن خلفهم من النعمة و الفضل و انتفاء الخوف و الحزن عنهم و هو الولایة و إنهم یعملون الصالحات و الله لا یضیع أجر المؤمنین فیحفظ حسناتهم و یعفو عنهم سیئاتهم و یفیض علیهم برکاته فیرون منهم ذلک کلّه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قریب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الکافی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سؤال الملکین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کافرا قالا من هذا الرجل الذی خرج بین ظهرانیکم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فیخلیان بینه و بین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هذا المعنی أیضا فی حدیث آخر عن بشیر الدهان و رواه العیاشی فی تفسیره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إلی أن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جاءَنا قالَ یا لَیْتَ بَیْنِی وَ بَیْنَکَ بُعْدَ الْمَشْرِقَیْنِ فَبِئْسَ الْقَرِینُ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البرزخ عالم أوسع من عالم الدنیا لکون المثال أوسع و أوسط من الجسم المادی و قد عرفت معنی المادة فالوارد من تفصیله</w:t>
      </w:r>
      <w:bookmarkStart w:id="180" w:name="pg2782_12473"/>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بلسان الکتاب و السنة کلیات واردة علی سبیل الأنموذج دون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تعیین الأرض فی الأخبار محلا لجنة البرزخ و ناره و مجی‌ء الأموات لزیارة أهلیهم و غیر ذلک منزل علی عدم انقطاع العلقة المادیة بکمالها و هو کذلک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أخبار أن جنة البرزخ فی وادی السلام و ان نار البرزخ فی وادی برهوت و ان صخرة بیت المقدس مجتمع الأرواح و فی روایات أخر مشاهدة الأئمة للأرواح فی أمکنة مختلفة و روی ذلک فی کرامات الصالحین بما هو فوق حد الحصر و کل ذلک أمور جائزة تکشف عن علقة لشرافة مکان أو زمان أو حال</w:t>
      </w:r>
      <w:r>
        <w:rPr>
          <w:rFonts w:eastAsia="IRNazanin" w:cs="IRNazanin"/>
          <w:color w:val="111111"/>
          <w:sz w:val="28"/>
          <w:szCs w:val="28"/>
          <w:rtl w:val="true"/>
          <w:lang w:bidi="fa-IR"/>
        </w:rPr>
        <w:t>.</w:t>
      </w:r>
    </w:p>
    <w:p>
      <w:pPr>
        <w:pStyle w:val="Heading3"/>
        <w:numPr>
          <w:ilvl w:val="2"/>
          <w:numId w:val="1"/>
        </w:numPr>
        <w:rPr/>
      </w:pPr>
      <w:bookmarkStart w:id="181" w:name="__RefHeading___Toc2116963_1395250215"/>
      <w:bookmarkStart w:id="182" w:name="_Toc66"/>
      <w:bookmarkEnd w:id="181"/>
      <w:r>
        <w:rPr>
          <w:rtl w:val="true"/>
        </w:rPr>
        <w:t xml:space="preserve">فصل </w:t>
      </w:r>
      <w:r>
        <w:rPr/>
        <w:t>3</w:t>
      </w:r>
      <w:r>
        <w:rPr>
          <w:rtl w:val="true"/>
        </w:rPr>
        <w:t xml:space="preserve"> </w:t>
      </w:r>
      <w:r>
        <w:rPr>
          <w:rtl w:val="true"/>
        </w:rPr>
        <w:t>فی نفخ الصور</w:t>
      </w:r>
      <w:bookmarkEnd w:id="18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و قد ورد فی روایة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النفخات ثلاث نفخة الفزع و نفخة الصعقة و نفخة الأحیاء و یمکن تنزیل ذلک إلی ما سیأتی من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 یَخِصِّمُونَ الآیة، و الله أعلم فالنفخة نفختان نخفة للإماتة و نفخة للأحیاء و لم یرد فی کلامه سبحانه ما یمکن أن یفسر به معنی الصور من حیث اللفظ و هو فی اللغة القرن و ربما کان یثقب و ینفخ فیه و لا ورد فی النفخة الأولی إلّا الآیتان فی سورة النمل و الزمر إلّا أنّه سبحانه عبّر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عن معناه فی مواضع اخر بالصیحة و بالزجرة و هی الصیحة و بالصاخة و هی الصیحة الشدیدة و بالنقر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 فَإِذا هُمْ بِالسَّاهِرَةِ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 یَوْمَ یَفِرُّ الْمَرْءُ مِنْ أَخِیهِ الآیات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فِی النَّاقُورِ فَذلِکَ یَوْمَئِذٍ یَوْمٌ عَسِیرٌ عَلَی الْکافِرِینَ غَیْرُ یَسِیرٍ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یَوْمَ یُنادِ الْمُنادِ مِنْ مَکانٍ قَرِیبٍ یَوْمَ یَسْمَعُونَ الصَّیْحَةَ بِالْحَقِّ ذلِکَ یَوْمُ الْخُرُوجِ</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هنا یعلم أن مثل الصور مع نفختیه مثل ما یصنع فی العساکر المعدة للحضور إلی غایة فینفخ فی الصور مرّة أن اسکتوا و تهیئوا للحرکة و ینفخ ثانیة أن قاموا و ارتحلوا و اقصدوا غایتکم فالصور موجود حامل لصیحتین صیحة ممیتة و صیحة محییة و هو اذن لم نجد له تفسیرا وافیا من الکتاب إلّا أنه معبر بلفظة فیه فی اثنی عشر موردا أو أزید فلا محالة هو ذو معنی أصیل محفوظ و قد عبّر عنه بالنداء أیضا و لا یکون النداء إلّا ذا معنی مقصود و وصفهم سبحانه بسمع الصیحة بالحق و لا یسمع إلّا الموجود الحی و قد أخبر بصعقتهم فلیس إلّا إن اتصافهم بالحیاة و الموجود عین استماعهم و سمعهم إذ استماعهم و سمعهم إذ أسماعهم للصیحة المحییة لهم بعد اتصافهم بالحیاة غیر معقول فلیس إلّا کلمة إلهیة یمیتهم و یحییهم و 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یُحْیِی وَ یُمِیتُ فَإِذا قَضی أَمْراً فَإِنَّما یَقُولُ لَهُ کُنْ فَیَکُونُ فالنفختان کلمتان إلهیتان کلمة ممیتة و کلمة محییة لکنه سبحانه لم یعبر بالموت و إنما عبر بالصعقة و لعل ذلک لأن الموت یطلق علی خروج الروح من البدن و قد شمل حکم النفخة من فی السموات و الأرض و فیها الملائکة و الأرواح و فی قوله سبحانه فی وصف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یَذُوقُونَ فِیهَا الْمَوْتَ إِلَّا الْمَوْتَةَ الْأُولی تلمیح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فی قوله سبحانه حکایة عن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اثْنَتَیْنِ وَ أَحْیَیْتَنَا اثْنَتَیْنِ فَاعْتَرَفْنا بِذُنُوبِنا فَهَلْ إِلی خُرُوجٍ مِنْ سَبِیلٍ لو لم تکن التثنیة للتکرار أو التغلیب إطلاق الموت علی صعقة النفخة ثم انه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إِلی یَوْمِ یُبْعَثُونَ فأفاد شمول حکم البرزخ علی الجمیع فالمراد بمن فی الأرض فی آیتی الفزع و الصعقة لیس من علی ظهر الأرض ممن هو فی قید الحیاة الدنیا قبل البرزخ بل الذین قال فیهم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 لَوْ أَنَّکُمْ کُنْتُمْ تَعْلَمُونَ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کَذَّبُوا بِآیاتِنا وَ اسْتَکْبَرُوا عَنْها لا تُفَتَّحُ لَهُمْ أَبْوابُ السَّماءِ وَ لا یَدْخُلُونَ الْجَنَّةَ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حِجابٌ فهؤلاء أهل الأرض و إن دخلوا البرزخ و أما من فی السموات فهم الملائکة و أرواح السعداء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السَّماءِ رِزْقُکُمْ وَ ما تُوعَدُونَ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لَکُمْ مِیعادُ یَوْمٍ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 عَمِلُوا الصَّالِحاتِ جنات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مُسَمًّی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 اللَّهُ الَّذِینَ آمَنُوا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إلی غیر ذلک من الآیات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هذا فالآیات الدالة علی وقوع الصیحة علی أهل الأرض و فناء الدنیا و خرابها منزلة علی انطواء نشأة الدنیا و انقراضها و أهلها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یَخِصِّمُونَ فَلا یَسْتَطِیعُونَ تَوْصِیَةً وَ لا إِلی أَهْلِهِمْ یَرْجِعُونَ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عَلَیْها فانٍ فهناک صیحة ینطوی بها بساط الدنیا و ینقرض أهلها و نفخ یموت به أهل البرزخ و نفخ تقوم به القیامة و یبعث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مُسَمًّی عِنْدَهُ قد جمع الجمیع تحت الأجل فلا موت حتف أنفسا أو قتلا و لا بصیحة و لا بنفخ صور إلّا بأجل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سبحانه فی آیتی النفخ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شاءَ اللَّهُ فالاستثناء الذی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فیفسره ما بعده من الآیات و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 وَ مَنْ جاءَ بِالسَّیِّئَةِ فَکُبَّتْ وُجُوهُهُمْ فِی النَّارِ هَلْ تُجْزَوْنَ إِلَّا ما کُنْتُمْ تَعْمَلُونَ، لکن الحسنة أریدت بها المطلقة لمکان الأمن و قرینة مقابلتها بالسیئة و الإیعاد علیها فالمختلط عمله منهما لا یأمن الفزع لمکان السیئة فالأمن من الفزع طیب ذاته و طیب أعماله من السیئات و قد عدّ سبحانه سیئات الأعمال خبائث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 الْخَبِیثَ بَعْضَهُ عَلی بَعْضٍ فَیَرْکُمَهُ جَمِیعاً فَیَجْعَلَهُ فِی جَهَنَّمَ و قال أیضا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 و قد عدّ من الرجس الکفر و النفاق و الشرک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فِی قُلُوبِهِمْ مَرَضٌ فَزادَتْهُمْ رِجْساً إِلَی رِجْسِهِمْ وَ ماتُوا وَ هُمْ کافِرُونَ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الْمُشْرِکُونَ نَجَسٌ و عدّ من الشرک بعض مراتب الإیمان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فطیب الذات من الشرک أن لا یؤمن بغیره سبحانه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و لا یطمئن إلّا إلیه أی لا یری له سبحانه شریکا فی وجوده و أوصافه و أفعاله و هو الولایة و إلیه یرجع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 طَیِّبِینَ أی من حیث الذات بالولایة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سَلامٌ عَلَیْکُمْ و السلام هو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وجهنا به معنی الآیة أن الحسنة فیها هی الولایة و به یشعر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خَیْرٌ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 الله ولایة أمیر المؤمنین و السیئة و الله اتباع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الکافی عن الصادق عن أبیه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معرفة الولایة و حبّنا أهل البیت و السیئة إنکار الولایة و بغضنا أهل البیت ثم قرأ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مرّ من البیان یتبین الحال فی الآیة الأخری و هی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 فظاهر الآیة إن الذین صعقوا من النفخة هم الذین قاموا لله یوم یقوم الناس لربّ العالمین و هم المحضرون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إِلَّا صَیْحَةً واحِدَةً فَإِذا هُمْ جَمِیعٌ لَدَیْنا مُحْضَرُونَ، و قد استثنی سبحانه من المحضرین عباده المخلصین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لَمُحْضَرُونَ إِلَّا عِبادَ اللَّهِ الْمُخْلَصِینَ ثم عرفهم سبحانه بقوله حکایة عن إبلیس حین 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فَبِعِزَّتِکَ لَأُغْوِیَنَّهُمْ أَجْمَعِینَ إِلَّا عِبادَکَ مِنْهُمُ الْمُخْلَصِینَ فبین أن لا سبیل للشیطان إلیهم و لا یتحقق إغوائه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فیهم، و قد ذکر أیضا إن إغوائه إنما هو بالوعد حیث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الشَّیْطانُ لَمَّا قُضِیَ الْأَمْرُ إِنَّ اللَّهَ وَعَدَکُمْ وَعْدَ الْحَقِّ وَ وَعَدْتُکُمْ فَأَخْلَفْتُکُمْ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تَلُومُونِی وَ لُومُوا أَنْفُسَکُمْ ما أَنَا بِمُصْرِخِکُمْ وَ ما أَنْتُمْ بِمُصْرِخِیَّ إِنِّی کَفَرْتُ بِما أَشْرَکْتُمُونِ مِنْ قَبْلُ إِنَّ الظَّالِمِینَ لَهُمْ عَذابٌ أَلِیمٌ و استنتج من ذلک کما تری إن اللوم راجع إلی أنفسهم و إن الذنب راجع إلی الشرک و انهم بمقتضی شقائهم الذاتی ظالمون و ان الظالمین لهم عذاب ألیم فالمخلصون هم المخلصون عن الشرک بذاتهم لا یرون لغیره سبحانه وجودا و لا یحسون لغیره اسما و لا رسما و لا یملکون لأنفسهم نفعا و لا ضرّا و لا موتا و لا حیاة و لا نشورا و هذا هو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فأولیاء الله سبحانه هم المستثنون من حکم الصعقة و الفزع لا یموتون بالنفخة حین یموت بها من فی السموات و الأرض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نَطْوِی السَّماءَ کَطَیِّ السِّجِلِّ لِلْکُتُبِ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 مَطْوِیَّاتٌ بِیَمِینِهِ فبیّن سبحانه طیّها و بلوغها أجلها یومئذ بمن فیها بذلک یظهر أن المخلصین المستثنین لیسوا فیها بل مقامهم فیما وراء السموات و الأرض و هم مع ذلک فی الجمیع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فهم من الوجه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فهم المحیطون بالعالم بإحاطته سبحانه و قد بینه سبحانه بوجه آخر بعد ما بین أن أهل الجنة فی السماء و أهل النار فی النار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حِجابٌ وَ عَلَی الْأَعْرافِ رِجالٌ یَعْرِفُونَ کُلًّا بِسِیماهُمْ و سیأتی کلام فیه فی غیر هذا المقام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انهم فی فراغ و أمن من سائر الأمور الجاریة و الشدائد و الأهوال الواقعة بین النفختین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فِی الصُّورِ نَفْخَةٌ واحِدَةٌ وَ حُمِلَتِ الْأَرْضُ وَ الْجِبالُ فَدُکَّتا دَکَّةً واحِدَةً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فَیَوْمَئِذٍ وَقَعَتِ الْواقِعَةُ و الدک هو الدق تقول دککت الشی‌ء إذا ضربته و کسرته حتی تسوی به الأرض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 تَتْبَعُهَا الرَّادِفَةُ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الْأَرْضُ وَ الْجِبالُ وَ کانَتِ الْجِبالُ کَثِیباً مَهِیلًا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زَلْزَلَةَ السَّاعَةِ شَیْ‌ءٌ عَظِیمٌ یَوْمَ تَرَوْنَها تَذْهَلُ کُلُّ مُرْضِعَةٍ عَمَّا أَرْضَعَتْ وَ تَضَعُ کُلُّ ذاتِ حَمْلٍ حَمْلَها وَ تَرَی النَّاسَ سُکاری وَ ما هُمْ بِسُکاری وَ لکِنَّ عَذابَ اللَّهِ شَدِیدٌ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الْجِبالُ سُیِّرَتْ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تَکُونُ الْجِبالُ کَالْعِهْنِ الْمَنْفُوشِ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 وَ خَسَفَ الْقَمَرُ وَ جُمِعَ الشَّمْسُ وَ الْقَمَرُ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کُوِّرَتْ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الْعِشارُ عُطِّلَتْ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الْبِحارُ سُجِّرَتْ و هذه الآیات بظاهرها قریبة الانطباق باشراط الساعة و مقدمات القیامة و خراب الدنیا و انقراض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إن هذا هو المصحح لعد الساعة تالیة للدنیا و بعدها کما ان الموت هو المصحح لعد البرزخ بعد الدنیا و إلّا فکما إن المثال محیط بعالم المادة و هو الدنیا فکذلک نشأة البعث محیطة بالدنیا و البرزخ علی ما یعطیه البرهان السابق و اللاحق و مع الغض عن الإحاطة أیضا فانطواء بساط الزمان و انقطاع الحرکات بین النشأتین یوجب انقطاع النسبة الزمانیة و یبطل بذلک قبل و بعد قطعا هذا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هناک آیات اخر قریبة السیاق من الآیات المذکورة آنفا غیر أنّها تعطی نحوا آخر من المعنی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سُیِّرَتِ الْجِبالُ فَکانَتْ سَراباً فإن تسییر الجبال بنقل أمکنتها و جعلها کثیبا مهیلا و کالعهن المنفوش لا ینتهی إلی کونها سرابا و ذلک ظاهر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الْجِبالَ تَحْسَبُها جامِدَةً وَ هِیَ تَمُرُّ مَرَّ السَّحابِ صُنْعَ</w:t>
      </w:r>
      <w:bookmarkStart w:id="183" w:name="pg2782_12480"/>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اللَّهِ الَّذِی أَتْقَنَ کُلَّ شَیْ‌ءٍ فإن ظرف تری أمّا حال الخطاب أو حال النفخ کما یؤیده وقوع الآیة بعد آیة النفخ فتنطبق علی زلزلة الساعة و هی التی بها تذهل کل مرضعة عمّا ارضعت و تضع کل ذات حمل حملها و تری الناس سکاری و هی لا تلائم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تَحْسَبُها جامِدَةً وَ هِیَ تَمُرُّ مَرَّ السَّحابِ فإنها تدل علی أن الجبال حینئذ علی ظاهر کیفیتها الجسمانیة من الأبهة و العظمة و الاستقرار و التمکن مع انّها من غیر هذه الحیثیة غیر مستقرة بل ساریة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الدلیل علیه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الَّذِی أَتْقَنَ کُلَّ شَیْ‌ءٍ فإنّه لا یلائم فناء الجبال و اندکاکها بل یشعر بأنها فی صنعها متقنة غیر هینة الفساد و لا یسیره الانفکاک فهو سیر لا ینافی استحکام أساسها و اتقان وجودها فی محله بل اندکاک فی عین الاستحکام فکونها سرابا یجتمع مع إتقان صنعها و بقاء هویتها و وجودها</w:t>
      </w:r>
      <w:r>
        <w:rPr>
          <w:rFonts w:eastAsia="IRNazanin" w:cs="IRNazanin"/>
          <w:color w:val="111111"/>
          <w:sz w:val="28"/>
          <w:szCs w:val="28"/>
          <w:rtl w:val="true"/>
          <w:lang w:bidi="fa-IR"/>
        </w:rPr>
        <w:t>.</w:t>
      </w:r>
    </w:p>
    <w:p>
      <w:pPr>
        <w:pStyle w:val="Heading3"/>
        <w:numPr>
          <w:ilvl w:val="2"/>
          <w:numId w:val="1"/>
        </w:numPr>
        <w:rPr/>
      </w:pPr>
      <w:bookmarkStart w:id="184" w:name="__RefHeading___Toc2116965_1395250215"/>
      <w:bookmarkStart w:id="185" w:name="_Toc67"/>
      <w:bookmarkEnd w:id="184"/>
      <w:r>
        <w:rPr>
          <w:rtl w:val="true"/>
        </w:rPr>
        <w:t xml:space="preserve">فصل </w:t>
      </w:r>
      <w:r>
        <w:rPr/>
        <w:t>4</w:t>
      </w:r>
      <w:r>
        <w:rPr>
          <w:rtl w:val="true"/>
        </w:rPr>
        <w:t xml:space="preserve"> </w:t>
      </w:r>
      <w:r>
        <w:rPr>
          <w:rtl w:val="true"/>
        </w:rPr>
        <w:t>فی صفات یوم القیامة و قیام الأشیاء له سبحانه</w:t>
      </w:r>
      <w:bookmarkEnd w:id="18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لِمَنِ الْمُلْکُ الْیَوْمَ لِلَّهِ الْواحِدِ الْقَهَّارِ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 ما لَکُمْ مِنَ اللَّهِ مِنْ عاصِمٍ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مَلْجَإٍ یَوْمَئِذٍ وَ ما لَکُمْ مِنْ نَکِیرٍ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یَوْمَئِذٍ لِلَّهِ إلی غیر ذلک من الآیات و قد اشتملت علی توصیف یوم القیامة بأوصاف غیر مختصة به ظاهرا فإن الملک و القوة و الأمر لله دائما و الموجودات بارزة له غیر خافیة علیه و لا عاصم و لا ملجأ منه سبحانه دائما لکنه سبحانه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وَ لَوْ یَرَی الَّذِینَ ظَلَمُوا إِذْ یَرَوْنَ الْعَذابَ أَنَّ الْقُوَّةَ لِلَّهِ جَمِیعاً وَ أَنَّ اللَّهَ شَدِیدُ الْعَذابِ إِذْ تَبَرَّأَ الَّذِینَ اتُّبِعُوا مِنَ الَّذِینَ اتَّبَعُوا وَ رَأَوُا الْعَذابَ وَ تَقَطَّعَتْ بِهِمُ الْأَسْبابُ فأخبر بتقطع الأسباب و انقطاع الروابط یومئذ فأفاد إن جمیع التأثیرات و الارتباطات التی بین الموجودات فی نظامها الموجود فی عالم الأجسام و الجسمانیات و ما یتلوه ستقطع و تزول فلا یؤثر شی‌ء منها فی شی‌ء و لا یتأثر شی‌ء عن شی‌ء و لا ینتفع و لا یستضر شی‌ء بشی‌ء و لو کان الظرف ظرفها و الیوم یومها لما تخلف شی‌ء من أحکامها و لم تزل عن مستقرها إلّا ببطلان الذوات و انقلاب الماهیات و من المحال ذلک و لا تبدیل لکلمات الله فإذن المرفوع الزائل هو وجوداتها السرابیة و هی وجوداتها القائمة بالحق سبحانه الثابتة به الباطلة فی أنفسها فلا تبقی إلّا نسبتها إلی الحق سبحانه و تبطل بقیّة النسب و إذ هی باطلة فی نفسها فهو انکشاف بطلانها لا نفسه و ظهور حقیقة الأمر و هو أن لا وجود إلّا له سبحانه و لا تأثیر لغیره فلا ملک إلّا له و لا مالک إلّا هو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تَمْلِکُ نَفْسٌ لِنَفْسٍ شَیْئاً وَ الْأَمْرُ یَوْمَئِذٍ لِلَّهِ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الْمُلْکُ الْیَوْمَ لِلَّهِ الْواحِدِ الْقَهَّارِ و یشهد لما ذکرنا من انکشاف بطلان الوجودات السرابیة و الأسباب الظاهریة لا نفس بطلانها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تَری إِذِ الظَّالِمُونَ فِی غَمَراتِ الْمَوْتِ وَ الْمَلائِکَةُ باسِطُوا أَیْدِیهِمْ أَخْرِجُوا أَنْفُسَکُمُ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 وَ ضَلَّ عَنْکُمْ ما کُنْتُمْ تَزْعُمُونَ الآیات حیث ذکر بطلان الأسباب عند الموت مع أنّها فی محلها لم تزل و إنّما هو انکشاف بطلانها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نهج البلاغة فی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سبحانه یعود بعد فناء الدنیا وحده لا شی‌ء معه کما کان قبل ابتدائها کذلک یکون بعد فنائها بلا وقت و لا مکان و لا حین و لا زمان عدمت عند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ذلک الآجال و الأوقات و زالت السنون و الساعات فلا شی‌ء إلّا الواحد القهار الذی إلیه مصیر جمیع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الاحتجاج عن هشام بن الحکم فی خبر الزندیق فیما سأله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یتلاشی الروح بعد خروجه من قالبه أم هو باق بل هو باق إلی وقت ینفخ فی الصور فعند ذلک تبطل الأشیاء فلا حسّ و لا محسوس ثم أعیدت الأشیاء کما بدأها مدبّرها و ذلک بعد أربعمائة سنة لیست فیها الخلق و ذلک بین النفختین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الله عزّ و جلّ لمن الملک الیوم فیردّ علی نفسه لله و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التوحید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الله لمن الملک الیوم ثم تنطق أرواح أنبیائه و رسله و حججه فیقولون لله الواحد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ینادی الجبّار بصوت جهوری یسمع أقطار السموات و الأرضین لمن الملک فلا یجیبه مجیب فعند ذلک ینادی الجبار مجیبا لنفسه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بیاناتهم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لسان واحد کیف جمعت بین فناء السموات و الأرض و تحققها و زوال السنین و الساعات و ثبوتها و عدم مجیب لندائه سبحانه غیر نفسه و وجود المجیب ثم انظر إلی قوله سبحانه فی جوابه لنداء نفسه لله الواحد القهار و مکان الاسمین و تدبر فی أطراف الکلام تعرف صحّة ما استفدناه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ثم إنّه إذا زال الوجود المستقل عن الأشیاء و عادت الثبوتات إلی تحققات وهمیة سرابیة و بطلت عامة التسبیبات و التشبثات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اللَّهِ مِنْ عاصِمٍ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مَلْجَإٍ یَوْمَئِذٍ وَ ما لَکُمْ مِنْ نَکِیرٍ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عَنِّی مالِیَهْ هَلَکَ عَنِّی سُلْطانِیَهْ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بَیْعٌ فِیهِ وَ لا خِلالٌ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تَنْفَعُها شَفاعَةٌ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 أَیْنَ ما کُنْتُمْ تُشْرِکُونَ مِنْ دُونِ اللَّهِ قالُوا ضَلُّوا عَنَّا بَلْ لَمْ نَکُنْ نَدْعُوا مِنْ قَبْلُ شَیْئاً کَذلِکَ یُضِلُّ اللَّهُ الْکافِرِینَ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نَکُنْ نَدْعُوا یقولون إنّا قبل یوم القیامة لم ندع غیر الله و لم نعبد له شریکا فهو ظهور کونهم فی الدنیا مغرورین بسرابها و لعبها و قد کان باطلا بالحقیقة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یُضِلُّ اللَّهُ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قریب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لِلَّذِینَ أَشْرَکُوا مَکانَکُمْ أَنْتُمْ وَ شُرَکاؤُکُمْ فَزَیَّلْنا بَیْنَهُمْ وَ قالَ شُرَکاؤُهُمْ ما کُنْتُمْ إِیَّانا تَعْبُدُونَ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إِلَیْکَ ما کانُوا إِیَّانا یَعْبُدُونَ و مرجع الجمیع 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دُونِهِ إِلَّا أَسْماءً سَمَّیْتُمُوها أَنْتُمْ وَ آباؤُکُمْ ما أَنْزَلَ اللَّهُ بِها مِنْ سُلْطانٍ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الْجِنَّ وَ الْإِنْسَ إِلَّا لِیَعْبُدُونِ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إذا بطلت الأسباب بینهم و هی المراتب المترتبة المقدرة فی الوجود و التأثیرات التی بینها ظهر حکم الباطن و من المعلوم أن الظاهر ظاهر بالباطن فاتحد حینئذ الغیب و الشهادة إذ کل شی‌ء فهو فی نفسه و وجوده شهادة و إنما الغیب معنی نسبی یتحقق بفقدان شی‌ء لشی‌ء و غیبوبته عنه إمّا حسّا أو غیره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بسبب و بارتفاع الأسباب یرتفع کل حجاب یحجب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شیئا عن شی‌ء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هُمْ بارِزُونَ لا یَخْفی عَلَی اللَّهِ مِنْهُمْ شَیْ‌ءٌ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بَرَزُوا لِلَّهِ جَمِیعاً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فَکَشَفْنا عَنْکَ غِطاءَکَ فَبَصَرُکَ الْیَوْمَ حَدِیدٌ و من هذا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یَعْلَمُ إِذا بُعْثِرَ ما فِی الْقُبُورِ وَ حُصِّلَ ما فِی الصُّدُورِ إِنَّ رَبَّهُمْ بِهِمْ یَوْمَئِذٍ لَخَبِیرٌ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یَنْفَعُ مالٌ وَ لا بَنُونَ إِلَّا مَنْ أَتَی اللَّهَ بِقَلْبٍ 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ینزل علی ما هاهنا ما ورد من الآیات و الأخبار فی بروز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لا یَنْفَعُ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السلیم الذی یلقی ربّه و لیس فیه أحد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قلب فیه شرک أو شک فهو ساقط و إنّما أرادوا بالزهد فی الدنیا تفرغ قلوبهم للآخرة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إِنَّهُمْ عَنْ رَبِّهِمْ یَوْمَئِذٍ لَمَحْجُوبُونَ لا ینافی ما ذکرناه فإنّه کما سیجی‌ء ینفی التشریف الذی یقع للمؤمنین و تصدیق لما قضی به سبحانه إن الجزاء بالأعمال و إن لکل نفس ما کسبت و علیها ما اکتسبت و قد حجب هؤلاء أنفسهم فی الدنیا عنه سبحانه فلا بد من ظهور مصداقه یوم القیامة و ذلک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یُکْشَفُ عَنْ ساقٍ وَ یُدْعَوْنَ إِلَی السُّجُودِ فَلا یَسْتَطِیعُونَ خاشِعَةً أَبْصارُهُمْ تَرْهَقُهُمْ ذِلَّةٌ وَ قَدْ کانُوا یُدْعَوْنَ إِلَی السُّجُودِ وَ هُمْ سالِمُونَ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بطلان الأسباب و زوال الحجب و ظهور الباطن الذی هو محیط بالظاهر مقوم له قائم علیه یعطی کون الساعة محیطة بهذه النشأة و ما فیها و ما یتلوها فالظاهر موجود للباطن حاضر عنده دون العکس و هو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هُوَ قُلْ عَسی أَنْ یَکُونَ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قَرِیباً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زُلْفَةً سِیئَتْ وُجُوهُ الَّذِینَ کَفَرُوا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مِنْ مَکانٍ قَرِیبٍ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السَّاعَةِ إِلَّا کَلَمْحِ الْبَصَرِ أَوْ هُوَ أَقْرَبُ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تَجِدُ کُلُّ نَفْسٍ ما عَمِلَتْ مِنْ خَیْرٍ مُحْضَراً وَ ما عَمِلَتْ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إِلی أَجَلٍ مُسَمًّی لَقُضِیَ بَیْنَهُمْ فالسبق إلی الشی‌ء یوجب حیلولة فقولک سبقت إلی مکان کذا یوجب وجود شی‌ء آخر سبقته و حلت بینه و بین المکان قبل أن یصل إلیه فسبقة کلمة سبحانه إلی أجل مسمّی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وَ مَتاعٌ إِلی حِینٍ یعطی أنّه محیط بهم قریب لو لا السد الذی سدّه سبحانه تجاهه لغشیهم فصل القضاء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یَرَوْنَها لَمْ یَلْبَثُوا إِلَّا عَشِیَّةً أَوْ ضُحاها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 لَوْ أَنَّکُمْ کُنْتُمْ تَعْلَمُونَ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أُوتُوا الْعِلْمَ وَ الْإِیمانَ لَقَدْ لَبِثْتُمْ فِی کِتابِ اللَّهِ إِلی یَوْمِ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مرّ من ظهور الباطن و بطلان الظاهر یوجب ظهور الحق سبحانه یومئذ و ارتفاع حجب الماهیات و انتهاک استار الهویات و بلوغ الکل إلی غایة الغایات من سیرهم و منتهی النهایات من کدحهم و رجوعهم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السَّاعَةِ أَیَّانَ مُرْساها فِیمَ أَنْتَ مِنْ ذِکْراها إِلی رَبِّکَ مُنْتَهاها و قوله سبحانه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إِلی رَبِّکَ الْمُنْتَهی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الْإِنْسانُ إِنَّکَ کادِحٌ إِلی رَبِّکَ کَدْحاً فَمُلاقِیهِ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تُرْجَعُونَ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تُقْلَبُونَ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الْمَصِیرُ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إِلَی اللَّهِ تَصِیرُ الْأُمُورُ و آیات أخری فی هذا المعنی،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 قُلْ إِنَّمَا الْعِلْمُ عِنْدَ اللَّهِ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فهم لزعمهم أنّها أمر زمانی فی سلسلة متصلة بزمانهم سألوا توقیتها فصرفهم سبحانه بما یقرب من أفهامهم ثم لما ألحوا فیه أجابهم بأن علمها لا یبرز من عند الله و یأبی بذاته عن الطلوع لغیره سبحانه لا أنّه یقبل الحصول للغیر و إنما أخفی إخفاء کما لمصلحة أو غیرها کما فی معلوماتنا و لذلک عقبه سبحانه بقوله و لکن أکثر الناس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حجب المراتب و الهویات حیث ارتفعت یومئذ و لم یحتجب شی‌ء عن شی‌ء فالوعاء وعاء النور و قد تبدلت الهویات فصارت متنورة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فَکانَتْ أَبْواباً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تُبَدَّلُ الْأَرْضُ غَیْرَ الْأَرْضِ وَ السَّماواتُ وَ بَرَزُوا لِلَّهِ الْواحِدِ الْقَهَّارِ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 وَ السَّماواتُ مَطْوِیَّاتٌ بِیَمِینِهِ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الْأَرْضُ مُدَّتْ وَ أَلْقَتْ ما فِیها وَ تَخَلَّتْ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القمّی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الْأَرْضُ غَیْرَ الْأَرْضِ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بأرض لم تکتسب علیها الذنوب بارزة لیس علیها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جبال و لا نبات کما دحاها أول مرة و یعید عرشه علی الماء کما کان أول مرة مستقلا</w:t>
      </w:r>
      <w:r>
        <w:rPr>
          <w:rStyle w:val="FootnoteAnchor"/>
          <w:rtl w:val="true"/>
        </w:rPr>
        <w:footnoteReference w:id="11"/>
      </w:r>
      <w:r>
        <w:rPr>
          <w:rFonts w:ascii="IRNazanin" w:hAnsi="IRNazanin" w:eastAsia="IRNazanin"/>
          <w:color w:val="111111"/>
          <w:sz w:val="28"/>
          <w:sz w:val="28"/>
          <w:szCs w:val="28"/>
          <w:rtl w:val="true"/>
          <w:lang w:bidi="fa-IR"/>
        </w:rPr>
        <w:t>بعظمته و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ذکرناه فی الاستفادة عن الآیات فی تنور الموجودات لا ینافی آیات اخر تنفی النور عن الکافرین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یَجْعَلِ اللَّهُ لَهُ نُوراً فَما لَهُ مِنْ نُورٍ،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نَحْشُرُهُ یَوْمَ الْقِیامَةِ أَعْمی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و قد قال سبحانه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نُورُهُمْ بَیْنَ أَیْدِیهِمْ وَ بِأَیْمانِهِمْ الآیة لَهُمْ أَجْرُهُمْ وَ نُورُهُمْ الآیة،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لَیْسَ بِخارِجٍ مِنْها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أَوْلِیاؤُهُمُ الطَّاغُوتُ یُخْرِجُونَهُمْ مِنَ النُّورِ إِلَی الظُّلُماتِ فإن ذلک ظهور ظلمات اکتسبتها أنفسهم فی الدنیا و لا بد أن یبدو لهم فی الآخرة فتلک ظلمة مع نور قد حرم المشرکون عن إفاضتها و کتبه الله للمؤمنین و قد مرّ نظیر هذا المطلب فی ارتفاع الحجب بین الإنسان و بین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عَلی أَنْفُسِهِمْ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السَّلَمَ ما کُنَّا نَعْمَلُ مِنْ سُوءٍ بَلی إِنَّ اللَّهَ عَلِیمٌ بِما کُنْتُمْ تَعْمَلُونَ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فَیَحْلِفُونَ لَهُ کَما یَحْلِفُونَ لَکُمْ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روایات أیضا فی أن المشرکین یکذبون یوم القیامة فهذه کما ذکرنا فی غیرها أیضا ظهور للمعصیة التی اقترفوها فی الدنیا یومئذ و لا ینافی عدم قابلیة الیوم للکذب فکل ما یعمله الإنسان من عمل أو</w:t>
      </w:r>
      <w:bookmarkStart w:id="186" w:name="pg2782_12488"/>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یکسبه من فضیلة أو رذیلة لا بد و إن یظهر یوم القیامة و 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یَکْتُمُونَ اللَّهَ حَدِیثاً و سیجی‌ء فی فصل الأعراف ما یتم به هذا البیان و یتبین به أن الأمر واحد فی نفسه لکنه للمؤمنین رحمة و کرامة و للکافرین نقمة و عذاب فاحسن التدبر فیه فإنّه دقیق</w:t>
      </w:r>
      <w:r>
        <w:rPr>
          <w:rFonts w:eastAsia="IRNazanin" w:cs="IRNazanin"/>
          <w:color w:val="111111"/>
          <w:sz w:val="28"/>
          <w:szCs w:val="28"/>
          <w:rtl w:val="true"/>
          <w:lang w:bidi="fa-IR"/>
        </w:rPr>
        <w:t>.</w:t>
      </w:r>
    </w:p>
    <w:p>
      <w:pPr>
        <w:pStyle w:val="Heading3"/>
        <w:numPr>
          <w:ilvl w:val="2"/>
          <w:numId w:val="1"/>
        </w:numPr>
        <w:rPr/>
      </w:pPr>
      <w:bookmarkStart w:id="187" w:name="__RefHeading___Toc2116967_1395250215"/>
      <w:bookmarkStart w:id="188" w:name="_Toc68"/>
      <w:bookmarkEnd w:id="187"/>
      <w:r>
        <w:rPr>
          <w:rtl w:val="true"/>
        </w:rPr>
        <w:t xml:space="preserve">فصل </w:t>
      </w:r>
      <w:r>
        <w:rPr/>
        <w:t>5</w:t>
      </w:r>
      <w:r>
        <w:rPr>
          <w:rtl w:val="true"/>
        </w:rPr>
        <w:t xml:space="preserve"> </w:t>
      </w:r>
      <w:r>
        <w:rPr>
          <w:rtl w:val="true"/>
        </w:rPr>
        <w:t>فی قیام الإنسان إلی فصل القضاء</w:t>
      </w:r>
      <w:bookmarkEnd w:id="188"/>
    </w:p>
    <w:p>
      <w:pPr>
        <w:pStyle w:val="BookText"/>
        <w:rPr/>
      </w:pPr>
      <w:r>
        <w:rPr>
          <w:rFonts w:ascii="IRNazanin" w:hAnsi="IRNazanin" w:eastAsia="IRNazanin"/>
          <w:color w:val="111111"/>
          <w:sz w:val="28"/>
          <w:sz w:val="28"/>
          <w:szCs w:val="28"/>
          <w:rtl w:val="true"/>
          <w:lang w:bidi="fa-IR"/>
        </w:rPr>
        <w:t>حیث أن المعاد رجوع الأشیاء بتمام ذاتها إلی ما بدأ منها و هو واجب بالضرورة کما مرّت الإشارة إلیه فمن الضروری أن یکون ذلک بتمام وجودها فما وجوده ذو مراتب و جهات متحدة بعضها مع بعض یرجع إلی هناک بتمام وجوده بالضرورة فلحوق بدن الإنسان بنفسه فی المعاد ضروری غیر أن النشأة متبدلة إلی نشأة الکمال الأخیر و الحیاة التامة فالبدن کالنفس الحیة حی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یشیر إلی ذلک ما فی الاحتجاج عن الصادق فی کلامه مع الزندیق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مقیمة فی مکانها روح المحسن فی ضیاء و فسحة و روح المسی‌ء فی ضیق و ظلمة و البدن یصیر ترابا منه خلق و ما تقذف به السباع و الهوام من أجوافها مما أکلته و مزقته کل ذلک فی التراب محفوظ عند من لا یعزب عنه مثقال ذرة فی ظلمات الأرض و یعلم عدد الأشیاء و وزنها و أن تراب الروحانیین بمنزلة الذهب فی التراب فإذا کان حین البعث مطرت الأرض مطر النشور فتربو الأرض ثم تمخض مخض السقاء فیصیر تراب البشر کمصیر الذهب من التراب إذا غسل بالماء و الزبد هو اللبن إذا مخض فیجتمع تراب کل قالب فینتقل بإذن القادر إلی حیث الروح فتعود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الصور بإذن المصور کهیأتها و تلج الروح فیها فإذا قد استوی لا ینکر من 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کان حین البعث مطرت الأرض مطر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فی هذا المعنی عدّة روایات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هو مستفاد من تمثیله سبحانه البعث و الاحیاء بإحیاء الأرض بعد موتها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أَحْیَیْنا بِهِ بَلْدَةً مَیْتاً کَذلِکَ الْخُرُوجُ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فالآیات کما تری تعطی أن للإنسان المادی أو لبدنه فقد تبدلات حتی یصل الغایة التی غیاها سبحانه له و مثلها 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لَنا مَثَلًا وَ نَسِیَ خَلْقَهُ قالَ مَنْ یُحْیِ الْعِظامَ وَ هِیَ رَمِیمٌ قُلْ یُحْیِیهَا الَّذِی أَنْشَأَها أَوَّلَ مَرَّةٍ وَ هُوَ بِکُلِّ خَلْقٍ عَلِیمٌ الَّذِی جَعَلَ لَکُمْ مِنَ الشَّجَرِ الْأَخْضَرِ ناراً فَإِذا أَنْتُمْ مِنْهُ تُوقِدُونَ یفید أن الذی جعل الشجر الأخضر بالتدریج و التصرف بعد التصرف نارا یضاد الخضرة قادر علی أن یجعل العظام الرمیم حیة و فی هذا المجری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بَیْنَکُمُ الْمَوْتَ وَ ما نَحْنُ بِمَسْبُوقِینَ عَلی أَنْ نُبَدِّلَ أَمْثالَکُمْ وَ نُنْشِئَکُمْ فِی ما لا تَعْلَمُونَ و 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تَبْدِیلًا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بتبدیل الأمثال ورود خلق بعد خلق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فِی لَبْسٍ مِنْ خَلْقٍ جَدِیدٍ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یَوْمٍ هُوَ فِی شَأْنٍ و لیس المراد بها الأمثال المصطلح علیها فی العلوم العقلیة و بالاتحاد النوعی و الاختلاف الشخصی فإن مثل الشی‌ء بهذا المعنی غیر الشی‌ء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فلا یتم الحجة علی منکری الحشر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لَیْسَ الَّذِی خَلَقَ السَّماواتِ وَ الْأَرْضَ بِقادِرٍ عَلی أَنْ یَخْلُقَ مِثْلَهُمْ بَلی وَ هُوَ الْخَلَّاقُ الْعَلِیمُ إذ خلق مثلهم علی ذلک لیس إعادة لهم بالضرورة بل المراد بخلق مثلهم و تبدیل أمثالهم التبدلات فیهم بحیث لا تخرج عن أنفسهم کما أنّه سبحانه فی مثل هذا النظم بدل المثل بالعین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 أَنَّ اللَّهَ الَّذِی خَلَقَ السَّماواتِ وَ الْأَرْضَ وَ لَمْ یَعْیَ بِخَلْقِهِنَّ بِقادِرٍ عَلی أَنْ یُحْیِیَ الْمَوْتی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فالمراد بمثل الشی‌ء نفس الشی‌ء و هو نوع من التلطف فی الکلام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کلّه یتضمن تبدلات الأبدان و ورودها طورا بعد طور و رکوبها طبقا عن طبق حتی تنتهی إلی الساعة فتلحق بالأنفس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الْقُبُورُ بُعْثِرَتْ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یَعْلَمُ إِذا بُعْثِرَ ما فِی الْقُبُورِ فعبّر بکلمة 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 فَإِذا هُمْ بِالسَّاهِرَةِ و هذا هو لحوق الأبدان بالأرواح کما تری و للأرواح مع ذلک سیرا فی مسیرها و حرکة فی طریقها قال سبحانه مِنَ اللَّهِ ذِی الْمَعارِجِ تَعْرُجُ الْمَلائِکَةُ وَ الرُّوحُ إِلَیْهِ فِی یَوْمٍ کانَ مِقْدارُهُ خَمْسِینَ أَلْفَ سَنَةٍ فبین أن الروح کالملائکة تعرج إلیه سبحانه فی معارجه و المعراج السلم 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 الدَّرَجاتِ ذُو الْعَرْشِ یُلْقِی الرُّوحَ مِنْ أَمْرِهِ عَلی مَنْ یَشاءُ مِنْ عِبادِهِ و قد جمع سبحانه أهل السعادة و الشقاء جمیعا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أَکْبَرُ دَرَجاتٍ وَ أَکْبَرُ تَفْضِیلًا و قال سبحانه فی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رُزِقُوا مِنْها مِنْ ثَمَرَةٍ رِزْقاً قالُوا هذَا الَّذِی رُزِقْنا مِنْ قَبْلُ وَ أُتُوا بِهِ مُتَشابِهاً و قال فی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 جَهَنَّمُ کُلَّما خَبَتْ زِدْناهُمْ سَعِیراً إذ قد أخبر سبحانه أن لا وقود لجهنم غیر أهلها فخبوها نفاذ من فیها بالاحراق</w:t>
      </w:r>
      <w:r>
        <w:rPr>
          <w:rFonts w:eastAsia="Amiri" w:cs="Amiri" w:ascii="Amiri" w:hAnsi="Amiri"/>
          <w:color w:val="111111"/>
          <w:sz w:val="28"/>
          <w:szCs w:val="28"/>
          <w:rtl w:val="true"/>
          <w:lang w:bidi="ar-SA"/>
        </w:rPr>
        <w:t>.</w:t>
      </w:r>
      <w:bookmarkStart w:id="189" w:name="pg2782_12491"/>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190" w:name="__RefHeading___Toc2116969_1395250215"/>
      <w:bookmarkStart w:id="191" w:name="_Toc69"/>
      <w:bookmarkEnd w:id="190"/>
      <w:r>
        <w:rPr>
          <w:rtl w:val="true"/>
        </w:rPr>
        <w:t xml:space="preserve">فصل </w:t>
      </w:r>
      <w:r>
        <w:rPr/>
        <w:t>6</w:t>
      </w:r>
      <w:r>
        <w:rPr>
          <w:rtl w:val="true"/>
        </w:rPr>
        <w:t xml:space="preserve"> </w:t>
      </w:r>
      <w:r>
        <w:rPr>
          <w:rtl w:val="true"/>
        </w:rPr>
        <w:t>فی الصراط</w:t>
      </w:r>
      <w:bookmarkEnd w:id="19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وَ ظَلَمُوا لَمْ یَکُنِ اللَّهُ لِیَغْفِرَ لَهُمْ وَ لا لِیَهْدِیَهُمْ طَرِیقاً إِلَّا طَرِیقَ جَهَنَّمَ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الَّذِینَ ظَلَمُوا وَ أَزْواجَهُمْ وَ ما کانُوا یَعْبُدُونَ مِنْ دُونِ اللَّهِ فَاهْدُوهُمْ إِلی صِراطِ الْجَحِیمِ وَ قِفُوهُمْ إِنَّهُمْ مَسْؤُلُونَ ما لَکُمْ لا تَناصَرُونَ فأخبر تعالی أن للجحیم صراطا یهدی الظالمون إلیها مع أزواجهم و هم الشیاطین کما یدل علیه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لَنَحْشُرَنَّهُمْ وَ الشَّیاطِینَ ثُمَّ لَنُحْضِرَنَّهُمْ حَوْلَ جَهَنَّمَ جِثِیًّا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الصراط کما یدل علیه هذه الآیات صراط علی الجحیم أو فیها إذ قد أخبر سبحانه بالورود و النجاة و الترک فی هذه الآیات و بالملاء الحتمی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الصراط الممدود علی جهنم ممر الخلائق أجمعین من برّ و فاجر ثم ینجی الله الذین اتقوا و یذر الظالمین فیها جثیّا و لقد کرّر سبحانه فی هذه الآیات لفظ الظلم و مثله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طَغَوْا فِی الْبِلادِ و الطغیان الإفراط فی الظلم و الاستکبار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فَأَکْثَرُوا فِیهَا الْفَسادَ فَصَبَّ عَلَیْهِمْ رَبُّکَ سَوْطَ عَذابٍ إِنَّ رَبَّکَ لَبِالْمِرْصادِ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کانَتْ مِرْصاداً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الظلم إمّا بتفریط فی جنب الناس و إمّا بتفریط فی جنب النفس و إمّا بتفریط فی جنب الله و هو الولایة التی لأولیاء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و الجمیع یحصل باتباع الهوی و الشیطان و أصله الاغترار بزینة الحیاة الدنیا و الإخلاد إلی هذه الأوهام التی نسمّیها مجموعا بنظام التمدن و هو التناصر بالأوهام غیر الحقائق و لعل هذا هو المسئول عنه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ما لَکُمْ لا تَناصَرُونَ بَلْ هُمُ الْیَوْمَ مُسْتَسْلِمُونَ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ما مرّ یظهر معنی ما ورد من الروایات فی الباب ففی تفسیر القمّی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یَوْمَئِذٍ بِجَهَنَّمَ الآیة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یَوْمَئِذٍ بِجَهَنَّمَ سئل عن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الروح الأمین أن الله لا إله غیره إذا برز الخلائق و جمع الأولین و الآخرین أتی بجهنم تقاد بألف زمام آخذ بکل زمام مائة ألف یقودها من الغلاظ الشداد لها هدة و غضب و زفیر و شهیق و أنّها لتزفر زفرة فلولا أن الله أخرهم للحساب لأهلکت الجمیع ثم یخرج منها عنق فیحیط بالخلائق البرّ منه و الفاجر ما خلق الله عبدا من عباد الله ملکا و لا نبیّا إلّا ینادی ربّ نفسی نفسی و أنت یا نبی الله تنادی أمّتی أمّتی ثم یوضع علیها الصراط أدق من الشعر و أحدّ من السیف علیه ثلاثة قناطر فأمّا واحدة فعلیها الأمانة و الرحم و الثانیة فعلیها الصلاة و الثالثة فعلیها ربّ العالمین لا إله غیره فیکلفون الممر علیها فیحبسهم الرحم و الأمانة فإن نجوا منها حبستهم الصلاة فإن نجوا منها کان المنتهی إلی ربّ العالمین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 لَبِالْمِرْصادِ فمتعلق بید و تزل بقدم و یستمسک بقدم و الملائکة حولها ینادون یا حلیم أعف و اصفح و عد بفضلک و سلّم سلّم و الناس یتهافتون فی النار کالفراش فیها فإذا نجی ناج برحمة الله مرّ بها فقال الحمد لله و بنعمته تتم الصالحات و تزکو الحسنات و الحمد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لله الذی نجّانی منک بعد إیاس بمنّه و فضله إنّ ربّنا لغفور 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الکافی و الصدوق فی الأمالی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العلل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مَسْؤُلُونَ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یجاذبه قدما عبد حتی یسأل عن أربع عن شبابه فیما أبلاه و عن عمره فیما أفناه و عن ماله من أین جمعه و فیما أنفقه و 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القمّی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فی الأمالی و العیون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المسئول عنه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المجمع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الناس النار ثم یصدرون بأعمالهم فأوّلهم کلمع البرق ثم کمرّ الریح ثم کمحضر الفرس ثم کالراکب ثم کشد الرجل ثم کمشیه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النار للمؤمن یوم القیامة جزیا مؤمن فقد أطفأ نورک لهبی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سئل عن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الآیات،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أهل الجنة الجنة قال بعضهم لبعض أ لیس قد وعدنا ربّنا أن نرد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وردتموها و هی خامدة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بالتأمل فیما قدّمنا و فی ما سیجی‌ء فی الشفاعة یتضح معنی هذه الأحادیث و الله الهادی</w:t>
      </w:r>
      <w:r>
        <w:rPr>
          <w:rFonts w:eastAsia="IRNazanin" w:cs="IRNazanin"/>
          <w:color w:val="111111"/>
          <w:sz w:val="28"/>
          <w:szCs w:val="28"/>
          <w:rtl w:val="true"/>
          <w:lang w:bidi="fa-IR"/>
        </w:rPr>
        <w:t>.</w:t>
      </w:r>
      <w:bookmarkStart w:id="192" w:name="pg2782_12494"/>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Heading3"/>
        <w:numPr>
          <w:ilvl w:val="2"/>
          <w:numId w:val="1"/>
        </w:numPr>
        <w:rPr/>
      </w:pPr>
      <w:bookmarkStart w:id="193" w:name="__RefHeading___Toc2116971_1395250215"/>
      <w:bookmarkStart w:id="194" w:name="_Toc70"/>
      <w:bookmarkEnd w:id="193"/>
      <w:r>
        <w:rPr>
          <w:rtl w:val="true"/>
        </w:rPr>
        <w:t xml:space="preserve">فصل </w:t>
      </w:r>
      <w:r>
        <w:rPr/>
        <w:t>7</w:t>
      </w:r>
      <w:r>
        <w:rPr>
          <w:rtl w:val="true"/>
        </w:rPr>
        <w:t xml:space="preserve"> </w:t>
      </w:r>
      <w:r>
        <w:rPr>
          <w:rtl w:val="true"/>
        </w:rPr>
        <w:t>فی المیزان</w:t>
      </w:r>
      <w:bookmarkEnd w:id="1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الْوَزْنُ یَوْمَئِذٍ الْحَقُّ فَمَنْ ثَقُلَتْ مَوازِینُهُ فَأُولئِکَ هُمُ الْمُفْلِحُونَ وَ مَنْ خَفَّتْ مَوازِینُهُ فَأُولئِکَ الَّذِینَ خَسِرُوا أَنْفُسَهُمْ بِما کانُوا بِآیاتِنا یَظْلِمُونَ بین سبحانه أن الوزن حق ثابت یوم القیامة ثم قال فمن ثقلت موازینه، و من خفّت موازینه، و لعلّ الجمع باعتبار عدد الزنات و الثقل فی الحسنات و الخفّة فی السیئات مع أن ظاهر الأمر یقتضی العکس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الصَّالِحُ یَرْفَعُهُ یَرْفَعِ اللَّهُ الَّذِینَ آمَنُوا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سافِلِینَ بناء علی ما بینه سبحانه من بوار السیئات و بقاء الحسنات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فَیَذْهَبُ جُفاءً وَ أَمَّا ما یَنْفَعُ النَّاسَ فَیَمْکُثُ فِی الْأَرْضِ فالثقل إنما هو للحسنات دون السیئات و فی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الَّذِینَ خَسِرُوا أَنْفُسَهُمْ إشارة إلی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 ففسر الموازین بالقسط و هو العدل فی مقابلة الظلم و بین وجه الثقل فی الحسنات و الخفة فی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التوحید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ثَقُلَتْ مَوازِینُهُ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یعنی الحسنات توزن الحسنات و السیّئات و الحسنات ثقل المیزان و السیئات خفّة المیزان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الاحتجاج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قلّة الحسنات و 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یتبیّن بما مرّ معنی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الَّذِینَ کَفَرُوا بِآیاتِ رَبِّهِمْ وَ لِقائِهِ فَحَبِطَتْ أَعْمالُهُمْ فَلا نُقِیمُ لَهُمْ یَوْمَ الْقِیامَةِ وَزْناً إذ لا معنی لوضع المیزان و الوزن مع الحبط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یتبین أن الوزن بالمیزان یوم القیامة یختص بالأعمال غیر المحبطة و لذلک فالآیة لا تنافی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مَوازِینُهُ فَأُولئِکَ هُمُ الْمُفْلِحُونَ وَ مَنْ خَفَّتْ مَوازِینُهُ فَأُولئِکَ الَّذِینَ خَسِرُوا أَنْفُسَهُمْ فِی جَهَنَّمَ خالِدُونَ تَلْفَحُ وُجُوهَهُمُ النَّارُ وَ هُمْ فِیها کالِحُونَ أَ لَمْ تَکُنْ آیاتِی تُتْلی عَلَیْکُمْ فَکُنْتُمْ بِها تُکَذِّبُونَ قالُوا رَبَّنا غَلَبَتْ عَلَیْنا شِقْوَتُنا وَ کُنَّا قَوْماً 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مرّ یظهر معنی 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الاحتجاج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سأل عنه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توزن الأعمال؟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الأعمال لیست أجساما و إنّما هی صفة ما عملوا و إنّما یحتاج إلی وزن الشی‌ء من جهل عدد الأشیاء و لا یعرف ثقلها و لا خفّتها و إن الله لا یخفی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معنی المیزان؟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معناه فی کتابه فَمَنْ ثَقُلَتْ مَوازِینُهُ؟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رجح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التوحید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من ادّعی التناقض بین آیات القرآن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نَضَعُ الْمَوازِینَ الْقِسْطَ فهو میزان العدل یؤخذ به الخلائق یوم القیامة یدین الله تبارک و تعالی الخلق بعضهم من بعض بالموازین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الکافی و المعانی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الأنبیاء و الأوصیاء</w:t>
      </w:r>
      <w:r>
        <w:rPr>
          <w:rFonts w:eastAsia="Amiri" w:cs="Amiri" w:ascii="Amiri" w:hAnsi="Amiri"/>
          <w:color w:val="111111"/>
          <w:sz w:val="28"/>
          <w:szCs w:val="28"/>
          <w:rtl w:val="true"/>
          <w:lang w:bidi="ar-SA"/>
        </w:rPr>
        <w:t>.</w:t>
      </w:r>
      <w:bookmarkStart w:id="195" w:name="pg2782_12496"/>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واضح مما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فی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أن أهل الشرک لا ینصب لهم الموازین و لا ینشر لهم الدواوین و إنما یحشرون إلی جهنم زمرا و إنما نصب الموازین و نشر الدواوین لأهل الإسلام و اتّقوا الله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3"/>
        <w:numPr>
          <w:ilvl w:val="2"/>
          <w:numId w:val="1"/>
        </w:numPr>
        <w:rPr/>
      </w:pPr>
      <w:bookmarkStart w:id="196" w:name="__RefHeading___Toc2116973_1395250215"/>
      <w:bookmarkStart w:id="197" w:name="_Toc71"/>
      <w:bookmarkEnd w:id="196"/>
      <w:r>
        <w:rPr>
          <w:rtl w:val="true"/>
        </w:rPr>
        <w:t xml:space="preserve">فصل </w:t>
      </w:r>
      <w:r>
        <w:rPr/>
        <w:t>8</w:t>
      </w:r>
      <w:r>
        <w:rPr>
          <w:rtl w:val="true"/>
        </w:rPr>
        <w:t xml:space="preserve"> </w:t>
      </w:r>
      <w:r>
        <w:rPr>
          <w:rtl w:val="true"/>
        </w:rPr>
        <w:t>فی الکتب</w:t>
      </w:r>
      <w:bookmarkEnd w:id="19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 اقْرَأْ کِتابَکَ کَفی بِنَفْسِکَ الْیَوْمَ عَلَیْکَ حَسِیباً بیّن سبحانه أنّه ألزم الإنسان طائره و هو عمله الذی یتفائل به و یتشاءم به فطائر الإنسان عمله الذی قلّده و لذلک وصفه بأنّه فی عنقه و قد کانت الأعمال التی یحفظ للإنسان و علیه غیر محسوسة و لا ظاهرة إذ الحس فی الدنیا لا یجاوز سطح الأشیاء و الاستدلال فیها إنّما هو بالآثار لکن نشأة القیامة نشأة تبلی فیها السرائر و برزوا لله جمیعا فلذلک وصف الطائر بأنّه سیخرج له کتابا منشورا و قال سبحانه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أَحْصاهُ اللَّهُ وَ نَسُوهُ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نسب الإحصاء و البداء و اللزوم إلی نفس الأعمال إذ کان الکتاب مشتملا علی نفسها أو حقائقها دون الخطوط التی نصطلح علیها فیما عندنا من الکتابة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یَصْدُرُ النَّاسُ أَشْتاتاً لِیُرَوْا أَعْمالَهُمْ فَمَنْ یَعْمَلْ مِثْقالَ ذَرَّةٍ خَیْراً یَرَهُ وَ مَنْ یَعْمَلْ مِثْقالَ ذَرَّةٍ شَرًّا یَرَهُ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لِیُوَفِّیَهُمْ أَعْمالَهُمْ وَ هُمْ لا یُظْلَمُونَ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 من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یَتَذَکَّرُ الْإِنْسانُ وَ أَنَّی لَهُ الذِّکْری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یُنَبَّؤُا الْإِنْسانُ یَوْمَئِذٍ بِما قَدَّمَ وَ أَخَّرَ و قد مرّ أن هذا الیوم محیط بجمیع المراتب الوجودیة فالأعمال کما تحضر بأنفسها تحضر بحقائقها التی ظهرت منها و هو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کُلَّ أُمَّةٍ جاثِیَةً کُلُّ أُمَّةٍ تُدْعی إِلی کِتابِهَا الْیَوْمَ تُجْزَوْنَ ما کُنْتُمْ تَعْمَلُونَ و هذا هو الکتاب المخصوص الذی یشتمل علی نفس الأعمال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 و هذا هو الکتاب المبین الذی مکتوب فیه ما کان و ما یکون و ما هو کائن إلی یوم القیامة کما فی الأخبار و منه النسخ الجزئیة کلّها و منه یستنسخ الأعمال فی نشأة ظهورها و هو المشتمل علی حقائقها و الحجّة علی الکل و لعلّه المراد بقوله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أَشْرَقَتِ الْأَرْضُ بِنُورِ رَبِّها وَ وُضِعَ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الکافی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اللوح و هو الکتاب المکنون الذی منه النسخ کلّها، أ و لستم عربا فکیف لا تعرفون معنی الکلام و أحدکم یقول لصاحبه انسخ ذلک الکتاب أو لیس إنّما ینسخ من کتاب آخر من الأصل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نَسْتَنْسِخُ ما کُنْتُمْ تَعْمَلُونَ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تفسیر العیاشی عن خالد بن نجیح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دفع إلی الإنسان کتابه ثم قیل له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فیعرف ما فیه؟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یذکره فما من لحظة و لا کلمة و لا نقل قدم و لا شی‌ء فعله إلّا ذکره کأنّه عمله تلک الساعة فلذلک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وَیْلَتَنا ما لِهذَا الْکِتابِ لا یُغادِرُ صَغِیرَةً وَ لا کَبِیرَةً إِلَّا أَحْصاها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 فیه أیضا عن خالد بن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القراءة بالذکر و قد ذکرنا فی رسالتی الأفعال و الوسائط فی الکتاب کلاما أبسط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 نَکْتُبُ ما قَدَّمُوا وَ آثارَهُمْ فعمّم الکتابة لأعمالهم التی فعلوها بلا واسطة و ما یترتب علیها من الآثار فالکل محاسب به و یظهر به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یُنَبَّؤُا الْإِنْسانُ یَوْمَئِذٍ بِما قَدَّمَ وَ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تفسیر القمّی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قدّم من خیر و شر و ما أخّر فما سنّ من سنة یستن بها فإن کان شرّا کان علیه مثل وزرهم و لا ینقص من وزرهم شیئا و إن کان خیرا کان له مثل أجورهم و لا ینقص من أجورهم شیئا ثم عقّبه سبحانه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هنا یظهر أن اللوح المحفوظ یحاسب به العباد کما یحاسبون بالألواح المخصوصة لکل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الکتاب الذی ذکره سبحانه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کِتابُنا یَنْطِقُ عَلَیْکُمْ هو اللوح المحفوظ فإنّه وصف الکتاب فی هذه الآیة بالإمامة و هو المتبوعیة فی الأعمال و وصفه هناک باستنساخ الأعمال منه فهو واحد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بیّن سبحانه تفاوت أخذهم الکتاب بالسعادة و الشقاوة فقال یَوْمَئِذٍ تُعْرَضُونَ لا تَخْفی مِنْکُمْ خافِیَةٌ فَأَمَّا مَنْ أُوتِیَ کِتابَهُ بِیَمِینِهِ فَیَقُولُ هاؤُمُ اقْرَؤُا کِتابِیَهْ إِنِّی ظَنَنْتُ أَنِّی مُلاقٍ حِسابِیَهْ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أُوتِیَ کِتابَهُ بِشِمالِهِ فَیَقُولُ یا لَیْتَنِی لَمْ أُوتَ کِتابِیَهْ وَ لَمْ أَدْرِ ما حِسابِیَهْ و الیمین و الشمال جانبا الإنسان القوی و الضعیف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أو الیدان التالیتان لهما أو جانبا السعادة و الشئامة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المراد وضع الکتاب فی ید الإنسان الیمنی أو الیسری علی ما یفهمه الظاهریون من المحدثین و غیرهم إذ لم یقل سبحانه أوتی کتابه لیمینه أو لشماله بل أتی بالباء المفید للوساطة و یشهد به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فَسَوْفَ یُحاسَبُ حِساباً یَسِیراً وَ یَنْقَلِبُ إِلی أَهْلِهِ مَسْرُوراً وَ أَمَّا مَنْ أُوتِیَ کِتابَهُ وَراءَ ظَهْرِهِ فَسَوْفَ یَدْعُوا ثُبُوراً فقد وضع مکان الشمال قوله وراء ظهره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أُوتِیَ کِتابَهُ بِیَمِینِهِ فَأُولئِکَ یَقْرَؤُنَ کِتابَهُمْ وَ لا یُظْلَمُونَ فَتِیلًا وَ مَنْ کانَ فِی هذِهِ أَعْمی فَهُوَ فِی الْآخِرَةِ أَعْمی وَ أَضَلُّ سَبِیلًا فقد قال سبحانه أنّه یدعوهم بإمامهم و لم یقل إلی إمامهم و قد قال کل أمة تدعی إلی کتابها و لم یقل بکتابها فالدعوة بالإمام غیر الدعوة إلی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فصّله سبحانه بأن طائفة منهم بعد ذلک یؤتی کتابه بیمینه أی بواسطة الیمین فیمینه إمامه الحق الذی یدعی به ثم بدّل الإیتاء بالشمال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فِی هذِهِ أَعْمی فَهُوَ فِی الْآخِرَةِ أَعْمی وَ أَضَلُّ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به أنّ الإیتاء بالیمین نور و اهتداء فی الآخرة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یَسْعی نُورُهُمْ بَیْنَ أَیْدِیهِمْ وَ بِأَیْمانِهِمْ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بِاللَّهِ وَ رُسُلِهِ أُولئِکَ هُمُ الصِّدِّیقُونَ وَ الشُّهَداءُ عِنْدَ رَبِّهِمْ لَهُمْ أَجْرُهُمْ وَ نُورُهُمْ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النور هو الإمام و المراد هو اللحوق به و الکلام فیه کثیر و بالجملة فیشبه أن یکون المراد بالیمین و الشمال البرکة و الشئامة و السعادة و الشقاوة دون الیدین الیمنی و الیسری و قد عبّر سبحانه فی سورة الواقعة عن الطائفتین تارة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الْیَمِینِ ما أَصْحابُ الْیَمِینِ وَ أَصْحابُ الشِّمالِ ما أَصْحابُ الشِّمالِ و تارة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الْمَیْمَنَةِ ما أَصْحابُ الْمَیْمَنَةِ وَ أَصْحابُ الْمَشْئَمَةِ ما أَصْحابُ الْمَشْئَمَةِ و تارة بقوله وَ أَمَّا إِنْ کانَ مِنْ أَصْحابِ الْیَمِینِ فَسَلامٌ لَکَ مِنْ أَصْحابِ الْیَمِینِ وَ أَمَّا إِنْ کانَ مِنَ الْمُکَذِّبِینَ الضَّالِّینَ فَنُزُلٌ مِنْ حَمِیمٍ فوضع فی مکان أصحاب الشمال المکذبین الضالّین فهم أصحاب شقاء و أصحاب تکذیب و ضلال و کأنّه إشارة إلی قوله وَ مَنْ خَفَّتْ مَوازِینُهُ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تَکُنْ آیاتِی تُتْلی عَلَیْکُمْ فَکُنْتُمْ بِها تُکَذِّبُونَ قالُوا رَبَّنا غَلَبَتْ عَلَیْنا شِقْوَتُنا وَ کُنَّا قَوْماً 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عرفت هناک کون الآیة فی أصحاب الشقاء من ضلال الملیین و نقضة عهد الأئمة الحق و أمّا الکفار الجاحدون فلا یقیم سبحانه لهم وزنا فلا کتاب لهم و لا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فأصحاب الشمال هم الأشقیاء أصحاب الضلال و لذلک فهم یقولون فیما حکی عنهم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عَنِّی مالِیَهْ هَلَکَ عَنِّی سُلْطانِیَهْ فهذه الأمور هی الصادّة إیّاهم عن إتباع الحق بعد الإذعان به فکل من أصحاب السعادة و الشقاوة مدعو بإمامه ملحق به یؤتی بکتابه به و هو اللحوق الذی یشتمل علیه أخبار الطینة و السعادة و الشقاوة الذاتیتین و سیأتی ذکر منه إن شاء الله و لذلک کان أصحاب الشقاء یؤتون کتابهم بشمالهم و وراء ظهرهم إذ أئمّتهم قدّامهم و وجوههم منکوسة مطموسة قال سبحانه فی فرعون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یَقْدُمُ قَوْمَهُ یَوْمَ الْقِیامَةِ فَأَوْرَدَهُمُ النَّارَ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أُوتُوا الْکِتابَ آمِنُوا بِما نَزَّلْنا مُصَدِّقاً لِما مَعَکُمْ مِنْ قَبْلِ أَنْ نَطْمِسَ وُجُوهاً فَنَرُدَّها عَلی أَدْبارِها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ارْجِعُوا وَراءَکُمْ فَالْتَمِسُوا نُوراً و قد مرّ أن النور هو الإمام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 الاعتبار أیضا یساعد هذا المعنی فإن الإنسان بوجوده الدنیوی أعنی بدنه الحی بقواه و احساساته علی ما نزل من عند الحکیم الخبیر و دبّره العلیم القدیر متوجه القوی و الإحساسات الی جهتی القدام و الیمین و أمّا جهتا الشمال و الوراء فعندهما نفاد القوی و هلاک الإحساس و الإنسان إذا شقی و أخلد إلی الأرض و اتبع هواه أقبل إلی الأرض و وجه وجهه لها و إذا قام لربّه و أحضر لحسابه و اتّبع الداعی لا عوج له سار وجهه إلی خلفه فحالهم حال ضریر منکوس الوجه مدهوش ساع إلی غایة لا یدری ما یفعل و لا ما ذا یفعل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إنّ الإمام الحق علی أنّه مهیمن علی أناس دعوا به کذلک هو مهیمن علی إمام الباطل و حزبه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 الْمَوْتی وَ نَکْتُبُ ما قَدَّمُوا وَ آثارَهُمْ وَ کُلَّ شَیْ‌ءٍ أَحْصَیْناهُ فِی إِمامٍ مُبِینٍ فوصف الکتاب المحصی لکل شی‌ء من السعادة و الشقاوة بالإمامة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 فالإمام الذی هو الکتاب حاکم فی الفریقین السعید و الشقی مهیمن علی الطائفتین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غیر مناف لما مرّ أن الدعوة إلی الکتاب غیر الدعوة بالإمام فإنّه سبحانه ما وصف صحف الأعمال بالإمامة بل وصفها بالإلزام و التابعة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أَلْزَمْناهُ طائِرَهُ و إنّما وصف بالإمامة اللوح المحفوظ الذی منه یستنسخ الأعمال و صحف الأعمال و هو الأصل المتبوع و الإمام المقتدی الذی علیه مدار أمور العالم برمّتها فافهم ذلک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سبحانه فسر الإمامة فی آیات کثیرة بالولایة غیر أنّه وصف نفسه بالولایة دون الإمامة لاقتضائه سنخیة ما بین الإمام و المأموم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بالجملة فإمام الحق ولی المؤمنین و أئمة الباطل أولیاء الکافرین و الوجه فی جمیع ذلک واضح و به یتحلّ عقد الأخبار التی تدل علی حکومة أرباب الولایة فی أمر الناس یوم القیامة و سیأتی عدّة منها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أیضا أن الکتاب یؤتی للطائفتین من الناس و هنا جماعة غیرهم و هم السابقون المقرّبون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 فهؤلاء هم المخلصون المستثنون من حکم الصور و الأحضار و المیزان و قد استثنوا من حکم إعطاء الکتاب أیضا و سیجی‌ء مزایا اخر من أحوالهم فی یوم القیامة فحکم الکتاب واقع علی غیرهم من أصحاب الأعمال إلّا المستثنون من المعاندین الجاحدین کما مرّ،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إِنسانٍ أَلْزَمْناهُ طائِرَهُ فِی عُنُقِهِ فهی فیمن له عمل فأمّا من ارتفع عن سطح العمل ممن لیس له إلّا الله تعالی کالمخلصین و من حبط عمله من المکذبین المنکرین للقاء الله فلا کتاب له أصلا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نُخْرِجُ لَهُ یَوْمَ الْقِیامَةِ کِتاباً یَلْقاهُ مَنْشُوراً و یشبه أن یکون الکتاب غیر الطائر الملزم فی عنقه إذ لم یقل سبحانه و نخرجه و کان حقّ الکلام ذلک لو کان کذلک فالآیة فی مساق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الصُّحُفُ نُشِرَتْ ثم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 و یظهر منه أن حال الکتاب و قراءته یومئذ غیر حال الکتاب و قراءته عندنا فی الدنیا فافهم و إنما هو الذکر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یُنَبَّؤُا الْإِنْسانُ یَوْمَئِذٍ بِما قَدَّمَ وَ أَخَّرَ و هذا فی تفاصیل الأعمال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و هذا فی الإجمال و قد مرّت الروایة فی کیفیة قراءة الکتاب و الله العالم</w:t>
      </w:r>
      <w:r>
        <w:rPr>
          <w:rFonts w:eastAsia="Amiri" w:cs="Amiri" w:ascii="Amiri" w:hAnsi="Amiri"/>
          <w:color w:val="111111"/>
          <w:sz w:val="28"/>
          <w:szCs w:val="28"/>
          <w:rtl w:val="true"/>
          <w:lang w:bidi="ar-SA"/>
        </w:rPr>
        <w:t>.</w:t>
      </w:r>
      <w:bookmarkStart w:id="198" w:name="pg2782_12503"/>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Heading3"/>
        <w:numPr>
          <w:ilvl w:val="2"/>
          <w:numId w:val="1"/>
        </w:numPr>
        <w:rPr/>
      </w:pPr>
      <w:bookmarkStart w:id="199" w:name="__RefHeading___Toc2116975_1395250215"/>
      <w:bookmarkStart w:id="200" w:name="_Toc72"/>
      <w:bookmarkEnd w:id="199"/>
      <w:r>
        <w:rPr>
          <w:rtl w:val="true"/>
        </w:rPr>
        <w:t xml:space="preserve">فصل </w:t>
      </w:r>
      <w:r>
        <w:rPr/>
        <w:t>9</w:t>
      </w:r>
      <w:r>
        <w:rPr>
          <w:rtl w:val="true"/>
        </w:rPr>
        <w:t xml:space="preserve"> </w:t>
      </w:r>
      <w:r>
        <w:rPr>
          <w:rtl w:val="true"/>
        </w:rPr>
        <w:t>فی الشهداء یوم القیامة</w:t>
      </w:r>
      <w:bookmarkEnd w:id="20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الْکِتابُ وَ جِی‌ءَ بِالنَّبِیِّینَ وَ الشُّهَداءِ وَ قُضِیَ بَیْنَهُمْ بِالْحَقِّ وَ هُمْ لا یُظْلَمُونَ و قد عدّ سبحانه أصنافا من الشهداء علی الأعمال یوم القیامة و الشهادة علی الشی‌ء هی تلقیه بالحضورة و الرؤیة و یسمّی تحمّلها و حکایتها کلاهما شهادة و من المعلوم أن الشهادة علی الأعمال لیست علی مجرّد صورها الظاهرة بل علی ما هی علیها من الطاعة و العصیان و السعادة و الشقاوة إذ هو قضیة القضاء و سیّما من أحکم الحاکمین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الأوصاف غیر ممکنة الإحراز إلّا بارتباط الشاهد علی محتد هذه الأعمال من الضمائر و السرائر و خصوصیات انتشاءات الأعمال من الإرادات و القصود فالشهادة یومئذ علی أنّه تشریف للشاهد بالإذن فی کلامه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تَکَلَّمُ نَفْسٌ إِلَّا بِإِذْنِهِ إنّما یختص بها من آتاه الله سبحانه هذه الکرامة فی الدنیا و هی الوقوف علی حقائق الأعمال و محتدها من الضمائر و السرائر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یَتَکَلَّمُونَ إِلَّا مَنْ أَذِنَ لَهُ الرَّحْمنُ وَ قالَ صَواباً و الصواب خلاف الخطأ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 هُمْ یَعْلَمُونَ فالشهادة یومئذ إنّما تتحقق ممن حفظ أعمال العاملین علی حقیقتها من غیر خطأ و عوج</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هذه البنیة الإنسانیة علی قواها و حواسها وجدت إنّ هذه الشهادة و التلقّی مستحیلة فی حقّها بالنسبة إلی أعمال الحاضرین فضلا عن الغائبین و مع الحضور من الشاهد فضلا عن الغیبة و مع القرب فضلا عن البعد و هو واضح فلیس إلّا أن ذلک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بأمر آخر و قوة أخری وراء ما عند الإنسان المتعارف من القوة و الإحساس یمس باطن الإنسان ذی الأعمال کمسّه بظاهره و الغائب کالحاضر و بالبعید کالقریب فهو نور غیر جسمانی لا یحتاج إلی ما یحتاج إلیه الجسم فی تأثیراته و أعماله من خصوصیات الزمان و المکان و الحال فهو نور یبصر به السرائر و یمیز به الطیب من الخبیث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إِنَّ کِتابَ الْأَبْرارِ لَفِی عِلِّیِّینَ وَ ما أَدْراکَ ما عِلِّیُّونَ کِتابٌ مَرْقُومٌ یَشْهَدُهُ الْمُقَرَّبُونَ و قال سبحانه کَلَّا إِنَّ کِتابَ الفُجَّارِ لَفِی سِجِّینٍ وَ ما أَدْراکَ ما سِجِّینٌ کِتابٌ مَرْقُومٌ وَیْلٌ یَوْمَئِذٍ لِلْمُکَذِّبِینَ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فی الفصل السابق أن أصحاب الیمین و أصحاب الشمال یؤتون کتابهم بإمامهم الحق و قال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فَسَیَرَی اللَّهُ عَمَلَکُمْ وَ رَسُولُهُ وَ الْمُؤْمِنُونَ وَ سَتُرَدُّونَ إِلی عالِمِ الْغَیْبِ وَ الشَّهادَةِ فَیُنَبِّئُکُمْ بِما کُنْتُمْ تَعْمَلُونَ و الخطاب عام غیر مختص بالمنافقین و هو یقتضی خصوصیة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 فیه تلویح بأن روایة الرسول و المؤمنین لأعمالهم ستندرج فی ضمن ما سینبؤهم سبحانه بما کانوا یعملون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القمّی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أعمال العباد تعرض علی رسول الله کلّ صباح أبرارها و فجّارها فاحذروا و لیستحیی أحدکم أن یعرض علی نبیّه العمل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المؤمنون هم الأئمة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الواردة فی الکافی و الأمالی و المناقب و البصائر و التفسیرین للقمّی و العیاشی فی هذا المعنی فوق حدّ الاستفاضة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بالجملة فتحمل هذه الشهادة هو بشهادة نفس الأعمال و کذلک أدائها یوم القیامة و کذلک المجازاة بها یومئذ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جِی‌ءَ بِالنَّبِیِّینَ وَ الشُّهَداءِ وَ قُضِیَ بَیْنَهُمْ بِالْحَقِّ وَ هُمْ لا یُظْلَمُونَ وَ وُفِّیَتْ کُلُّ نَفْسٍ ما عَمِلَتْ وَ هُوَ أَعْلَمُ بِما یَفْعَلُونَ هذا جملة الکلام فی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أصناف الشهداء فمن الشهداء الأولیاء المقربون من البشر کالأنبیاء و الصالحین من الأولیاء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جِی‌ءَ بِالنَّبِیِّینَ وَ الشُّهَداءِ و تمییز النبیین من الشهداء کأنّه نوع تشریف لهم کما قیل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مِنْ کُلِّ أُمَّةٍ شَهِیداً ثُمَّ لا یُؤْذَنُ لِلَّذِینَ کَفَرُوا وَ لا هُمْ یُسْتَعْتَبُونَ و الأمة الجماعة من الناس و إذا اضیفت إلی شی‌ء کنبیّ أو زمان أو مکان تمیزت به فالآیة عامّة لجمیع الأولیاء و لو اجتمع عدّة منهم فی أمّة نبی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البیان السابق فی معنی الشهید یوضح أن هذه العطیة و الکرامة منه سبحانه لیست عامّة لجمیع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خاصة لبعض الأمة و الخطاب الواقع لجمیع الأمة بظاهره باعتبار وجودهم فیها و هو ذائع دائر فی الخطابات کقوله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الَّذِینَ مَعَهُ أَشِدَّاءُ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 فإنّه شامل بظاهره لجمیع من معه و فیهم المنافقون و الفاسقون باجماع الأمة و أمثاله کثیرة</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فالشهداء من هذه الأمة شهداء علی الناس و الرسول شهید علیهم فالأمة الشهیدة وسط بین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کما ذکره سبحانه، و کذلک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اجْتَباکُمْ وَ ما جَعَلَ عَلَیْکُمْ فِی الدِّینِ مِنْ حَرَجٍ مِلَّةَ أَبِیکُمْ إِبْراهِیمَ هُوَ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سَمَّاکُمُ الْمُسْلِمِینَ مِنْ قَبْلُ وَ فِی هذا لِیَکُونَ الرَّسُولُ شَهِیداً عَلَیْکُمْ وَ تَکُونُوا شُهَداءَ عَلَی النَّاسِ و هذه الآیة فی اختصاص الشهداء أصرح من سابقتها و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سَمَّاکُمُ الْمُسْلِمِینَ مِنْ قَبْلُ إشارة إلی دعاء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ولده إسماعیل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بناء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 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لولد إبراهیم و إسماعیل معا و لمن فی مکة فهو لقریش و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أولا بإسلامهم لله و إراءة الله إیّاهم مناسکهم و توبته لهم ثم دعا ببعث رسول یطهرهم و یزکیهم فهم جمع من قریش جمعوا بین</w:t>
      </w:r>
      <w:r>
        <w:rPr>
          <w:rStyle w:val="FootnoteAnchor"/>
          <w:rtl w:val="true"/>
        </w:rPr>
        <w:footnoteReference w:id="12"/>
      </w:r>
      <w:r>
        <w:rPr>
          <w:rFonts w:ascii="IRNazanin" w:hAnsi="IRNazanin" w:eastAsia="IRNazanin"/>
          <w:color w:val="111111"/>
          <w:sz w:val="28"/>
          <w:sz w:val="28"/>
          <w:szCs w:val="28"/>
          <w:rtl w:val="true"/>
          <w:lang w:bidi="fa-IR"/>
        </w:rPr>
        <w:t>طهارة الذات و الهدایة و الاهتداء إلی عهود الله و بین الإیمان برسوله و التزکّی و التطهّر بتزکیته و تطهیره فهم أشخاص مخصوصون بکرامة الله سبحانه من بین الأمة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الرَّسُولُ بیان لغایة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اجْتَباکُمْ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فی معنی الآیة هو الذی تفسّره به الأخبار الواردة عن أئمة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و تفسیر العیاشی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 و نحن شهداء الله علی خلقه و حججه فی أرضه و سمائه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شواهد التنزیل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فرسول الله شاهد علینا و نحن شهداء الله علی خلقه و حجّته فی أرضه و نحن الذین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المناقب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شهداء علی الناس إلّا الأئمة و الرسل فأمّا الأمة فإنّه غیر جائز أن یستشهدها الله و فیهم من لا تجوز شهادته فی الدنیا علی خرمة 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العیاشی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أن الله تعالی عنی بهذه الآیة جمیع أهل القبلة من الموحّدین أ فتری أن من لا تجوز شهادته فی الدنیا علی صاع من تمر یطلب الله شهادته یوم القیامة و یقبلها منه بحضرة جمیع الأمم الماضیة، کلّا لم یعن الله مثل هذا من خلقه یعنی الأئمة التی وجبت لهم دعوة إبراهیم و هم الأئمة الوسطی و هم خیر أمّة أخرجت للناس و الأخبار فی هذا المعنی کثیرة مستفیضة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یظهر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فحیث إنّه صلّی الله علیه و آله لیس شاهدا علی الناس من أمّته بلا واسطة بل علی الشهداء منهم فالمشار إلیهم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هؤُلاءِ هم الشهداء من کل أمة المذکور فی الآیة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اصرح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نَبْعَثُ فِی کُلِّ أُمَّةٍ شَهِیداً عَلَیْهِمْ مِنْ أَنْفُسِهِمْ وَ جِئْنا بِکَ شَهِیداً عَلی هؤُلاءِ و ذلک لمکان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 و قوله نَبْعَثُ و جِئْنا فافهم، فرسول الله کما انّه شهید علی الشهداء من أمّته شهید علی جمیع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 روی القمّی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 عَلی هؤُلاءِ یعنی علی الأئمة فرسول الله شهید علی الأئمة و هم شهداء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الاحتجاج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یذکر فیه أحوال أهل الموقف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فیقام الرسل فیسألون عن تأدیة الرسالات التی حملوها إلی أممهم فاخبروا انّهم قد أدّوا ذلک إلی أممهم و یسأل الأمم فیجحدون کما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فَلَنَسْئَلَنَّ الَّذِینَ أُرْسِلَ إِلَیْهِمْ وَ لَنَسْئَلَنَّ الْمُرْسَلِینَ فیقولون ما جاءنا من بشیر و لا نذیر فیستشهد الرسل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فیشهد بصدق الرسل و یکذب من جحدها من الأمم فیقول لکل أمة منهم بلی قد جاءکم بشیر و نذیر و الله علی کل شی‌ء قدیر أی مقتدر بشهادة جوارحکم بتبلیغ الرسل إلیکم رسالاتهم و لذلک قال الله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روی العیاشی فی تفسیره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صفة یوم القیامة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یجتمعون فی موطن یستنطق فیه جمیع الخلق فلا یتکلم أحد إلّا من أذن له الرحمن و قال صوابا فیقام الرسل فیسأل فذلک قوله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 وَ جِئْنا بِکَ عَلی هؤُلاءِ شَهِیداً و هو الشهید علی الشهداء و الشهداء هم الرسل و قد مرّ کلام فی معنی الجحد و الحلف و الکذب الواقع فی هذه الأحادیث</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الشهداء الملائکة الکتبة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تَکُونُ فِی شَأْنٍ وَ ما تَتْلُوا مِنْهُ مِنْ قُرْآنٍ وَ لا تَعْمَلُونَ مِنْ عَمَلٍ إِلَّا کُنَّا عَلَیْکُمْ شُهُوداً إِذْ تُفِیضُونَ فِیهِ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 إِذْ یَتَلَقَّی الْمُتَلَقِّیانِ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عَنِ الْیَمِینِ وَ عَنِ الشِّمالِ قَعِیدٌ ما یَلْفِظُ مِنْ قَوْلٍ إِلَّا لَدَیْهِ رَقِیبٌ عَتِیدٌ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عَلَیْکُمْ لَحافِظِینَ کِراماً کاتِبِینَ یَعْلَمُونَ ما تَفْعَلُونَ إلی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الشهداء الجوارح و الأعضاء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نَخْتِمُ عَلی أَفْواهِهِمْ وَ تُکَلِّمُنا أَیْدِیهِمْ وَ تَشْهَدُ أَرْجُلُهُمْ بِما کانُوا یَکْسِبُونَ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تَشْهَدُ عَلَیْهِمْ أَلْسِنَتُهُمْ وَ أَیْدِیهِمْ وَ أَرْجُلُهُمْ بِما کانُوا یَعْمَلُونَ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یُحْشَرُ أَعْداءُ اللَّهِ إِلَی النَّارِ فَهُمْ یُوزَعُونَ حَتَّی إِذا ما جاؤُها شَهِدَ عَلَیْهِمْ سَمْعُهُمْ وَ أَبْصارُهُمْ وَ جُلُودُهُمْ بِما کانُوا یَعْمَلُونَ وَ قالُوا لِجُلُودِهِمْ لِمَ شَهِدْتُمْ عَلَیْنا قالُوا أَنْطَقَنَا اللَّهُ الَّذِی أَنْطَقَ کُلَّ شَیْ‌ءٍ وَ هُوَ خَلَقَکُمْ أَوَّلَ مَرَّةٍ وَ إِلَیْهِ تُرْجَعُونَ وَ ما کُنْتُمْ تَسْتَتِرُونَ أَنْ یَشْهَدَ عَلَیْکُمْ سَمْعُکُمْ وَ لا أَبْصارُکُمْ وَ لا جُلُودُکُمْ وَ لکِنْ ظَنَنْتُمْ أَنَّ اللَّهَ لا یَعْلَمُ کَثِیراً مِمَّا تَعْمَلُونَ وَ ذلِکُمْ ظَنُّکُمُ الَّذِی ظَنَنْتُمْ بِرَبِّکُمْ أَرْداکُمْ فَأَصْبَحْتُمْ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سیاق الآیات واردة فی أهل النار فشهادة الجوارح مخصوصة بهم و هی من الشواهد علی شمول خطابات الفروع لغیر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لِجُلُودِهِمْ وجه تخصیصهم السؤال بالجلود دون الجمیع أن السمع و البصر أرفع عن المادة و أقرب إلی الحیاة و الفهم بخلاف الجلود و هی الفروج و ما یتلوها فی الحکم فهی أوغل فی المادة و شهادتها أعجب و اقطع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أَنْطَقَنَا اللَّهُ الَّذِی أَنْطَقَ کُلَّ شَیْ‌ءٍ جوابها لهم و قد عدلوا عن الشهادة إلی النطق ثم إلی الإنطاق إشعارا بأن الأمر إلی الله لا إلیهم فلا وجه لعتابهم لهم بوضعهم موضع المستقل التام الاختیار فی أمرهم بعد ما کان نطق کل شی‌ء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سبحانه و لیس لشی‌ء من الأمر شی‌ء و لذا أردف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خَلَقَکُمْ أَوَّلَ مَرَّةٍ وَ إِلَیْهِ تُرْجَعُونَ فالبدو و العود کلاهما له سبحانه و هو القائم علی کل نفس فلیس سبحانه غائبا عن شی‌ء بل هو الرقیب و إنما یرقب الشی‌ء بالشی‌ء و یحتجب بالشی‌ء عن الشی‌ء و لذا أردفه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کُنْتُمْ تَسْتَتِرُونَ کأنّه یقول ما کنتم تحتجبون عن شهادة الجوارح لا لأنکم لا تحذرون منها و من نتیجة شهادتها و لکن ظننتم استقلال الأشیاء و غیبة الحق سبحانه عنها و ان کلّ واحد منها منفصل عن الحق لیس مرصادا له سبحانه فظننتم أنّه لا یعلم کثیرا مما تعلمون و هذا هو الغفلة عن الحق سبحانه و أنّه علی کلّ شی‌ء شهید و أن کل ما یحضر عند شی‌ء أو یعلمه شی‌ء فهو حاضر عنده بعینه معلوم له بعینه وَ ذلِکُمْ ظَنُّکُمُ الَّذِی ظَنَنْتُمْ بِرَبِّکُمْ أَرْداکُمْ فَأَصْبَحْتُمْ مِنَ الْخاسِرِینَ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هذا الأصل و هو أن علم الوسائط و قدرتها و سائر کمالاتها بعینها له سبحانه کثیر الفروع فی القرآن کقوله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یَعْزُبُ عَنْ رَبِّکَ مِنْ مِثْقالِ ذَرَّةٍ فِی الْأَرْضِ وَ لا فِی السَّماءِ وَ لا أَصْغَرَ مِنْ ذلِکَ وَ لا أَکْبَرَ إِلَّا فِی کِتابٍ مُبِینٍ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 وَ نَجْواهُمْ بَلی وَ رُسُلُنا لَدَیْهِمْ یَکْتُبُونَ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الْإِنْسانَ وَ نَعْلَمُ ما تُوَسْوِسُ بِهِ نَفْسُهُ وَ نَحْنُ أَقْرَبُ إِلَیْهِ مِنْ حَبْلِ الْوَرِیدِ إِذْ یَتَلَقَّی الْمُتَلَقِّیانِ عَنِ الْیَمِینِ وَ عَنِ الشِّمالِ قَعِیدٌ إلی غیر ذلک من الآیات فتری أنّه سبحانه خلط علمه بعلم الألواح و الکتبة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مرّ من المعنی یظهر معنی قوله ثم تردّون إلی عالم الغیب و الشهادة فینبئکم بما کنتم تعملون و قد تکرر هذا اللفظ فی القرآن کثیرا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ثم اعلم أنّه یتحصل من الآیات المزبورة أن الحیاة ساریة فی جمیع الأشیاء إذا یجاد النطق و الکلام عند شی‌ء لیس شهادة منه إلّا إذا کان الکلام له و هو الحیاة و کذلک إفاضة الحیاة یوم القیامة فحسب لشی‌ء و إنبائه عن واقعة قبل اتصافه بالحیاة کوقائع الدنیا لیس شهادة منه إذ لا حضور و لا تحمل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یظهر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یَدْعُوا مِنْ دُونِ اللَّهِ مَنْ لا یَسْتَجِیبُ لَهُ إِلی یَوْمِ الْقِیامَةِ وَ هُمْ عَنْ دُعائِهِمْ غافِلُونَ وَ إِذا حُشِرَ النَّاسُ کانُوا لَهُمْ أَعْداءً وَ کانُوا بِعِبادَتِهِمْ کافِرِینَ و قوله سبحانه فی وصف 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وَ ما یَشْعُرُونَ أَیَّانَ یُبْعَثُونَ فافهم و فیما مرّ من المعانی أخبار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الکافی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تشهد الجوارح علی مؤمن إنّما تشهد علی من حقّت علیه کلمة العذاب فأمّا المؤمن فیؤتی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یشیر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فی ذیل آیات الشهادة المذکورة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قَیَّضْنا لَهُمْ قُرَناءَ فَزَیَّنُوا لَهُمْ ما بَیْنَ أَیْدِیهِمْ وَ ما خَلْفَهُمْ وَ حَقَّ عَلَیْهِمُ الْقَوْلُ فِی أُمَمٍ قَدْ خَلَتْ مِنْ قَبْلِهِمْ مِنَ الْجِنِّ وَ الْإِنْسِ إِنَّهُمْ کانُوا خاسِرِینَ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تفسیر القمی و الفقیه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عَلَیْهِمْ سَمْعُهُمْ وَ أَبْصارُهُمْ وَ جُلُودُهُمْ الآیة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بالجلود الفروج و الأفخاذ</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القمّی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الخلق یوم القیامة دفع إلی کل إنسان کتابه فینظرون فیه فینکرون إنّهم عملوا من ذلک شیئا فیشهد علیهم الملائکة فیقولون یا رب ملائکتک یشهدون لک ثم یحلفون إنّهم لم یعملوا من ذلک شیئا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ثم یَبْعَثُهُمُ اللَّهُ فیحلفون له کما یحلفون لکم فإذا فعلوا ذلک ختم علی ألسنتهم و ینطق جوارحهم بما کانوا یکسبون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الشهداء الزمان و المکان من الأیام الشریفة و الشهور و الأعیاد و الجمع و الأرض و البقاع و المساجد و غیرها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تِلْکَ الْأَیَّامُ نُداوِلُها بَیْنَ النَّاسِ وَ لِیَعْلَمَ اللَّهُ الَّذِینَ آمَنُوا وَ یَتَّخِذَ مِنْکُمْ شُهَداءَ وَ اللَّهُ لا یُحِبُّ الظَّالِمِینَ و البیان المذکور آنفا یوضح هاهنا أن الأیام من الشهود و یظهر به أن کلمة من فی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مِنْکُمْ ابتدائیة لا تبعیضیة و الشهداء هی الأیام 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مَرْجِعُکُمْ فَأُنَبِّئُکُمْ بِما کُنْتُمْ تَعْمَلُونَ یا بُنَیَّ إِنَّها إِنْ تَکُ مِثْقالَ حَبَّةٍ مِنْ خَرْدَلٍ فَتَکُنْ فِی صَخْرَةٍ أَوْ فِی السَّماواتِ أَوْ فِی الْأَرْضِ یَأْتِ بِهَا اللَّهُ إِنَّ اللَّهَ لَطِیفٌ خَبِیرٌ و البیان السابق عائد هاهنا أیضا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الْأَرْضُ أَثْقالَها وَ قالَ الْإِنْسانُ ما لَها یَوْمَئِذٍ تُحَدِّثُ أَخْبارَها بِأَنَّ رَبَّکَ أَوْحی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النهار إذا جاء قال یا ابن آدم اعمل فی یومک هذا خیرا أشهد لک به عند ربّک یوم القیامة فإنّی لم آتک فیما مضی و لا آتیک فیما بقی و إذا جاء اللیل قال مثل ذلک و روی هذا المعنی ابن طاوس فی کتاب محاسبة النفس عن الباقر و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الصدوق فی العلل عن عبد الله الزراد قال سأل کهمس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الرجل نوافله فی موضع أو یفرقها؟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هاهنا و هاهنا فإنّها تشهد 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الشهداء القرآن و الأعمال و العبادات و سیأتی ملخص الکلام فیها فی فصل الشفاعة إن شاء الله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البرهان أیضا یفید ما مرّ من شهادة الشهود فإن</w:t>
      </w:r>
      <w:bookmarkStart w:id="201" w:name="pg2782_12513"/>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الأعمال لا تتحقق بینها و بین شی‌ء من الموجودات نسبة إلّا و هی متحققة بین الذات و بین ذلک الموجود فإن الأعمال من تنزلاتها و وجوداتها قائمة الذات بتلک الذوات فببقاء الذات یبقی الصادرات عنها بحسب ما یتحقق بها من الوجود و ببقائها تبقی النسب التی إلی الأشیاء و ببقاء النسب تبقی الأشیاء ضرورة کون وجوداتها رابطة لا تتحقق إلّا بطرفین و بحیاتها تحیی الجمیع و بحضورها عند الحق سبحانه و بین یدیه تعالی بتمام ذاتها و شهادتها و بیانها ما عندها له سبحانه تفعل الجمیع ذلک و الله العالم فافهم ذلک</w:t>
      </w:r>
      <w:r>
        <w:rPr>
          <w:rFonts w:eastAsia="IRNazanin" w:cs="IRNazanin"/>
          <w:color w:val="111111"/>
          <w:sz w:val="28"/>
          <w:szCs w:val="28"/>
          <w:rtl w:val="true"/>
          <w:lang w:bidi="fa-IR"/>
        </w:rPr>
        <w:t>.</w:t>
      </w:r>
    </w:p>
    <w:p>
      <w:pPr>
        <w:pStyle w:val="Heading3"/>
        <w:numPr>
          <w:ilvl w:val="2"/>
          <w:numId w:val="1"/>
        </w:numPr>
        <w:rPr/>
      </w:pPr>
      <w:bookmarkStart w:id="202" w:name="__RefHeading___Toc2116977_1395250215"/>
      <w:bookmarkStart w:id="203" w:name="_Toc73"/>
      <w:bookmarkEnd w:id="202"/>
      <w:r>
        <w:rPr>
          <w:rtl w:val="true"/>
        </w:rPr>
        <w:t xml:space="preserve">فصل </w:t>
      </w:r>
      <w:r>
        <w:rPr/>
        <w:t>10</w:t>
      </w:r>
      <w:r>
        <w:rPr>
          <w:rtl w:val="true"/>
        </w:rPr>
        <w:t xml:space="preserve"> </w:t>
      </w:r>
      <w:r>
        <w:rPr>
          <w:rtl w:val="true"/>
        </w:rPr>
        <w:t>فی الحساب</w:t>
      </w:r>
      <w:bookmarkEnd w:id="203"/>
    </w:p>
    <w:p>
      <w:pPr>
        <w:pStyle w:val="BookText"/>
        <w:rPr/>
      </w:pPr>
      <w:r>
        <w:rPr>
          <w:rFonts w:ascii="IRNazanin" w:hAnsi="IRNazanin" w:eastAsia="IRNazanin"/>
          <w:color w:val="111111"/>
          <w:sz w:val="28"/>
          <w:sz w:val="28"/>
          <w:szCs w:val="28"/>
          <w:rtl w:val="true"/>
          <w:lang w:bidi="fa-IR"/>
        </w:rPr>
        <w:t xml:space="preserve">من المعلوم ان الحساب و هو کشف المجهول العددی باستعمال الطرق الموصلة إلیه إنّما یتأتی بلحاظ ظرف العلم و الجهل و أمّا إذا فرض نفس الواقع مع الغض عن العلم و الجهل فلا موضوع لهذا المعنی الذی نسمیه حسابا و إنّما الذی فی الواقع و الخارج هو ترتب النتیجة علی المقدمات و المعلول علی العلّة فالوضع الذی هو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یتدرج فیه باستعمال الأسباب و الأعمال الحسابیة للحصول علی النتیجة و هی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إلینا لجهلنا أولا بذلک و تحصیلنا العلم ثانیا بالحساب إن النتیجة هی الثلاثون و أمّا ما فی الخارج فإنما هو عدد مع عدد لا انفکاک بینهما و لا فصل أو ترتب النتیجة علی تراکم أمور واقعیة موجودة فی الخارج لیس بینهما فرجة زمانیة و لا فاصلة مکانیة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علمه سبحانه بالأشیاء الواقعیة حیث کان عین تلک الأشیاء الواقعیة علی ما تعطیه الأصول البرهانیة دون الصور المنتزعة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الخارج مثل علومنا الحصولیة کان القول فی علمه سبحانه عین القول فی الأمور الواقعیة فحسابه سبحانه عین حساب الواقع و هو ترتب نتائج الأمور علیها فیما کان هناک أثر مترتب و قد أخبر سبحانه إن لکل شی‌ء أثرا فی جانبی السعادة و الشقاوة یترتب علیه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یُوسُفُ وَ هذا أَخِی قَدْ مَنَّ اللَّهُ عَلَیْنا إِنَّهُ مَنْ یَتَّقِ وَ یَصْبِرْ فَإِنَّ اللَّهَ لا یُضِیعُ أَجْرَ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نُصِیبُ بِرَحْمَتِنا مَنْ نَشاءُ وَ لا نُضِیعُ أَجْرَ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 لَفَتَحْنا عَلَیْهِمْ بَرَکاتٍ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أَساؤُا السُّوای أَنْ کَذَّبُوا بِآیاتِ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کَأَیِّنْ مِنْ قَرْیَةٍ عَتَتْ عَنْ أَمْرِ رَبِّها وَ رُسُلِهِ فَحاسَبْناها حِساباً شَدِیداً وَ عَذَّبْناها عَذاباً نُکْراً فَذاقَتْ وَبالَ أَمْرِها وَ کانَ عاقِبَةُ أَمْرِها خُسْراً أَعَدَّ اللَّهُ لَهُمْ عَذاباً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إِلَّا بِإِذْنِ اللَّهِ و الآیات فی هذا المعنی کثیرة جدا و هی علی کثرتها تفید أن نتائج الأمور تتبعها لا محالة فی الدنیا و الآخرة کما أن البرهان أیضا یفید ذلک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الأمور و نتائجها لا توجد بنفسها و لا بإیجادها بل بإفاضة منه سبحانه لوجودها فاستتباعها نتائجها استفاضتها منه سبحانه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لنتائجها المترتبة علیها کما ان ارتزاق المرزوقین استفاضتها منه سبحانه ما یدیم به بقاءها من الوجود فالحساب کالرزق بوجه فلا تزال سحابة الفیض تشرب من بحر الرحمة و تمطر مطر الفیض علی بحر الإمکان فکل قطرة لا حقة تستمد بها سابقتها و هو الرزق و ترفع بها حاجتها التی تستحقها و تقتضیها و هو الحساب فکما إن افاضة الرزق لها دائم مستمر ضروری کما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لَحَقٌّ مِثْلَ ما أَنَّکُمْ تَنْطِقُونَ فکل الحساب بینها دائم مستمر ضروری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النهج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یحاسب الله الخلق علی کثرتهم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یرزقهم علی کثرتهم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یحاسبهم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یرزقهم و 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أنفس کلام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فالامور و منها الأعمال لا تنفک عن حسابها عند تحققها فی الخارج أدنی انفکاک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یَحْکُمُ لا مُعَقِّبَ لِحُکْمِهِ وَ هُوَ سَرِیعُ الْحِسابِ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الْحُکْمُ وَ هُوَ أَسْرَعُ الْحاسِبِینَ إذ مع اختصاص الحکم به سبحانه و عدم وجود حاکم غیره یضاد بحکمه حکمه و یدفع به أمره بنحو من الأنحاء بإبطال و تعویق و تضعیف و إنظار لا یتصور لحکمه سبحانه بطء و تعویق و تأخیر و لا یمکن فیه مساءة و لا صعوبة و لا یسر و لا عسر و 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المعانی إذا أطلقت یراد بها حصول معانیها بالنسبة إلی إدراک المحاسبین بصیغة المفعول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یَخافُونَ سُوءَ الْحِسابِ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فَحاسَبْناها حِساباً شَدِیداً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الْمَلائِکَةُ وَ الرُّوحُ إِلَیْهِ فِی یَوْمٍ کانَ مِقْدارُهُ خَمْسِینَ أَلْفَ سَنَةٍ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المجمع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رسول الله ما أطول هذا الیوم؟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 محمد بیده إنّه لیخفف علی المؤمن حتی یکون أخفّ علیه من صلاة مکتوبة یصلّیها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أیضا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 الحساب غیر الله لمکثوا فیه خمسین ألف سنة من قبل أن یفرغوا و الله سبحانه یفرغ من ذلک فی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بهذین الخبرین یظهر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فیخفف ذلک علی المؤمنین لأن وجوههم یومئذ ناظرة إلی ربّها ناظرة فیرون الأمر علی حقیقته و ما أمر الساعة إلّا کلمح البصر و یطول علی الکافرین و الفاسقین لأنّهم یومئذ عن ربّهم لمحجوبون فالاختلاف من جانب الناس و غیرهم و أما بالنسبة إلیه سبحانه فأمره واحد لا إختلاف فیه و بالجملة فأمر الحساب کما عرفت جار دائما و أما اختصاص یوم القیامة بوقوع الحساب فیه فهو من قبیل اختصاصه فی کلامه تعالی بخصال أخری غیر مختصة به ظاهرا کاختصاص الملک یومئذ لله و بروز الناس یومئذ لله و کون الأمر یومئذ لله و غیر ذلک و قد عرفت فیما مرّ معنی ذلک فوقوع الحساب فیه هو ظهور النتیجة حقیقة بتمام المعنی فهو ظهور نتیجة الخلقة و وصول الممکن إلی غایة سیره فی سبیله من الله إلیه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فَحَسِبْتُمْ أَنَّما خَلَقْناکُمْ عَبَثاً وَ أَنَّکُمْ إِلَیْنا لا تُرْجَعُونَ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یظهر إن الإنسان کلّما قرب من طریق السعادة ملازما للصراط المستقیم کان الحساب علیه یسیرا فإنّه أقرب إلی النتیجة المقصودة من الخلقة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فَسَوْفَ یُحاسَبُ حِساباً یَسِیراً و کلّما بعد عن الحق و نکب عن مستقیم الصراط کان الحساب علیه عسیرا فإنّه أبعد عمّا أودع الله عزّ و جلّ فی فطرته من نتیجة الخلقة و غایة الوجود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یَوْمَئِذٍ یَوْمٌ عَسِیرٌ عَلَی الْکافِرِینَ غَیْرُ یَسِیرٍ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الْکافِرُ یا لَیْتَنِی کُنْتُ تُراباً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أُوتِیَ کِتابَهُ بِشِمالِهِ فَیَقُولُ یا لَیْتَنِی لَمْ أُوتَ کِتابِیَهْ وَ لَمْ أَدْرِ ما حِسابِیَهْ و ینتهی الأمر من الطرفین إلی من لا حساب له ممن لا یلیه إلّا ربّه فلا عمل له فلا کتاب فلا حساب و هم المخلصون المقرّبون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لَمُحْضَرُونَ إِلَّا عِبادَ اللَّهِ الْمُخْلَصِینَ و ممن لا مولی لهم فحبطت أعمالهم فلا کتاب لهم فلا وزن و لا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فی المعانی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محاسب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فأین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یُحاسَبُ حِساباً یَسِیراً؟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التصفح،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أطبق الفریقان علی روایة معناه و اتفقوا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و غیره بطرق متعددة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یَخافُونَ سُوءَ الْحِسابِ إن معناه الاستقصاء و المداقة و إنّه یحسب لهم السیئات و لا یحسب لهم الحسنات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ما مرّ یتضح أمر السؤال و هو من توابع الحساب فإن السؤال و هو استیضاح ما عند المسئول من حقیقة الأمر و الأمر یومئذ یدور مدار تفریغ ما عند النفس بحسب الحقیقة من تبعاتها و لواحقها و أذنابها التی اکتسبتها من السعادة و الشقاوة و تفریغ حسابها و توفیة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نتیجته لها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تُبْلَی السَّرائِرُ و هی مکامن النفوس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کانُوا یُخْفُونَ مِنْ قَبْلُ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یَکْتُمُونَ اللَّهَ حَدِیثاً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تُبْدُوا ما فِی أَنْفُسِکُمْ أَوْ تُخْفُوهُ یُحاسِبْکُمْ بِهِ اللَّهُ و ما ورد أن الآیة منسوخة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اللَّمَمَ إِنَّ رَبَّکَ واسِعُ الْمَغْفِرَةِ فمعنی النسخ هو التفسیر و البیان دون بیان غایة الحکم و انقضائها فإن ذلک مختص بالشرائع و الأحکام غیر جائز فی الحقائق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رَبِّکَ لَنَسْئَلَنَّهُمْ أَجْمَعِینَ عَمَّا کانُوا یَعْمَلُونَ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الَّذِینَ أُرْسِلَ إِلَیْهِمْ وَ لَنَسْئَلَنَّ الْمُرْسَلِینَ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هذه الآیات تعطی عموم السؤال و الحساب لجمیع الأعمال و النعم و هو المحصل من جماعة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نوادر الراوندی بإسناده 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نعیم مسئول عنه یوم القیامة إلّا ما کان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أمالی المفید مسندا عن ابن عیینة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لله علیه حجّة امّا فی ذنب اقترفه و امّا فی نعمة قصر عن شکرها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الحسین بن سعید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الدواوین یوم القیامة ثلاثة دیوان فیه النعم و دیوان فیه الحسنات و دیوان فیه الذنوب، فیقابل بین دیوان النعم و دیوان الحسنات فتستغرق عامة الحسنات و تبقی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هذه المعانی کثیرة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أجمعها معنی ما رواه الصدوق فی التوحید عن ابن أذینة عن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القضاء و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إن الله إذا جمع العباد یوم القیامة سألهم عمّا عهد إلیهم و لم یسألوا عمّا قضی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روی أصحابنا عن علی و الباقر و الصادق 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لَتُسْئَلُنَّ یَوْمَئِذٍ عَنِ النَّعِیمِ انّ المراد بالنعیم هو الولایة لا ما یرتفع به الحوائج الإنسانیة من مأکول و مشروب و ملبوس و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النعیم فی هذه الآیة بالطعام و الطیب و الماء البارد فی الیوم الصائف،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دعاک رجل و أطعمک طعاما طیبا و سقاک ماء باردا ثم امتن علیک به إلی ما کنت تنسبه؟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فیبخل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الاحتجاج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النعیم الذی یسأل عنه رسول الله و من حلّ محلّه من أصفیاء الله فإن الله أنعم بهم علی من اتبعهم من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المحاسن عن أبی خالد الکابلی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بعد ذکر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تسألون عمّا أنتم علیه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الاعتبار العقلی یساعد هذا المعنی فإن الولایة و هی معرفة الله و التحقق بها حیث کانت غایة الخلقة لا غایة غیرها فکل إفاضة إنّما تکون نعمة و ملائمة للکمال و الراحة إذا وقعت فی طریق الغایة أو لوحظت من حیث صحّة وقوعها فی طریقها لکنها بعینها إذا وقعت فی طریق یضاد الغایة صارت نقمة و إذا لم تقع فی طریق أصلا کانت</w:t>
      </w:r>
      <w:bookmarkStart w:id="204" w:name="pg2782_12520"/>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لغوا باطلا فکل شی‌ء نعمة من حیث إیصاله الإنسان إلی ساحة الولایة و أمّا مع الغض عن ذلک فلا نعمة فصحّ إن النعمة المطلقة هی التوحید و النبوة و الولایة کما فی بعض الروایات و صحّ إن النعمة بالنسبة إلینا هی الولایة کما فی بعض آخر فافهم و الله الولی الحق</w:t>
      </w:r>
      <w:r>
        <w:rPr>
          <w:rFonts w:eastAsia="IRNazanin" w:cs="IRNazanin"/>
          <w:color w:val="111111"/>
          <w:sz w:val="28"/>
          <w:szCs w:val="28"/>
          <w:rtl w:val="true"/>
          <w:lang w:bidi="fa-IR"/>
        </w:rPr>
        <w:t>.</w:t>
      </w:r>
    </w:p>
    <w:p>
      <w:pPr>
        <w:pStyle w:val="Heading3"/>
        <w:numPr>
          <w:ilvl w:val="2"/>
          <w:numId w:val="1"/>
        </w:numPr>
        <w:rPr/>
      </w:pPr>
      <w:bookmarkStart w:id="205" w:name="__RefHeading___Toc2116979_1395250215"/>
      <w:bookmarkStart w:id="206" w:name="_Toc74"/>
      <w:bookmarkEnd w:id="205"/>
      <w:r>
        <w:rPr>
          <w:rtl w:val="true"/>
        </w:rPr>
        <w:t xml:space="preserve">فصل </w:t>
      </w:r>
      <w:r>
        <w:rPr/>
        <w:t>11</w:t>
      </w:r>
      <w:r>
        <w:rPr>
          <w:rtl w:val="true"/>
        </w:rPr>
        <w:t xml:space="preserve"> </w:t>
      </w:r>
      <w:r>
        <w:rPr>
          <w:rtl w:val="true"/>
        </w:rPr>
        <w:t>فی الجزاء</w:t>
      </w:r>
      <w:bookmarkEnd w:id="20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الَّذِینَ أَساؤُا بِما عَمِلُوا وَ یَجْزِیَ الَّذِینَ أَحْسَنُوا بِالْحُسْنَی و مجازاة المحسن بالجنة و المسی‌ء بالنار فیها آیات کثیرة جدّا و قد جعلها سبحانه أحد الدلیلین علی وقوع الحشر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 أَمْ نَجْعَلُ الَّذِینَ آمَنُوا وَ عَمِلُوا الصَّالِحاتِ کَالْمُفْسِدِینَ فِی الْأَرْضِ أَمْ نَجْعَلُ الْمُتَّقِینَ کَالْفُجَّارِ فإن الحکیم من حیث هو حکیم کما یستحیل أن یفعل فعلا لا غایة له و لا نتیجة متولدة من فعله کما هو مفاد الدلیل الأول کذلک یستحیل علیه أن یهمل أمر جماعة فیهم الصالح و الطالح و الظالم و المظلوم فلا یجازی المحسن بإحسانه و المسی‌ء بإساءته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انّک تری أنّه سبحانه أقرّ النسبة بین العمل و الجزاء فالإحسان یجزی بالإحسان و الإساءة تجازی بالإساءة ثم جاوز وعده و وعیده مطلق الإحسان و الإساءة فأیّد خصوصیات فی الإحسانات و الإساءات بحسب خصوصیات فی الأعمال فأیّد بذلک أن بین الأعمال و جزائها نسبا خاصة و ارتباطات مخصوصة ثم جاز کلامه سبحانه ذلک بأن أخبر بالعینیة و الاتحاد بین العمل و جزائه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دَرَجاتٌ مِمَّا عَمِلُوا وَ لِیُوَفِّیَهُمْ أَعْمالَهُمْ وَ هُمْ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یُظْلَمُونَ فصدر الآیة یحکی عن النسبة المذکورة و وسطها عن الاتحاد بین العمل و الجزاء و ذیلها عن الجزاء العادل و هو سبب النسبة و العینیة المذکورتین و ما ذکرناه من معنی الحساب و حقیقته فی الفصل السابق عائد هاهنا أیضا إلیه تعالی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تُرْجَعُونَ فِیهِ إِلَی اللَّهِ ثُمَّ تُوَفَّی کُلُّ نَفْسٍ ما کَسَبَتْ وَ هُمْ لا یُظْلَمُونَ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خَیْرٍ یُوَفَّ إِلَیْکُمْ وَ أَنْتُمْ لا تُظْلَمُونَ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 إلی غیر ذلک من الآیات الکثیرة الدالة علی أن ما یعمله الإنسان من خیر أو شر سیرد إلیه بعینه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شرح سبحانه معنی هذه العینیة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 فبیّن أنّ معصیتهم علی کونها فی هذه النشأة فی صورة کتمان ما أنزل الله و اشتراء الثمن القلیل بذلک فهی بعینها متصورة فی الباطن بصورة أکل النار کما ورد مثله فی أکل ما الیتیم ظلما ثم أردف سبحانه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اشْتَرَوُا الضَّلالَةَ بِالْهُدی وَ الْعَذابَ بِالْمَغْفِرَةِ فَما أَصْبَرَهُمْ عَلَی النَّارِ فبیّن أنّ هؤلاء بدّلوا الهدی و المغفرة بهذا الضلال و العذاب و الهدی و المغفرة مرتبان علی الاستقامة و التقوی کما انّ أکل النار و الضلالة و العذاب تترتب علی الکتمان و الاشتراء المذکورین فالتعرض منه سبحانه بالتبدیل فیما یترتب علی المعاصی دون ظاهر نفس المعاصی و تبدیله سبحانه أکل النار و أخواته بمعنی عام و هو الضلال و العذاب بیان منه تعالی لکون تبدل صورة الأفعال مطردا فی جانبی الطاعات و المعاصی جمیعا فافهم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ثم بیّن سبحانه ذلک فی المؤمنین 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إِلَی النُّورِ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کَتَبَ فِی قُلُوبِهِمُ الْإِیمانَ وَ أَیَّدَهُمْ بِرُوحٍ مِنْهُ و هو روح الإیمان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لکِنْ جَعَلْناهُ أی النور المنزل علی رسول الله نُوراً نَهْدِی بِهِ مَنْ نَشاءُ مِنْ عِبادِنا و هو روح القدس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یُؤْتِکُمْ کِفْلَیْنِ مِنْ رَحْمَتِهِ وَ یَجْعَلْ لَکُمْ نُوراً تَمْشُونَ بِهِ وَ یَغْفِرْ لَکُمْ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أَجْرُهُمْ وَ نُورُهُمْ إلی غیر ذلک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فصور علومهم و أخلاقهم و أعمالهم أنوار إلهیة طاهرة موهوبة تطهرهم من الأرجاس و تنجّیهم من الظلمات فیشاهدون به عظمة الله و کبریائه و ملکوت السموات و الأرض طوبی لهم و حسن 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سبحانه ذلک فی الکافرین و الفاسقین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أَوْلِیاؤُهُمُ الطَّاغُوتُ یُخْرِجُونَهُمْ مِنَ النُّورِ إِلَی الظُّلُماتِ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کَذَّبُوا بِآیاتِنا صُمٌّ وَ بُکْمٌ فِی الظُّلُماتِ مَنْ یَشَأِ اللَّهُ یُضْلِلْهُ وَ مَنْ یَشَأْ یَجْعَلْهُ عَلی صِراطٍ مُسْتَقِیمٍ و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أَرْسَلْنَا الشَّیاطِینَ عَلَی الْکافِرِینَ تَؤُزُّهُمْ أَزًّا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الشَّیاطِینَ لَیُوحُونَ إِلی أَوْلِیائِهِمْ لِیُجادِلُوکُمْ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یَعْشُ عَنْ ذِکْرِ الرَّحْمنِ نُقَیِّضْ لَهُ شَیْطاناً فَهُوَ لَهُ قَرِینٌ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زَیَّنَّا لِکُلِّ أُمَّةٍ عَمَلَهُمْ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نُقَلِّبُ أَفْئِدَتَهُمْ وَ أَبْصارَهُمْ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یُرِدِ اللَّهُ أَنْ یَهْدِیَهُ یَشْرَحْ صَدْرَهُ لِلْإِسْلامِ وَ مَنْ یُرِدْ أَنْ یُضِلَّهُ یَجْعَلْ صَدْرَهُ ضَیِّقاً حَرَجاً کَأَنَّما یَصَّعَّدُ فِی السَّماءِ کَذلِکَ یَجْعَلُ اللَّهُ الرِّجْسَ عَلَی الَّذِینَ لا یُؤْمِنُونَ و قال إِنَّا جَعَلْنا فِی أَعْناقِهِمْ أَغْلالًا فَهِیَ إِلَی الْأَذْقانِ فَهُمْ مُقْمَحُونَ وَ جَعَلْنا مِنْ بَیْنِ أَیْدِیهِمْ سَدًّا وَ مِنْ خَلْفِهِمْ سَدًّا فَأَغْشَیْناهُمْ فَهُمْ لا یُبْصِرُونَ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اللَّهُ سَرِیعُ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فأخبر سبحانه أن الشرک بالله و المعاصی علی اختلاف تصوراتها توجب خروجهم من النور إلی عالم الظلمات فیضلّهم الله عزّ و جلّ فی الظلمات و یصمّهم و یبکمهم و یعمیهم و یرسل الشیاطین إلیهم و هم قرنائهم إلی یوم القیامة فیقطب أبصارهم و أفئدتهم فلا یقصدون إلّا السراب الباطل و لا یقدرون أن یروموا الحق و یتناولوه کباسط کفّیه إلی الماء لیبلغ فاه و ما هو ببالغه بل الأغلال فی أعناقهم و السدود من بین أیدیهم و من خلفهم و هم المغشیّون و لیس کل ذلک إلّا صور الأعمال و نتیجة الحساب فیما یعتبر فیه ثواب و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 من الأخبار یشهد بذلک فعن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تعیشون تموتون و کما تموتون تبعثون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جوامع الکلم و هو مع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یعطیان علم مبدأ الإنسان و معاده بالاستیفاء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المیت فی قبره مثل له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کنّا ثلاثة کان رزقک فانقطع بانقطاع أجلک و کان أهلک فخلفوک و انصرفوا عنک و کنت عملک فبقیت معک أما إنّی کنت أهون الثلاثة علیک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البهائی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عن قیس بن عاصم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فدت مع جماعة من بنی تمیم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و عنده الصلصال بن الدلهمس فقلت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رسول الله عظنا موعظة ننتفع بها فإنّا قوم نعیر فی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قیس إن مع العزّ ذلّا و إنّ مع الحیاة موتا و إنّ مع الدنیا آخرة و إن لکلّ شی‌ء حسیبا و إن لکلّ أجل کتابا و إنّه لا بد لک یا قیس من قرین یدفن معک و هو حی و أنت میت فإن کان کریما أکرمک و إن کان لئیما أسلمک ثم لا یحشر إلّا معک و لا تحشر إلّا معه و لا تسأل إلّا عنه فلا تجعله إلّا صالحا فإنّه إن صلح أنست به و إن فسد لا تستوحش إلّا منه و هو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تمثل الصوم و الصلاة و الزکاة و الولایة و الصبر و الرفق و القرآن و التسبیح و التهلیل و سائر العبادات و المعاصی بصور تعطیها معانیها أکثر من أن تحصی و البرهان المذکور سابقا یعطی ذلک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الثواب و العقاب إنّما هما علی الطاعة و المعصیة أی موافقة الأمر و مخالفته و هو کما ذکرناه فی رسالة الإنسان فی الدنیا أمر اعتباری و همی و الثواب و العقاب الأجلان من الأمور الحقیقیة الواقعیة و النسبة الرابطة بین الأمر الاعتباری و الحقیقی ممتنعة إلّا بکون الأمر الاعتباری مکتنفا بأمر حقیقی و حیث إن الإنسان بثبوته یثبت الطاعة و المعصیة و لو فرضنا رفع ما عداه و بارتفاعه یرتفعان و لو فرضنا وضع ما عداه فهذا الأمر الحقیقی مع الإنسان و هو مجموع النفس و البدن و البدن یتبدل بالتدریج قطعا مع بقاء صفة الطاعة و المعصیة و السعادة و الشقاوة فالذی یدور مداره الأمر هو الروح الذی هو الإنسان فمع الإنسان معنی هو المصحح للنسبة المذکورة و هو المعانی المخصوصة من خصوصیات الطاعات و المعاصی</w:t>
      </w:r>
      <w:r>
        <w:rPr>
          <w:rFonts w:eastAsia="IRNazanin" w:cs="IRNazanin"/>
          <w:color w:val="111111"/>
          <w:sz w:val="28"/>
          <w:szCs w:val="28"/>
          <w:rtl w:val="true"/>
          <w:lang w:bidi="fa-IR"/>
        </w:rPr>
        <w:t>.</w:t>
      </w:r>
      <w:bookmarkStart w:id="207" w:name="pg2782_12525"/>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Heading3"/>
        <w:numPr>
          <w:ilvl w:val="2"/>
          <w:numId w:val="1"/>
        </w:numPr>
        <w:rPr/>
      </w:pPr>
      <w:bookmarkStart w:id="208" w:name="__RefHeading___Toc2116981_1395250215"/>
      <w:bookmarkStart w:id="209" w:name="_Toc75"/>
      <w:bookmarkEnd w:id="208"/>
      <w:r>
        <w:rPr>
          <w:rtl w:val="true"/>
        </w:rPr>
        <w:t xml:space="preserve">فصل </w:t>
      </w:r>
      <w:r>
        <w:rPr/>
        <w:t>12</w:t>
      </w:r>
      <w:r>
        <w:rPr>
          <w:rtl w:val="true"/>
        </w:rPr>
        <w:t xml:space="preserve"> </w:t>
      </w:r>
      <w:r>
        <w:rPr>
          <w:rtl w:val="true"/>
        </w:rPr>
        <w:t>فی الشفاعة</w:t>
      </w:r>
      <w:bookmarkEnd w:id="209"/>
    </w:p>
    <w:p>
      <w:pPr>
        <w:pStyle w:val="Heading4"/>
        <w:numPr>
          <w:ilvl w:val="3"/>
          <w:numId w:val="1"/>
        </w:numPr>
        <w:rPr/>
      </w:pPr>
      <w:bookmarkStart w:id="210" w:name="__RefHeading___Toc2116983_1395250215"/>
      <w:bookmarkStart w:id="211" w:name="_Toc76"/>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یَوْماً لا تَجْزِی نَفْسٌ عَنْ نَفْسٍ شَیْئاً وَ لا یُقْبَلُ مِنْها شَفاعَةٌ وَ لا یُؤْخَذُ مِنْها عَدْلٌ وَ لا هُمْ یُنْصَرُونَ و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یَوْماً لا تَجْزِی نَفْسٌ عَنْ نَفْسٍ شَیْئاً وَ لا یُقْبَلُ مِنْها عَدْلٌ وَ لا تَنْفَعُها شَفاعَةٌ وَ لا هُمْ یُنْصَرُونَ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 لا خُلَّةٌ وَ لا شَفاعَةٌ تنفی الآیات قبول شفاعة من نفس فی نفس غیر أن هناک آیات اخر تخصص هذا العموم و تفسره کما تخصص عموم عدم النصر و تفسّره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 إِنَّهُ هُوَ الْعَزِیزُ الرَّحِیمُ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یَشْفَعُ عِنْدَهُ إِلَّا بِإِذْنِهِ یَعْلَمُ ما بَیْنَ أَیْدِیهِمْ وَ ما خَلْفَهُمْ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فبیّن سبحانه أن الشفاعة یومئذ لا تقع و لا تنفع إلّا بإذن للشافع فی شفاعته و للمشفوع فی الشفاعة له و قد فسّر الإذن للشافع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تَنْفَعُ الشَّفاعَةُ إِلَّا مَنْ أَذِنَ لَهُ الرَّحْمنُ وَ رَضِیَ لَهُ قَوْلًا فإذنه سبحانه رضاه بقوله أی کون قوله و هو شفاعته مرضیا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 فالقول المرضی هو القول الصواب و قد أسلفنا فی فصل الشهادة أن مرجع ذلک إلی انتهاء أعمال العاملین و لحوقها بهذا الذی إذن له فی القول الصواب و حضورها له و وساطته فی إفاضة الفیوضات الإلهیة لهم و یرجع ذلک إلی تمکین الحق سبحانه للشافع من شهادة حقائق الأعمال و العلم بها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یَمْلِکُ الَّذِینَ یَدْعُونَ مِنْ دُونِهِ الشَّفاعَةَ إِلَّا مَنْ شَهِدَ بِالْحَقِّ وَ هُمْ یَعْلَمُونَ</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 بالجملة فإذنه سبحانه فی قول هو الرضا عنه و من المعلوم أن الرضا لا یتعلق إلّا بکمال الشی‌ء من حیث أنّه کمال فالقول المرضی عنه هو کمال القول و هو کونه صوابا فالمأذونون مرضیّون فی قولهم صائبون فی علمهم مرضیّون فی ذاتهم إذ القول من آثار الذات و لا یستکمل أثر من آثار الذات إلّا بعد استکمال نفسه التی هی المبدأ و هو ظاهر دون العکس إذ الذات یمکن أن یقع مرضیا لطهارة محتدّة و خلوص عقائده و لا یقع مرضیا فی أفعاله و آثاره لورود مانع حاجب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إن الشافعین هم الذین رضی الله عنهم و رضی قولهم أی شهد کمالهم و کمال قولهم لا یشوبه نقص و لا خطأ أی إن علمهم علمه سبحانه لم یختلط بشبهات الأوهام و خطأ الأهواء فإن العلم فیما یحیط به و یصدق هو له سبحانه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بِشَیْ‌ءٍ مِنْ عِلْمِهِ إِلَّا بِما شاءَ و لذلک فإن النبیین و هم السابقون من المرضیین ینفون العلم عن أنفسهم إذا خاطبهم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یَجْمَعُ اللَّهُ الرُّسُلَ فَیَقُولُ ما ذا أُجِبْتُمْ قالُوا لا عِلْمَ لَنا إِنَّکَ أَنْتَ عَلَّامُ الْغُیُوبِ مع إن العلوم التی معهم أکثر و أصدق من علوم غیرهم بلا شک فهؤلاء باقون علی طهارة الذات الأصلیة موفون بعهدهم الذی واثقوه مع ربّهم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 و بالجملة فالشافعون هم المرضیون ذاتا و أعمالا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 مثل ذلک فی الذات مأخوذ فی جانب المشفوعین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یَشْفَعُونَ إِلَّا لِمَنِ ارْتَضی فالارتضاء مطلق و لیس ناظرا إلی الأعمال فإن الشفاعة إنّما هی فیها فالارتضاء إنّما تعلق بهم لا بأعمالهم أی إن نفوسهم طاهرة بالإیمان و یشهد به أیضا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یَرْضی لِعِبادِهِ الْکُفْرَ وَ إِنْ تَشْکُرُوا یَرْضَهُ لَکُمْ یشعر بأن الإیمان و هو مقابل الکفر مرضی 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یَرْضی عَنِ الْقَوْمِ الْفاسِقِینَ فبان بذلک إن نفع الشفاعة هو تبدل السیئات التی توجب الفسق بغیرها من الحسنات بسببها حتی یحصل الرضا رضی الرب و قد وعد سبحانه مغفرة الصغائر من المعاصی لمن اجتنب الکبائر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کَبائِرَ ما تُنْهَوْنَ عَنْهُ نُکَفِّرْ عَنْکُمْ سَیِّئاتِکُمْ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إِنَّ رَبَّکَ واسِعُ الْمَغْفِرَةِ فلم یبق لسخط الرب سبحانه و عدم رضاه إلّا الکبائر فهی المستحق بها للشفاعة و قد صحّ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رواه الفریقان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w:t>
      </w:r>
      <w:r>
        <w:rPr>
          <w:rStyle w:val="FootnoteAnchor"/>
          <w:rtl w:val="true"/>
        </w:rPr>
        <w:footnoteReference w:id="14"/>
      </w:r>
      <w:r>
        <w:rPr>
          <w:rFonts w:ascii="Amiri" w:hAnsi="Amiri" w:eastAsia="Amiri" w:cs="Amiri"/>
          <w:color w:val="111111"/>
          <w:sz w:val="28"/>
          <w:sz w:val="28"/>
          <w:szCs w:val="28"/>
          <w:rtl w:val="true"/>
          <w:lang w:bidi="ar-SA"/>
        </w:rPr>
        <w:t>لأهل الکبائر من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فی معناه، فالشفاعة إنّما توجب تبدل هذه الکبائر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فالشفاعة کما تری تحلّ محل العمل الصالح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یَصْعَدُ الْکَلِمُ الطَّیِّبُ وَ الْعَمَلُ الصَّالِحُ یَرْفَعُهُ فالشفاعة کالعمل الصالح تفید رفع الکلم الطیب و هو الإیمان إلی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الله سبحانه فالشفاعة توجب لحوق المذنبین من المؤمنین فقط بالصالحین منهم فمثل الشفاعة کمثل البدن إذا اعتراه مرض أو قرحة مخطورة فإن المزاج إذا کان قویّا و الطبیعة البدنیة سالمة أصلحت الصحة و دفعت المرض عنه و إلّا احتیج إلی علاج بالضد و دواء یبطل فعل المرض و ینصر الطبیعة فی إعادتها صحة البدن إلیه و تبدیلها المواد الفاسدة المجتمعة فیه إلی الصالحة الملائمة له فالفاعل للصحة علی کل حال هی الطبیعة غیر أنّها مستقلة فی فعلها حینا ما و محتاجة إلی ناصر ینصرها حینا ما و لذلک فإنّه سبحانه یکرر القول بأنّ لکل نفس ما کسبت و علیها ما اکتسبت و اصرح من ذلک محلّا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 وَ اتَّبَعَتْهُمْ ذُرِّیَّتُهُمْ بِإِیمانٍ أَلْحَقْنا بِهِمْ ذُرِّیَّتَهُمْ وَ ما أَلَتْناهُمْ مِنْ عَمَلِهِمْ مِنْ شَیْ‌ءٍ کُلُّ امْرِئٍ بِما کَسَبَ رَهِینٌ فبیّن أولا انّه سیلحق ذریتهم بآبائهم فی درجاتهم لا فی أصل الرحمة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أَلَتْناهُمْ مِنْ عَمَلِهِمْ مِنْ شَیْ‌ءٍ ثم أردفه بقوله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امْرِئٍ بِما کَسَبَ رَهِینٌ فعدّ هذا اللحوق من الکسب مع إنّ أعمالهم دون ذلک فعلمنا به أنّ الإیمان یوجب اتصالا ما من الدانی بالعالی و إذا حجبهما من الاستواء فی الدرجات حاجب مانع من القصور أصلحه الایمان و ارتفعا جمیعا إلی درجة واحدة و هذه حال الشفاعة توجب لحوق المشفوع بالشافع ثم اصلاح أعماله السیئة و جعلها حسنة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یُبَدِّلُ اللَّهُ سَیِّئاتِهِمْ حَسَناتٍ إشارة إلی ذلک إذ لو لا أصل محفوظ بین المبدل و المبدل منه کان التبدیل إعداما للمبدل و إیجادا للمبدل منه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المغفرة فی ذلک کالشفاعة و سیأتی فی فصلی الأعراف و المغفرة ما یتبین به هذا المعنی فضل 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و من هنا یتبین أن الشفاعة نوع تصرف فی الأعمال بتبدیلها و لذلک خصّه سبحانه بنفسه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ما لَکُمْ مِنْ دُونِهِ مِنْ وَلِیٍّ وَ لا شَفِیعٍ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یؤید ما ذکرناه من مقام الشافع أن الشفاعة لا تتم إلّا بکمال القرب منه سبحانه و یظهر ذلک أیضا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تَنْفَعُ الشَّفاعَةُ عِنْدَهُ إِلَّا لِمَنْ أَذِنَ لَهُ حَتَّی إِذا فُزِّعَ عَنْ قُلُوبِهِمْ قالُوا ما ذا قالَ رَبُّکُمْ قالُوا الْحَقَّ وَ هُوَ الْعَلِیُّ الْکَبِیرُ و التفزیع عن القلب کشف الفزع و هو الدهشة و الصعقة التی توجب غیبوبته عن نفسه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عَلَی الْعَرْشِ یُدَبِّرُ الْأَمْرَ ما مِنْ شَفِیعٍ إِلَّا مِنْ بَعْدِ إِذْنِهِ إذا ضمّ إلی الآیة الأولی و السیاقان واحد أفادت أن تملیکه تعالی الشفاعة لغیره یتحقق بعد الإذن أی بعد الإذن یتحقق کون فعل الشافع فی شفاعته و قوله فعل الله سبحانه و أصرح منه قوله مَنْ ذَا الَّذِی یَشْفَعُ عِنْدَهُ إِلَّا بِإِذْنِهِ یَعْلَمُ ما بَیْنَ أَیْدِیهِمْ وَ ما خَلْفَهُمْ فالإذن هو الموجب لهذا الذی نسمیه کمال القرب و هو الجاعل فعل الشافع فعله سبحانه و قد مرّ تفسیر الإذن بالرضا و قد قال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 فبیّن به أن الذی نسمیه شفاعة قائم بالرحمة فهو رحمته سبحانه کما یستشم أیضا من قوله سبحانه وَ رَحْمَتِی وَسِعَتْ کُلَّ شَیْ‌ءٍ فَسَأَکْتُبُها لِلَّذِینَ یَتَّقُونَ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رَحْمَةً لِلْعالَمِینَ و هو کلام مطلق یعطی أن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سبحانه مقاما غیر مقام الشفاعة أرفع منها و هو مقام الإذن الذی یحصل بعده و بسببه الشفاعة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شفیع الشفعاء کما 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و اعلم أن مساق هذه الآیة فی تفضیله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العالمین غیر مساق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بَنِی إِسْرائِیلَ الْکِتابَ وَ الْحُکْمَ وَ النُّبُوَّةَ وَ رَزَقْناهُمْ مِنَ الطَّیِّباتِ وَ فَضَّلْناهُمْ عَلَی الْعالَمِینَ الآیة، فإن الظاهر منها أن تفضیلهم إنّما هو بجمع الآیات الباهرات لهم و هو کذلک و لیس تفضیلا فی قرب التقوی من الله تعالی و یدل علی ذلک النقمات و السخطات و نزول الرجز بهم و لیس تفضیل أمّة علی العالمین کتفضیل الواحد علی العالمین و خاصة بالرحمة التی هی الواسطة التامة بین الله سبحانه و بین الموجودات و هی شی‌ء فی البین و لیس بشی‌ء فی البین فهو سبحانه یخلق کل شی‌ء بذاته و یرزق کل شی‌ء بذاته و یبدأ و یدبر و یعید کل شی‌ء بذاته و یفعل ذلک کلّه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هذا المعنی خطابه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عَسی أَنْ یَبْعَثَکَ رَبُّکَ مَقاماً مَحْمُوداً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تضمن معنی الإقامة و هو کلام مطلق لم یعتره فی کلامه سبحانه تقیید فهو مقام محمود بکل حمد من کل حامد فهو مقام فیه کل جمال و کمال لاقتضاء الحمد ذلک فکل جمال و کمال مترشح من هناک و قد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فخصّ کل حمد من کل حامد بنفسه فالمقام المحمود مقام متوسط بینه سبحانه و بین الحمد فهو کالرحمة شی‌ء و لیس بشی‌ء و هو المسماة بالولایة الکبری و قال سبحانه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لَسَوْفَ یُعْطِیکَ رَبُّکَ فَتَرْضی و هذا أیضا کلام مطلق و من المعلوم أن العطیة المطلقة منه سبحانه هی الرحمة المطلقة فیرجع مضمون الآیة إلی الآیتین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أَرْسَلْناکَ إِلَّا رَحْمَةً لِلْعالَمِینَ و عَسی أَنْ یَبْعَثَکَ رَبُّکَ مَقاماً مَحْمُوداً و تزید علیهما بالرضی و لم یقل سبحانه حتی ترضی فإن العطیة هذه العطیة غیر تدریجیة بتواتر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الأمثال و تعاقب الجزئیات و هاهنا کلام کثیر لکنه أرفع سطحا مما جرینا علیه فی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فالمحصل من جمیع ما مرّ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له الشفاعة للمذنبین من أمّته له مقام الإذن فی الشفاعة و الأخبار فی ذلک کثیرة متضافرة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القمّی فی تفسیره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الأولین و الآخرین إلّا و هو محتاج إلی شفاعة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هذا اللفظ فی المحاسن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العیاشی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من لدن آدم إلی محمد إلّا و هم تحت لواء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القمّی فی تفسیره عن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شفاعة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یلجم الناس یوم القیامة العرق و یرهقهم الفلق فیقولون انطلقوا بنا إلی آدم یشفع لنا فیأتون آدم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لنا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ذنبا و خطیئة فعلیکم بنوح فیأتون نوحا فیردّهم إلی من یلیه و یردّهم کل نبی إلی من یلی حتی ینتهون إلی عیسی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فیعرضون أنفسهم علیه و یسألونه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فینطلق بهم إلی باب الجنة و یستقبل باب الرحمن و یخر ساجدا فیمکث ما شاء الله فیقول الله عزّ و جلّ ارفع رأسک و اشفع تشفّع و سل تعط و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w:t>
      </w:r>
      <w:bookmarkStart w:id="212" w:name="pg2782_12532"/>
    </w:p>
    <w:p>
      <w:pPr>
        <w:pStyle w:val="BookText"/>
        <w:rPr/>
      </w:pPr>
      <w:bookmarkEnd w:id="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 روی العیاشی فی تفسیره ما یقرب منه و هذا المعنی وارد فی إنجیل برنابا بنحو أبسط فیما بشّر به المسیح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فرات بن إبراهیم فی تفسیره عن بشر بن شریح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آیة فی کتاب الله أرجی؟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فیها قومک؟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یا عِبادِیَ الَّذِینَ أَسْرَفُوا عَلی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أهل بیت لا نقول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تقولون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 لَسَوْفَ یُعْطِیکَ رَبُّکَ فَتَرْضی الشفاعة و الله الشفاعة و الله الشفاعة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116985_1395250215"/>
      <w:bookmarkStart w:id="214" w:name="_Toc77"/>
      <w:bookmarkEnd w:id="213"/>
      <w:r>
        <w:rPr>
          <w:rtl w:val="true"/>
        </w:rPr>
        <w:t>القول فی أقسام الشافعین منهم الأنبیاء و الأولیاء من البشر و قد سبق الکلام فیه</w:t>
      </w:r>
      <w:bookmarkEnd w:id="214"/>
    </w:p>
    <w:p>
      <w:pPr>
        <w:pStyle w:val="BookText"/>
        <w:rPr/>
      </w:pPr>
      <w:r>
        <w:rPr>
          <w:rFonts w:ascii="Amiri" w:hAnsi="Amiri" w:eastAsia="Amiri" w:cs="Amiri"/>
          <w:color w:val="111111"/>
          <w:sz w:val="28"/>
          <w:sz w:val="28"/>
          <w:szCs w:val="28"/>
          <w:rtl w:val="true"/>
          <w:lang w:bidi="ar-SA"/>
        </w:rPr>
        <w:t>و منهم الملائکة،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 و غیر ذلک من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المؤمنون،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فَما لَنا مِنْ شافِعِینَ وَ لا صَدِیقٍ حَمِیمٍ فَلَوْ أَنَّ لَنا کَرَّةً فَنَکُونَ مِنَ الْمُؤْمِنِینَ فقد استشعروا أن هناک صدیقا حمیما ینفع البعض لمکان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منه أن الشافع و الحمیم إنّما ینفع المؤمنین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الشفاعة لمقبولة و ما تقبل فی الناصب و إن المؤمن لیشفع جاره و ماله حسنة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جاری کان یکف عنّی الأذی فیشفع فیه فیقول الله تبارک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 و أنا أحق من کافی عنک فیدخل الله الجنة و ماله من حسنة و إن أدنی المؤمنین شفاعة لیشفع لثلاثین إنسانا فعند ذلک یقول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شافِعِینَ وَ لا صَدِیقٍ حَمِیمٍ و الروایات 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الشفعاء القرآن و الأمانة و الرحم عدّت من الشفعاء فی الروایات ففی فردوس الدیلمی عن أبی هریرة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خمسة القرآن و الأمانة و الرحم و نبیکم و أهل بیت نبیّکم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شفاعة الثلاث الاول یستفاد من قوله سبحانه فی وصف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وَ بُشْری لِلْمُسْلِمِینَ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 إِلَّا مَنْ رَحِمَ اللَّهُ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 لِیُعَذِّبَ اللَّهُ الْمُنافِقِینَ وَ الْمُنافِقاتِ وَ الْمُشْرِکِینَ وَ الْمُشْرِکاتِ وَ یَتُوبَ اللَّهُ عَلَی الْمُؤْمِنِینَ وَ الْمُؤْمِناتِ وَ کانَ اللَّهُ غَفُوراً رَحِیماً فبیّن سبحانه إن غایة عرض الأمانة علی الإنسان و تحمله لها هو التوبة علی المؤمنین و العذاب علی المنافقین و المشرکین بسببها و هو الشفاعة و قد فسّرنا الآیة سابقا بالولایة و لا تنافی و ذلک لأن المأخوذ فی کلامه سبحانه الأمانة دون الولایة فهو أخذ الخاص من العام و انطباقه به فافهم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وَ لا یَحُضُّ عَلی طَعامِ الْمِسْکِینِ فَلَیْسَ لَهُ الْیَوْمَ هاهُنا حَمِیمٌ و الحمیم هو القریب ذو الرحم و الدلیل علی شفاعته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عن سعد الخفاف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تعلّموا القرآن فإن القرآن یأتی یوم القیامة فی أحسن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صورة نظر إلیه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یأتی صف المسلمین ثم صف الشهداء ثم الأنبیاء ثم الملائکة و کل یحسب أنّه منهم ثم یشفع فیشفّع و یسأل فیعطی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یا أبا جعفر و هل یتکلم القرآن؟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الضعفاء من شیعتنا إنّهم أهل تسلیم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سعد و الصلاة تتکلم و لها صورة و خلق تأمر و تنهی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فتغیر لذلک لونی و قلت هذا شی‌ء لا أستطیع أن أتکلم به فی الناس،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الناس إلّا شیعتنا فمن لم یعرف بالصلاة فقد أنکر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أسمعک کلام القرآن؟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بلی 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تنهی عن الفحشاء و المنکر و لذکر الله أکبر، فالنهی کلام الفحشاء و المنکر رجال و نحن ذکر الله و نحن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مشتمل علی معان جمّة یستفاد بها أخری و الذی یرتبط بما نحن فیه أن المعانی التی تشترک فی اللفظ مع المعانی و الأحوال الموجودة فی الأحیاء کالأمر و النهی و النفع و الشفاعة و غیرها ستتمثل فی البرزخ بصورها و یتحقق فی الحشر بحقیقتها و لمزید البیان موضع آخر علی أنّها مستفادة من البرهان المذکور سابقا و هاهنا روایات اخر متفرقة فی أبواب المعارف و العبادات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الشفعاء الأعمال الصالحة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فَأُوْلئِکَ یُبَدِّلُ اللَّهُ سَیِّئاتِهِمْ حَسَناتٍ فقد مرّ أن معنی الشفاعة تبدیل سیّئة المذنب بالحسنة لقرب بین الشافع و المشفوع له و الروایة السابقة فی شفاعة القرآن تعطی معنی کلیّا فی شفاعة الأعمال</w:t>
      </w:r>
      <w:r>
        <w:rPr>
          <w:rFonts w:eastAsia="Amiri" w:cs="Amiri" w:ascii="Amiri" w:hAnsi="Amiri"/>
          <w:color w:val="111111"/>
          <w:sz w:val="28"/>
          <w:szCs w:val="28"/>
          <w:rtl w:val="true"/>
          <w:lang w:bidi="ar-SA"/>
        </w:rPr>
        <w:t>.</w:t>
      </w:r>
      <w:bookmarkStart w:id="215" w:name="pg2782_12535"/>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Heading3"/>
        <w:numPr>
          <w:ilvl w:val="2"/>
          <w:numId w:val="1"/>
        </w:numPr>
        <w:rPr/>
      </w:pPr>
      <w:bookmarkStart w:id="216" w:name="__RefHeading___Toc2116987_1395250215"/>
      <w:bookmarkStart w:id="217" w:name="_Toc78"/>
      <w:bookmarkEnd w:id="216"/>
      <w:r>
        <w:rPr>
          <w:rtl w:val="true"/>
        </w:rPr>
        <w:t xml:space="preserve">فصل </w:t>
      </w:r>
      <w:r>
        <w:rPr/>
        <w:t>13</w:t>
      </w:r>
      <w:r>
        <w:rPr>
          <w:rtl w:val="true"/>
        </w:rPr>
        <w:t xml:space="preserve"> </w:t>
      </w:r>
      <w:r>
        <w:rPr>
          <w:rtl w:val="true"/>
        </w:rPr>
        <w:t>فی الأعراف</w:t>
      </w:r>
      <w:bookmarkEnd w:id="2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حِجابٌ وَ عَلَی الْأَعْرافِ رِجالٌ یَعْرِفُونَ کُلًّا بِسِیماهُمْ أعراف الحجاب أعالیه و الأعراف التلال المرتفعة من کثبان الرمل و اتصال الأعراف فی الآیة الشریفة بالحجاب یؤید المعنی الأول و کون الرجال علیها یؤید المعنی الثانی لکن لا مغایرة فالحجاب ما یحجب شیئا عن شی‌ء فهؤلاء الرجال فی مقام عال مرتفع مطل علی الفریقین أهل الجنة و أهل النار مشرف علی المقامین الجنة و النار و لذلک کانوا علی الأعراف لیعرفوا کلّا بسیماهم و قد وصف سبحانه الأمر بلسان آخر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فقوله انْظُرُونا نَقْتَبِسْ مِنْ نُورِکُمْ کقوله فی ذیل آیة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النَّارِ أَصْحابَ الْجَنَّةِ أَنْ أَفِیضُوا عَلَیْنا مِنَ الْماءِ أَوْ مِمَّا رَزَقَکُمُ اللَّهُ قالُوا إِنَّ اللَّهَ حَرَّمَهُما عَلَی الْکافِرِینَ و اختصاص المنافقین بالباب لمکان نفاقهم و اشتراکهم مع المؤمنین فی ظاهر أمرهم فیعذبون من ظاهر الحجاب من قبل الباب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فقد بین سبحانه أن هذا الحجاب و السور شی‌ء واحد ذو ظاهر و باطن و أن الرحمة للفائزین فی باطنه و أن العذاب للهالکین فی ظاهره فکأنّهم لو جازت أنظارهم ظاهره أصابوا النعیم و غشیتهم الرحمة و کان المؤمنین و الکافرین لیس قبلهم إلّا شی‌ء واحد و إنّما الاختلاف من ناحیة إدراکهم کحالهم فی الدنیا و هو السبیل إلی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سلکه المؤمنون فی الدنیا صراطا مستقیما و انحرف فیه غیرهم و لذلک قال سبحانه قبل آیة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الْجَنَّةِ أَصْحابَ النَّارِ أَنْ قَدْ وَجَدْنا ما وَعَدَنا رَبُّنا حَقًّا فَهَلْ وَجَدْتُمْ ما وَعَدَ رَبُّکُمْ حَقًّا قالُوا نَعَمْ فَأَذَّنَ مُؤَذِّنٌ بَیْنَهُمْ أَنْ لَعْنَةُ اللَّهِ عَلَی الظَّالِمِینَ الَّذِینَ یَصُدُّونَ عَنْ سَبِیلِ اللَّهِ وَ یَبْغُونَها عِوَجاً وَ هُمْ بِالْآخِرَةِ کافِرُونَ فالسبیل واحد و هو لله و إلی الله سلکه سالک بالاستقامة و آخر قصده عوجا و منحرفا و هذا المعنی مکرّر الورود تصریحا و تلویحا فی القرآن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الْآخِرَةِ هُمْ غافِلُونَ أَ وَ لَمْ یَتَفَکَّرُوا فِی أَنْفُسِهِمْ ما خَلَقَ اللَّهُ السَّماواتِ وَ الْأَرْضَ وَ ما بَیْنَهُما إِلَّا بِالْحَقِّ وَ أَجَلٍ مُسَمًّی وَ إِنَّ کَثِیراً مِنَ النَّاسِ بِلِقاءِ رَبِّهِمْ لَکافِرُونَ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 وَ وَجَدَ اللَّهَ عِنْدَهُ فَوَفَّاهُ حِسابَهُ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مَنْ تَوَلَّی عَنْ ذِکْرِنا وَ لَمْ یُرِدْ إِلَّا الْحَیاةَ الدُّنْیا ذلِکَ مَبْلَغُهُمْ مِنَ الْعِلْمِ إِنَّ رَبَّکَ هُوَ أَعْلَمُ بِمَنْ ضَلَّ عَنْ سَبِیلِهِ وَ هُوَ أَعْلَمُ بِمَنِ اهْتَدی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 أُولئِکَ مَأْواهُمُ النَّارُ بِما کانُوا یَکْسِبُونَ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الآیات فی هذا المعنی کثیرة جدّا یمنعنا عن الاستقصاء فیها و بیانها ما شرطنا علی أنفسنا فی صدر الرسالة من الاختصار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أبلغها فی هذا الباب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قد مرّ إن النعمة فی هذه الآیة هی الولایة و هی السبیل إلی الله و یقابله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أَحَلُّوا قَوْمَهُمْ دارَ الْبَوارِ جَهَنَّمَ یَصْلَوْنَها وَ بِئْسَ الْقَرارُ فغایة هؤلاء البوار لجمودهم علی الظاهر و اعراضهم عن الباطن و الظاهر بائر و الباطن ثابت قاطن کما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یشیر إلیه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 أَنَّ لَهُمْ قَدَمَ صِدْقٍ عِنْدَ رَبِّهِمْ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مَقْعَدِ صِدْقٍ عِنْدَ مَلِیکٍ مُقْتَدِرٍ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کِذَّاباً فغایة المؤمنین هو محل الصدق و الحق لیس فیه لغو و لا کذب بخلاف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کان فأصحاب الأعراف هم المهیمنون علی المکانین المشرفون علی الفریقین و لیست هذه الکثبان کثبان رمل من مادة أرضنا فقد قال سبحانه فی وصف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لا تَری فِیها عِوَجاً وَ لا أَمْتاً بل إنما هو مقامهم المرتفع عن ساحة أهل الجمع فهم غیر محضرین فهم المخلصون الذین حفظهم الله سبحانه من صعقة النفخ و فزع الیوم و مقامهم الحجاب و فیه الرحمة التی وسعت کل شی‌ء و النار التی أحاط بأهلها سرادقها و هو المستشعر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بَیْنَهُمْ أَنْ لَعْنَةُ اللَّهِ عَلَی الظَّالِمِینَ و لم یقل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بینهم مؤذن کما لا یخفی، و هم الحاکمون یوم القیامة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أَصْحابُ الْأَعْرافِ رِجالًا یَعْرِفُونَهُمْ بِسِیماهُمْ قالُوا ما أَغْنی عَنْکُمْ جَمْعُکُمْ وَ ما کُنْتُمْ تَسْتَکْبِرُونَ أَ هؤُلاءِ الَّذِینَ أَقْسَمْتُمْ لا یَنالُهُمُ اللَّهُ بِرَحْمَةٍ و هی الجنة کما مرّ و کما یدل علیه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ادْخُلُوا الْجَنَّةَ لا خَوْفٌ عَلَیْکُمْ وَ لا أَنْتُمْ تَحْزَنُونَ و هم أصحاب الروح المأذون لهم فی الکلام و القول الصواب فی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یَقُومُ الرُّوحُ وَ الْمَلائِکَةُ صَفًّا لا یَتَکَلَّمُونَ إِلَّا مَنْ أَذِنَ لَهُ الرَّحْمنُ وَ قالَ صَواباً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فصّلنا القول فی معنی الروح و إیمانه و علمه فی رسالة الإنسان قبل الدنیا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فهم أعنی أصحاب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الأعراف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المعنیون ظاهرا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تَراهُمْ یُعْرَضُونَ عَلَیْها خاشِعِینَ مِنَ الذُّلِّ یَنْظُرُونَ مِنْ طَرْفٍ خَفِیٍّ وَ قالَ الَّذِینَ آمَنُوا إِنَّ الْخاسِرِینَ الَّذِینَ خَسِرُوا أَنْفُسَهُمْ وَ أَهْلِیهِمْ یَوْمَ الْقِیامَةِ فقد قضوا بخسرانهم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أیضا المعنیون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تَقُومُ السَّاعَةُ یُقْسِمُ الْمُجْرِمُونَ ما لَبِثُوا غَیْرَ ساعَةٍ کَذلِکَ کانُوا یُؤْفَکُونَ وَ قالَ الَّذِینَ أُوتُوا الْعِلْمَ وَ الْإِیمانَ لَقَدْ لَبِثْتُمْ فِی کِتابِ اللَّهِ إِلی یَوْمِ الْبَعْثِ فَهذا یَوْمُ الْبَعْثِ وَ لکِنَّکُمْ کُنْتُمْ لا تَعْلَمُونَ فزعمهم ذلک لما قیدوا فی الدنیا فلم یتسع أنظارهم بأزید من أن یدرکوا ساعة من دهرهم واقعون فیها ففاتهم ما کانوا علیه قبل النزول فی الدنیا و ما سیکونون علیه بعد الارتحال من الدنیا و وقعوا فیها بحسب سیطرة الزمان لا تزال ساعة تبطن و ساعة تظهر فهم یقسمون حین البعث ما لبثوا غیر ساعة و هذا الوهم الشبیه بالحقیقة قد قرّره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یَوْمَ یَرَوْنَ ما یُوعَدُونَ لَمْ یَلْبَثُوا إِلَّا ساعَةً مِنْ نَهارٍ بلاغ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 لَبِثْتُمْ فِی الْأَرْضِ عَدَدَ سِنِینَ قالُوا لَبِثْنا یَوْماً أَوْ بَعْضَ یَوْمٍ فَسْئَلِ الْعادِّینَ قالَ إِنْ لَبِثْتُمْ إِلَّا قَلِیلًا لَوْ أَنَّکُمْ کُنْتُمْ تَعْلَمُونَ و لذلک فلیس قولهم و قسمهم علی ما یقولون و یدعون تقلیلا منهم لمدة مکثهم فی الأرض بالنسبة إلی البقاء الأبدی الذی شاهدوه حین البعث و لذلک أردف ذلک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کانُوا یُؤْفَکُونَ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أولی العلم و 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لَبِثْتُمْ فِی کِتابِ اللَّهِ إِلی یَوْمِ الْبَعْثِ کأنّه إشارة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کَلِمَةٌ سَبَقَتْ مِنْ رَبِّکَ إِلی أَجَلٍ مُسَمًّی لَقُضِیَ بَیْنَهُمْ و قد مرّ معنی الآیة فی الکلام فی الأجل و الموت و إذ کان اللبث و انتهائه مفروغا منه أردفوه بقولهم فهذا یوم البعث و هو النتیجة و قالوا و لکنکم کنتم لا تعلمون بهذا الانتهاء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و التحدید و ان الساعة کلمح البصر أو هو أقرب و ان جهنم لمحیطة بالکافرین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صدور هذه الدعوی الباطلة من المبعوثین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ظهور بطلانها لهم و أمثال ذلک کالمخاصمات التی تقع بین الضعفاء و المتکبرین و الأتباع و المتبوعین یوم القیامة علی ما حکاه سبحانه عنهم لا ینافی ما مرّ من أن الیوم یوم یظهر فیه الحقائق و ترتفع فیه الحجب فإن الظهور بنفسه یتحقق عن خفاء و ینحل إلی مراتب غیر أن الأمر طویل عسیر عند بعض و قلیل نزر یسیر عند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و الواردة فی الباب تؤید ما مرّ من المعانی فقد روی العیاشی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و الأوصیاء من بعدک أعراف بین الجنة و النار لا یدخل الجنة إلّا من عرفکم و عرفتموه و لا یدخل النار إلّا من أنکرکم و أنکرتموه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القمّی فی تفسیره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أمّة یحاسبها إمام زمانها و یعرف</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یُعْرَفُ الْمُجْرِمُونَ بِسِیماهُمْ فَیُؤْخَذُ بِالنَّواصِی وَ الْأَقْدامِ الآیة، فهو سبحانه لا یخفی له منهم شی‌ء و المجرمون فی شغل عن المعرفة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أولیائهم و أعدائهم بسیماهم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فیعطون أولیاءهم کتابهم بیمینهم فیمرّون إلی الجنة بلا حساب و یعطون أعداءهم کتابهم بشمالهم فیمرّون إلی النار بلا حساب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فی الکافی 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نحن علی الأعراف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نعرف أنصارنا بسیماهم و نحن الأعراف الذین لا یعرف الله عزّ و جلّ إلّا بسبیل معرفتنا و نحن الأعراف یوقفنا الله علی الصراط فلا یدخل الجنة إلّا من عرفنا و عرفناه و لا یدخل النار إلّا من أنکرنا و أنکرناه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 و هو أن الأعراف من المعرفة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یَعْرِفُونَ کُلًّا بِسِیماهُمْ الآیة و من المحتمل أن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الضمیر فی سیماهم 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القمّی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أصحاب الأعراف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قوم استوت حسناتهم و سیئاتهم فقصرت بهم الأعمال و إنهم لکما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أَصْحابَ الْجَنَّةِ أَنْ سَلامٌ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الجوامع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کثبان بین الجنة و النار یوقف علیها کل نبیّ و کل خلیفة نبیّ مع المذنبین من أهل زمانه کما یقف صاحب الجیش مع الضعفاء من جنده و قد سبق المحسنون إلی الجنة فیقول ذلک الخلیفة للمذنبین الواقفین معه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انظروا إلی إخوانکم المحسنین قد سبقوا إلی الجنة فیسلم علیهم المذنبون و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لَمْ یَدْخُلُوها وَ هُمْ یَطْمَعُونَ أن یدخلهم الله إیّاها بشفاعة النبیّ و الإمام و ینظر هؤلاء إلی النار فیقولون ربّنا لا تجعلنا مع القوم الظالمین و ینادی أصحاب الأعراف و هم الأنبیاء و الخلفاء رجالا من أهل النار و رؤساء الکفّار یقولون لهم مقرعین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عنکم جمعکم و استکبارکم هؤلاء الذین أقسمتم لا ینالهم الله برحمة، إشارة لهم إلی أهل الجنة الذین کان الرؤساء یستضعفونهم و یحتقرونهم بفقرهم و یستطیلون علیهم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بدنیاهم و یقسمون أن الله لا یدخلهم الجنة ادخلوا الجنة، یقول أصحاب الأعراف لهؤلاء المستضعفین عن أمر من أمر الله عزّ و جلّ لهم بذلک ادخلوا الجنة لا خوف علیکم و لا أنتم تحزنون أی لا خائفین و لا محزونین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خصوصیات هذا الحدیث مستفادة من خصوصیات آیات الأعراف و الأخبار فی هذه المعانی کثیرة مرویة فی تفسیری القمّی و العیاشی و فی الکافی و البصائر و المجمع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البرهان المذکور سابقا ربّما استفید منه هذا الموقف و هو وصول قوم إلی مقام ینشعب منه مقام الفریقین و لحوق الضعفاء و المتوسطین بهم و به یظهر أن الأعراف لیس موقفا ذا مرتبة واحدة بل ذو مراتب و لذلک لا نری تصریحا منه سبحانه أن المستضعفین علی الأعراف کالرجال الذین یحکمون فیها و إنّما المفهوم أنّهم عندهم یشیرون إلیهم و یخاطبونهم و یأمرونهم و یؤمنونهم</w:t>
      </w:r>
      <w:r>
        <w:rPr>
          <w:rFonts w:eastAsia="IRNazanin" w:cs="IRNazanin"/>
          <w:color w:val="111111"/>
          <w:sz w:val="28"/>
          <w:szCs w:val="28"/>
          <w:rtl w:val="true"/>
          <w:lang w:bidi="fa-IR"/>
        </w:rPr>
        <w:t>.</w:t>
      </w:r>
      <w:bookmarkStart w:id="218" w:name="pg2782_12542"/>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Heading3"/>
        <w:numPr>
          <w:ilvl w:val="2"/>
          <w:numId w:val="1"/>
        </w:numPr>
        <w:rPr/>
      </w:pPr>
      <w:bookmarkStart w:id="219" w:name="__RefHeading___Toc2116989_1395250215"/>
      <w:bookmarkStart w:id="220" w:name="_Toc79"/>
      <w:bookmarkEnd w:id="219"/>
      <w:r>
        <w:rPr>
          <w:rtl w:val="true"/>
        </w:rPr>
        <w:t xml:space="preserve">فصل </w:t>
      </w:r>
      <w:r>
        <w:rPr/>
        <w:t>14</w:t>
      </w:r>
      <w:r>
        <w:rPr>
          <w:rtl w:val="true"/>
        </w:rPr>
        <w:t xml:space="preserve"> </w:t>
      </w:r>
      <w:r>
        <w:rPr>
          <w:rtl w:val="true"/>
        </w:rPr>
        <w:t>فی الجنّة</w:t>
      </w:r>
      <w:bookmarkEnd w:id="220"/>
    </w:p>
    <w:p>
      <w:pPr>
        <w:pStyle w:val="BookText"/>
        <w:rPr/>
      </w:pPr>
      <w:r>
        <w:rPr>
          <w:rFonts w:ascii="IRNazanin" w:hAnsi="IRNazanin" w:eastAsia="IRNazanin"/>
          <w:color w:val="111111"/>
          <w:sz w:val="28"/>
          <w:sz w:val="28"/>
          <w:szCs w:val="28"/>
          <w:rtl w:val="true"/>
          <w:lang w:bidi="fa-IR"/>
        </w:rPr>
        <w:t>بسط الکلام فیها و شرح ما تضمنته الآیات و الأخبار علی کثرتها فیها أوسع من مجال هذه الرسالة فقد وردت فی کتاب الله تعالی فی وصف الجنّة ما یقرب من ثلاثمائة آیة و ذکرها مطّرد فی جمیع سور القرآن إلّا عشرین سورة هی سورتا الممتحنة و المنافقین و ثمان عشرة سورة من السور القصار لکنّا نتعرض لکلیّات أوصافها علی حسب المقدور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 المستفاد من کلامه سبحانه أن هناک ارتباطا مخصوصا بین الأرض و بین الجنة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الْحَمْدُ لِلَّهِ الَّذِی صَدَقَنا وَعْدَهُ وَ أَوْرَثَنَا الْأَرْضَ نَتَبَوَّأُ مِنَ الْجَنَّةِ حَیْثُ نَشاءُ فَنِعْمَ أَجْرُ الْعامِلِینَ و لعل قولهم صَدَقَنا وَعْدَهُ إشارة إلی قوله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الْأَرْضَ یَرِثُها عِبادِیَ الصَّالِحُونَ و الوراثة هی أن تملک شیئا بعد ما ملکه آخر قبلک و تخول منه ما خوّله سلفک فالمیراث یحتاج إلی شی‌ء ثابت اعتورته ید بعد ید و قام به خلف بعد سلف و کان مقتضی ظاهر السیاق فی بیان صدق الموعد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الأرض نتبوأ منها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أورثنا الجنة نتبوأ منها فالعدول عن ذلک إلی ما تری یعطی ارتباطا ما و اتحادا مخصوصا بین الأرض و الجنة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أخبر سبحانه بتبدیل الأرض یوم القیامة تارة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تُبَدَّلُ الْأَرْضُ غَیْرَ الْأَرْضِ و بإشراقها بنور ربّها 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بقبضها تارة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جَمِیعاً قَبْضَتُهُ یَوْمَ الْقِیامَةِ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و یشیر إلی ما 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سَیَعْلَمُ الْکُفَّارُ لِمَنْ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اصرح منه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صَبَرُوا ابْتِغاءَ وَجْهِ رَبِّهِمْ وَ أَقامُوا الصَّلاةَ وَ أَنْفَقُوا مِمَّا رَزَقْناهُمْ سِرًّا وَ عَلانِیَةً وَ یَدْرَؤُنَ بِالْحَسَنَةِ السَّیِّئَةَ أُولئِکَ لَهُمْ عُقْبَی الدَّارِ جَنَّاتُ عَدْنٍ یَدْخُلُونَها وَ مَنْ صَلَحَ مِنْ آبائِهِمْ وَ أَزْواجِهِمْ وَ ذُرِّیَّاتِهِمْ وَ الْمَلائِکَةُ یَدْخُلُونَ عَلَیْهِمْ مِنْ کُلِّ بابٍ 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فسّر و وصف عقبی الدار بجنّات عدن یدخلونها و الدخول یستدعی خروجا ما سابقا فمثلهم کمثل الذی یسکن أرضا ثم یعمّر فیها دارا یسکنها ثم یزین قبّة من قبابها فیدخلها فإنّما هو أوج بعد حضیض أو ارتقاء بعد ارتقاء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رُزِقُوا مِنْها مِنْ ثَمَرَةٍ رِزْقاً قالُوا هذَا الَّذِی رُزِقْنا مِنْ قَبْلُ وَ أُتُوا بِهِ مُتَشابِهاً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هناک آیات اخر تشعر بذلک کقوله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وَ الْعاقِبَةُ لِلْمُتَّقِینَ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الْجَنَّةُ الَّتِی نُورِثُ مِنْ عِبادِنا مَنْ کانَ تَقِیًّا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الْجَنَّةُ الَّتِی أُورِثْتُمُوها بِما کُنْتُمْ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المجمع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له منزل فی الجنة و منزل فی النار فأمّا الکافر فیرث المؤمن منزله من النار و المؤمن یرث الکافر منزله من الجنة فذلک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أُورِثْتُمُوها بِما کُنْتُمْ تَعْمَلُونَ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الروایة لو صحّت لم تناف ما ذکرناه من وراثة الأرض و کذلک سیاق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 و هو ظاهر هذا و البرهان السابق تستفاد منه هذه الوارثة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ثم اعلم انّه سبحانه کرّر الوعد بتطهیر الجنّة و أهلها و تطییبها من الکدورات و الظلمات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طِبْتُمْ فَادْخُلُوها خالِدِینَ فالتفریع بالفاء یعطی طیب المنزل کطیب النازل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 و التفریع فیها یعطی طیب المنزل و هو الأرض بطیب النازل بالصبر و الفرق من جهة ان السلام الأول شکر و الثانی فی مقام البشری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مَساکِنَ طَیِّبَةً فِی جَنَّاتِ عَدْنٍ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فِی صُدُورِهِمْ مِنْ غِلٍّ إِخْواناً عَلی سُرُرٍ مُتَقابِلِینَ لا یَمَسُّهُمْ فِیها نَصَبٌ وَ ما هُمْ مِنْها بِمُخْرَجِینَ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یَمَسُّنا فِیها نَصَبٌ وَ لا یَمَسُّنا فِیها لُغُوبٌ إلی غیر ذلک من الآیات و اجمعها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عَلَیْکُمْ وَ لا أَنْتُمْ تَحْزَنُونَ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فالخوف إنّما یکون من المکروه المحتمل و الحزن علی مکروه واقع فقد نفی سبحانه کل نقیصة و عدم واقع فی الموجود و محتمل فاصحاب الجنّة مبرّءون عن النواقص و الإعدام و کاملون فی وجوداتهم فلا مزاحمة من مزاحمات الدنیا هناک أصلا فهی المرفوعة عنهم فهم المفلحون المغشیّون بالأمن و السلام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ادْخُلُوها بِسَلامٍ آمِنِینَ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فِیها لَغْواً وَ لا تَأْثِیماً إِلَّا قِیلًا سَلاماً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سبحانه و عدّهم فیها کل لذّة و بهجة و جمال و کمال قال سبحانه لَهُمْ ما یَشاؤُنَ عِنْدَ رَبِّهِمْ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أَوْلِیاؤُکُمْ فِی الْحَیاةِ الدُّنْیا وَ فِی الْآخِرَةِ وَ لَکُمْ فِیها ما تَشْتَهِی أَنْفُسُکُمْ وَ لَکُمْ فِیها ما تَدَّعُونَ نُزُلًا مِنْ غَفُورٍ رَحِیمٍ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الآیات واردة فی وصف خصوصیات من قصورها و حورها و طیورها و أشجارها و أثمارها و أنهارها و فواکهها و ظلّها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شرابها و غلمانها و خلودها و ینبغی لک أن تفهم منها معانیها مطلقة غیر مشوبة بالنواقص و الإعدام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سبحانه وعدهم أمرا وراء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 و هذا الوعد بعد ما وصف سبحانه عطاءه بکل صفة جمیلة بلیغة یعطی أنّه أمر وراء ما یسعه افهام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القمّی فی تفسیره عن عاصم بن صمد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یصف فیه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زدنی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بیده و لم ترها عین و لم یطلع علیها مخلوق یفتحها الرب کل صباح فیقول ازدادی ریحا ازدادی طیبا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 مِنْ قُرَّةِ أَعْیُنٍ جَزاءً بِما کانُوا یَعْمَلُونَ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یعطی أن هذا الذی فوق فهم الأفهام اخفیت للإنسان بإزاء العمل جزاءا له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یَشاؤُنَ فِیها فکل ما تتعلق به المشیئة مملوک للإنسان هناک 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 وَ أَنَّ سَعْیَهُ سَوْفَ یُری ثُمَّ یُجْزاهُ الْجَزاءَ الْأَوْفی فکل ما یحبه الإنسان هناک أعم مما یسعه الفهم و ما لا یسعه مملوک لمکان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واقع تحت المشیئة المطلقة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یشاءون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الآیة تفید أن للإنسان کمالا فوق مرتبة الفهم یمکن أن یملکه بالعمل و هو ظاهر و لعل ذلک ما یفیده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یَوْمَئِذٍ ناضِرَةٌ إِلی رَبِّها ناظِرَةٌ و هو المشاهدة بالقلوب فی غیر جهة و لا جسم و لا تشبیه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 فَلْیَعْمَلْ عَمَلًا صالِحاً وَ لا یُشْرِکْ بِعِبادَةِ رَبِّهِ أَحَداً حیث رتّب اللقاء علی العلم النافع و العمل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الصالح، ثم إنّه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یَشاؤُنَ فِیها وَ لَدَیْنا مَزِیدٌ فاثباته المزید لدیه بعد ما أخبر أنّ لهم کل ما یتعلق به مشیئتهم یعطی أنّه أمر لا یقع تحت مطلق المشیئة و لا شک انّه کمال و ان کل کمال یقع تحت المشیئة فلیس إلّا أنّه کمال غیر محدود فلا یقع تحت المشیئة إذ کل ما یقع تحتها یصیر محدودا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تفسیر القمّی فی قوله و لدینا مزید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ینظرون إلی 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الروایة مستفادة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وَ اللَّهُ یَرْزُقُ مَنْ یَشاءُ بِغَیْرِ حِسابٍ فبیّن أن المزید الذی هو رزق بغیر حساب من الفضل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ما زَکی مِنْکُمْ مِنْ 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فالفضل من الرحمة و هی الرحمة من غیر استحقاق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 فَسَأَکْتُبُها لِلَّذِینَ یَتَّقُونَ فهذا المکتوب لهم الذی لا یسعه شی‌ء هو المزید و لئن تدبّرت فی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بَیْنَهُمْ بِسُورٍ لَهُ بابٌ باطِنُهُ فِیهِ الرَّحْمَةُ و قوله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هؤُلاءِ الَّذِینَ أَقْسَمْتُمْ لا یَنالُهُمُ اللَّهُ بِرَحْمَةٍ ادْخُلُوا الْجَنَّةَ الآیة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أُزْلِفَتِ الْجَنَّةُ لِلْمُتَّقِینَ غَیْرَ بَعِیدٍ قضیت أن الرحمة هی الجنة بوجه بل أن الجنة من مراتبها</w:t>
      </w:r>
      <w:r>
        <w:rPr>
          <w:rFonts w:eastAsia="Amiri" w:cs="Amiri" w:ascii="Amiri" w:hAnsi="Amiri"/>
          <w:color w:val="111111"/>
          <w:sz w:val="28"/>
          <w:szCs w:val="28"/>
          <w:rtl w:val="true"/>
          <w:lang w:bidi="ar-SA"/>
        </w:rPr>
        <w:t>.</w:t>
      </w:r>
      <w:bookmarkStart w:id="221" w:name="pg2782_12547"/>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222" w:name="__RefHeading___Toc2116991_1395250215"/>
      <w:bookmarkStart w:id="223" w:name="_Toc80"/>
      <w:bookmarkEnd w:id="222"/>
      <w:r>
        <w:rPr>
          <w:rtl w:val="true"/>
        </w:rPr>
        <w:t xml:space="preserve">فصل </w:t>
      </w:r>
      <w:r>
        <w:rPr/>
        <w:t>15</w:t>
      </w:r>
      <w:r>
        <w:rPr>
          <w:rtl w:val="true"/>
        </w:rPr>
        <w:t xml:space="preserve"> </w:t>
      </w:r>
      <w:r>
        <w:rPr>
          <w:rtl w:val="true"/>
        </w:rPr>
        <w:t>فی النار</w:t>
      </w:r>
      <w:bookmarkEnd w:id="223"/>
    </w:p>
    <w:p>
      <w:pPr>
        <w:pStyle w:val="BookText"/>
        <w:rPr/>
      </w:pPr>
      <w:r>
        <w:rPr>
          <w:rFonts w:ascii="Amiri" w:hAnsi="Amiri" w:eastAsia="Amiri" w:cs="Amiri"/>
          <w:color w:val="111111"/>
          <w:sz w:val="28"/>
          <w:sz w:val="28"/>
          <w:szCs w:val="28"/>
          <w:rtl w:val="true"/>
          <w:lang w:bidi="ar-SA"/>
        </w:rPr>
        <w:t>أعاذنا الله سبحانه منها و الآیات الواردة فی تفاصیل العذاب و الأخبار بها أکثر عددا من آیات الجنّة فهی تقرب من أربعمائة آیة و ما خلت عن ذکرها تصریحا أو تلویحا إلّا اثنتا عشرة سورة من السور القصار و کیف کان فجملة حالهم أنّهم محرومون من الحیاة الحقیقیة الأخرویة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یَئِسُوا مِنَ الْآخِرَةِ کَما یَئِسَ الْکُفَّارُ مِنْ أَصْحابِ الْقُبُورِ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یَیْأَسُ مِنْ رَوْحِ اللَّهِ إِلَّا الْقَوْمُ الْکافِرُونَ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یَقْنَطُ مِنْ رَحْمَةِ رَبِّهِ إِلَّا الضَّالُّونَ و قد قال سبحانه فی وصف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الدَّارَ الْآخِرَةَ لَهِیَ الْحَیَوانُ و هی الرحمة الإلهیة التی هی منبع کل کمال و جمال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رَحْمَتِی وَسِعَتْ کُلَّ شَیْ‌ءٍ فَسَأَکْتُبُها لِلَّذِینَ یَتَّقُونَ و هی تفید أنّهم فی عین حرمانهم منها مشمولون لها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بَیْنَهُما حِجابٌ و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 بَیْنَهُمْ بِسُورٍ لَهُ بابٌ باطِنُهُ فِیهِ الرَّحْمَةُ وَ ظاهِرُهُ مِنْ قِبَلِهِ الْعَذابُ و یتحصل منه أنّهم فی عین مشمولیتهم للرحمة محرومون عنها لکونها فی باطن حجاب هم لا یجاوزون ظاهره و قد مرّ بیانه فی فصل الأعراف فالحجاب هو الذی یمنعهم من النعیم و ظاهره هو الذی یعذبون به و قد بیّن سبحانه أنّهم إنّما یعذبون بأعمالهم السیئة بأقسامها فأعمالهم هی أنواع عذابهم و الأصل الذی ینشعب منه هذه الأنواع هو أصل الحجاب لهم و هو الغفلة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 لَهُمْ قُلُوبٌ لا یَفْقَهُونَ بِها وَ لَهُمْ أَعْیُنٌ لا یُبْصِرُونَ بِها وَ لَهُمْ آذانٌ لا یَسْمَعُونَ بِها أُولئِکَ کَالْأَنْعامِ بَلْ هُمْ أَضَلُّ أُولئِکَ هُمُ الْغافِلُونَ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رانَ عَلی قُلُوبِهِمْ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کانُوا یَکْسِبُونَ کَلَّا إِنَّهُمْ عَنْ رَبِّهِمْ یَوْمَئِذٍ لَمَحْجُوبُونَ فهم متوقفون فی حجاب أعمالهم و 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کَسَرابٍ بِقِیعَةٍ یَحْسَبُهُ الظَّمْآنُ ماءً حَتَّی إِذا جاءَهُ لَمْ یَجِدْهُ شَیْئاً وَ وَجَدَ اللَّهَ عِنْدَهُ فَوَفَّاهُ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یَصْلَوْنَها وَ بِئْسَ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 أُولئِکَ هُوَ یَبُورُ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فمقامهم سراب الأوهام دون الحقیقة و الظاهر دون الباطن و البوار و الهلاک دون الحیاة و موطنها کلّها هو الدنیا التی حیاتها متاع الغرور و لذلک فلها ارتباط خاص بجهنم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مِنْکُمْ إِلَّا وارِدُها کانَ عَلی رَبِّکَ حَتْماً مَقْضِیًّا ثُمَّ نُنَجِّی الَّذِینَ اتَّقَوْا وَ نَذَرُ الظَّالِمِینَ فِیها جِثِیًّا و قال سبحانه فی سورة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لَآتَیْنا کُلَّ نَفْسٍ هُداها وَ لکِنْ حَقَّ الْقَوْلُ مِنِّی لَأَمْلَأَنَّ جَهَنَّمَ مِنَ الْجِنَّةِ وَ 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من أبلغ الآیات فی الکشف عن شأن جهنم و لذلک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فی ثواب الأعمال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إلی الجنّة و إلی صفتها فلیقرأ الواقعة و من أحبّ أن ینظر إلی صفة النار فلیقرأ سجدة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معنی الآیة السابقة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فِی أَحْسَنِ تَقْوِیمٍ ثُمَّ رَدَدْناهُ أَسْفَلَ سافِلِینَ إِلَّا الَّذِینَ آمَنُوا وَ عَمِلُوا الصَّالِحاتِ فَلَهُمْ أَجْرٌ غَیْرُ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مرّ یظهر معنی صنف آخر من الآیات کقوله سبحانه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فَاتَّقُوا النَّارَ الَّتِی وَقُودُهَا النَّاسُ وَ الْحِجارَةُ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وَقُودُهَا النَّاسُ وَ الْحِجارَةُ</w:t>
      </w:r>
      <w:r>
        <w:rPr>
          <w:rFonts w:eastAsia="Amiri" w:cs="Amiri" w:ascii="Amiri" w:hAnsi="Amiri"/>
          <w:color w:val="111111"/>
          <w:sz w:val="28"/>
          <w:szCs w:val="28"/>
          <w:rtl w:val="true"/>
          <w:lang w:bidi="ar-SA"/>
        </w:rPr>
        <w:t>.</w:t>
      </w:r>
      <w:bookmarkStart w:id="224" w:name="pg2782_12549"/>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 المراد بالحجارة بقرینة المورد هی الأصنام المتّخذة من الحجارة المعبودة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وَقُودُ النَّارِ و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إِنَّکُمْ وَ ما تَعْبُدُونَ مِنْ دُونِ اللَّهِ حَصَبُ جَهَنَّمَ و قد استدرک سبحانه المعبودین من دون الله من عباده الصالحین بقوله بعد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سَبَقَتْ لَهُمْ مِنَّا الْحُسْنی أُولئِکَ عَنْها مُبْعَدُونَ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الَّتِی تَطَّلِعُ عَلَی الْأَفْئِدَةِ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ما مرّ أصول صفة النار و هی المستفادة من البرهان السابق</w:t>
      </w:r>
      <w:r>
        <w:rPr>
          <w:rFonts w:eastAsia="IRNazanin" w:cs="IRNazanin"/>
          <w:color w:val="111111"/>
          <w:sz w:val="28"/>
          <w:szCs w:val="28"/>
          <w:rtl w:val="true"/>
          <w:lang w:bidi="fa-IR"/>
        </w:rPr>
        <w:t>.</w:t>
      </w:r>
    </w:p>
    <w:p>
      <w:pPr>
        <w:pStyle w:val="Heading3"/>
        <w:numPr>
          <w:ilvl w:val="2"/>
          <w:numId w:val="1"/>
        </w:numPr>
        <w:rPr/>
      </w:pPr>
      <w:bookmarkStart w:id="225" w:name="__RefHeading___Toc2116993_1395250215"/>
      <w:bookmarkStart w:id="226" w:name="_Toc81"/>
      <w:bookmarkEnd w:id="225"/>
      <w:r>
        <w:rPr>
          <w:rtl w:val="true"/>
        </w:rPr>
        <w:t xml:space="preserve">فصل </w:t>
      </w:r>
      <w:r>
        <w:rPr/>
        <w:t>16</w:t>
      </w:r>
      <w:r>
        <w:rPr>
          <w:rtl w:val="true"/>
        </w:rPr>
        <w:t xml:space="preserve"> </w:t>
      </w:r>
      <w:r>
        <w:rPr>
          <w:rtl w:val="true"/>
        </w:rPr>
        <w:t>فی عموم المعاد</w:t>
      </w:r>
      <w:bookmarkEnd w:id="22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السَّماواتِ وَ الْأَرْضَ وَ ما بَیْنَهُما إِلَّا بِالْحَقِّ وَ أَجَلٍ مُسَمًّی أفاد أنّ خلقه ما فی السموات و الأرض و ما بینهما مقرون بالحق و أجل مسمّی و الباء للسببیة أو للمصاحبة و قد عرفت فی الفصل الأول إن الأجل المسمّی هو الحیاة عند الله حیاة تامة سعیدة من غیر فناء و زوال و لا شوب بمزاحمات الحیاة الدنیا و آلامها و أعراضها و أغراضها و هی حیاة الدار التی نزلت منها کما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شَیْ‌ءٍ إِلَّا عِنْدَنا خَزائِنُهُ وَ ما نُنَزِّلُهُ إِلَّا بِقَدَرٍ مَعْلُومٍ فمنبع حیاة جمیع هذه الموجودات علی کثرتها و تفصیلها حیاة تامّة غیر محدودة و معادها إلی ما بدأت منه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الذی یعطیه کون الخلقة بالحق فإن الباطل هو الفعل الذی لا ینتهی إلی غایة تکون هی المنتهی إلیها و المرادة بالفعل و من المحال أن یکون المراد و الغایة بالفعل نفس الفعل و بالخلق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الخلق إلّا أن یکون کاملا فی أصل وجوده غیر متدرج من النقص إلی الکمال ثابتا غیر متغیر فالبراهین مطبقة علی ذلک علی أنّه من القضایا التی قیاساتها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 الآیة السابقة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باطِلًا و حیث لم یفرق سبحانه فی السیاقین بین الموجودات الحیة باعتقادنا و غیرها و العاقلة و غیرها علمنا بذلک أن حکم المعاد و الحشر یعم الجمیع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سبحانه قال فی خصوص الأحیاء من خلیقة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یَطِیرُ بِجَناحَیْهِ إِلَّا أُمَمٌ أَمْثالُکُمْ ما فَرَّطْنا فِی الْکِتابِ مِنْ شَیْ‌ءٍ ثُمَّ إِلی رَبِّهِمْ یُحْشَرُونَ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آخر الآیة أن حشرهم إنّما هو لکونهم أمما أمثال الناس غیر باطل الخلق ففیهم مقصودة من الخلقة و هی العود فالفرق و النشر مقصود للجمع و الحشر کما ان الجمع و الحشر مقصود للفرق و النشر یعطی ذلک قوله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شَیْ‌ءٍ إِلَّا عِنْدَنا خَزائِنُهُ و کذلک صفاته و أسمائه تعالی فافهم إن کنت من أهله إن شاء الله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فحشرهم إلی ربّهم نتیجة کونهم أمما أمثال الناس أو کالنتیجة له و یبیّن السبب فی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 فإنّه الکتاب الحق الذی یقول فیه هذا کتابنا ینطق علیکم بالحق و حقیّة الکتاب تعطی أن لا تکون الاختلافات التی تجعل الدواب و الطیر أمّة أمّة یفترق کل أمّة عن غیرها باشکال و صور و أفعال و خواص فیها لغوا باطلا بل مؤثرا فی الغایة و المنتهی من دون استهلاک لها و زوال فی الوسط قبل البلوغ إلی الغایة و إلّا کان الاختلاف باطلا و تفریطا فی الکتاب مخلّا لإتقانه فقد تحصل أن الحیوانات الأرضیة أمم أمثال الناس بینهم و لهم ما للناس من العود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إلی ربّهم و الاجتماع عنده سبحانه و قال سبحانه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ما بَثَّ فِیهِما مِنْ دابَّةٍ وَ هُوَ عَلی جَمْعِهِمْ إِذا یَشاءُ قَدِیرٌ فعمم الحکم إلی کل ذی روح فی السموات و الأرض و مثله قوله سبحانه إِنْ کُلُّ مَنْ فِی السَّماواتِ وَ الْأَرْضِ إِلَّا آتِی الرَّحْمنِ عَبْداً لَقَدْ أَحْصاهُمْ وَ عَدَّهُمْ عَدًّا وَ کُلُّهُمْ آتِیهِ یَوْمَ الْقِیامَةِ فَرْداً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یعطی أن لکل منها عبودیة بحسب نفسه و نسکا إلیها یتقرب به إلی ربّه و قد مرّ تفسیر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کُلُّهُمْ آتِیهِ یَوْمَ الْقِیامَةِ فَرْداً علی ما یفسره الآیات من معنی الفرد یعطی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جَمْعِهِمْ معنی آخر غیر ما یتسابق إلی الفهم من معنی الجمع و قد تکرر إطلاق الجمع و الحشر علی البعث فی الآیات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لَیَجْمَعَنَّکُمْ إِلی یَوْمِ الْقِیامَةِ لا رَیْبَ فِیهِ و قوله یَوْمَ یَجْمَعُکُمْ لِیَوْمِ الْجَمْعِ و بذلک یتّضح معنی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اتَّقَوْا رَبَّهُمْ إِلَی الْجَنَّةِ زُمَراً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سِیقَ الَّذِینَ کَفَرُوا إِلی جَهَنَّمَ زُمَراً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لِیَمِیزَ اللَّهُ الْخَبِیثَ مِنَ الطَّیِّبِ وَ یَجْعَلَ الْخَبِیثَ بَعْضَهُ عَلی بَعْضٍ فَیَرْکُمَهُ جَمِیعاً فَیَجْعَلَهُ فِی جَهَنَّمَ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إلی ما کنّا فیه و یشیر إلی بعث غیر ذوی الروح و الشعور قوله سبحانه وَ مَنْ أَضَلُّ مِمَّنْ یَدْعُوا مِنْ دُونِ اللَّهِ مَنْ لا یَسْتَجِیبُ لَهُ إِلی یَوْمِ الْقِیامَةِ وَ هُمْ عَنْ دُعائِهِمْ غافِلُونَ وَ إِذا حُشِرَ النَّاسُ کانُوا لَهُمْ أَعْداءً وَ کانُوا بِعِبادَتِهِمْ کافِرِینَ و ضمیر کانُوا فی الموضعین راجع إلی المعبودات من غیر الله کما یدل علیه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لَهُ الْمُلْکُ وَ الَّذِینَ تَدْعُونَ مِنْ دُونِهِ ما یَمْلِکُونَ مِنْ قِطْمِیرٍ إِنْ تَدْعُوهُمْ لا یَسْمَعُوا دُعاءَکُمْ وَ لَوْ سَمِعُوا مَا اسْتَجابُوا لَکُمْ وَ یَوْمَ الْقِیامَةِ یَکْفُرُونَ بِشِرْکِکُمْ وَ لا یُنَبِّئُکَ مِثْلُ خَبِیرٍ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و کفرهم قولهم علی ما حکاه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تَبَرَّأْنا إِلَیْکَ ما کانُوا إِیَّانا یَعْبُدُونَ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یَسْتَجِیبُ لَهُ ظاهر الدلالة علی أنّه المعبودات من غیر الله من النبات و الجماد غیر البشر و الملائکة فهم مبعوثون لیوم القیامة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یدل علیه بعینه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وَ ما یَشْعُرُونَ أَیَّانَ یُبْعَثُونَ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ظاهر هذه الآیات ملازمة البعث مع الحیاة و العلم کما یفیده حال الضمائر فی الآیات فما ألطف إشارة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آیاتِهِ خَلْقُ السَّماواتِ وَ الْأَرْضِ وَ ما بَثَّ فِیهِما مِنْ دابَّةٍ وَ هُوَ عَلی جَمْعِهِمْ إِذا یَشاءُ قَدِیرٌ و قد مرّ فی فصل الشهود إن ظواهر الآیات تعطی سرایة الحیاة و العلم إلی جمیع الموجودات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ما ذکرناه من شمول البعث لغیر البشر و الملک من سائر ما خلق الله تعالی فی السموات و الأرض و ما بینهما هو الذی تدل علیه الأخبار إلّا أنّها متفرقة مثل ما یدل علی أن کلب أصحاب الکهف و ناقة صالح و النعم التی حجّ علیها ثلاث سنین أو سبعا تدخل الجنة و أن الوحوش و الکلاب تدخل النار تنهش المجرمین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الْوُحُوشُ حُشِرَتْ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أنّ الله تعالی یأخذ یوم القیمة للجماء من القرناء رواه فی المحاسن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المجمع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ورد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رأی ناقة معقولة و علیها جهازها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صاحبها، مروه فلیستعد غدا للخصومة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فی الفقیه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ورد عنهم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مانع الزکاة أنّه تنهشه کلّ ذات ناب بنابها و تطأه کلّ ذات ظلف بظلفها و ما ورد فی الضحایا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الآیات غیر متعرضة لحال بعث من خلقه الله تعالی فیما وراء السموات و الأرض و هم جماعة من خلق الله تعالی لا یحد وجودهم حدّ و لا یقدر ذواتهم قدر فهم أرفع من الحد و القدر فلا یتصور فی حقّهم بعث و إعادة غیر أصل خلقهم و الصفات التی تبرز یوم القیامة حاصلة عندهم دائما و قد ذکرناها فی الفصل الرابع فالبدء و العود فی حقّهم واحد و لذلک لم یرد فی کلامه سبحانه ما یشعر بالبعث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یلحق بهم فی ذلک المخلصون فقد مرّ نبذة من حالهم فی تضاعیف الفصول الماضیة فهم عند الله لا یحجبهم عنه حجاب مستور لیسوا فی سماء و لا أرض و هم المهیمنون علی الجمیع المتوسطون بینه و بین خلقه فی المبدأ و المعاد و هم المستثنون من حکم قبض ملک الموت و أعوانه و الآمنون من فزع النفخة و صعقتها و هم غیر محضرین لعرصة المحشر و هم الساکنون فی الحجاب الحاکمون بین الناس و لبیان أزید من هذا من صفاتهم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مرّ هو المستفاد من البرهان علی ما یعطیه الأصول السابقة فإن الغایة عین الفاعل بالضرورة فما بدأ منه شی‌ء فی وجوده و تعیّن من لدنه فی ذاته لا بدّ أن یکون هو المنتهی إلیه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کلّا من الجنة و النار ذات مراتب و درجات فمراتب الجنة آخذة من تحت إلی فوق و مراتب النار بالعکس من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کل درجة عالیة فی الجنة مرتبة لفاعل ذی الدرجة الدانیة و لو تصور فی النار مثل ذلک لکان الأمر بعکسه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معنی اللحوق و الشفاعة و قد مرّ مرارا و یظهر معنی جمّ غفیر من الآیات و الروایات و الله الهادی و هو المعین</w:t>
      </w:r>
      <w:r>
        <w:rPr>
          <w:rFonts w:eastAsia="IRNazanin" w:cs="IRNazanin"/>
          <w:color w:val="111111"/>
          <w:sz w:val="28"/>
          <w:szCs w:val="28"/>
          <w:rtl w:val="true"/>
          <w:lang w:bidi="fa-IR"/>
        </w:rPr>
        <w:t>.</w:t>
      </w:r>
      <w:bookmarkStart w:id="227" w:name="pg2782_12555"/>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Heading3"/>
        <w:numPr>
          <w:ilvl w:val="2"/>
          <w:numId w:val="1"/>
        </w:numPr>
        <w:rPr/>
      </w:pPr>
      <w:bookmarkStart w:id="228" w:name="__RefHeading___Toc2116995_1395250215"/>
      <w:bookmarkStart w:id="229" w:name="_Toc82"/>
      <w:bookmarkEnd w:id="228"/>
      <w:r>
        <w:rPr>
          <w:rtl w:val="true"/>
        </w:rPr>
        <w:t>خاتمة</w:t>
      </w:r>
      <w:bookmarkEnd w:id="229"/>
    </w:p>
    <w:p>
      <w:pPr>
        <w:pStyle w:val="BookText"/>
        <w:rPr/>
      </w:pPr>
      <w:r>
        <w:rPr>
          <w:rFonts w:ascii="IRNazanin" w:hAnsi="IRNazanin" w:eastAsia="IRNazanin"/>
          <w:color w:val="111111"/>
          <w:sz w:val="28"/>
          <w:sz w:val="28"/>
          <w:szCs w:val="28"/>
          <w:rtl w:val="true"/>
          <w:lang w:bidi="fa-IR"/>
        </w:rPr>
        <w:t>و قد عزمنا فیما مرّ علی تخصیص فصل مستقل فی آخر الرسالة بالکلام فی معنی المغفرة لکن ضیق المجال و تراکم الأشغال منعنا عن الکلام و حجب دون المرام و الله سبحانه أسأل أن یوفقنی ان الحق فصلا بهذه الرسالة یتبین به ما کنّا نریده من وضع الکلام فی ذلک و أرجو أن یشاء الله ذلک فإنّه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ان نوع الکلام فی مباحث المعاد طویل الذیل مبسوط الأطراف و یهدیک إلی ذلک أن تتدبر فی ما ورد فی کل من المبدأ و المعاد من الآیات القرآنیة و البیانات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صدّنا عن الغور فی أزید مما تشاهده فی تضاعیف الفصول السابقة هو إیثار الاختصار علی أن بسط المقال بأزید مما رأیت غیر میسّر و لا میسور عند الباحثین عن الحقائق و لذلک فالإشارات فی هذه المطالب تغلب العبارات و لذلک غیرنا اسلوب هذه الرسالة عن سائر الرسائل المتقدمة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الإتمام بالدوام و الصلاة علی أولیائه المقربین سیّما سیّدنا محمد و آله و السلام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وقع الفراغ فی العشر الأول من شهر جمادی الثانیة من شهور سنة ألف و ثلاثمائة و واحد و ستین هجریة قمریة و أنا العبد محمد حسین الحسنی الحسینی الطباطبائی کتبت فی قریة شاذآباد من أعمال بلدة تبریز</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bookmarkStart w:id="230" w:name="pg2782_12557"/>
    </w:p>
    <w:p>
      <w:pPr>
        <w:pStyle w:val="BookText"/>
        <w:rPr/>
      </w:pPr>
      <w:bookmarkEnd w:id="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Heading3"/>
        <w:numPr>
          <w:ilvl w:val="2"/>
          <w:numId w:val="1"/>
        </w:numPr>
        <w:rPr/>
      </w:pPr>
      <w:bookmarkStart w:id="231" w:name="__RefHeading___Toc2116997_1395250215"/>
      <w:bookmarkStart w:id="232" w:name="_Toc83"/>
      <w:bookmarkEnd w:id="231"/>
      <w:r>
        <w:rPr>
          <w:rtl w:val="true"/>
        </w:rPr>
        <w:t>[</w:t>
      </w:r>
      <w:r>
        <w:rPr>
          <w:rtl w:val="true"/>
        </w:rPr>
        <w:t>الفهرست</w:t>
      </w:r>
      <w:r>
        <w:rPr>
          <w:rtl w:val="true"/>
        </w:rPr>
        <w:t>]</w:t>
      </w:r>
      <w:bookmarkEnd w:id="23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السوفسطائیة و الفلاسفة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حقیقة أصیلة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الواجب له اطلاق بالنسبة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التوحید الاطلاقی بالملة الاسلامیة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ملحقة برسالة التوحید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الذاتی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اکمل مراتب التوحید مختص بالشریعة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التوحید الذاتی مشهود بشهود فطری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اسماء الله تعالی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اسماء الله تعالی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الذات المقدسة کانت اوّل الاسماء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و فیها مباحث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الاول فی الاسماء التی خصت بالذکر فی القرآن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الثانی المیزان الکلی فی تفسیر الاسماء و الصفات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المبحث الثالث فی کون الکمالات الاسمائیة ذاتیة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الرابع فی الاعتبارات و حیثیات الاسماء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الثالثة من کتاب التوحید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انه لا فعل فی الخارج الا فعله سبحانه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نظام کل سافل ثبت فی ما فوقها ثبتا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علی ما مر فی الفصل الثالث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النفوس مجردة فی اوّل وجودها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السنة علی ما مر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ارتفاع التوهم من سبق القضاء و القدر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السنة علی ما مر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انتزاع المشیئة من الموجود الصادر منه سبحانه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السنه علی ما مر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الوسائط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الوجود فیه أربعة عوالم کلیة مترتبة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الخاتمة لما مر فی الفصلین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قبل الدنیا و فیها فصلان و خاتمة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الانسان بجمیع خصوصیات ذاته و صفاته و افعاله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الدلائل النقلیة من الکتاب و السنة علی ما مر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فی ان الملائکة قایسوا الخلافة الارضیة علی خلافتهم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فی الدنیا و فیها أیضا فصلان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صور علومنا الذهنیة علی قسمین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الانسان لا حیاة له فی غیر ظرف نفسه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الانسان بعد الدنیا و فیها فصول 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الموت و الاجل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البرزخ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نفخ الصور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صفات یوم القیامة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الانسان الی فصل القضاء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الصراط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المیزان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الشهداء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الحساب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الشفاعة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الاعراف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الجنة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اعاذنا الله تعالی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عمود المعاد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309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 هذا الترکیب لا یفید مجرد النفی بل یفید معنی الانتظار و الترقب فی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 لفلان ینتهی عن الملاهی و ما کان لیقبل نصیحتی و قد اعتاد بها فما تمحله صاحب الکشاف من أن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کانوا لیؤمنوا بعد مجی‌ء الرسل بما کذبوا به من قبل علی أنّه یوجب تجوزا آخر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کذبوا فی غیر محلّه منه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یستفاد هذا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 إِنَّهُ کانَ ظَلُوماً جَهُولًا الآیة، ذکر سبحانه انّ الإنسان حمل أمانة لم تتحملها السموات و غیرها و ذلک انّه کان ظلوما جهولا، ثم ذکر غایة هذا العرض و الحمل بقوله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لِیُعَذِّبَ اللَّهُ الْمُنافِقِینَ وَ الْمُنافِقاتِ وَ الْمُشْرِکِینَ وَ الْمُشْرِکاتِ وَ یَتُوبَ اللَّهُ عَلَی الْمُؤْمِنِینَ وَ الْمُؤْمِناتِ وَ کانَ اللَّهُ غَفُوراً رَحِیماً الآیة، قسّم تعالی الإنسان فی غایة هذا العرض إلی قسمین المنافق و المؤمن إشعارا بأن لا کافر هناک لعموم الحمل فلا رد و هو المیثاق،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یَتُوبَ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دلیل علی أن السعادة من الله و التوبة منه،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فی مقام تعلیل العرض و إن المقتضی له صفة الغفران و الرحمة و أمّا صفة التعذیب و الانتقام و نحوهما فبعرض المغفرة و الرحمة الخاصة إذ ظهور النجاة فی العالم یستدعی وجود هالکین و مستحقین فیهم النجاة کما لا یخفی و إذا تدبّرت فی هذه الآیة وجدتها من آیات الشفاعة و الله الهادی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المراد بهذه الغایة یسأل هو السؤال یوم القیامة لکان المراد بالسؤال المحاسبة و الحساب لکن المفهوم من هذا النظم و الترکیب هو الطلب دون المحاسبة کما فی نظائره،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الغنی عن غناه، و سألت الجواد عن جوده، و سألت الفقیه عن فقهه و الشاعر عن شعره، و نظائر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المفهوم فی کل ذلک هو الطلب دون الحساب، نعم لو کان النظم مثل 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الصادقین عن صدقهم فیما صرفوا مثل سألت الغنی عن غناه فیما أنفق أفاد معنی الحساب و الوجه ان فرض الصدق فی المسئول یجعل السؤال لغوا رکیکا و یوضح لک ذلک أن ترجع إلی التفاسیر و تشاهد تمحلات المفسرین فی تفسیر هذه الآیة منه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التدبیر هو الإتیان بالأمر و هو الأمر و بالشی‌ء عقیب الشی‌ء فتدبیر الأمر منه سبحانه هو تفصیل أمره و إیجاده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کلّ تفصیل لا یتم إلّا بإجمال سابق علیه فالحملة هم حفظة الإجمال و من حول العرش و علی أرجاء السماء ملائکة یحفظون تفاصیل الأمر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کانت الطینة أدنی مرتبتها من النور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الشاهد علی ذلک انّه سبحانه کرّر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أَعْلَمُ ما لا تَعْلَمُونَ بتبدیله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أَعْلَمُ غَیْبَ السَّماواتِ وَ الْأَرْضِ فللسماوات و الأرض غیب کما انّ لهما شهادة و الأسماء التی علّمها سبحانه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غیبهما فافهم منه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 شیخنا البهائی رضوان الله علیه فی معنی الآیة انّ هذه الأمور مترتبة بحسب مدارج عمر الإنسان فهو یشتغل أوّلا باللعب و ذلک فی أوان الصبی ثم باللهو فی أوان البلوغ ثم بالزینة و هو عند کمال الشباب ثم بالتفاخر و هو عند منتصف العمر ثم بالتکاثر فی الأموال و الأولاد و هو فی أوان الشیخوخة فهی مقسومة علی مدارج عمر الإنسان منه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کما تری مثل نظائرها ساکتة عن ضرب الأجل لما وراء السموات و الأرض و ما بینهما مما هو خارج عنها و لیس فی کلامه سبحانه ما یدل علی ابتداء خلق هذا النوع الأعلی فنائه و زواله بل ربّما یستفاد العکس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 شَیْ‌ءٍ إِلَّا عِنْدَنا خَزائِنُهُ وَ ما نُنَزِّلُهُ إِلَّا بِقَدَرٍ مَعْلُومٍ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عِنْدَکُمْ یَنْفَدُ وَ ما عِنْدَ اللَّهِ باقٍ بل نفس الآیة أعنی قوله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مستقلّا بعظمته و 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لکون عرشه علی الماء و له شواهد من الکتاب تدل علی أن الماء إشارة إلی منبع کلّ حیاة و قدرة و عظمة ان تحمل نقوش الخلقة ظهرت الموجودات و إذا انمحت عاد العرش علی الماء فافهم و الله الهادی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السعادة الذاتیة و السعادة المکتسبة و بعبارة اخری طهارة الذات و التبعیة منه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أخذ سبحانه فی تملک الشافع للشفاعة قیدین و هما العلم و کون الشفاعة بالحق دون الباطل و الظاهر أنّ المراد بالشهادة هو التحمل دون الأداء و إن کان مرجعهما واحدا منه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ممّا قدّمناه من القول فی باب الشهادة من عموم شفاعته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بالشفاعة هو الشفاعة الخاصة فی الحدیث أو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کانهم المراد فاعلا للفعل المجهول فی قوله سبحانه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image" Target="media/image2.jpeg"/><Relationship Id="rId308" Type="http://schemas.openxmlformats.org/officeDocument/2006/relationships/image" Target="media/image2.jpeg"/><Relationship Id="rId309" Type="http://schemas.openxmlformats.org/officeDocument/2006/relationships/footer" Target="footer302.xml"/><Relationship Id="rId310" Type="http://schemas.openxmlformats.org/officeDocument/2006/relationships/footnotes" Target="footnotes.xml"/><Relationship Id="rId311" Type="http://schemas.openxmlformats.org/officeDocument/2006/relationships/numbering" Target="numbering.xml"/><Relationship Id="rId312" Type="http://schemas.openxmlformats.org/officeDocument/2006/relationships/fontTable" Target="fontTable.xml"/><Relationship Id="rId313" Type="http://schemas.openxmlformats.org/officeDocument/2006/relationships/settings" Target="settings.xml"/><Relationship Id="rId3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77734</Words>
  <Characters>302627</Characters>
  <CharactersWithSpaces>378186</CharactersWithSpaces>
  <Paragraphs>2191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2026-08-17T16:19:57Z</dcterms:created>
  <dc:creator>ghaemiyeh.com</dc:creator>
  <dc:description/>
  <dc:language>en-US</dc:language>
  <cp:lastModifiedBy/>
  <dcterms:modified xsi:type="dcterms:W3CDTF">2026-08-17T19:50:03Z</dcterms:modified>
  <cp:revision>1</cp:revision>
  <dc:subject/>
  <dc:title>الرسائل التوحیدیه</dc:title>
</cp:coreProperties>
</file>

<file path=docProps/custom.xml><?xml version="1.0" encoding="utf-8"?>
<Properties xmlns="http://schemas.openxmlformats.org/officeDocument/2006/custom-properties" xmlns:vt="http://schemas.openxmlformats.org/officeDocument/2006/docPropsVTypes"/>
</file>