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74.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زندگانی امام هادی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12834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12836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12838_1395250215">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2012840_1395250215">
            <w:r>
              <w:rPr>
                <w:webHidden/>
                <w:rStyle w:val="IndexLink"/>
                <w:rtl w:val="true"/>
              </w:rPr>
              <w:t>فصل اول</w:t>
            </w:r>
            <w:r>
              <w:rPr>
                <w:rStyle w:val="IndexLink"/>
                <w:rtl w:val="true"/>
              </w:rPr>
              <w:tab/>
            </w:r>
            <w:r>
              <w:rPr>
                <w:rStyle w:val="IndexLink"/>
              </w:rPr>
              <w:t>11</w:t>
            </w:r>
          </w:hyperlink>
        </w:p>
        <w:p>
          <w:pPr>
            <w:pStyle w:val="Contents3"/>
            <w:tabs>
              <w:tab w:val="clear" w:pos="8459"/>
              <w:tab w:val="right" w:pos="9026" w:leader="dot"/>
            </w:tabs>
            <w:rPr/>
          </w:pPr>
          <w:hyperlink w:anchor="__RefHeading___Toc2012842_1395250215">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012844_1395250215">
            <w:r>
              <w:rPr>
                <w:webHidden/>
                <w:rStyle w:val="IndexLink"/>
                <w:rtl w:val="true"/>
              </w:rPr>
              <w:t>مشخصات امام هادی علیه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2012846_1395250215">
            <w:r>
              <w:rPr>
                <w:webHidden/>
                <w:rStyle w:val="IndexLink"/>
                <w:rtl w:val="true"/>
              </w:rPr>
              <w:t>کنیه و القاب امام هادی علیه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2012848_1395250215">
            <w:r>
              <w:rPr>
                <w:webHidden/>
                <w:rStyle w:val="IndexLink"/>
                <w:rtl w:val="true"/>
              </w:rPr>
              <w:t>علت ملقّب شدن امام دهم به نقی و هادی</w:t>
            </w:r>
            <w:r>
              <w:rPr>
                <w:rStyle w:val="IndexLink"/>
                <w:rtl w:val="true"/>
              </w:rPr>
              <w:tab/>
            </w:r>
            <w:r>
              <w:rPr>
                <w:rStyle w:val="IndexLink"/>
              </w:rPr>
              <w:t>18</w:t>
            </w:r>
          </w:hyperlink>
        </w:p>
        <w:p>
          <w:pPr>
            <w:pStyle w:val="Contents3"/>
            <w:tabs>
              <w:tab w:val="clear" w:pos="8459"/>
              <w:tab w:val="right" w:pos="9026" w:leader="dot"/>
            </w:tabs>
            <w:rPr/>
          </w:pPr>
          <w:hyperlink w:anchor="__RefHeading___Toc2012850_1395250215">
            <w:r>
              <w:rPr>
                <w:webHidden/>
                <w:rStyle w:val="IndexLink"/>
                <w:rtl w:val="true"/>
              </w:rPr>
              <w:t>سیمای امام هادی 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2012852_1395250215">
            <w:r>
              <w:rPr>
                <w:webHidden/>
                <w:rStyle w:val="IndexLink"/>
                <w:rtl w:val="true"/>
              </w:rPr>
              <w:t>تسبیح و نقش نگین امام هادی علیه السلامو حرزی برای محافظت</w:t>
            </w:r>
            <w:r>
              <w:rPr>
                <w:rStyle w:val="IndexLink"/>
                <w:rtl w:val="true"/>
              </w:rPr>
              <w:tab/>
            </w:r>
            <w:r>
              <w:rPr>
                <w:rStyle w:val="IndexLink"/>
              </w:rPr>
              <w:t>30</w:t>
            </w:r>
          </w:hyperlink>
        </w:p>
        <w:p>
          <w:pPr>
            <w:pStyle w:val="Contents2"/>
            <w:tabs>
              <w:tab w:val="clear" w:pos="8743"/>
              <w:tab w:val="right" w:pos="9026" w:leader="dot"/>
            </w:tabs>
            <w:rPr/>
          </w:pPr>
          <w:hyperlink w:anchor="__RefHeading___Toc2012854_1395250215">
            <w:r>
              <w:rPr>
                <w:webHidden/>
                <w:rStyle w:val="IndexLink"/>
                <w:rtl w:val="true"/>
              </w:rPr>
              <w:t>فصل دوم</w:t>
            </w:r>
            <w:r>
              <w:rPr>
                <w:rStyle w:val="IndexLink"/>
                <w:rtl w:val="true"/>
              </w:rPr>
              <w:tab/>
            </w:r>
            <w:r>
              <w:rPr>
                <w:rStyle w:val="IndexLink"/>
              </w:rPr>
              <w:t>31</w:t>
            </w:r>
          </w:hyperlink>
        </w:p>
        <w:p>
          <w:pPr>
            <w:pStyle w:val="Contents3"/>
            <w:tabs>
              <w:tab w:val="clear" w:pos="8459"/>
              <w:tab w:val="right" w:pos="9026" w:leader="dot"/>
            </w:tabs>
            <w:rPr/>
          </w:pPr>
          <w:hyperlink w:anchor="__RefHeading___Toc2012856_1395250215">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012858_1395250215">
            <w:r>
              <w:rPr>
                <w:webHidden/>
                <w:rStyle w:val="IndexLink"/>
                <w:rtl w:val="true"/>
              </w:rPr>
              <w:t>چرا و چگونه امام به سامراء منتقل شد؟</w:t>
            </w:r>
            <w:r>
              <w:rPr>
                <w:rStyle w:val="IndexLink"/>
                <w:rtl w:val="true"/>
              </w:rPr>
              <w:tab/>
            </w:r>
            <w:r>
              <w:rPr>
                <w:rStyle w:val="IndexLink"/>
              </w:rPr>
              <w:t>32</w:t>
            </w:r>
          </w:hyperlink>
        </w:p>
        <w:p>
          <w:pPr>
            <w:pStyle w:val="Contents3"/>
            <w:tabs>
              <w:tab w:val="clear" w:pos="8459"/>
              <w:tab w:val="right" w:pos="9026" w:leader="dot"/>
            </w:tabs>
            <w:rPr/>
          </w:pPr>
          <w:hyperlink w:anchor="__RefHeading___Toc2012860_1395250215">
            <w:r>
              <w:rPr>
                <w:webHidden/>
                <w:rStyle w:val="IndexLink"/>
                <w:rtl w:val="true"/>
              </w:rPr>
              <w:t>آیا امام به میل خود به سامراء رفت؟</w:t>
            </w:r>
            <w:r>
              <w:rPr>
                <w:rStyle w:val="IndexLink"/>
                <w:rtl w:val="true"/>
              </w:rPr>
              <w:tab/>
            </w:r>
            <w:r>
              <w:rPr>
                <w:rStyle w:val="IndexLink"/>
              </w:rPr>
              <w:t>38</w:t>
            </w:r>
          </w:hyperlink>
        </w:p>
        <w:p>
          <w:pPr>
            <w:pStyle w:val="Contents2"/>
            <w:tabs>
              <w:tab w:val="clear" w:pos="8743"/>
              <w:tab w:val="right" w:pos="9026" w:leader="dot"/>
            </w:tabs>
            <w:rPr/>
          </w:pPr>
          <w:hyperlink w:anchor="__RefHeading___Toc2012862_1395250215">
            <w:r>
              <w:rPr>
                <w:webHidden/>
                <w:rStyle w:val="IndexLink"/>
                <w:rtl w:val="true"/>
              </w:rPr>
              <w:t>فصل سوم</w:t>
            </w:r>
            <w:r>
              <w:rPr>
                <w:rStyle w:val="IndexLink"/>
                <w:rtl w:val="true"/>
              </w:rPr>
              <w:tab/>
            </w:r>
            <w:r>
              <w:rPr>
                <w:rStyle w:val="IndexLink"/>
              </w:rPr>
              <w:t>44</w:t>
            </w:r>
          </w:hyperlink>
        </w:p>
        <w:p>
          <w:pPr>
            <w:pStyle w:val="Contents3"/>
            <w:tabs>
              <w:tab w:val="clear" w:pos="8459"/>
              <w:tab w:val="right" w:pos="9026" w:leader="dot"/>
            </w:tabs>
            <w:rPr/>
          </w:pPr>
          <w:hyperlink w:anchor="__RefHeading___Toc2012864_1395250215">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012866_1395250215">
            <w:r>
              <w:rPr>
                <w:webHidden/>
                <w:rStyle w:val="IndexLink"/>
                <w:rtl w:val="true"/>
              </w:rPr>
              <w:t>ورود امام به سامراء و رفتار متوکل و دیگر خلفاء با امام و شیعیان و یارانش</w:t>
            </w:r>
            <w:r>
              <w:rPr>
                <w:rStyle w:val="IndexLink"/>
                <w:rtl w:val="true"/>
              </w:rPr>
              <w:tab/>
            </w:r>
            <w:r>
              <w:rPr>
                <w:rStyle w:val="IndexLink"/>
              </w:rPr>
              <w:t>45</w:t>
            </w:r>
          </w:hyperlink>
        </w:p>
        <w:p>
          <w:pPr>
            <w:pStyle w:val="Contents3"/>
            <w:tabs>
              <w:tab w:val="clear" w:pos="8459"/>
              <w:tab w:val="right" w:pos="9026" w:leader="dot"/>
            </w:tabs>
            <w:rPr/>
          </w:pPr>
          <w:hyperlink w:anchor="__RefHeading___Toc2012868_1395250215">
            <w:r>
              <w:rPr>
                <w:webHidden/>
                <w:rStyle w:val="IndexLink"/>
                <w:rtl w:val="true"/>
              </w:rPr>
              <w:t>چرا امام در مقابل رژیم ظالمانه‌ی متوکل، قیام مسلّحانه نکرد؟</w:t>
            </w:r>
            <w:r>
              <w:rPr>
                <w:rStyle w:val="IndexLink"/>
                <w:rtl w:val="true"/>
              </w:rPr>
              <w:tab/>
            </w:r>
            <w:r>
              <w:rPr>
                <w:rStyle w:val="IndexLink"/>
              </w:rPr>
              <w:t>66</w:t>
            </w:r>
          </w:hyperlink>
        </w:p>
        <w:p>
          <w:pPr>
            <w:pStyle w:val="Contents3"/>
            <w:tabs>
              <w:tab w:val="clear" w:pos="8459"/>
              <w:tab w:val="right" w:pos="9026" w:leader="dot"/>
            </w:tabs>
            <w:rPr/>
          </w:pPr>
          <w:hyperlink w:anchor="__RefHeading___Toc2012870_1395250215">
            <w:r>
              <w:rPr>
                <w:webHidden/>
                <w:rStyle w:val="IndexLink"/>
                <w:rtl w:val="true"/>
              </w:rPr>
              <w:t>تدابیر امام، در زمینه‌ی آماده سازی تدریجی اذهان مردم، برای دوران غیبت</w:t>
            </w:r>
            <w:r>
              <w:rPr>
                <w:rStyle w:val="IndexLink"/>
                <w:rtl w:val="true"/>
              </w:rPr>
              <w:tab/>
            </w:r>
            <w:r>
              <w:rPr>
                <w:rStyle w:val="IndexLink"/>
              </w:rPr>
              <w:t>77</w:t>
            </w:r>
          </w:hyperlink>
        </w:p>
        <w:p>
          <w:pPr>
            <w:pStyle w:val="Contents3"/>
            <w:tabs>
              <w:tab w:val="clear" w:pos="8459"/>
              <w:tab w:val="right" w:pos="9026" w:leader="dot"/>
            </w:tabs>
            <w:rPr/>
          </w:pPr>
          <w:hyperlink w:anchor="__RefHeading___Toc2012872_1395250215">
            <w:r>
              <w:rPr>
                <w:webHidden/>
                <w:rStyle w:val="IndexLink"/>
                <w:rtl w:val="true"/>
              </w:rPr>
              <w:t>حدیثی پیرامون ظهور و تعبیر مغرضانه‌ی دشمنان اسلام از آن</w:t>
            </w:r>
            <w:r>
              <w:rPr>
                <w:rStyle w:val="IndexLink"/>
                <w:rtl w:val="true"/>
              </w:rPr>
              <w:tab/>
            </w:r>
            <w:r>
              <w:rPr>
                <w:rStyle w:val="IndexLink"/>
              </w:rPr>
              <w:t>87</w:t>
            </w:r>
          </w:hyperlink>
        </w:p>
        <w:p>
          <w:pPr>
            <w:pStyle w:val="Contents2"/>
            <w:tabs>
              <w:tab w:val="clear" w:pos="8743"/>
              <w:tab w:val="right" w:pos="9026" w:leader="dot"/>
            </w:tabs>
            <w:rPr/>
          </w:pPr>
          <w:hyperlink w:anchor="__RefHeading___Toc2012874_1395250215">
            <w:r>
              <w:rPr>
                <w:webHidden/>
                <w:rStyle w:val="IndexLink"/>
                <w:rtl w:val="true"/>
              </w:rPr>
              <w:t>فصل چهارم</w:t>
            </w:r>
            <w:r>
              <w:rPr>
                <w:rStyle w:val="IndexLink"/>
                <w:rtl w:val="true"/>
              </w:rPr>
              <w:tab/>
            </w:r>
            <w:r>
              <w:rPr>
                <w:rStyle w:val="IndexLink"/>
              </w:rPr>
              <w:t>98</w:t>
            </w:r>
          </w:hyperlink>
        </w:p>
        <w:p>
          <w:pPr>
            <w:pStyle w:val="Contents3"/>
            <w:tabs>
              <w:tab w:val="clear" w:pos="8459"/>
              <w:tab w:val="right" w:pos="9026" w:leader="dot"/>
            </w:tabs>
            <w:rPr/>
          </w:pPr>
          <w:hyperlink w:anchor="__RefHeading___Toc2012876_1395250215">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012878_1395250215">
            <w:r>
              <w:rPr>
                <w:webHidden/>
                <w:rStyle w:val="IndexLink"/>
                <w:rtl w:val="true"/>
              </w:rPr>
              <w:t>شبکه ارتباطی وکالت</w:t>
            </w:r>
            <w:r>
              <w:rPr>
                <w:rStyle w:val="IndexLink"/>
                <w:rtl w:val="true"/>
              </w:rPr>
              <w:tab/>
            </w:r>
            <w:r>
              <w:rPr>
                <w:rStyle w:val="IndexLink"/>
              </w:rPr>
              <w:t>99</w:t>
            </w:r>
          </w:hyperlink>
        </w:p>
        <w:p>
          <w:pPr>
            <w:pStyle w:val="Contents3"/>
            <w:tabs>
              <w:tab w:val="clear" w:pos="8459"/>
              <w:tab w:val="right" w:pos="9026" w:leader="dot"/>
            </w:tabs>
            <w:rPr/>
          </w:pPr>
          <w:hyperlink w:anchor="__RefHeading___Toc2012880_1395250215">
            <w:r>
              <w:rPr>
                <w:webHidden/>
                <w:rStyle w:val="IndexLink"/>
                <w:rtl w:val="true"/>
              </w:rPr>
              <w:t>شیعیان امام هادی علیه السلام در ایران</w:t>
            </w:r>
            <w:r>
              <w:rPr>
                <w:rStyle w:val="IndexLink"/>
                <w:rtl w:val="true"/>
              </w:rPr>
              <w:tab/>
            </w:r>
            <w:r>
              <w:rPr>
                <w:rStyle w:val="IndexLink"/>
              </w:rPr>
              <w:t>105</w:t>
            </w:r>
          </w:hyperlink>
        </w:p>
        <w:p>
          <w:pPr>
            <w:pStyle w:val="Contents2"/>
            <w:tabs>
              <w:tab w:val="clear" w:pos="8743"/>
              <w:tab w:val="right" w:pos="9026" w:leader="dot"/>
            </w:tabs>
            <w:rPr/>
          </w:pPr>
          <w:hyperlink w:anchor="__RefHeading___Toc2012882_1395250215">
            <w:r>
              <w:rPr>
                <w:webHidden/>
                <w:rStyle w:val="IndexLink"/>
                <w:rtl w:val="true"/>
              </w:rPr>
              <w:t>فصل پنجم</w:t>
            </w:r>
            <w:r>
              <w:rPr>
                <w:rStyle w:val="IndexLink"/>
                <w:rtl w:val="true"/>
              </w:rPr>
              <w:tab/>
            </w:r>
            <w:r>
              <w:rPr>
                <w:rStyle w:val="IndexLink"/>
              </w:rPr>
              <w:t>114</w:t>
            </w:r>
          </w:hyperlink>
        </w:p>
        <w:p>
          <w:pPr>
            <w:pStyle w:val="Contents3"/>
            <w:tabs>
              <w:tab w:val="clear" w:pos="8459"/>
              <w:tab w:val="right" w:pos="9026" w:leader="dot"/>
            </w:tabs>
            <w:rPr/>
          </w:pPr>
          <w:hyperlink w:anchor="__RefHeading___Toc2012884_1395250215">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2012886_1395250215">
            <w:r>
              <w:rPr>
                <w:webHidden/>
                <w:rStyle w:val="IndexLink"/>
                <w:rtl w:val="true"/>
              </w:rPr>
              <w:t>فضایل و کرامات امام هادی علیه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2012888_1395250215">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012890_1395250215">
            <w:r>
              <w:rPr>
                <w:webHidden/>
                <w:rStyle w:val="IndexLink"/>
                <w:rtl w:val="true"/>
              </w:rPr>
              <w:t>الف ـ زهد و پارسایی</w:t>
            </w:r>
            <w:r>
              <w:rPr>
                <w:rStyle w:val="IndexLink"/>
                <w:rtl w:val="true"/>
              </w:rPr>
              <w:tab/>
            </w:r>
            <w:r>
              <w:rPr>
                <w:rStyle w:val="IndexLink"/>
              </w:rPr>
              <w:t>116</w:t>
            </w:r>
          </w:hyperlink>
        </w:p>
        <w:p>
          <w:pPr>
            <w:pStyle w:val="Contents4"/>
            <w:tabs>
              <w:tab w:val="clear" w:pos="8176"/>
              <w:tab w:val="right" w:pos="9026" w:leader="dot"/>
            </w:tabs>
            <w:rPr/>
          </w:pPr>
          <w:hyperlink w:anchor="__RefHeading___Toc2012892_1395250215">
            <w:r>
              <w:rPr>
                <w:webHidden/>
                <w:rStyle w:val="IndexLink"/>
                <w:rtl w:val="true"/>
              </w:rPr>
              <w:t>ب ـ کَرَم و بخشش</w:t>
            </w:r>
            <w:r>
              <w:rPr>
                <w:rStyle w:val="IndexLink"/>
                <w:rtl w:val="true"/>
              </w:rPr>
              <w:tab/>
            </w:r>
            <w:r>
              <w:rPr>
                <w:rStyle w:val="IndexLink"/>
              </w:rPr>
              <w:t>119</w:t>
            </w:r>
          </w:hyperlink>
        </w:p>
        <w:p>
          <w:pPr>
            <w:pStyle w:val="Contents4"/>
            <w:tabs>
              <w:tab w:val="clear" w:pos="8176"/>
              <w:tab w:val="right" w:pos="9026" w:leader="dot"/>
            </w:tabs>
            <w:rPr/>
          </w:pPr>
          <w:hyperlink w:anchor="__RefHeading___Toc2012894_1395250215">
            <w:r>
              <w:rPr>
                <w:webHidden/>
                <w:rStyle w:val="IndexLink"/>
                <w:rtl w:val="true"/>
              </w:rPr>
              <w:t>ج ـ وقار و هیبت</w:t>
            </w:r>
            <w:r>
              <w:rPr>
                <w:rStyle w:val="IndexLink"/>
                <w:rtl w:val="true"/>
              </w:rPr>
              <w:tab/>
            </w:r>
            <w:r>
              <w:rPr>
                <w:rStyle w:val="IndexLink"/>
              </w:rPr>
              <w:t>125</w:t>
            </w:r>
          </w:hyperlink>
        </w:p>
        <w:p>
          <w:pPr>
            <w:pStyle w:val="Contents4"/>
            <w:tabs>
              <w:tab w:val="clear" w:pos="8176"/>
              <w:tab w:val="right" w:pos="9026" w:leader="dot"/>
            </w:tabs>
            <w:rPr/>
          </w:pPr>
          <w:hyperlink w:anchor="__RefHeading___Toc2012896_1395250215">
            <w:r>
              <w:rPr>
                <w:webHidden/>
                <w:rStyle w:val="IndexLink"/>
                <w:rtl w:val="true"/>
              </w:rPr>
              <w:t>د ـ علم و دانش</w:t>
            </w:r>
            <w:r>
              <w:rPr>
                <w:rStyle w:val="IndexLink"/>
                <w:rtl w:val="true"/>
              </w:rPr>
              <w:tab/>
            </w:r>
            <w:r>
              <w:rPr>
                <w:rStyle w:val="IndexLink"/>
              </w:rPr>
              <w:t>129</w:t>
            </w:r>
          </w:hyperlink>
        </w:p>
        <w:p>
          <w:pPr>
            <w:pStyle w:val="Contents4"/>
            <w:tabs>
              <w:tab w:val="clear" w:pos="8176"/>
              <w:tab w:val="right" w:pos="9026" w:leader="dot"/>
            </w:tabs>
            <w:rPr/>
          </w:pPr>
          <w:hyperlink w:anchor="__RefHeading___Toc2012898_1395250215">
            <w:r>
              <w:rPr>
                <w:webHidden/>
                <w:rStyle w:val="IndexLink"/>
                <w:rtl w:val="true"/>
              </w:rPr>
              <w:t>هـ ـ کرامات</w:t>
            </w:r>
            <w:r>
              <w:rPr>
                <w:rStyle w:val="IndexLink"/>
                <w:rtl w:val="true"/>
              </w:rPr>
              <w:tab/>
            </w:r>
            <w:r>
              <w:rPr>
                <w:rStyle w:val="IndexLink"/>
              </w:rPr>
              <w:t>141</w:t>
            </w:r>
          </w:hyperlink>
        </w:p>
        <w:p>
          <w:pPr>
            <w:pStyle w:val="Contents4"/>
            <w:tabs>
              <w:tab w:val="clear" w:pos="8176"/>
              <w:tab w:val="right" w:pos="9026" w:leader="dot"/>
            </w:tabs>
            <w:rPr/>
          </w:pPr>
          <w:hyperlink w:anchor="__RefHeading___Toc2012900_1395250215">
            <w:r>
              <w:rPr>
                <w:webHidden/>
                <w:rStyle w:val="IndexLink"/>
                <w:rtl w:val="true"/>
              </w:rPr>
              <w:t>و ـ استجابت دعا</w:t>
            </w:r>
            <w:r>
              <w:rPr>
                <w:rStyle w:val="IndexLink"/>
                <w:rtl w:val="true"/>
              </w:rPr>
              <w:tab/>
            </w:r>
            <w:r>
              <w:rPr>
                <w:rStyle w:val="IndexLink"/>
              </w:rPr>
              <w:t>147</w:t>
            </w:r>
          </w:hyperlink>
        </w:p>
        <w:p>
          <w:pPr>
            <w:pStyle w:val="Contents4"/>
            <w:tabs>
              <w:tab w:val="clear" w:pos="8176"/>
              <w:tab w:val="right" w:pos="9026" w:leader="dot"/>
            </w:tabs>
            <w:rPr/>
          </w:pPr>
          <w:hyperlink w:anchor="__RefHeading___Toc2012902_1395250215">
            <w:r>
              <w:rPr>
                <w:webHidden/>
                <w:rStyle w:val="IndexLink"/>
                <w:rtl w:val="true"/>
              </w:rPr>
              <w:t>ز ـ کلمات و احادیث امام هادی علیه السلام</w:t>
            </w:r>
            <w:r>
              <w:rPr>
                <w:rStyle w:val="IndexLink"/>
                <w:rtl w:val="true"/>
              </w:rPr>
              <w:tab/>
            </w:r>
            <w:r>
              <w:rPr>
                <w:rStyle w:val="IndexLink"/>
              </w:rPr>
              <w:t>151</w:t>
            </w:r>
          </w:hyperlink>
        </w:p>
        <w:p>
          <w:pPr>
            <w:pStyle w:val="Contents2"/>
            <w:tabs>
              <w:tab w:val="clear" w:pos="8743"/>
              <w:tab w:val="right" w:pos="9026" w:leader="dot"/>
            </w:tabs>
            <w:rPr/>
          </w:pPr>
          <w:hyperlink w:anchor="__RefHeading___Toc2012904_1395250215">
            <w:r>
              <w:rPr>
                <w:webHidden/>
                <w:rStyle w:val="IndexLink"/>
                <w:rtl w:val="true"/>
              </w:rPr>
              <w:t>فصل ششم</w:t>
            </w:r>
            <w:r>
              <w:rPr>
                <w:rStyle w:val="IndexLink"/>
                <w:rtl w:val="true"/>
              </w:rPr>
              <w:tab/>
            </w:r>
            <w:r>
              <w:rPr>
                <w:rStyle w:val="IndexLink"/>
              </w:rPr>
              <w:t>178</w:t>
            </w:r>
          </w:hyperlink>
        </w:p>
        <w:p>
          <w:pPr>
            <w:pStyle w:val="Contents3"/>
            <w:tabs>
              <w:tab w:val="clear" w:pos="8459"/>
              <w:tab w:val="right" w:pos="9026" w:leader="dot"/>
            </w:tabs>
            <w:rPr/>
          </w:pPr>
          <w:hyperlink w:anchor="__RefHeading___Toc2012906_1395250215">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2012908_1395250215">
            <w:r>
              <w:rPr>
                <w:webHidden/>
                <w:rStyle w:val="IndexLink"/>
                <w:rtl w:val="true"/>
              </w:rPr>
              <w:t>فرزندان امام هادی علیه السلام</w:t>
            </w:r>
            <w:r>
              <w:rPr>
                <w:rStyle w:val="IndexLink"/>
                <w:rtl w:val="true"/>
              </w:rPr>
              <w:tab/>
            </w:r>
            <w:r>
              <w:rPr>
                <w:rStyle w:val="IndexLink"/>
              </w:rPr>
              <w:t>179</w:t>
            </w:r>
          </w:hyperlink>
        </w:p>
        <w:p>
          <w:pPr>
            <w:pStyle w:val="Contents2"/>
            <w:tabs>
              <w:tab w:val="clear" w:pos="8743"/>
              <w:tab w:val="right" w:pos="9026" w:leader="dot"/>
            </w:tabs>
            <w:rPr/>
          </w:pPr>
          <w:hyperlink w:anchor="__RefHeading___Toc2012910_1395250215">
            <w:r>
              <w:rPr>
                <w:webHidden/>
                <w:rStyle w:val="IndexLink"/>
                <w:rtl w:val="true"/>
              </w:rPr>
              <w:t>فصل هفتم</w:t>
            </w:r>
            <w:r>
              <w:rPr>
                <w:rStyle w:val="IndexLink"/>
                <w:rtl w:val="true"/>
              </w:rPr>
              <w:tab/>
            </w:r>
            <w:r>
              <w:rPr>
                <w:rStyle w:val="IndexLink"/>
              </w:rPr>
              <w:t>192</w:t>
            </w:r>
          </w:hyperlink>
        </w:p>
        <w:p>
          <w:pPr>
            <w:pStyle w:val="Contents3"/>
            <w:tabs>
              <w:tab w:val="clear" w:pos="8459"/>
              <w:tab w:val="right" w:pos="9026" w:leader="dot"/>
            </w:tabs>
            <w:rPr/>
          </w:pPr>
          <w:hyperlink w:anchor="__RefHeading___Toc2012912_1395250215">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2012914_1395250215">
            <w:r>
              <w:rPr>
                <w:webHidden/>
                <w:rStyle w:val="IndexLink"/>
                <w:rtl w:val="true"/>
              </w:rPr>
              <w:t>شهادت امام هادی علیه السلام</w:t>
            </w:r>
            <w:r>
              <w:rPr>
                <w:rStyle w:val="IndexLink"/>
                <w:rtl w:val="true"/>
              </w:rPr>
              <w:tab/>
            </w:r>
            <w:r>
              <w:rPr>
                <w:rStyle w:val="IndexLink"/>
              </w:rPr>
              <w:t>193</w:t>
            </w:r>
          </w:hyperlink>
        </w:p>
        <w:p>
          <w:pPr>
            <w:pStyle w:val="Contents2"/>
            <w:tabs>
              <w:tab w:val="clear" w:pos="8743"/>
              <w:tab w:val="right" w:pos="9026" w:leader="dot"/>
            </w:tabs>
            <w:rPr/>
          </w:pPr>
          <w:hyperlink w:anchor="__RefHeading___Toc2012916_1395250215">
            <w:r>
              <w:rPr>
                <w:webHidden/>
                <w:rStyle w:val="IndexLink"/>
                <w:rtl w:val="true"/>
              </w:rPr>
              <w:t>منابع</w:t>
            </w:r>
            <w:r>
              <w:rPr>
                <w:rStyle w:val="IndexLink"/>
                <w:rtl w:val="true"/>
              </w:rPr>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69_28175"/>
      <w:bookmarkStart w:id="1" w:name="pg2769_28175"/>
      <w:bookmarkEnd w:id="1"/>
    </w:p>
    <w:p>
      <w:pPr>
        <w:pStyle w:val="Heading2"/>
        <w:numPr>
          <w:ilvl w:val="1"/>
          <w:numId w:val="1"/>
        </w:numPr>
        <w:rPr/>
      </w:pPr>
      <w:bookmarkStart w:id="2" w:name="pg2769_28175"/>
      <w:bookmarkStart w:id="3" w:name="__RefHeading___Toc201283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رامین، فاطمه،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زندگانی امام هادی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فاطمه رامین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رامین،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4526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دهم،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۴۱۶۸۶۵۱</w:t>
      </w:r>
      <w:r>
        <w:rPr>
          <w:rFonts w:ascii="IRNazanin" w:hAnsi="IRNazanin" w:eastAsia="IRNazanin"/>
          <w:color w:val="111111"/>
          <w:sz w:val="28"/>
          <w:sz w:val="28"/>
          <w:szCs w:val="28"/>
          <w:rtl w:val="true"/>
          <w:lang w:bidi="fa-IR"/>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12836_1395250215"/>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آشنایی با زندگانی امام هادی علیه السلام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رامین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اسلام</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 رقعی</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صفحه </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4526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bookmarkStart w:id="7" w:name="pg2769_28181"/>
    </w:p>
    <w:p>
      <w:pPr>
        <w:pStyle w:val="Heading2"/>
        <w:numPr>
          <w:ilvl w:val="1"/>
          <w:numId w:val="1"/>
        </w:numPr>
        <w:rPr/>
      </w:pPr>
      <w:bookmarkStart w:id="8" w:name="__RefHeading___Toc2012838_1395250215"/>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مقدمه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 و الصلوة والسلام علی سیّدنا محمّد و آله الطاهرین واللعنة الدائمة علی اعدائهم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نگارش این نوشته وقتی به ذهنم خطور نمود که شروع به خواندن کتاب منتهی الآمال حاج شیخ عباس قمی رحمة الله کردم و خیلی زود متوجه شدم که درک نثر این کتاب ارزشمند، برای مردم عصر ما آسان نیست و خصوصاً نثر آن باب طبع جوانان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ابتدا تصمیم گرفتم کار روان نویسی این کتاب را با زندگانی یکی از معصومین علیهم السلام شروع کنم که عامه مردم و من جمله خودم آشنایی کمتری با زندگی ایشان داشته باشیم، مثل امام هادی علیه السلام، و هنگامیکه از دوستان و آشنایان جویای کتاب در مورد این امام بزرگوار شدم، بر تصمیم خود راسخ‌تر گشتم چون اکثریت قریب به اتفاقی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یکنفر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تازه اهل کتاب و کتابخوانی هم بودند، کتابی در مورد امام دهم علیه السلام نداشتند و</w:t>
      </w:r>
    </w:p>
    <w:p>
      <w:pPr>
        <w:pStyle w:val="BookText"/>
        <w:rPr/>
      </w:pPr>
      <w:r>
        <w:rPr>
          <w:rFonts w:ascii="IRNazanin" w:hAnsi="IRNazanin" w:eastAsia="IRNazanin"/>
          <w:color w:val="111111"/>
          <w:sz w:val="28"/>
          <w:sz w:val="28"/>
          <w:szCs w:val="28"/>
          <w:rtl w:val="true"/>
          <w:lang w:bidi="fa-IR"/>
        </w:rPr>
        <w:t>ناچار شدم از افراد اهل علم و روحانی، کتاب به امانت بگیرم</w:t>
      </w:r>
      <w:r>
        <w:rPr>
          <w:rStyle w:val="FootnoteAnchor"/>
          <w:rtl w:val="true"/>
        </w:rPr>
        <w:footnoteReference w:id="2"/>
      </w:r>
      <w:r>
        <w:rPr>
          <w:rFonts w:ascii="IRNazanin" w:hAnsi="IRNazanin" w:eastAsia="IRNazanin"/>
          <w:color w:val="111111"/>
          <w:sz w:val="28"/>
          <w:sz w:val="28"/>
          <w:szCs w:val="28"/>
          <w:rtl w:val="true"/>
          <w:lang w:bidi="fa-IR"/>
        </w:rPr>
        <w:t>و تازه آنها هم به تعداد خیلی معدودی در این زمینه کتاب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مطالعه‌ی این کتب امانی، به مطالب ارزشمندی در زمینه با موضوع مورد نظرم برخورد نمودم و همین باعث شد مصمّم شوم تا باب دوازدهم کتاب منتهی الآمال در رأس کار قرار گیرد و در عین حال از مطالب ارزشمند این کتب نیز استفاده شود، و در نتیجه بحمدالله، به توفیق الهی نوشته‌ای که ملاحظه می‌فرمائید، تهیه 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طول جستجو برای تهیه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کتب مورد نیازم متوجه شدم که الحمدلله کتابهای ارزشمندی مثل سیره پیشوایان و یا زندگانی امام علی الهادی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موضوع مورد نظر، یافت می‌شوند که برای عموم مردم عصر ما، بسیار قابل استفاده می‌باشند ولی با این وجود، اولاً ـ خواستم من هم کاری کنم تا شاید مثل آن پیرزن بتوانم فقط در صف خریداران یوسف علیه السلام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ـ باشد که بدین وسیله قدمی هرچند خیلی کوچک در راه شناخت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باشم تا شاید موجب نجات گردد، چون شناخت پیشوایان معصوم علیه السلام که نمونه‌هایی پاک و الگوهایی شایسته‌اند، محبّت می‌آورد و محبّتشان به همسویی و همرایی می‌کشاند و عشق آنها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برگزیدگانی هستند که از سوی خدا به عنوان الگو معرفی شده‌اند</w:t>
      </w:r>
      <w:r>
        <w:rPr>
          <w:rStyle w:val="FootnoteAnchor"/>
          <w:rtl w:val="true"/>
        </w:rPr>
        <w:footnoteReference w:id="3"/>
      </w:r>
      <w:r>
        <w:rPr>
          <w:rFonts w:ascii="IRNazanin" w:hAnsi="IRNazanin" w:eastAsia="IRNazanin"/>
          <w:color w:val="111111"/>
          <w:sz w:val="28"/>
          <w:sz w:val="28"/>
          <w:szCs w:val="28"/>
          <w:rtl w:val="true"/>
          <w:lang w:bidi="fa-IR"/>
        </w:rPr>
        <w:t>و ایشان اهل طاعت و تسلیم فرامین</w:t>
      </w:r>
    </w:p>
    <w:p>
      <w:pPr>
        <w:pStyle w:val="BookText"/>
        <w:rPr/>
      </w:pPr>
      <w:r>
        <w:rPr>
          <w:rFonts w:ascii="IRNazanin" w:hAnsi="IRNazanin" w:eastAsia="IRNazanin"/>
          <w:color w:val="111111"/>
          <w:sz w:val="28"/>
          <w:sz w:val="28"/>
          <w:szCs w:val="28"/>
          <w:rtl w:val="true"/>
          <w:lang w:bidi="fa-IR"/>
        </w:rPr>
        <w:t>الهی بودند، نه اهل گناه و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شیعه‌ی آنان نیز تنها محبّت کفایت نمی‌کند بلکه اگر این محبّت، به دنبال خود پیروی را بیاورد، موجب سعادت و نجات می‌گردد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همانطور که امام باقر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یَکْتَفِی مَنْ یَنْتَحِلُ التَّشَیُّعَ أَنْ یَقُولَ بِحُبِّنَا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شِیعَتُنَا إِلاَّ مَنِ اتَّقَی اللَّهَ وَ أَطَاعَهُ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کفایت می‌کند که کسی بگوید من دوستدار اهل بیت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شیعه ما نیست مگر کسی که تقوی داشته باشد و از خداوند اطاعت کند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یا 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و محرّمات دوری کند و واجبات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 همگی بتوانیم هرچه بیشتر ائمه اطهار علیهم السلام را بشناسیم و روز به روز محبّتمان نسبت به ایشان زیادتر گردد و با پیروی از آن بزرگواران سعادتمند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چون من صلاحیت و تخصص لازم برای تعیین صحت و سقم مطالبی را که در این نوشته از کتب مختلف نقل نموده‌ام، نداشتم، به همین دلیل سعی کردم اگر از عبارات و الفاظ کتابی عیناً یا با تغییراتی اندک و یا حتی بصورت تلخیص استفاده شده، در پاورقی تا حد امکان، مأخذ و منبع آن به طور دقیق ارائه شود تا در صورت لزوم کارشناسان یا محققان علاقمند به پیگیری بیشتر موضوع، به آسانی بتوانند مستقیماً به آن مراجعه نمایند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اگر در پاورقی‌ها از منبعی نام برده شده که در قسمت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مشخصاتش ذکر نگردیده، بدین جهت است که مطالب و مشخصات آن منبع، یا از کارشناسان مرکز ملی پاسخگویی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دفتر تبلیغات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قول شده و یا با استفاده از نرم افزارهای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الاحادیث نور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گنجینه روایات نور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تولیدی مرکز تحقیقات کامپیوتری علوم اسلامی ، که در اختیار داشتم،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نوشته را به محضر عالم ربّانی حاج شیخ عباس قمی رحمة الله تقدیم می‌کنم و امیدوارم که ایشان بزرگواری نموده و گوشه‌ی چشمی به ما کنند و نزد امام هادی علیه السلام واسطه گردند تا انشاء الله هدایت و شفاعت آن حضرت شامل حال این بنده‌ی عاصی و تمامی ذوی الحقوق گردد و همچنین انشاء الله دعای حضرتش موجب علو مقام روح مرحوم استاد ارجمندی گردد که در بدو ورودم به شهر مقدس قم تنها کسی بود که به من جا و مکان داد و با وجود اینکه خود در درجه‌ی اجتهاد بود، شخصاً عهده‌دار تدریس ابتدائی‌ترین دروس حوزوی به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ایشان حق عظیمی بر من دارد هر چند که من حق شاگردی ایشان را بجا نیاوردم، ولی او پیرو مکتب اهل بیت علیهم السلام بود و به تبعیت از آنان،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فضل و کرمی که از ایشان سراغ دارم امیدوارم به حق امام هادی علیه السلام از کوتاهی این شاگرد نادان بگذرد و بار دیگر دستگیری و دعای خیرش شامل حالم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بــدان مقصد عــالی نتــوانیم رسید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مگر لطف شما پیش نهد گامی چند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نکته‌ی آخر اینکه بر خود لازم می‌دانم تا از زحمات همه‌ی کسانی که در تکمیل این نوشته مرا یاری فرمودند کمال تشکر را نمایم خصوصاً از جناب آقای مسعود پورسید آقایی که ایشان علاوه بر زحمات دیگری که متحمل گردیدند، بهترین مشوّق نگارنده در تکمیل این نوشته بودند و حتی کتب شخصی خود را نیز در اختیارم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که خداوند عزوجل به همگی آنان توفیق بندگی و جزای خیر عطا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رامین</w:t>
      </w:r>
      <w:bookmarkStart w:id="10" w:name="pg2769_28187"/>
    </w:p>
    <w:p>
      <w:pPr>
        <w:pStyle w:val="Heading2"/>
        <w:numPr>
          <w:ilvl w:val="1"/>
          <w:numId w:val="1"/>
        </w:numPr>
        <w:rPr/>
      </w:pPr>
      <w:bookmarkStart w:id="11" w:name="__RefHeading___Toc2012840_1395250215"/>
      <w:bookmarkStart w:id="12" w:name="_Toc4"/>
      <w:bookmarkEnd w:id="10"/>
      <w:bookmarkEnd w:id="11"/>
      <w:r>
        <w:rPr>
          <w:rtl w:val="true"/>
        </w:rPr>
        <w:t>فصل اول</w:t>
      </w:r>
      <w:bookmarkEnd w:id="1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012842_1395250215"/>
      <w:bookmarkStart w:id="14" w:name="_Toc5"/>
      <w:bookmarkEnd w:id="13"/>
      <w:r>
        <w:rPr>
          <w:rtl w:val="true"/>
        </w:rPr>
        <w:t>اشاره</w:t>
      </w:r>
      <w:bookmarkStart w:id="15" w:name="pg2769_28189"/>
      <w:bookmarkEnd w:id="14"/>
    </w:p>
    <w:p>
      <w:pPr>
        <w:pStyle w:val="Heading3"/>
        <w:numPr>
          <w:ilvl w:val="2"/>
          <w:numId w:val="1"/>
        </w:numPr>
        <w:rPr/>
      </w:pPr>
      <w:bookmarkStart w:id="16" w:name="__RefHeading___Toc2012844_1395250215"/>
      <w:bookmarkStart w:id="17" w:name="_Toc6"/>
      <w:bookmarkEnd w:id="15"/>
      <w:bookmarkEnd w:id="16"/>
      <w:r>
        <w:rPr>
          <w:rtl w:val="true"/>
        </w:rPr>
        <w:t>مشخصات امام هادی علیه السلام</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سال و ماه و روز تولد ایشان بین مورخان اختلاف است، ولی قول مشهور، که اکثریت بر آن اتفاق دارند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حضرت در قریه‌ی صریا که در اطراف مدینه می‌باشد،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مبارک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پدرشان امام جواد علیه السلام و مادرشان کنیزی با تقوا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 مغربیه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معروف به سیده و ام الفضل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محمد بن الفرج برای امام جواد علیه السلام به قیمت هفتاد دینار خریده بود</w:t>
      </w:r>
      <w:r>
        <w:rPr>
          <w:rStyle w:val="FootnoteAnchor"/>
          <w:rtl w:val="true"/>
        </w:rPr>
        <w:footnoteReference w:id="8"/>
      </w:r>
      <w:r>
        <w:rPr>
          <w:rFonts w:ascii="IRNazanin" w:hAnsi="IRNazanin" w:eastAsia="IRNazanin"/>
          <w:color w:val="111111"/>
          <w:sz w:val="28"/>
          <w:sz w:val="28"/>
          <w:szCs w:val="28"/>
          <w:rtl w:val="true"/>
          <w:lang w:bidi="fa-IR"/>
        </w:rPr>
        <w:t>و امام جواد علیه السلام وی را در کنار دختران پیامبر صلی الله علیه و آله و سلم قرار داد تا با مفاهیم اسلامی آشنا شود و خود عهده دار تعلیم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روحی امام و زنان حرم آنچنان نیرومند بود که به تدریج از این کنیز، پارسایی شب زنده دار و صالحه‌ای قاری قرآن ساخت که همیشه روزه داشت</w:t>
      </w:r>
      <w:r>
        <w:rPr>
          <w:rStyle w:val="FootnoteAnchor"/>
          <w:rtl w:val="true"/>
        </w:rPr>
        <w:footnoteReference w:id="9"/>
      </w:r>
      <w:r>
        <w:rPr>
          <w:rFonts w:ascii="IRNazanin" w:hAnsi="IRNazanin" w:eastAsia="IRNazanin"/>
          <w:color w:val="111111"/>
          <w:sz w:val="28"/>
          <w:sz w:val="28"/>
          <w:szCs w:val="28"/>
          <w:rtl w:val="true"/>
          <w:lang w:bidi="fa-IR"/>
        </w:rPr>
        <w:t>و در زهد و تقوی مانند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درباره‌ی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به حقّ من عارفه است و از اهل بهشت است و شیطان سرکش به او نزدیک نمی‌شود و مکر جبّار عنید به او نمی‌رسد و خداوند حافظ و نگهبان اوست و هرگز از زمره و حدود مادران صالحه صدیقین و صالحین بیرون نمی‌رود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او چنین بود که افتخار مادری امامی از امامان شیعه را کسب نمود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و نمو امام هادی علیه السلام در مدینه صورت گرفت و فقط هشت سال</w:t>
      </w:r>
      <w:r>
        <w:rPr>
          <w:rStyle w:val="FootnoteAnchor"/>
          <w:rtl w:val="true"/>
        </w:rPr>
        <w:footnoteReference w:id="11"/>
      </w:r>
      <w:r>
        <w:rPr>
          <w:rFonts w:ascii="IRNazanin" w:hAnsi="IRNazanin" w:eastAsia="IRNazanin"/>
          <w:color w:val="111111"/>
          <w:sz w:val="28"/>
          <w:sz w:val="28"/>
          <w:szCs w:val="28"/>
          <w:rtl w:val="true"/>
          <w:lang w:bidi="fa-IR"/>
        </w:rPr>
        <w:t>از سن شریفش گذشته بود که پدر گرامیش به شهادت رسید و او به امامت رسید و از آنجا که شیعیان به استثنای معدودی مسئله‌ی کمی سن امام را، درباره‌ی امام جواد علیه السلام پشت سرگذاشته بودند، درزمینه‌ی امامت ایشان تردید خاصی برای بزرگان آنها به وجود نیامد و اکثریت به امامت امام هادی علیه السلام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عده‌ی معدود هم که سرباز زدند، فقط برای مدت کوتاهی به امامت موسی 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مبرقع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مدفون در قم، معتقد گردیدند، لیکن پس از مدتی از امامت وی روی برتافتند و امامت امام هادی علیه السلام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بازگشت این افراد را بدین جهت می‌داند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بیزاری جست و آنان را از خود راند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البته علاوه بر</w:t>
      </w:r>
    </w:p>
    <w:p>
      <w:pPr>
        <w:pStyle w:val="BookText"/>
        <w:rPr/>
      </w:pPr>
      <w:r>
        <w:rPr>
          <w:rFonts w:ascii="IRNazanin" w:hAnsi="IRNazanin" w:eastAsia="IRNazanin"/>
          <w:color w:val="111111"/>
          <w:sz w:val="28"/>
          <w:sz w:val="28"/>
          <w:szCs w:val="28"/>
          <w:rtl w:val="true"/>
          <w:lang w:bidi="fa-IR"/>
        </w:rPr>
        <w:t>اجماع شیعیان بر امامت امام هادی علیه السلام، که خود دلیل محکم و غیر قابل تردیدی بر امامت ایشان است، امام جواد علیه السلام هم نصّ مکتوبی درباره‌ی امامت امام هادی علیه السلام از خود به جای گذاشت تا پس از وی هیچگونه تردیدی در این خصوص باقی نماند</w:t>
      </w:r>
      <w:r>
        <w:rPr>
          <w:rStyle w:val="FootnoteAnchor"/>
          <w:rtl w:val="true"/>
        </w:rPr>
        <w:footnoteReference w:id="14"/>
      </w:r>
      <w:r>
        <w:rPr>
          <w:rFonts w:ascii="IRNazanin" w:hAnsi="IRNazanin" w:eastAsia="IRNazanin"/>
          <w:color w:val="111111"/>
          <w:sz w:val="28"/>
          <w:sz w:val="28"/>
          <w:szCs w:val="28"/>
          <w:rtl w:val="true"/>
          <w:lang w:bidi="fa-IR"/>
        </w:rPr>
        <w:t>و بزرگان شیعه روایات متعددی در این خصوص نقل کرده‌اند که بطور مثال می‌توان روایت صقر بن ابی دلف را نام برد که از امام جواد علیه السلام نقل می‌کند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بَعْدِی اِبْنِی عَلِیٌّ أَمْرُهُ أَمْرِی وَ قَوْلُهُ قَوْلِی وَ طَاعَتُهُ طَاعَتِی وَ الْإِمَامَةُ بَعْدَهُ فِی اِبْنِهِ الْحَسَنِ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من فرزندم علی است فرمانش فرمان من است و سخن او سخن من، اطاعت از او اطاعت از من به شمار می‌رود و پس از او امامت از آن فرزندش حسن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قابل ذکر است که ما معتقدیم تعیین امام، متأثر از عواطف و هواهای نفسانی نیست بلکه به دست خداوند متعال است که امام را معین می‌کند و پیامبر اکرم صلی الله علیه و آله و سلم این انتصاب الهی را به سمع همگان می‌رساند، در بین شیعه و سنی در این زمینه روایات متواتر ذکر شده که حضرتش به صراحت، جانشینان خود را دوازده تن اعلام کرده است که امام هادی علیه السلام هم یکی از همین جانشینان می‌باشد</w:t>
      </w:r>
      <w:r>
        <w:rPr>
          <w:rFonts w:eastAsia="IRNazanin" w:cs="IRNazanin"/>
          <w:color w:val="111111"/>
          <w:sz w:val="28"/>
          <w:szCs w:val="28"/>
          <w:rtl w:val="true"/>
          <w:lang w:bidi="fa-IR"/>
        </w:rPr>
        <w:t>.</w:t>
      </w:r>
      <w:r>
        <w:rPr>
          <w:rStyle w:val="FootnoteAnchor"/>
          <w:rtl w:val="true"/>
        </w:rPr>
        <w:footnoteReference w:id="1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مثال پیامبر اکرم</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حدیث جابربن عبدالله انصاری صریحاً نام این دوازده نفر را ذکر کرده‌اند که در بحارالانوار،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کمال الدین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اعلام الوری بأعلام الهدی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فی ذکر بعض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و همچنین علامه طباطبایی در تفسیر المیزان با ترجمه سید محمد خامنه،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تفسیر برهان از قول ابن بابویه بیان فرموده است و ضمناً همین حدیث شریف در کتاب بینش دوم دبیرستان، چاپ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در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کفایت الاثر چاپ قدیم،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هُمْ خُلَفَائِی یَا جَابِرُ وَ أَئِمَّةُ الْمُسْلِمِینَ بَعْدِی أَوَّلُهُمْ عَلِیُّ بْنُ أَبِی طَالِبٍ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دلایل که برای شیعیان قابل قبول بود، حتی دشمنان اهل بیت و ناصبی‌ها</w:t>
      </w:r>
      <w:r>
        <w:rPr>
          <w:rStyle w:val="FootnoteAnchor"/>
          <w:rtl w:val="true"/>
        </w:rPr>
        <w:footnoteReference w:id="17"/>
      </w:r>
      <w:r>
        <w:rPr>
          <w:rFonts w:ascii="IRNazanin" w:hAnsi="IRNazanin" w:eastAsia="IRNazanin"/>
          <w:color w:val="111111"/>
          <w:sz w:val="28"/>
          <w:sz w:val="28"/>
          <w:szCs w:val="28"/>
          <w:rtl w:val="true"/>
          <w:lang w:bidi="fa-IR"/>
        </w:rPr>
        <w:t>هم به زیرکی و نبوغ و علم و دانش او اعتراف کرده‌اند و از این راه صراط مستقیم را یافته و در زمره‌ی محبّان اهل بیت قرار گرفتند و به امامت ائمه هدی علیهم السلام اعتراف کرده‌اند، از جمله‌ی آنها جنیدی است که معتصم او را که از مخالفان اهل بیت علیهم السلام و ناصبی بود به عنوان معلم برای امام هادی علیه السلام که بعد از شهادت پدر بزرگوارش در سن کودکی بود، معین نمود تا امام را به خیال خود با کینه‌ی اهل بیت پرورش دهد و عقاید نواصب را به او بیاموزد و دشمنی خاندان نبوت را در دل امام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جنیدی از آنچه مشاهده نمود، مبهوت و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تحت تعلیم و آموزشت چگونه است؟ جنیدی از این تعبیر بر آشفته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کسی را داناتر از من نسبت به علم و ادب در مدینه می‌شناسی؟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من بحثی را در ادبیات پیش</w:t>
      </w:r>
    </w:p>
    <w:p>
      <w:pPr>
        <w:pStyle w:val="BookText"/>
        <w:rPr/>
      </w:pPr>
      <w:r>
        <w:rPr>
          <w:rFonts w:ascii="IRNazanin" w:hAnsi="IRNazanin" w:eastAsia="IRNazanin"/>
          <w:color w:val="111111"/>
          <w:sz w:val="28"/>
          <w:sz w:val="28"/>
          <w:szCs w:val="28"/>
          <w:rtl w:val="true"/>
          <w:lang w:bidi="fa-IR"/>
        </w:rPr>
        <w:t>کشیده و موضوع را آنچنان که گمان می‌کنم شایسته است بسط می‌دهم بعد می‌بینم او مطالبی را به گفته‌هایم می‌افزاید که من از آنها استفاده می‌کنم و از او می‌آموزم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می‌کنند من به امام درس می‌دهم لیکن به خدا من هستم که از او درس می‌آموزم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چند روز بعد مجدداً محمد بن جعفر از حال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بهترین مردم روی زمین و فاضلترین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می‌خواهد وارد اتاق شود، می‌گویم اول سوره‌ای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سوره‌های بلند اول قرآن را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بخوان و بعد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نام سوره را تمام نگفته‌ام، شروع می‌کند به خواندن آن و آنچنان درست و دقیق می‌خواند که من درست‌تر از آن را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زیباتر از مزامیر داوود می‌خواند و علاوه بر آن حافظ تمام قرآن است و تأویل و تنزیل آن را نیز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در میان دیوارهای سیاه مدینه رشد کرده است پس این دانش عمیق را از کجا 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همین جنیدی ناصبی و دشمن اهل بیت، از برکات انفاس قدسی امام، به امامت ائمه هدی علیهم السلام اعتراف کرد</w:t>
      </w:r>
      <w:r>
        <w:rPr>
          <w:rFonts w:eastAsia="IRNazanin" w:cs="IRNazanin"/>
          <w:color w:val="111111"/>
          <w:sz w:val="28"/>
          <w:szCs w:val="28"/>
          <w:rtl w:val="true"/>
          <w:lang w:bidi="fa-IR"/>
        </w:rPr>
        <w:t>.</w:t>
      </w:r>
      <w:r>
        <w:rPr>
          <w:rStyle w:val="FootnoteAnchor"/>
          <w:rtl w:val="true"/>
        </w:rPr>
        <w:footnoteReference w:id="1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تنها توجیه حقیقی این پدیده، همان عقیده‌ی شیعه است که معتقدند خداوند به اهل بیت علیهم السلام دانش و حکمتی عنایت کرده که دیگران از آن بی‌نصیب می‌باشند و در این مورد سن و سال دخالتی ندارد</w:t>
      </w:r>
      <w:r>
        <w:rPr>
          <w:rFonts w:eastAsia="IRNazanin" w:cs="IRNazanin"/>
          <w:color w:val="111111"/>
          <w:sz w:val="28"/>
          <w:szCs w:val="28"/>
          <w:rtl w:val="true"/>
          <w:lang w:bidi="fa-IR"/>
        </w:rPr>
        <w:t>.</w:t>
      </w:r>
      <w:r>
        <w:rPr>
          <w:rStyle w:val="FootnoteAnchor"/>
          <w:rtl w:val="true"/>
        </w:rPr>
        <w:footnoteReference w:id="19"/>
      </w:r>
      <w:bookmarkStart w:id="18" w:name="pg2769_28194"/>
    </w:p>
    <w:p>
      <w:pPr>
        <w:pStyle w:val="Heading3"/>
        <w:numPr>
          <w:ilvl w:val="2"/>
          <w:numId w:val="1"/>
        </w:numPr>
        <w:rPr/>
      </w:pPr>
      <w:bookmarkStart w:id="19" w:name="__RefHeading___Toc2012846_1395250215"/>
      <w:bookmarkStart w:id="20" w:name="_Toc7"/>
      <w:bookmarkEnd w:id="18"/>
      <w:bookmarkEnd w:id="19"/>
      <w:r>
        <w:rPr>
          <w:rtl w:val="true"/>
        </w:rPr>
        <w:t>کنیه و القاب امام هادی علیه السلام</w:t>
      </w:r>
      <w:bookmarkEnd w:id="20"/>
    </w:p>
    <w:p>
      <w:pPr>
        <w:pStyle w:val="BookText"/>
        <w:rPr/>
      </w:pPr>
      <w:r>
        <w:rPr>
          <w:rFonts w:ascii="IRNazanin" w:hAnsi="IRNazanin" w:eastAsia="IRNazanin"/>
          <w:color w:val="111111"/>
          <w:sz w:val="28"/>
          <w:sz w:val="28"/>
          <w:szCs w:val="28"/>
          <w:rtl w:val="true"/>
          <w:lang w:bidi="fa-IR"/>
        </w:rPr>
        <w:t>از جمله رسمهای عرب کنیه‌گذاری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ظاهراً برای کنیه گذاری افراد، مناسبت خاصّی لازم نیست مثلاً به امام زمان عجل الله تعالی فرجه شریف اباصالح می‌گویند با اینکه ایشان پسری نداشتند و یا به پیامبر</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اباالقاسم می‌گویند با اینکه ایشان فقط یک پسر به نام ابراهیم داشتند و در زمان فعلی ما هم در بین اعراب می‌توان افرادی را یافت که هنوز ازدواج هم نکرده‌اند ولی نام او را با لفظ اب یا امّ صدا می‌کنند پس حتی برای اطفال هم می‌توان کنیه گذاشت، آنهم به رسم 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افراد بوده و این نوعی احترام به شمار می‌رفته و این کار در رشد روانی و بلوغ اجتماعی فرزند اثری ژرف داشت حتی در این زمینه شعری از امام امیرالمؤمنین علیه السلام به این مضمون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بزرگمنش هستیم و به فرزندانمان از همان هنگام که در گهواره هستند کنیه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از راه افراد لئیم و بی‌ریشه جداست و اگر آنان از راهی بروند ما از آن، رو برمیگردانیم و بر یک سفره نمی‌نشینیم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هم به تأسی از پدران گرامی خود فرزند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کنیه دو تن از اجدادش ابوالحسن بود، محدثین و روات برای تشخیص و تفکیک میان این سه بزرگوار به امام موسی بن جعفر علیه السلام، ابوالحسن الأول و امام</w:t>
      </w:r>
      <w:bookmarkStart w:id="21" w:name="pg2769_28195"/>
    </w:p>
    <w:p>
      <w:pPr>
        <w:pStyle w:val="BookText"/>
        <w:rPr/>
      </w:pPr>
      <w:bookmarkEnd w:id="21"/>
      <w:r>
        <w:rPr>
          <w:rFonts w:ascii="IRNazanin" w:hAnsi="IRNazanin" w:eastAsia="IRNazanin"/>
          <w:color w:val="111111"/>
          <w:sz w:val="28"/>
          <w:sz w:val="28"/>
          <w:szCs w:val="28"/>
          <w:rtl w:val="true"/>
          <w:lang w:bidi="fa-IR"/>
        </w:rPr>
        <w:t>رضا علیه السلام را ابوالحسن الثانی و امام هادی علیه السلام را ابوالحسن الثالث می‌گویند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بعضی از القاب آن حضرت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نجیب، مرتضی، عالم، فقیه، ناصح، امین، مؤتمن، طیب و متوکل</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البته حضرت به یاران خود فرموده بود که او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نکنند چون لقب خلیفه در آن زمان بود</w:t>
      </w:r>
      <w:r>
        <w:rPr>
          <w:rStyle w:val="FootnoteAnchor"/>
          <w:rtl w:val="true"/>
        </w:rPr>
        <w:footnoteReference w:id="24"/>
      </w:r>
      <w:r>
        <w:rPr>
          <w:rFonts w:ascii="IRNazanin" w:hAnsi="IRNazanin" w:eastAsia="IRNazanin"/>
          <w:color w:val="111111"/>
          <w:sz w:val="28"/>
          <w:sz w:val="28"/>
          <w:szCs w:val="28"/>
          <w:rtl w:val="true"/>
          <w:lang w:bidi="fa-IR"/>
        </w:rPr>
        <w:t>که از دشمنان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مشهورترین القاب آن حضرت، عسکری و نقی و 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به آنجناب عسکری می‌گفتند چون ایشان و فرزندش امام حسن علیه السلام در سامرا در محلّه‌ای زندگی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نام داشت و به همین جهت آن دو بزرگوار را به آن مکان نسبت داده‌اند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عسکریین</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3"/>
        <w:numPr>
          <w:ilvl w:val="2"/>
          <w:numId w:val="1"/>
        </w:numPr>
        <w:rPr/>
      </w:pPr>
      <w:bookmarkStart w:id="22" w:name="__RefHeading___Toc2012848_1395250215"/>
      <w:bookmarkStart w:id="23" w:name="_Toc8"/>
      <w:bookmarkEnd w:id="22"/>
      <w:r>
        <w:rPr>
          <w:rtl w:val="true"/>
        </w:rPr>
        <w:t>علت ملقّب شدن امام دهم به نقی و هادی</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درمورد اینکه ایشان را به نقی و هادی ملقّب نموده‌اند، علت چیست؟ باید گفت درست است که هر کدام از القاب، گوشه‌ای از صفات و محاسن والای حضرت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بازگو می‌کنند،</w:t>
      </w:r>
      <w:r>
        <w:rPr>
          <w:rStyle w:val="FootnoteAnchor"/>
          <w:rtl w:val="true"/>
        </w:rPr>
        <w:footnoteReference w:id="27"/>
      </w:r>
      <w:r>
        <w:rPr>
          <w:rFonts w:ascii="IRNazanin" w:hAnsi="IRNazanin" w:eastAsia="IRNazanin"/>
          <w:color w:val="111111"/>
          <w:sz w:val="28"/>
          <w:sz w:val="28"/>
          <w:szCs w:val="28"/>
          <w:rtl w:val="true"/>
          <w:lang w:bidi="fa-IR"/>
        </w:rPr>
        <w:t>همانطور که نقی به معنای پاک</w:t>
      </w:r>
      <w:r>
        <w:rPr>
          <w:rStyle w:val="FootnoteAnchor"/>
          <w:rtl w:val="true"/>
        </w:rPr>
        <w:footnoteReference w:id="28"/>
      </w:r>
      <w:r>
        <w:rPr>
          <w:rFonts w:ascii="IRNazanin" w:hAnsi="IRNazanin" w:eastAsia="IRNazanin"/>
          <w:color w:val="111111"/>
          <w:sz w:val="28"/>
          <w:sz w:val="28"/>
          <w:szCs w:val="28"/>
          <w:rtl w:val="true"/>
          <w:lang w:bidi="fa-IR"/>
        </w:rPr>
        <w:t>و هادی به معنای راهنما و هدایت کننده</w:t>
      </w:r>
      <w:r>
        <w:rPr>
          <w:rStyle w:val="FootnoteAnchor"/>
          <w:rtl w:val="true"/>
        </w:rPr>
        <w:footnoteReference w:id="29"/>
      </w:r>
      <w:r>
        <w:rPr>
          <w:rFonts w:ascii="IRNazanin" w:hAnsi="IRNazanin" w:eastAsia="IRNazanin"/>
          <w:color w:val="111111"/>
          <w:sz w:val="28"/>
          <w:sz w:val="28"/>
          <w:szCs w:val="28"/>
          <w:rtl w:val="true"/>
          <w:lang w:bidi="fa-IR"/>
        </w:rPr>
        <w:t>است ولی اینطور نیست که این صفات فقط خاصّ ایشان باشد چون همه ائمه علیهم السلام نور واحدند و یک طینت دارند</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اَرواحَکُم و نُورُکُم و طینَتِکُم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 بعضی از ادعیه لقب هادی به همه ایشان نسبت داده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و عَلَی اَهلِ بیتِکَ الطِّیِّبینَ الطَّاهِرِینَ الهادِینَ المَهدِیّینَ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یَاینَ الأئِمَّةِ الهَادینَ</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و گاهی هم به طور جداگانه به بعضی از معصومین علیهم السلام نسبت داده شده مثلاً در بعضی از ادعیه به امام حسن مجتبی و امام حسین و امام کاظم و امام جواد علیهم السلام</w:t>
      </w:r>
      <w:r>
        <w:rPr>
          <w:rStyle w:val="FootnoteAnchor"/>
          <w:rtl w:val="true"/>
        </w:rPr>
        <w:footnoteReference w:id="32"/>
      </w:r>
      <w:r>
        <w:rPr>
          <w:rFonts w:ascii="IRNazanin" w:hAnsi="IRNazanin" w:eastAsia="IRNazanin"/>
          <w:color w:val="111111"/>
          <w:sz w:val="28"/>
          <w:sz w:val="28"/>
          <w:szCs w:val="28"/>
          <w:rtl w:val="true"/>
          <w:lang w:bidi="fa-IR"/>
        </w:rPr>
        <w:t>لقب هادی داده شده و در مورد لقب نقی هم همینطور است، در بعضی از ادعیه درباره‌ی حضرت فاطمه علیهاالسلام اینطور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ایَّتُها التَّقِیَّةُ النَّقِیَّةُ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امام حسن مجتبی و امام رضا و امام جواد</w:t>
      </w:r>
      <w:r>
        <w:rPr>
          <w:rStyle w:val="FootnoteAnchor"/>
          <w:rtl w:val="true"/>
        </w:rPr>
        <w:footnoteReference w:id="33"/>
      </w:r>
      <w:r>
        <w:rPr>
          <w:rFonts w:ascii="IRNazanin" w:hAnsi="IRNazanin" w:eastAsia="IRNazanin"/>
          <w:color w:val="111111"/>
          <w:sz w:val="28"/>
          <w:sz w:val="28"/>
          <w:szCs w:val="28"/>
          <w:rtl w:val="true"/>
          <w:lang w:bidi="fa-IR"/>
        </w:rPr>
        <w:t>علیهم السلام نیز لقب نقی داده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اینکه امام دهم علیه‌السلام را به لقب نقی و هادی ملقّب نموده‌اند به این معنا نیست که معصومین دیگر پاک و راهنما و هدایت کننده نبوده‌اند، بلکه همگی دارای این صفات کمالیه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زمان زندگی هر یک از آن بزرگواران شرایط یکسان نبوده و زمینه برای بروز تمام صفات آنها فراهم نبوده، لذا هر کدام به مقتضای زمان خود، بعضی از صفات کمالیه‌ی ایشان بیشتر بروز می‌یافته و فقط بعضی ویژگی‌هایشان به خاطر زمینه‌های ظهورش، بیشتر تجلّی می‌نموده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نمونه‌ی دیگر آن اینکه مثلاً ما معمولاً به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می‌گوئیم، ولی این بدین معنا نیست که فقط امام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زیارت امام حسین علیه السلام در نیمه‌ی رجب، خطاب به آل الله صلوات الله علیکم اجمعین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سُفُن النَّجاةِ</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کشتیهای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اعمال روز عید غدیر خطاب به امامان علیهم السلام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السَّفینَةِ النَّاجِیَةِ</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 همچنین در زیارت حضرت صاحب الامر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پس تمام ائمه علیهم السلام کشتی‌های</w:t>
      </w:r>
    </w:p>
    <w:p>
      <w:pPr>
        <w:pStyle w:val="BookText"/>
        <w:rPr/>
      </w:pPr>
      <w:r>
        <w:rPr>
          <w:rFonts w:ascii="IRNazanin" w:hAnsi="IRNazanin" w:eastAsia="IRNazanin"/>
          <w:color w:val="111111"/>
          <w:sz w:val="28"/>
          <w:sz w:val="28"/>
          <w:szCs w:val="28"/>
          <w:rtl w:val="true"/>
          <w:lang w:bidi="fa-IR"/>
        </w:rPr>
        <w:t xml:space="preserve">نجاتند، ولی امام حسین علیه السلام چون شرایط زمانش، زمینه‌ی شهادت ایشان را آنهم به آن نحو خاص فراهم نمود و ایشان هم به امر خداوند متعال، گردن نهاد و تسلیم گشت، این سبب شد تا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ایشان، بیشتر از دیگر ائمه معصومین علیهم السلام بروز کند و جلوه نماید و مردم بیشتری از طریق ایشان از گمراهی نجات پیدا کنند، وگرنه تمامی ائمه معصومین علیهم السلام نیز، اگر در آن شرایط بودند، به فرمان خدا همانطور تسلیم بر رضای الهی بودند و جانفشانی می‌کردند و به همانگونه چراغ هدایت می‌گردیدند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هم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 امام حسین علیه السلام سریعتر حرکت می‌کند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این بخاطر همان نحوه‌ی شهادت و فدا کردن همه چیز آن حضرت، در راه خدا بوده که خدا هم، چنان اثراتی را برای پیمودگان راه هدایت، از طریق آن حضرت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چون فقط این نحو شهادت و از خودگذشتگی، شرایط بروزش برای امام سوم علیه السلام فراهم گردیده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درمورد دو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 و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مثلاً به امام نهم این القاب را نسبت نمی‌دهیم و بین شیعیان معروف نیست و فقط خاص امام دهم است؟ می‌توان گفت گاهی این صفات و القاب برای مردم در آن زمان خاص بیشتر نمود و ظهور و بروز نموده و لذا بین مردم زمان خودشان عرف شده و به همان شهرت یافتند و یا ممکن است این القاب توسط پیامبر اکرم صلی الله علیه و آله و سلم و یا ائمه گذشته به یک امام خاص، نسبت داده شده که مسلّماً آنان نیز به دستور الهی چنین</w:t>
      </w:r>
    </w:p>
    <w:p>
      <w:pPr>
        <w:pStyle w:val="BookText"/>
        <w:rPr/>
      </w:pPr>
      <w:r>
        <w:rPr>
          <w:rFonts w:ascii="IRNazanin" w:hAnsi="IRNazanin" w:eastAsia="IRNazanin"/>
          <w:color w:val="111111"/>
          <w:sz w:val="28"/>
          <w:sz w:val="28"/>
          <w:szCs w:val="28"/>
          <w:rtl w:val="true"/>
          <w:lang w:bidi="fa-IR"/>
        </w:rPr>
        <w:t>لقبهائی را ذکر کرده‌اند و خداوند هم چون علم به آینده دارد و می‌دانسته که در زمان هر امامی، زمینه برای بروز بیشتر کدامیک از ویژگیهای او فراهم می‌شود، لذا به هر امامی، لقبی خاص را نسبت داده است و ممکن است که علت واقعی نسبت دادن آن لقب برای ما پوشیده و مخفی باشد، مثلاً در دعای توسل که از ائمة معصومین</w:t>
      </w:r>
      <w:r>
        <w:rPr>
          <w:rStyle w:val="FootnoteAnchor"/>
          <w:rtl w:val="true"/>
        </w:rPr>
        <w:footnoteReference w:id="39"/>
      </w:r>
      <w:r>
        <w:rPr>
          <w:rFonts w:ascii="IRNazanin" w:hAnsi="IRNazanin" w:eastAsia="IRNazanin"/>
          <w:color w:val="111111"/>
          <w:sz w:val="28"/>
          <w:sz w:val="28"/>
          <w:szCs w:val="28"/>
          <w:rtl w:val="true"/>
          <w:lang w:bidi="fa-IR"/>
        </w:rPr>
        <w:t xml:space="preserve">علیهم السلام است، امام دهم را با لقب هادی و نقی نام برده، و یا در جای دیگری پیامبر اکرم صلی الله علیه و آله و سلم که قرآن درباره‌اش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امام دهم را با لقب نقی نام می‌برد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النقی علی بن محمد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اِبنه علی النّقی</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و یا حضرت علی علیه السلام در روایت معراج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 محمدٍ، اِبنهُ علیٌ یُدعِیَ بالنَّقِی</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همچنین پیامبر اکرم صلی الله علیه و آله و سلم امام هادی علیه السلام را با لقب هادی نیز نام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الهادی</w:t>
      </w:r>
      <w:r>
        <w:rPr>
          <w:rFonts w:eastAsia="IRNazanin" w:cs="IRNazanin"/>
          <w:color w:val="111111"/>
          <w:sz w:val="28"/>
          <w:szCs w:val="28"/>
          <w:rtl w:val="true"/>
          <w:lang w:bidi="fa-IR"/>
        </w:rPr>
        <w:t>».</w:t>
      </w:r>
      <w:r>
        <w:rPr>
          <w:rStyle w:val="FootnoteAnchor"/>
          <w:rtl w:val="true"/>
        </w:rPr>
        <w:footnoteReference w:id="4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یکی از دلایلی</w:t>
      </w:r>
      <w:r>
        <w:rPr>
          <w:rStyle w:val="FootnoteAnchor"/>
          <w:rtl w:val="true"/>
        </w:rPr>
        <w:footnoteReference w:id="45"/>
      </w:r>
      <w:r>
        <w:rPr>
          <w:rFonts w:ascii="IRNazanin" w:hAnsi="IRNazanin" w:eastAsia="IRNazanin"/>
          <w:color w:val="111111"/>
          <w:sz w:val="28"/>
          <w:sz w:val="28"/>
          <w:szCs w:val="28"/>
          <w:rtl w:val="true"/>
          <w:lang w:bidi="fa-IR"/>
        </w:rPr>
        <w:t>که باعث شد حضرت به نقی یعنی پاک ملقّب گردند این باشد که متوکل عباسی تمام سعی و تلاش خود را به کار گرفت تا امام را به</w:t>
      </w:r>
    </w:p>
    <w:p>
      <w:pPr>
        <w:pStyle w:val="BookText"/>
        <w:rPr/>
      </w:pPr>
      <w:r>
        <w:rPr>
          <w:rFonts w:ascii="IRNazanin" w:hAnsi="IRNazanin" w:eastAsia="IRNazanin"/>
          <w:color w:val="111111"/>
          <w:sz w:val="28"/>
          <w:sz w:val="28"/>
          <w:szCs w:val="28"/>
          <w:rtl w:val="true"/>
          <w:lang w:bidi="fa-IR"/>
        </w:rPr>
        <w:t>محافل لهو و لعب و فسق و فجور و میگساری بکشاند تا ایشان را نزد مردم خوار و خفیف نشان دهد و آلوده به گناهان وانمود کند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امّا به خواست خدا شرایط و زمینه طوری فراهم شد که نه تنها نتوانست به خواسته‌ی خود برسد بلکه اخلاص و پاکی و صفای امام بود که توانست متوکل و اطرافیان او را در عین خوشگذرانی و مستی، تحت تأثیر قرار دهد و گریان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این بود که از امام هادی علیه السلام نزد متوکل بدگویی کردند و گفتند در منزل او اسلحه و نوشته‌های زیادی هست که اهل قم برایش فرستاده‌اند و او قصد شورش بر ضدّ دولت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گروهی را شبانه به منزل امام فرستاد و آنان ایشان را در حالیکه بر روی زمینی که از شن و ماسه بود و به عبادت خدا و تلاوت قرآن مشغول بود، دستگیر نمودند و هرچه تفتیش کردند، چیزی نیافتند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 با همان حال نزد متوکل بردند و گزارش واقعه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چون امام را دید، عظمت و هیبت امام او را گرفت و بی‌اختیار حضرت را احترام کرد و در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مجلس، مجلس شراب بود و متوکل جام شرابی در دست داشت، جام شراب را به حضرت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گوشت و خون من به شراب آلوده نشده، مرا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شعری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 زیادی از حفظ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اشعاری را خواند که مضمون آن به فارسی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مردان پر 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جهان از پیِ راحتی</w:t>
      </w:r>
    </w:p>
    <w:p>
      <w:pPr>
        <w:pStyle w:val="BookText"/>
        <w:rPr/>
      </w:pPr>
      <w:r>
        <w:rPr>
          <w:rFonts w:ascii="IRNazanin" w:hAnsi="IRNazanin" w:eastAsia="IRNazanin"/>
          <w:color w:val="111111"/>
          <w:sz w:val="28"/>
          <w:sz w:val="28"/>
          <w:szCs w:val="28"/>
          <w:rtl w:val="true"/>
          <w:lang w:bidi="fa-IR"/>
        </w:rPr>
        <w:t xml:space="preserve">به کوه و کمر قصرها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قصرها را بیاراستند</w:t>
      </w:r>
    </w:p>
    <w:p>
      <w:pPr>
        <w:pStyle w:val="BookText"/>
        <w:rPr/>
      </w:pPr>
      <w:r>
        <w:rPr>
          <w:rFonts w:ascii="IRNazanin" w:hAnsi="IRNazanin" w:eastAsia="IRNazanin"/>
          <w:color w:val="111111"/>
          <w:sz w:val="28"/>
          <w:sz w:val="28"/>
          <w:szCs w:val="28"/>
          <w:rtl w:val="true"/>
          <w:lang w:bidi="fa-IR"/>
        </w:rPr>
        <w:t xml:space="preserve">در اطراف هر قصر از بیم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مسلّح نگهبانشان</w:t>
      </w:r>
    </w:p>
    <w:p>
      <w:pPr>
        <w:pStyle w:val="BookText"/>
        <w:rPr/>
      </w:pPr>
      <w:r>
        <w:rPr>
          <w:rFonts w:ascii="IRNazanin" w:hAnsi="IRNazanin" w:eastAsia="IRNazanin"/>
          <w:color w:val="111111"/>
          <w:sz w:val="28"/>
          <w:sz w:val="28"/>
          <w:szCs w:val="28"/>
          <w:rtl w:val="true"/>
          <w:lang w:bidi="fa-IR"/>
        </w:rPr>
        <w:t xml:space="preserve">که تا این همه قدرت و ساز و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دور آن مردم از دست مرگ</w:t>
      </w:r>
    </w:p>
    <w:p>
      <w:pPr>
        <w:pStyle w:val="BookText"/>
        <w:rPr/>
      </w:pPr>
      <w:r>
        <w:rPr>
          <w:rFonts w:ascii="IRNazanin" w:hAnsi="IRNazanin" w:eastAsia="IRNazanin"/>
          <w:color w:val="111111"/>
          <w:sz w:val="28"/>
          <w:sz w:val="28"/>
          <w:szCs w:val="28"/>
          <w:rtl w:val="true"/>
          <w:lang w:bidi="fa-IR"/>
        </w:rPr>
        <w:t xml:space="preserve">ولی مرگ ناگه رسید 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آن نابکاران زشت</w:t>
      </w:r>
    </w:p>
    <w:p>
      <w:pPr>
        <w:pStyle w:val="BookText"/>
        <w:rPr/>
      </w:pPr>
      <w:r>
        <w:rPr>
          <w:rFonts w:ascii="IRNazanin" w:hAnsi="IRNazanin" w:eastAsia="IRNazanin"/>
          <w:color w:val="111111"/>
          <w:sz w:val="28"/>
          <w:sz w:val="28"/>
          <w:szCs w:val="28"/>
          <w:rtl w:val="true"/>
          <w:lang w:bidi="fa-IR"/>
        </w:rPr>
        <w:t xml:space="preserve">چو گیرد گریبان گردن 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ذلّت برون راند از قصرشان</w:t>
      </w:r>
    </w:p>
    <w:p>
      <w:pPr>
        <w:pStyle w:val="BookText"/>
        <w:rPr/>
      </w:pPr>
      <w:r>
        <w:rPr>
          <w:rFonts w:ascii="IRNazanin" w:hAnsi="IRNazanin" w:eastAsia="IRNazanin"/>
          <w:color w:val="111111"/>
          <w:sz w:val="28"/>
          <w:sz w:val="28"/>
          <w:szCs w:val="28"/>
          <w:rtl w:val="true"/>
          <w:lang w:bidi="fa-IR"/>
        </w:rPr>
        <w:t xml:space="preserve">به همراه اعمال خود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برفتند در منزل آخرت</w:t>
      </w:r>
    </w:p>
    <w:p>
      <w:pPr>
        <w:pStyle w:val="BookText"/>
        <w:rPr/>
      </w:pPr>
      <w:r>
        <w:rPr>
          <w:rFonts w:ascii="IRNazanin" w:hAnsi="IRNazanin" w:eastAsia="IRNazanin"/>
          <w:color w:val="111111"/>
          <w:sz w:val="28"/>
          <w:sz w:val="28"/>
          <w:szCs w:val="28"/>
          <w:rtl w:val="true"/>
          <w:lang w:bidi="fa-IR"/>
        </w:rPr>
        <w:t xml:space="preserve">شده جسم آن ناز پروردگان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آغوش خاک، از نظرها نهان</w:t>
      </w:r>
    </w:p>
    <w:p>
      <w:pPr>
        <w:pStyle w:val="BookText"/>
        <w:rPr/>
      </w:pPr>
      <w:r>
        <w:rPr>
          <w:rFonts w:ascii="IRNazanin" w:hAnsi="IRNazanin" w:eastAsia="IRNazanin"/>
          <w:color w:val="111111"/>
          <w:sz w:val="28"/>
          <w:sz w:val="28"/>
          <w:szCs w:val="28"/>
          <w:rtl w:val="true"/>
          <w:lang w:bidi="fa-IR"/>
        </w:rPr>
        <w:t xml:space="preserve">از آن زشت کاران افسرده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بانگ بلندی شود این سؤال</w:t>
      </w:r>
    </w:p>
    <w:p>
      <w:pPr>
        <w:pStyle w:val="BookText"/>
        <w:rPr/>
      </w:pPr>
      <w:r>
        <w:rPr>
          <w:rFonts w:ascii="IRNazanin" w:hAnsi="IRNazanin" w:eastAsia="IRNazanin"/>
          <w:color w:val="111111"/>
          <w:sz w:val="28"/>
          <w:sz w:val="28"/>
          <w:szCs w:val="28"/>
          <w:rtl w:val="true"/>
          <w:lang w:bidi="fa-IR"/>
        </w:rPr>
        <w:t xml:space="preserve">چه شد آن همه سرکشی و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صورت نهادید بر خاک گور؟</w:t>
      </w:r>
    </w:p>
    <w:p>
      <w:pPr>
        <w:pStyle w:val="BookText"/>
        <w:rPr/>
      </w:pPr>
      <w:r>
        <w:rPr>
          <w:rFonts w:ascii="IRNazanin" w:hAnsi="IRNazanin" w:eastAsia="IRNazanin"/>
          <w:color w:val="111111"/>
          <w:sz w:val="28"/>
          <w:sz w:val="28"/>
          <w:szCs w:val="28"/>
          <w:rtl w:val="true"/>
          <w:lang w:bidi="fa-IR"/>
        </w:rPr>
        <w:t xml:space="preserve">چه شد آن همه خودپسندی و 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گشتید با بی‌کسان هم تراز؟</w:t>
      </w:r>
    </w:p>
    <w:p>
      <w:pPr>
        <w:pStyle w:val="BookText"/>
        <w:rPr/>
      </w:pPr>
      <w:r>
        <w:rPr>
          <w:rFonts w:ascii="IRNazanin" w:hAnsi="IRNazanin" w:eastAsia="IRNazanin"/>
          <w:color w:val="111111"/>
          <w:sz w:val="28"/>
          <w:sz w:val="28"/>
          <w:szCs w:val="28"/>
          <w:rtl w:val="true"/>
          <w:lang w:bidi="fa-IR"/>
        </w:rPr>
        <w:t xml:space="preserve">چه شد چهره‌هایی که آراستید؟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صورتی را که پیراستید؟</w:t>
      </w:r>
    </w:p>
    <w:p>
      <w:pPr>
        <w:pStyle w:val="BookText"/>
        <w:rPr/>
      </w:pPr>
      <w:r>
        <w:rPr>
          <w:rFonts w:ascii="IRNazanin" w:hAnsi="IRNazanin" w:eastAsia="IRNazanin"/>
          <w:color w:val="111111"/>
          <w:sz w:val="28"/>
          <w:sz w:val="28"/>
          <w:szCs w:val="28"/>
          <w:rtl w:val="true"/>
          <w:lang w:bidi="fa-IR"/>
        </w:rPr>
        <w:t xml:space="preserve">اَجَل چشم بی شرمتان را ببست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رخسارتان خاک ذلّت نشست</w:t>
      </w:r>
    </w:p>
    <w:p>
      <w:pPr>
        <w:pStyle w:val="BookText"/>
        <w:rPr/>
      </w:pPr>
      <w:r>
        <w:rPr>
          <w:rFonts w:ascii="IRNazanin" w:hAnsi="IRNazanin" w:eastAsia="IRNazanin"/>
          <w:color w:val="111111"/>
          <w:sz w:val="28"/>
          <w:sz w:val="28"/>
          <w:szCs w:val="28"/>
          <w:rtl w:val="true"/>
          <w:lang w:bidi="fa-IR"/>
        </w:rPr>
        <w:t xml:space="preserve">نه تخت و نه بستر نه آسایشی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عطر و نه زیور نه آرایشی</w:t>
      </w:r>
    </w:p>
    <w:p>
      <w:pPr>
        <w:pStyle w:val="BookText"/>
        <w:rPr/>
      </w:pPr>
      <w:r>
        <w:rPr>
          <w:rFonts w:ascii="IRNazanin" w:hAnsi="IRNazanin" w:eastAsia="IRNazanin"/>
          <w:color w:val="111111"/>
          <w:sz w:val="28"/>
          <w:sz w:val="28"/>
          <w:szCs w:val="28"/>
          <w:rtl w:val="true"/>
          <w:lang w:bidi="fa-IR"/>
        </w:rPr>
        <w:t xml:space="preserve">به جای کِرِم‌های مردم 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چهره‌ها کِرم‌ها می‌خزند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نهادید دارایی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نبردید با خود به غیر از کفن</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تأثیر کلام امام آنچنان بود که متوکل به شدت گریست بطوریکه ریشش از اشک چشم‌تر شد و جام شراب را بر زمین زد و عیشش منغص شد و حاضران در مجلس را هم تحت تأثیر قرار داد و آنها هم گریستند و متوکل چهار هزار درهم به امام تقدیم کرد و ایشان را با احترام به منزل بازگرداند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در زمان حضرت، فرقه‌ها و گروههای متعددی مثل غُلات،</w:t>
      </w:r>
      <w:r>
        <w:rPr>
          <w:rStyle w:val="FootnoteAnchor"/>
          <w:rtl w:val="true"/>
        </w:rPr>
        <w:footnoteReference w:id="49"/>
      </w:r>
      <w:r>
        <w:rPr>
          <w:rFonts w:ascii="IRNazanin" w:hAnsi="IRNazanin" w:eastAsia="IRNazanin"/>
          <w:color w:val="111111"/>
          <w:sz w:val="28"/>
          <w:sz w:val="28"/>
          <w:szCs w:val="28"/>
          <w:rtl w:val="true"/>
          <w:lang w:bidi="fa-IR"/>
        </w:rPr>
        <w:t>ناصبی‌ها، واقفیه، صوفی‌ها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w:t>
      </w:r>
      <w:r>
        <w:rPr>
          <w:rStyle w:val="FootnoteAnchor"/>
          <w:rtl w:val="true"/>
        </w:rPr>
        <w:footnoteReference w:id="50"/>
      </w:r>
      <w:r>
        <w:rPr>
          <w:rFonts w:ascii="IRNazanin" w:hAnsi="IRNazanin" w:eastAsia="IRNazanin"/>
          <w:color w:val="111111"/>
          <w:sz w:val="28"/>
          <w:sz w:val="28"/>
          <w:szCs w:val="28"/>
          <w:rtl w:val="true"/>
          <w:lang w:bidi="fa-IR"/>
        </w:rPr>
        <w:t>که با شبهه پراکنی سبب گمراهی دیگران می‌شدند و چون امام اهمیت زیادی به هدایت گمراهان و منحرفان می‌دادند، برای راهنمایی آنان کوشش خستگی ناپذیری داشتند و در تاریخ نمونه‌های زیادی از حضرت وجود دارد که صریحاً عقاید آنها را باطل دانسته و شیعیان را از انحراف بر حذر داشته‌اند و حتی تعدادی از پیروان این فرقه‌ها به سبب روشنگریهای امام هادی علیه السلام به حقیقت دست یافته و به راه راست هدایت شده‌اند</w:t>
      </w:r>
      <w:r>
        <w:rPr>
          <w:rStyle w:val="FootnoteAnchor"/>
          <w:rtl w:val="true"/>
        </w:rPr>
        <w:footnoteReference w:id="51"/>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از ابوالحسین سعید بن سهل بصری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قاسم هاشمی بصری قائل به وقف</w:t>
      </w:r>
      <w:r>
        <w:rPr>
          <w:rStyle w:val="FootnoteAnchor"/>
          <w:rtl w:val="true"/>
        </w:rPr>
        <w:footnoteReference w:id="52"/>
      </w:r>
      <w:r>
        <w:rPr>
          <w:rFonts w:ascii="IRNazanin" w:hAnsi="IRNazanin" w:eastAsia="IRNazanin"/>
          <w:color w:val="111111"/>
          <w:sz w:val="28"/>
          <w:sz w:val="28"/>
          <w:szCs w:val="28"/>
          <w:rtl w:val="true"/>
          <w:lang w:bidi="fa-IR"/>
        </w:rPr>
        <w:t>بود و من با او در سامرا بودم، در یکی از راه‌ها ناگهان امام علی نقی علیه السلام را ملاقات کردیم، 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در خوابی؟ آیا وقت آن نرسیده که بیدار شوی از خواب؟ جعفرگفت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 به من آنچه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وَاللهِ قَدَحَ فی قَلبی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چیزی قلبم را شکافت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چند روز بعد ما را برای ولیمه‌ی یکی از فرزندان خلیفه دعوت کردند، و امام هادی را نیز دعوت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وارد شد مردم برای احترام به حضرت سکوت کردند ولی جوانی احترام نکرد و شروع کرد به حرف زدن و خنده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را به خنده پُر می‌کنی و از ذکر خدا غافلی و حال آن که تو بعد از سه روز از اهل قبوری؟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گفتیم ببینیم چه می‌شود، این دلیل 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اینطور شد</w:t>
      </w:r>
    </w:p>
    <w:p>
      <w:pPr>
        <w:pStyle w:val="BookText"/>
        <w:rPr/>
      </w:pPr>
      <w:r>
        <w:rPr>
          <w:rFonts w:ascii="IRNazanin" w:hAnsi="IRNazanin" w:eastAsia="IRNazanin"/>
          <w:color w:val="111111"/>
          <w:sz w:val="28"/>
          <w:sz w:val="28"/>
          <w:szCs w:val="28"/>
          <w:rtl w:val="true"/>
          <w:lang w:bidi="fa-IR"/>
        </w:rPr>
        <w:t>نشانه‌ی حقانیت امام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بعد از شنیدن کلام حضرت، سکوت کرد و ما غذا خوردیم و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آن جوان مریض شد و در روز سوم، اول صبح وفات کرد و در آخر روز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ولیمه‌ی یکی از اهالی سامرا بودیم و امام هادی نیز تشریف داشت، مردی ملاحظه‌ی احترام حضرت را نکرد و شروع به بازی و شوخی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کرد به جعفر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از این غذا نخواهد خورد و به زودی خبری به او می‌رسد که عیشش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غذا آورند،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علی بن محمد علیه السلام باطل شد و بعد از این خبری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مرد دست خود را برای غذا خوردن شست و به طرف غذا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غلامش گریه کنان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مادرت برسان که از بالای بام خانه افتاد و در حال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این قضیه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دیگر قائل به وقف نخواهم بود و به امامت آن حضرت ایمان آوردم</w:t>
      </w:r>
      <w:r>
        <w:rPr>
          <w:rFonts w:eastAsia="IRNazanin" w:cs="IRNazanin"/>
          <w:color w:val="111111"/>
          <w:sz w:val="28"/>
          <w:szCs w:val="28"/>
          <w:rtl w:val="true"/>
          <w:lang w:bidi="fa-IR"/>
        </w:rPr>
        <w:t>.</w:t>
      </w:r>
      <w:r>
        <w:rPr>
          <w:rStyle w:val="FootnoteAnchor"/>
          <w:rtl w:val="true"/>
        </w:rPr>
        <w:footnoteReference w:id="5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نمونه‌ی دیگر سخنان روشنگرانه‌ی حضرت در مورد صوفیان</w:t>
      </w:r>
      <w:r>
        <w:rPr>
          <w:rStyle w:val="FootnoteAnchor"/>
          <w:rtl w:val="true"/>
        </w:rPr>
        <w:footnoteReference w:id="55"/>
      </w:r>
      <w:r>
        <w:rPr>
          <w:rFonts w:ascii="IRNazanin" w:hAnsi="IRNazanin" w:eastAsia="IRNazanin"/>
          <w:color w:val="111111"/>
          <w:sz w:val="28"/>
          <w:sz w:val="28"/>
          <w:szCs w:val="28"/>
          <w:rtl w:val="true"/>
          <w:lang w:bidi="fa-IR"/>
        </w:rPr>
        <w:t>است که اصحاب خود و دیگر مسلمانان را از معاشرت و مجالست با آنان بر حذر داشته بود زیرا آنان سرچشمه گمراهی و ضلالت هستند و با اظهار پارسایی و تقدس مآبی به فریب و گمراهی ساده لوحان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دوری و جدایی از صوفیان به</w:t>
      </w:r>
    </w:p>
    <w:p>
      <w:pPr>
        <w:pStyle w:val="BookText"/>
        <w:rPr/>
      </w:pPr>
      <w:r>
        <w:rPr>
          <w:rFonts w:ascii="IRNazanin" w:hAnsi="IRNazanin" w:eastAsia="IRNazanin"/>
          <w:color w:val="111111"/>
          <w:sz w:val="28"/>
          <w:sz w:val="28"/>
          <w:szCs w:val="28"/>
          <w:rtl w:val="true"/>
          <w:lang w:bidi="fa-IR"/>
        </w:rPr>
        <w:t>شدت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الخطاب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هادی در مسجد النبی بودم که گروهی، از اصحاب حضرت از جمله ابوهاشم جعفری که مردی سخندان و مورد احترام امام بود وارد شدند و در همان هنگام عده‌ای از صوفیان هم وارد مسجد شده، گوشه‌ای نشستند و به گفتن اوراد خود و تکبیر و تهلیل پرداختند، حضرت رو به اصحاب کرده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فریبکاران و هم پیمانان شیطان و ویرانگران بنیادهای اسلام توجه نکنید آنان برای آسایش جسم، پارسایی می‌کنند و شب زنده‌داری آنان برای به دست آوردن طعامهای چرب و شیرین است، عمری را به سختی می‌گذرانند تا آنکه فرصتی یافته به گناهکاری بپردازند، گرسنگی می‌کشند تا آنکه به سفره‌های رنگین دست یابند، ذکر آنان فقط برای فریب مردم است و جلب قلوب احمقان، سادگان را شیفته خودساخته، بار خود را بر دوش آنان می‌نهند و آنان را در چاه‌های گمراهی می‌اندازند، اوراد آنها، رقص و کف زدن است و ذکرشان نغمه و آوازخوانی، جز بی‌خردان و افراد گول خورده کسی از آنان پیروی نمی‌کند و متاع آنان جز به بازار احمقان فروشی ندارد، هرکسی به دیدار و زیارت زنده یا مرده‌ی آنان برود مانند آن است که به زیارت شیطان و بت پرستان رفته است و هر که به آنان یاری رساند در حقیقت به ابوسفیان، معاویه و یزید یاری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به امامت شما معتقد و معترف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او را از ادامه این گونه توهّمات بر حذرداشته با بیانی قاطع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تصورات را از خود دور کن، هرکس به امامت و حق ما معترف باشد برخلاف رضای ما گام برنمی‌دارد، آیا نمی‌دانی آنان پست‌ترین طایفه‌ی صوفیه</w:t>
      </w:r>
      <w:bookmarkStart w:id="24" w:name="pg2769_28206"/>
    </w:p>
    <w:p>
      <w:pPr>
        <w:pStyle w:val="BookText"/>
        <w:rPr/>
      </w:pPr>
      <w:bookmarkEnd w:id="24"/>
      <w:r>
        <w:rPr>
          <w:rFonts w:ascii="IRNazanin" w:hAnsi="IRNazanin" w:eastAsia="IRNazanin"/>
          <w:color w:val="111111"/>
          <w:sz w:val="28"/>
          <w:sz w:val="28"/>
          <w:szCs w:val="28"/>
          <w:rtl w:val="true"/>
          <w:lang w:bidi="fa-IR"/>
        </w:rPr>
        <w:t>هستند و همه فِرَق صوفیه مخالف ما می‌باشند و طریقت آنان با ما مغایر است، آنان نصاری یا مجوس این امت هستند و همیشه در تلاشند تا چراغ برافروخته‌ی خدایی را با دهان خود خاموش کنند هرچند خداوند پرتوافشانی چراغ توحید را علی رغم خواست کافران، تضمین کرده است</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25" w:name="__RefHeading___Toc2012850_1395250215"/>
      <w:bookmarkStart w:id="26" w:name="_Toc9"/>
      <w:bookmarkEnd w:id="25"/>
      <w:r>
        <w:rPr>
          <w:rtl w:val="true"/>
        </w:rPr>
        <w:t>سیمای امام هادی علیه السلام</w:t>
      </w:r>
      <w:bookmarkEnd w:id="26"/>
    </w:p>
    <w:p>
      <w:pPr>
        <w:pStyle w:val="BookText"/>
        <w:rPr/>
      </w:pPr>
      <w:r>
        <w:rPr>
          <w:rFonts w:ascii="IRNazanin" w:hAnsi="IRNazanin" w:eastAsia="IRNazanin"/>
          <w:color w:val="111111"/>
          <w:sz w:val="28"/>
          <w:sz w:val="28"/>
          <w:szCs w:val="28"/>
          <w:rtl w:val="true"/>
          <w:lang w:bidi="fa-IR"/>
        </w:rPr>
        <w:t>حضرت اندامی متوسط داشت و روی مبارکش سرخ و سفید و چشمانش فراخ، ابروانش گشاده و چهره‌اش دلگشا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آدم غمناکی که به سیمای ایشان می‌نگریست اندوهش از بین می‌رفت و دلش شاد می‌شد و محبوب القلوب و صاحب هیبت بود، اگر دشمن با وی برخورد می‌کرد بی اختیار فروتن می‌شد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پیوسته لب مبارکش در تبسّم و ذکر خدا بود و در راه رفتن گام‌ها را کوچک</w:t>
      </w:r>
      <w:r>
        <w:rPr>
          <w:rStyle w:val="FootnoteAnchor"/>
          <w:rtl w:val="true"/>
        </w:rPr>
        <w:footnoteReference w:id="58"/>
      </w:r>
      <w:r>
        <w:rPr>
          <w:rFonts w:ascii="IRNazanin" w:hAnsi="IRNazanin" w:eastAsia="IRNazanin"/>
          <w:color w:val="111111"/>
          <w:sz w:val="28"/>
          <w:sz w:val="28"/>
          <w:szCs w:val="28"/>
          <w:rtl w:val="true"/>
          <w:lang w:bidi="fa-IR"/>
        </w:rPr>
        <w:t>برمی‌داشت، دندانهایش زیبا و سپید و فاصله‌دار بود، بینی وی کشیده، خوش چهره و خوش بوی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مانند جدّشان امام باقر علیه السلام از نظر بدنی تنومند بود و از اندامی متناسب و میانه بالا برخوردار بود و بدنی عضلانی و شانه‌هایی با فاصله‌ی خوب داشت و در مجموع ترکیب خصوصیات بدنی، ایشان را از دیگران متمایز ساخته بود و نظر دیگران را جلب می‌کرد</w:t>
      </w:r>
      <w:r>
        <w:rPr>
          <w:rFonts w:eastAsia="IRNazanin" w:cs="IRNazanin"/>
          <w:color w:val="111111"/>
          <w:sz w:val="28"/>
          <w:szCs w:val="28"/>
          <w:rtl w:val="true"/>
          <w:lang w:bidi="fa-IR"/>
        </w:rPr>
        <w:t>.</w:t>
      </w:r>
      <w:r>
        <w:rPr>
          <w:rStyle w:val="FootnoteAnchor"/>
          <w:rtl w:val="true"/>
        </w:rPr>
        <w:footnoteReference w:id="59"/>
      </w:r>
      <w:bookmarkStart w:id="27" w:name="pg2769_28207"/>
    </w:p>
    <w:p>
      <w:pPr>
        <w:pStyle w:val="Heading3"/>
        <w:numPr>
          <w:ilvl w:val="2"/>
          <w:numId w:val="1"/>
        </w:numPr>
        <w:rPr/>
      </w:pPr>
      <w:bookmarkStart w:id="28" w:name="__RefHeading___Toc2012852_1395250215"/>
      <w:bookmarkStart w:id="29" w:name="_Toc10"/>
      <w:bookmarkEnd w:id="27"/>
      <w:bookmarkEnd w:id="28"/>
      <w:r>
        <w:rPr>
          <w:rtl w:val="true"/>
        </w:rPr>
        <w:t>تسبیح و نقش نگین امام هادی علیه السلامو حرزی برای محافظت</w:t>
      </w:r>
      <w:bookmarkEnd w:id="29"/>
    </w:p>
    <w:p>
      <w:pPr>
        <w:pStyle w:val="BookText"/>
        <w:rPr/>
      </w:pPr>
      <w:r>
        <w:rPr>
          <w:rFonts w:ascii="Amiri" w:hAnsi="Amiri" w:eastAsia="Amiri" w:cs="Amiri"/>
          <w:color w:val="111111"/>
          <w:sz w:val="28"/>
          <w:sz w:val="28"/>
          <w:szCs w:val="28"/>
          <w:rtl w:val="true"/>
          <w:lang w:bidi="ar-SA"/>
        </w:rPr>
        <w:t>تسبیح آن حضرت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هُو دائِمٌ لا یَسهوُ، سُبحانَ مَن هُو قائِمٌ لا یَلهُو سُبحانَ مَن هُو غَنِیٌّ لا یَفتَقِرُ، سُبحانَ اللهِ وَ بِحَمدِهِ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 نقش نگین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رَبِّی و هُوَ عِصمَتی مِن خَلقِه</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بوده و انگشتری دیگری نیز داشتند که نقشش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العُهُودِ مِن اَخلاقِ المَعبُودِ</w:t>
      </w:r>
      <w:r>
        <w:rPr>
          <w:rFonts w:eastAsia="IRNazanin" w:cs="IRNazanin"/>
          <w:color w:val="111111"/>
          <w:sz w:val="28"/>
          <w:szCs w:val="28"/>
          <w:rtl w:val="true"/>
          <w:lang w:bidi="fa-IR"/>
        </w:rPr>
        <w:t>».</w:t>
      </w:r>
      <w:r>
        <w:rPr>
          <w:rStyle w:val="FootnoteAnchor"/>
          <w:rtl w:val="true"/>
        </w:rPr>
        <w:footnoteReference w:id="6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ابن طاووس از عبدالعظیم حسنی علیه السلام روایت کرده که امام محمد تقی علیه السلام این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پسرش امام علی نقی علیه السلام نوشت و وقتی ایشان کودک بود و در گهواره بود حضرت را با این دعا تعویذ</w:t>
      </w:r>
      <w:r>
        <w:rPr>
          <w:rStyle w:val="FootnoteAnchor"/>
          <w:rtl w:val="true"/>
        </w:rPr>
        <w:footnoteReference w:id="63"/>
      </w:r>
      <w:r>
        <w:rPr>
          <w:rFonts w:ascii="Amiri" w:hAnsi="Amiri" w:eastAsia="Amiri" w:cs="Amiri"/>
          <w:color w:val="111111"/>
          <w:sz w:val="28"/>
          <w:sz w:val="28"/>
          <w:szCs w:val="28"/>
          <w:rtl w:val="true"/>
          <w:lang w:bidi="ar-SA"/>
        </w:rPr>
        <w:t>می‌کرد و آن را به اصحاب خود هم توصیه می‌نمود و آن دعا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لا حَولَ وَ لا قُوَّةَ اِلاّ بِاللّهِ العَلیِّ العَظیمِ، اللهم ربَّ المَلائکةِ وَ الرُّوح</w:t>
      </w:r>
      <w:r>
        <w:rPr>
          <w:rFonts w:eastAsia="Amiri" w:cs="Amiri" w:ascii="Amiri" w:hAnsi="Amiri"/>
          <w:color w:val="111111"/>
          <w:sz w:val="28"/>
          <w:szCs w:val="28"/>
          <w:rtl w:val="true"/>
          <w:lang w:bidi="ar-SA"/>
        </w:rPr>
        <w:t>...».</w:t>
      </w:r>
      <w:r>
        <w:rPr>
          <w:rStyle w:val="FootnoteAnchor"/>
          <w:rtl w:val="true"/>
        </w:rPr>
        <w:footnoteReference w:id="64"/>
      </w:r>
      <w:bookmarkStart w:id="30" w:name="pg2769_28209"/>
    </w:p>
    <w:p>
      <w:pPr>
        <w:pStyle w:val="Heading2"/>
        <w:numPr>
          <w:ilvl w:val="1"/>
          <w:numId w:val="1"/>
        </w:numPr>
        <w:rPr/>
      </w:pPr>
      <w:bookmarkStart w:id="31" w:name="__RefHeading___Toc2012854_1395250215"/>
      <w:bookmarkStart w:id="32" w:name="_Toc11"/>
      <w:bookmarkEnd w:id="30"/>
      <w:bookmarkEnd w:id="31"/>
      <w:r>
        <w:rPr>
          <w:rtl w:val="true"/>
        </w:rPr>
        <w:t>فصل دوم</w:t>
      </w:r>
      <w:bookmarkEnd w:id="3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2012856_1395250215"/>
      <w:bookmarkStart w:id="34" w:name="_Toc12"/>
      <w:bookmarkEnd w:id="33"/>
      <w:r>
        <w:rPr>
          <w:rtl w:val="true"/>
        </w:rPr>
        <w:t>اشاره</w:t>
      </w:r>
      <w:bookmarkStart w:id="35" w:name="pg2769_28211"/>
      <w:bookmarkEnd w:id="34"/>
    </w:p>
    <w:p>
      <w:pPr>
        <w:pStyle w:val="Heading3"/>
        <w:numPr>
          <w:ilvl w:val="2"/>
          <w:numId w:val="1"/>
        </w:numPr>
        <w:rPr/>
      </w:pPr>
      <w:bookmarkStart w:id="36" w:name="__RefHeading___Toc2012858_1395250215"/>
      <w:bookmarkStart w:id="37" w:name="_Toc13"/>
      <w:bookmarkEnd w:id="35"/>
      <w:bookmarkEnd w:id="36"/>
      <w:r>
        <w:rPr>
          <w:rtl w:val="true"/>
        </w:rPr>
        <w:t>چرا و چگونه امام به سامراء منتقل شد؟</w:t>
      </w:r>
      <w:bookmarkEnd w:id="3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سرشار از علوم نقلی و عقلی بود و مانند پدران بزرگوار خود پیوسته در راه تعلیم و آموزش به طالبان علم کوشش می‌کرد تا راه مستقیم و طریقه‌ی هدایت را برای مردم روشن و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مدینه و مسجد النبی صلی الله علیه و آله و سلم علماء، فقهاء و راویان حدیث صدف وار او را احاطه کرده بودند و امام علیه السلام هم به آموزش و روشنگری جامعه مشغول بود و علاوه بر این حضرت تنها پناهگاه و پشتوانه اقتصادی اهل علم و فقراء و محتاجان به شمار می‌رفت  و کمکهای امام به مردم مدینه به امور مالی منحصر نمی‌شد بلکه ایشان در تمام جنبه‌های زندگی و فراز و نشیبهای آن یاور مردم بود لذا در اعماق قلوب آنان نفوذ کرده بود و اهل مدینه ایشان را با تمام وجود خود دوست داشتند و شیفته‌ی حضرتش بودند و از طرفی او که نمونه‌ی یک انسان کامل بود، زندگی ساده و بی آلایشی داشت و مردم که شاهد این امور بودند بیکدیگر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آئین اسلام این است که دخترزاده پیامبر و فرزند علی مرتضی علیهماالسلام به آن رهبری می‌کند،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حکمران مکه و مدینه چه می‌گویند؟ و این زمزمه‌ها و انتقادها دهان به دهان و گوش و به گوش به مسئول نظارت بر اقامه‌ی نماز در حرمین در آن</w:t>
      </w:r>
    </w:p>
    <w:p>
      <w:pPr>
        <w:pStyle w:val="BookText"/>
        <w:rPr/>
      </w:pPr>
      <w:r>
        <w:rPr>
          <w:rFonts w:ascii="IRNazanin" w:hAnsi="IRNazanin" w:eastAsia="IRNazanin"/>
          <w:color w:val="111111"/>
          <w:sz w:val="28"/>
          <w:sz w:val="28"/>
          <w:szCs w:val="28"/>
          <w:rtl w:val="true"/>
          <w:lang w:bidi="fa-IR"/>
        </w:rPr>
        <w:t>زمان که ازخاندان عباسی هم بود و حکمران مدینه، می‌رسید و آنان از محبوبیت حضرت در میان مردم نگران شدند و خلیفه را از مقام اجتماعی امام می‌ترسانیدند و از طرف دیگر هم، امام را مانع پیشرفت فساد و خیانتهای خود می‌دانستند و کوشش می‌کردند که ایشان را از مدینه دور سازند تا به راحتی بتوانند به اموال و نوامیس مردم دست درازی کنند و پایه قدرت خود را محکم سازند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متوکل هم که مانند خلفای قبلی همواره امامان شیعه را خطری بزرگ برای خلافت خود می‌دانستند، متوجه این خطر از جانب امام هادی علیه السلام بود و به همین دلیل برای زیر نظر گرفتن امام هادی علیه السلام سعی کرد از روش نیاکان پلید خود استفاده کند</w:t>
      </w:r>
      <w:r>
        <w:rPr>
          <w:rStyle w:val="FootnoteAnchor"/>
          <w:rtl w:val="true"/>
        </w:rPr>
        <w:footnoteReference w:id="66"/>
      </w:r>
      <w:r>
        <w:rPr>
          <w:rFonts w:ascii="IRNazanin" w:hAnsi="IRNazanin" w:eastAsia="IRNazanin"/>
          <w:color w:val="111111"/>
          <w:sz w:val="28"/>
          <w:sz w:val="28"/>
          <w:szCs w:val="28"/>
          <w:rtl w:val="true"/>
          <w:lang w:bidi="fa-IR"/>
        </w:rPr>
        <w:t>و فکر خود را از طرف حضرت راحت کند چون اگر امام در مدینه اقامت می‌کرد و خلیفه به او دسترسی نمی‌داشت قطعاً برای حکومت جابرانه‌ی او خطر جدی دربرداشت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کوچکترین گزارشی درباره‌ی خطر احتمالی امام، خلیفه را بر آن داشت که نقشه‌ی خود را عملی سازد چنانکه نامه‌ی فرماندار مدینه و مسئول</w:t>
      </w:r>
    </w:p>
    <w:p>
      <w:pPr>
        <w:pStyle w:val="BookText"/>
        <w:rPr/>
      </w:pPr>
      <w:r>
        <w:rPr>
          <w:rFonts w:ascii="IRNazanin" w:hAnsi="IRNazanin" w:eastAsia="IRNazanin"/>
          <w:color w:val="111111"/>
          <w:sz w:val="28"/>
          <w:sz w:val="28"/>
          <w:szCs w:val="28"/>
          <w:rtl w:val="true"/>
          <w:lang w:bidi="fa-IR"/>
        </w:rPr>
        <w:t>نظارت بر اقامه‌ی نماز در مکه و مدینه خلیفه را به شدت نگران کرد و باعث انتقال امام از مدینه به سامراء شد، 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بریحه‌ی عباسی که مسئول نظارت بر اقامه‌ی نماز در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بارها به متوکل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احتیاجی به حرمین داری، علی بن محمد را از آنجا اخراج کن، زیرا او مردم را به سوی خود دعوت می‌کند و گروه انبوهی به او گرویده‌اند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نظیر همین نامه را همسر متوکل نیز برایش نوشت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همینطور عدّه‌ای دیگر نیز با اشاره و پیروی از پیشوای ریا پیشه‌ی خود به همین مضمون به متوکل نامه نوشتند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مدینه که یکی از پلیدترین، تنگ نظرترین و پست ترین افرادی بود که مدینه به خود دیده بود و کمترین تعهد دینی برای خود قائل نمی‌شد و بسیار امام علیه السلام را آزار می‌داد و اهانت می‌کرد، نیز نامه‌ای به متوکل نوشت که در آن بر چند محور زیر تأکید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گردآمدن توده‌ی مردم در اطراف امام و همبستگی با ایشان برای حکومت خطری جدّی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امام دست به شورشی بنیانکن برای واژگون ساختن حکومت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هدایای سنگینی از نقاط مختلف جهان اسلام به امام می‌رسد که می‌تواند زمینه‌ی خوبی برای خرید سلاح و قیام علیه حکومت بنی عباس بشمار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علیه السلام مطلع شد، برای پیشگیری از خطرات و حوادث کنترل نشده و با توجه به شناختی که از متوکل و کینه‌اش نسبت به اهل بیت علیهم السلام داشت، نامه‌ای به متوکل نوشت و در آن از آزار و اذیت والی مدینه نسبت به خود و توطئه اخیرش پرده برداشت و صریحاً فرمود آنچه در حق من نوشته، کذب محض و افتراء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متوکل مانند اغلب سیاستمداران جهان، با یک حرکت مزوّرانه و دو پهلو، 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کار برکنار کرد و از طرف دیگر به کاتب دربار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نامه‌ای به حضرت بنویسد که بر حسب ظاهر علاقه‌ی متوکل را نسبت به امام علیه السلام بیان می‌کرد، ولی در واقع دستور جلب محترمانه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بود، نامه بدین مضمون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 پس از حمد و ثنای خداوند، امیرالمؤمنین شما را خوب می‌شناسد، شخصیت، بزرگواری و نسبت و قرابت شما را با رسول خدا صلی الله علیه و آله و سلم رعایت می‌کند، و تنها هدف او جلب رضایت و خشنودی خداوند و شما است اکنون دستور دادند که طبق درخواست فرمانده جنگ و امام جمعه‌ی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مرتکب خلاف و اهانت به شما شده است، برکنار و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دارد در برابر امر شما مطیع بوده در تکریم و</w:t>
      </w:r>
    </w:p>
    <w:p>
      <w:pPr>
        <w:pStyle w:val="BookText"/>
        <w:rPr/>
      </w:pPr>
      <w:r>
        <w:rPr>
          <w:rFonts w:ascii="IRNazanin" w:hAnsi="IRNazanin" w:eastAsia="IRNazanin"/>
          <w:color w:val="111111"/>
          <w:sz w:val="28"/>
          <w:sz w:val="28"/>
          <w:szCs w:val="28"/>
          <w:rtl w:val="true"/>
          <w:lang w:bidi="fa-IR"/>
        </w:rPr>
        <w:t xml:space="preserve">تعظیم شما نهایت سعی و کوشش را به عمل آورد تا بدان وسیله به خدا و رسول او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Style w:val="FootnoteAnchor"/>
          <w:rtl w:val="true"/>
        </w:rPr>
        <w:footnoteReference w:id="71"/>
      </w:r>
      <w:r>
        <w:rPr>
          <w:rFonts w:ascii="IRNazanin" w:hAnsi="IRNazanin" w:eastAsia="IRNazanin"/>
          <w:color w:val="111111"/>
          <w:sz w:val="28"/>
          <w:sz w:val="28"/>
          <w:szCs w:val="28"/>
          <w:rtl w:val="true"/>
          <w:lang w:bidi="fa-IR"/>
        </w:rPr>
        <w:t>مشتاق دیدار شما است تا تجدید عهدی صورت گیرد، اگر مایل به زیارت خلیفه باشید و به آن علاقه دارید می‌توانید به اتفاق خانواده و دوستان و علاقه‌مندان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برنامه‌ی سفر به اختیار خودتان است، هرجا خواستید توقف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تمایل، خدمتگزار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رکاب خواهد بود و به خدمتگزاری شما مفتخر خواهد شد، زیرا شما نزد ما محترمید و ما شدیداً به شما علاقه‌مندیم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متوکل نامه را به دست یحیی بن هرثمه داد و به او گفت به مدینه برود و امام را همراه خود به سامراء بیاورد و درباره‌ی صحت و سقم ادعاهای عبدالله بن محمد مبنی بر قصد شورش امام، علیه حکومت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نیز با سرعت و بی‌درنگ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اهل مدینه از مأموریت یحیی آگاه شدند هراسان گردیدند که مبادا متوکل قصد سوئی به امامشان داشته باشد چون او را به شدت دوست داشتند و پناهگاهشان بود و در واقع اسلام مجسّم بود</w:t>
      </w:r>
      <w:r>
        <w:rPr>
          <w:rFonts w:eastAsia="IRNazanin" w:cs="IRNazanin"/>
          <w:color w:val="111111"/>
          <w:sz w:val="28"/>
          <w:szCs w:val="28"/>
          <w:rtl w:val="true"/>
          <w:lang w:bidi="fa-IR"/>
        </w:rPr>
        <w:t>.</w:t>
      </w:r>
      <w:r>
        <w:rPr>
          <w:rStyle w:val="FootnoteAnchor"/>
          <w:rtl w:val="true"/>
        </w:rPr>
        <w:footnoteReference w:id="7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هرثمه ماجرای مأموریت خود را چنین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مدینه</w:t>
      </w:r>
    </w:p>
    <w:p>
      <w:pPr>
        <w:pStyle w:val="BookText"/>
        <w:rPr/>
      </w:pPr>
      <w:r>
        <w:rPr>
          <w:rFonts w:ascii="IRNazanin" w:hAnsi="IRNazanin" w:eastAsia="IRNazanin"/>
          <w:color w:val="111111"/>
          <w:sz w:val="28"/>
          <w:sz w:val="28"/>
          <w:szCs w:val="28"/>
          <w:rtl w:val="true"/>
          <w:lang w:bidi="fa-IR"/>
        </w:rPr>
        <w:t xml:space="preserve">شدم، به سراغ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من به خانه‌ی او، و آگاه شدن مردم مدینه از جریان جلب او، اضطراب و ناراحتی عجیبی در شهر به وجود آمد و چنان فریاد و شیون برآوردند که تا آن روز مانند آن را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 قسم و سوگند تلاش کردم که آنان را آرام سازم،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قصد سوئی در کار نیست و من مأمور اذیت و آزار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مشغول بازدید و جستجوی خانه و اثاثیه‌ی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مخصوص او جز تعدادی قرآن و کتاب دعا، چیز دیگری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مأمور، او را از منزل خارج کردند و خود خدمتگزاری</w:t>
      </w:r>
      <w:r>
        <w:rPr>
          <w:rStyle w:val="FootnoteAnchor"/>
          <w:rtl w:val="true"/>
        </w:rPr>
        <w:footnoteReference w:id="74"/>
      </w:r>
      <w:r>
        <w:rPr>
          <w:rFonts w:ascii="IRNazanin" w:hAnsi="IRNazanin" w:eastAsia="IRNazanin"/>
          <w:color w:val="111111"/>
          <w:sz w:val="28"/>
          <w:sz w:val="28"/>
          <w:szCs w:val="28"/>
          <w:rtl w:val="true"/>
          <w:lang w:bidi="fa-IR"/>
        </w:rPr>
        <w:t>او را از منزل تا شهر سامراء عهده‌دار گشتم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همین که امام به بغداد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ابراهیم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بغداد به دیدار او نائل شد و چون علاقه و شیفتگی مردم را به ایشان دید، از حضرت خواست که شب را در بغداد به سر برد</w:t>
      </w:r>
      <w:r>
        <w:rPr>
          <w:rFonts w:eastAsia="IRNazanin" w:cs="IRNazanin"/>
          <w:color w:val="111111"/>
          <w:sz w:val="28"/>
          <w:szCs w:val="28"/>
          <w:rtl w:val="true"/>
          <w:lang w:bidi="fa-IR"/>
        </w:rPr>
        <w:t>.</w:t>
      </w:r>
      <w:r>
        <w:rPr>
          <w:rStyle w:val="FootnoteAnchor"/>
          <w:rtl w:val="true"/>
        </w:rPr>
        <w:footnoteReference w:id="7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به بغداد یحیی بن هرثمه با اسحاق بن ابراهیم روبرو شد و اسحاق بن ابراهیم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فرزند پیامبر است، اگر متوکل را در کشتن او</w:t>
      </w:r>
      <w:bookmarkStart w:id="38" w:name="pg2769_28217"/>
    </w:p>
    <w:p>
      <w:pPr>
        <w:pStyle w:val="BookText"/>
        <w:rPr/>
      </w:pPr>
      <w:bookmarkEnd w:id="38"/>
      <w:r>
        <w:rPr>
          <w:rFonts w:ascii="IRNazanin" w:hAnsi="IRNazanin" w:eastAsia="IRNazanin"/>
          <w:color w:val="111111"/>
          <w:sz w:val="28"/>
          <w:sz w:val="28"/>
          <w:szCs w:val="28"/>
          <w:rtl w:val="true"/>
          <w:lang w:bidi="fa-IR"/>
        </w:rPr>
        <w:t>تحریک و ترغیب نمایی بدان که خونخواه و دشمن تو رسول خدا صلی الله علیه و آله و سلم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به حال جز نیکی و خوبی چیز دیگری از او ندیده‌ام که به چنین کاری دست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یحیی می‌گوید پس از ورود به شهر سامراء جریان را برای وصیف ترکی</w:t>
      </w:r>
      <w:r>
        <w:rPr>
          <w:rStyle w:val="FootnoteAnchor"/>
          <w:rtl w:val="true"/>
        </w:rPr>
        <w:footnoteReference w:id="77"/>
      </w:r>
      <w:r>
        <w:rPr>
          <w:rFonts w:ascii="IRNazanin" w:hAnsi="IRNazanin" w:eastAsia="IRNazanin"/>
          <w:color w:val="111111"/>
          <w:sz w:val="28"/>
          <w:sz w:val="28"/>
          <w:szCs w:val="28"/>
          <w:rtl w:val="true"/>
          <w:lang w:bidi="fa-IR"/>
        </w:rPr>
        <w:t>نقل کردم، او نیز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 از سر او کم شود، مسئول آن تو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اسحاق بن ابراهیم و وصیف ترکی تعجب کردم و پس از ورود به دربار و دیدار با متوکل، گزارش سفر را به اطلاع او رساندم، دیدم متوکل نیز برای او احترام قائل است</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برای ظاهرسازی و حفظ شئونات سیاسی ولی در باطن امر، زمینه‌ی توطئه‌ای را برای امام فراهم می‌کرد</w:t>
      </w:r>
      <w:r>
        <w:rPr>
          <w:rFonts w:eastAsia="IRNazanin" w:cs="IRNazanin"/>
          <w:color w:val="111111"/>
          <w:sz w:val="28"/>
          <w:szCs w:val="28"/>
          <w:rtl w:val="true"/>
          <w:lang w:bidi="fa-IR"/>
        </w:rPr>
        <w:t>)</w:t>
      </w:r>
    </w:p>
    <w:p>
      <w:pPr>
        <w:pStyle w:val="Heading3"/>
        <w:numPr>
          <w:ilvl w:val="2"/>
          <w:numId w:val="1"/>
        </w:numPr>
        <w:rPr/>
      </w:pPr>
      <w:bookmarkStart w:id="39" w:name="__RefHeading___Toc2012860_1395250215"/>
      <w:bookmarkStart w:id="40" w:name="_Toc14"/>
      <w:bookmarkEnd w:id="39"/>
      <w:r>
        <w:rPr>
          <w:rtl w:val="true"/>
        </w:rPr>
        <w:t>آیا امام به میل خود به سامراء رفت؟</w:t>
      </w:r>
      <w:bookmarkEnd w:id="4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امام به میل خود و قصد آمدن به سامراء که شهری نظامی و محدود</w:t>
      </w:r>
      <w:r>
        <w:rPr>
          <w:rStyle w:val="FootnoteAnchor"/>
          <w:rtl w:val="true"/>
        </w:rPr>
        <w:footnoteReference w:id="79"/>
      </w:r>
      <w:r>
        <w:rPr>
          <w:rFonts w:ascii="IRNazanin" w:hAnsi="IRNazanin" w:eastAsia="IRNazanin"/>
          <w:color w:val="111111"/>
          <w:sz w:val="28"/>
          <w:sz w:val="28"/>
          <w:szCs w:val="28"/>
          <w:rtl w:val="true"/>
          <w:lang w:bidi="fa-IR"/>
        </w:rPr>
        <w:t>بود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نداشت و بدون تردید از سوء نیّت متوکل هم آگاه بود، و فرستاده‌ی متوکل مأموریت داشت تا ایشان را به اجبار به سامراء بیاورد و به همین جهت بود که به تفتیش منزل امام پرداخت و در عیون المعجزات روایتی است که می‌گوید یحیی نخست نزد عبدالله بن محمد هاشمی رفت و نامه متوکل را به رؤیت او رساند و آنگاه با هم نزد امام آمده و او را سه روز مهلت دادند که خود را برای سفر آماده کند، پس از سه روز که به سراغ امام آمدند، آن حضرت خود را آماده کرده بود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همچنین در روایتی دیگر آمده که امام هادی علیه السلام بعدها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مدینه با اکراه به سامراء آوردند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پس امام چاره‌ای جز رفتن به سامراء نداشت و صلاح نبود</w:t>
      </w:r>
    </w:p>
    <w:p>
      <w:pPr>
        <w:pStyle w:val="BookText"/>
        <w:rPr/>
      </w:pPr>
      <w:r>
        <w:rPr>
          <w:rFonts w:ascii="IRNazanin" w:hAnsi="IRNazanin" w:eastAsia="IRNazanin"/>
          <w:color w:val="111111"/>
          <w:sz w:val="28"/>
          <w:sz w:val="28"/>
          <w:szCs w:val="28"/>
          <w:rtl w:val="true"/>
          <w:lang w:bidi="fa-IR"/>
        </w:rPr>
        <w:t>در مورد تقاضای خلیفه علناً به مخالفت برخیزد، چون قبول نکردن دعوت متوکل سندی در تأئید گفتار سعایت کنندگان می‌شد و باعث تحریک بیشتر متوکل می‌گردید و بهانه‌ی بیشتری بدست او می‌داد که تضییقات و مشکلات فراوانی را برای حضرت فراهم کند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طرفی متوکل هم مثل یزید نبود که علناً به امام بگوید باید با من بیعت کنی بلکه در ظاهر به امام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شما کسی لائق خلافت نیست و فقط شما هستید که شایسته خلافت می‌باشید و ما عمّال و چاکران شما هستیم ولی در واقع هدفش از انتقال امام به سامراء دو چیز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کنترل شدید اعمال و حرکات و تماسهای امام که مبادا علیه حکومت قیام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به هر طریقی شده وانمود کند که امام با دستگاه حاکم سازش دارد و او را در نقش یکی از درباریان درآورد تا بدین طریق عظمت امام و مقام ولایت در نظر توده‌ی مردم کاسته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آمدن امام به سامراء باعث شد چهره‌ی واقعی متوکل برای مردم و حتی اطرافیان متوکل آشکار شود و توطئه‌اش خنثی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امام با دستگاه کمترین سازشی داشت و در اعمال و تصمیمات آنها دخالت می‌نمود و با آنها موافق بود، پس چرا این همه نظارت‌ها و مراقبت‌ها و تضییقات را بر حضرت</w:t>
      </w:r>
    </w:p>
    <w:p>
      <w:pPr>
        <w:pStyle w:val="BookText"/>
        <w:rPr/>
      </w:pPr>
      <w:r>
        <w:rPr>
          <w:rFonts w:ascii="IRNazanin" w:hAnsi="IRNazanin" w:eastAsia="IRNazanin"/>
          <w:color w:val="111111"/>
          <w:sz w:val="28"/>
          <w:sz w:val="28"/>
          <w:szCs w:val="28"/>
          <w:rtl w:val="true"/>
          <w:lang w:bidi="fa-IR"/>
        </w:rPr>
        <w:t>تحمیل کردند و روز به روز هم بر شدت آن افزودند و اقدامات امنیتی شدیدی علیه ایشان به کار برند تا آنجا که متوکل در اواخر دوران حکومتش تصمیم به زندان و قتل حضرت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حضرت در واقع با آمدن خود به سامراء بر همگان اتمام حجت نمود، خصوصاً بر اطرافیان و پیروان دستگاه خلافت که گاهاً بعضی از آنها هم تحت تأثیر نفوذ معنوی امام قرار می‌گرفتند و حتی بعضی از ضلالت و گمراهی هم نجات پیدا می‌کردند و به امامت معترف می‌شدند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مثل یحیی بن هرثمه که مأمور انتقال امام از مدینه به سامراء بود</w:t>
      </w:r>
      <w:r>
        <w:rPr>
          <w:rStyle w:val="FootnoteAnchor"/>
          <w:rtl w:val="true"/>
        </w:rPr>
        <w:footnoteReference w:id="84"/>
      </w:r>
      <w:r>
        <w:rPr>
          <w:rFonts w:ascii="IRNazanin" w:hAnsi="IRNazanin" w:eastAsia="IRNazanin"/>
          <w:color w:val="111111"/>
          <w:sz w:val="28"/>
          <w:sz w:val="28"/>
          <w:szCs w:val="28"/>
          <w:rtl w:val="true"/>
          <w:lang w:bidi="fa-IR"/>
        </w:rPr>
        <w:t>و نمونه دیگری که نشان دهنده‌ی میزان نفوذ امام در میان درباریان و مأموران ویژه‌ی متوکل است این حادثه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 بن ابی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هادی علیه السلام را به سامراء آوردند، رفتم تا از حال او جویا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متوکل مرا دید و دستور داد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 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ولی هراسان شدم و سخت در اندیشه فرو رفتم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چنین کار خطرناکی اقدام کردم و برای دیدار امام آمدم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مردم را انجام داد و آنها را مرخص کرد و چون خلوت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و برای چه 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آمده‌ای از حال مولای خود خبر بگیری،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کیست؟ مولای من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مولای تو بر حقّ است، نترس که من نیز بر اعتقاد تو هستم و او را امام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سپاس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او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بنشین تا پستچی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بیرون رفت، با اشاره به من،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اتاقی که آن علوی در آن زندانی است، ببر و نزد او واگذار و برگرد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متوکل کینه‌ی عجیبی از امام در دل داشت و همواره در صدد آزار و اذیت حضرت بود و با آنکه امام در سامراء در حقیقت یک زندانی بود با این حال بعد از احضار امام به سامراء باز هم دستور داد مدتی ایشان را زندانی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خدمت امام رسیدم، حضرت را دیدم روی حصیری نشسته و در برابرش قبر حفر شده‌ای قرار دارد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از حال شما خبری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 قبر نظر کردم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مباش که در این گرفتاری آسیبی به من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عَلَیکَ لَن یَصِلُوا اِلَینَا بِسُوءٍ الآنَ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خدا را سپاس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معنای حدیثی پرسیدم، امام جواب گفت، و پس از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 و بیرون رو که بر تو ایمن نیستم و بیم آن است که آزاری به تو برسانند</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متوکل در آخرین روزهای عمرش دستور داد که امام را به قتل برسانند، ولی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روز نمی‌گذرد که متوکل کشته</w:t>
      </w:r>
    </w:p>
    <w:p>
      <w:pPr>
        <w:pStyle w:val="BookText"/>
        <w:rPr/>
      </w:pPr>
      <w:r>
        <w:rPr>
          <w:rFonts w:ascii="IRNazanin" w:hAnsi="IRNazanin" w:eastAsia="IRNazanin"/>
          <w:color w:val="111111"/>
          <w:sz w:val="28"/>
          <w:sz w:val="28"/>
          <w:szCs w:val="28"/>
          <w:rtl w:val="true"/>
          <w:lang w:bidi="fa-IR"/>
        </w:rPr>
        <w:t>می‌شود، و همین جور هم شد</w:t>
      </w:r>
      <w:r>
        <w:rPr>
          <w:rFonts w:eastAsia="IRNazanin" w:cs="IRNazanin"/>
          <w:color w:val="111111"/>
          <w:sz w:val="28"/>
          <w:szCs w:val="28"/>
          <w:rtl w:val="true"/>
          <w:lang w:bidi="fa-IR"/>
        </w:rPr>
        <w:t>!)</w:t>
      </w:r>
      <w:r>
        <w:rPr>
          <w:rStyle w:val="FootnoteAnchor"/>
          <w:rtl w:val="true"/>
        </w:rPr>
        <w:footnoteReference w:id="8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با وجود اینکه امام را مجبور کردند از مدینه به سامراء برود ولی حضرت در آنجا هم ساکت ننشست و برای اتمام و اکمال رسالت و مسئولیت خویش تلاش نمود و نور خدا را با کوششهای آگاهانه‌ی خود به اوج درخشندگی رساند و با فیوضات ربّانی خود سخنانی زیبا و کراماتی محیرالعقول و خارق العاده از خود به یادگار گذاشت که جای بسی تأمل و تعمق است</w:t>
      </w:r>
      <w:r>
        <w:rPr>
          <w:rFonts w:eastAsia="IRNazanin" w:cs="IRNazanin"/>
          <w:color w:val="111111"/>
          <w:sz w:val="28"/>
          <w:szCs w:val="28"/>
          <w:rtl w:val="true"/>
          <w:lang w:bidi="fa-IR"/>
        </w:rPr>
        <w:t>.</w:t>
      </w:r>
      <w:r>
        <w:rPr>
          <w:rStyle w:val="FootnoteAnchor"/>
          <w:rtl w:val="true"/>
        </w:rPr>
        <w:footnoteReference w:id="87"/>
      </w:r>
      <w:bookmarkStart w:id="41" w:name="pg2769_28223"/>
    </w:p>
    <w:p>
      <w:pPr>
        <w:pStyle w:val="Heading2"/>
        <w:numPr>
          <w:ilvl w:val="1"/>
          <w:numId w:val="1"/>
        </w:numPr>
        <w:rPr/>
      </w:pPr>
      <w:bookmarkStart w:id="42" w:name="__RefHeading___Toc2012862_1395250215"/>
      <w:bookmarkStart w:id="43" w:name="_Toc15"/>
      <w:bookmarkEnd w:id="41"/>
      <w:bookmarkEnd w:id="42"/>
      <w:r>
        <w:rPr>
          <w:rtl w:val="true"/>
        </w:rPr>
        <w:t>فصل سوم</w:t>
      </w:r>
      <w:bookmarkEnd w:id="4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2012864_1395250215"/>
      <w:bookmarkStart w:id="45" w:name="_Toc16"/>
      <w:bookmarkEnd w:id="44"/>
      <w:r>
        <w:rPr>
          <w:rtl w:val="true"/>
        </w:rPr>
        <w:t>اشاره</w:t>
      </w:r>
      <w:bookmarkStart w:id="46" w:name="pg2769_28225"/>
      <w:bookmarkEnd w:id="45"/>
    </w:p>
    <w:p>
      <w:pPr>
        <w:pStyle w:val="Heading3"/>
        <w:numPr>
          <w:ilvl w:val="2"/>
          <w:numId w:val="1"/>
        </w:numPr>
        <w:rPr/>
      </w:pPr>
      <w:bookmarkStart w:id="47" w:name="__RefHeading___Toc2012866_1395250215"/>
      <w:bookmarkStart w:id="48" w:name="_Toc17"/>
      <w:bookmarkEnd w:id="46"/>
      <w:bookmarkEnd w:id="47"/>
      <w:r>
        <w:rPr>
          <w:rtl w:val="true"/>
        </w:rPr>
        <w:t>ورود امام به سامراء و رفتار متوکل و دیگر خلفاء با امام و شیعیان و یارانش</w:t>
      </w:r>
      <w:bookmarkEnd w:id="4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ورود امام به سامراء، متوکل به ظاهر ایشان را مورد احترام و اکرام قرارداد</w:t>
      </w:r>
      <w:r>
        <w:rPr>
          <w:rStyle w:val="FootnoteAnchor"/>
          <w:rtl w:val="true"/>
        </w:rPr>
        <w:footnoteReference w:id="88"/>
      </w:r>
      <w:r>
        <w:rPr>
          <w:rFonts w:ascii="IRNazanin" w:hAnsi="IRNazanin" w:eastAsia="IRNazanin"/>
          <w:color w:val="111111"/>
          <w:sz w:val="28"/>
          <w:sz w:val="28"/>
          <w:szCs w:val="28"/>
          <w:rtl w:val="true"/>
          <w:lang w:bidi="fa-IR"/>
        </w:rPr>
        <w:t>ولی به بهانه‌ی اینکه هنوز محل اقامت امام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را در محل پستی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الصعالیک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کاروانسرای گدایان و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اسکان داد و با این کار بطور موذیانه‌ای می‌خواست حضرت را تحقیر کند و شأن و مقام ایشان را در نظر عامه‌ی مردم کاهش دهد و به امام اهانت نماید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صالح به سعید در آنجا به دیدار امام رفت و از دیدن آن منظره متأثر شد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می‌کوشند به هر وسیله‌ای نور شما را خاموش کنند و درباره‌ی شما اهانت نمایند لذا شما را در این کاروان‌سرای گدایان، جای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سعید هنوز تو در شناسائی قدر و منزلت ما، در این درجه هستی و گمان می‌کنی که اینگونه اعمال، با رفعت شأن ما منافات دارد و</w:t>
      </w:r>
    </w:p>
    <w:p>
      <w:pPr>
        <w:pStyle w:val="BookText"/>
        <w:rPr/>
      </w:pPr>
      <w:r>
        <w:rPr>
          <w:rFonts w:ascii="IRNazanin" w:hAnsi="IRNazanin" w:eastAsia="IRNazanin"/>
          <w:color w:val="111111"/>
          <w:sz w:val="28"/>
          <w:sz w:val="28"/>
          <w:szCs w:val="28"/>
          <w:rtl w:val="true"/>
          <w:lang w:bidi="fa-IR"/>
        </w:rPr>
        <w:t>نمی‌دانی کسی را که خدا بلند کرد، به این چیزها پست نمی‌شود و آنگاه به دست مبارک خود به جانبی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کردم، بوستانهائی دیدم که به انواع ریاحین و گُلها آراسته بودند و باغهائی که با انواع میوه‌ها پیراسته شده بود و نهرهایی که در صحن آن باغها جاری بود و قصرهائی که در آن، حوریان و غلمان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منظره‌ی شگفت، چشم‌هایم خیره شد و در شگفت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جا که باشیم اینها برای ما آماده است و در کاروان سرای گدایان نیستیم</w:t>
      </w:r>
      <w:r>
        <w:rPr>
          <w:rFonts w:eastAsia="IRNazanin" w:cs="IRNazanin"/>
          <w:color w:val="111111"/>
          <w:sz w:val="28"/>
          <w:szCs w:val="28"/>
          <w:rtl w:val="true"/>
          <w:lang w:bidi="fa-IR"/>
        </w:rPr>
        <w:t>.</w:t>
      </w:r>
      <w:r>
        <w:rPr>
          <w:rStyle w:val="FootnoteAnchor"/>
          <w:rtl w:val="true"/>
        </w:rPr>
        <w:footnoteReference w:id="9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روز بعد، منزلی برای امام معین کردند که ایشان به همراه خانواده‌ی خود تا آخر عمر مبارکشان در آنجا زندگی کردند و در همان منزل هم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انتخاب محلّی که برای سکونت امام در نظر گرفتند، می‌توان به ترس و وحشت متوکل از نفوذ معنوی امام، در میان مردم، پی برد، زیرا موقعیت محل، طوری بود که امام همواره تحت نظر بود و رفت و آمدها و ملاقاتهای حضرت، توسط مأموران خلیفه کنترل می‌گردید، ولی با همه‌ی این مراقبتها باز هم حضرت را برای حکومت خود، خطری جدّی می‌دانست و می‌ترسید یاران و پیروان امام، مخفیانه با او تماس گرفته و برای قیام و شورش نقشه‌ای طرح کنند و برای زمینه‌سازی جهت این کار، پول و سلاح جمع آوری کرده افرادی را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اطرافیان خلیفه هم گاهی او را از احتمال شورش امام و یارانش برحذر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متوکل هر چند وقت یکبار دستور می‌داد خانه‌ی امام به دقّت مورد بازرسی قرار گیرد، و با آنکه مأموران هربار با دست خالی برمی‌گشتند، اما او باز نگران بود و احساس خطر می‌کرد</w:t>
      </w:r>
      <w:r>
        <w:rPr>
          <w:rStyle w:val="FootnoteAnchor"/>
          <w:rtl w:val="true"/>
        </w:rPr>
        <w:footnoteReference w:id="91"/>
      </w:r>
      <w:r>
        <w:rPr>
          <w:rFonts w:ascii="IRNazanin" w:hAnsi="IRNazanin" w:eastAsia="IRNazanin"/>
          <w:color w:val="111111"/>
          <w:sz w:val="28"/>
          <w:sz w:val="28"/>
          <w:szCs w:val="28"/>
          <w:rtl w:val="true"/>
          <w:lang w:bidi="fa-IR"/>
        </w:rPr>
        <w:t>که یک نمونه از این موارد در صفحات گذشته ذکر 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نمونه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طاهری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متوکل دُمَلی ظاهر شد که نزدیک بود در اثر آن بمیرد و هیچ جرّاحی نمی‌توانست آن را نیشتر بزند و مادّه‌ی آلوده‌ی آن را بیرون آورد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متوکل نذر کرد هرگاه پسرش شفا یابد، مال فراوانی به حضرت هادی علیه السلام تقدیم کند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فتح بن خاقان وزیر، به متوکل توصیه کرد که کسی را حضور امام هادی علیه السلام بفرستد و بیماریش را بگوید، شاید حضرت دارویی تجویز کند که مفید باشد، متوکل کسی را فرستاد و حضرت هم نسخه‌ای دادند و متوکل عمل کرد و دُمَل او درمان شد و مادر متوکل هم از بهبودی فرزندش شاد شد و ده هزار دینار از مال خود را در کیسه‌ای قرار داد و آن را مُهر زد و به حضور امام هادی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محمد بن قاسم بطحاوی از امام در حضور متوکل سعایت و سخن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چینی کرد و گفت که برای امام مال و اسلحه‌ی زیادی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سعید دربان دستور داد شبانه به خانه‌ی امام حمله کنند و هرچه پول و اسلحه نزدش است بیاورند، او نیز به سرعت خود را به خانه‌ی حضرت رساند و به وسیله‌ی نردبانی بر بام رفت، امّا به دلیل تاریکی بسیار نتوانست از آنجا پایین بیاید و خود را به حیاط خانه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 بود که امام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برجایت باش تا شمعی برایت بیاورند، شمعی آوردند و او فرود آمد، داخل اتاق شد و حضرت را دید که جبّه‌ای و کلاهی پشمی بر تن و سر دارد و بر سجاده‌ای از حصیر نشسته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جستجو کرد ولی جز همان کیسه پولی که مادر متوکل فرستاده بود چیزی را پیدا نکرد و 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جانماز را هم بازرسی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بالا زد، شمشیری غلاف شده را دید، آن را هم برداشت و به نزد متوکل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متوکل مُهر مادرش را در کیسه‌ی طلا دید تعجب کرد و ماجرا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پاسخ داد که نذر کرده برای بهبودی او برای امام هدیه‌ای بفرستد و نذر خود را اداء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شرمنده شد و کیسه‌ی پول دیگری را به کیسه‌ی مادر اضافه کرد و با شمشیر به حضور امام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هدایا را نزد حضرت برد و از او عذرخواهی کرد و حضرت در پاسخ این آیه</w:t>
      </w:r>
      <w:r>
        <w:rPr>
          <w:rStyle w:val="FootnoteAnchor"/>
          <w:rtl w:val="true"/>
        </w:rPr>
        <w:footnoteReference w:id="94"/>
      </w:r>
      <w:r>
        <w:rPr>
          <w:rFonts w:ascii="IRNazanin" w:hAnsi="IRNazanin" w:eastAsia="IRNazanin"/>
          <w:color w:val="111111"/>
          <w:sz w:val="28"/>
          <w:sz w:val="28"/>
          <w:szCs w:val="28"/>
          <w:rtl w:val="true"/>
          <w:lang w:bidi="fa-IR"/>
        </w:rPr>
        <w:t xml:space="preserve">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وَسَیَعْلَمُ الَّذِینَ ظَلَمُوا أَیَّ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ستمگران درخواهند یافت که بازگشتشان به کجاست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نه فقط متوکل بلکه اطرافیان او هم سعی در پائین آوردن مقام امام در نزد مردم داشتند و حتّی بعضی به حضرت جسارت می‌کردند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متوکل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زیان تو به اندازه‌ی خودت کار نمی‌کند چون هر وقت به نزد تو وارد می‌شود، همه‌ی درباریان خلیفه به او خدمت می‌کنند حتّی نمی‌گذارند زحمت بالا زدن پرده را بکشد، یا درب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چنین کاری را از تو می‌بینند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نمی‌دانست که او شایسته خلافت است این قدر به او احترام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بگذار وقتی وارد می‌شود خودش پرده را کنار بزند و مثل دیگر مردم رفتار کند و کمی به زحمت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دیگر کسی برای امام هادی علیه السلام خدمتی نکند و پرده کنار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در میان خلفاء، متوکل بسیار اهمیت می‌داد که از خبرها و اوضاع منزلش اطلاع داشته باشد، شخصی را مأمور کرده بود که خبرها را برایش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متوکل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وارد شد، کسی به او خدمت نکرد و پرده را کنار نزد، در این موقع بادی وزید و پرده کنار رفت و او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که متوجه باشید موقع بیرون رفتن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مأمور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بر خلاف جهت قبلی وزید، پرده را برای او کنار زد و او بدون تحمّل هیچ زحمتی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دید که به صلاحش نیست که باد پرده را برای حضرت بالا بزند چون فضیلت ایشان بیشتر نمایان می‌شود، بنابراین فرمان داد که مثل قبل خدمتکاران خودشان، پرده را برای حضرت بالا بزنند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مورد جسارت کردن به حضرت در روایت است که حضرت داخل خانه‌ی متوکل شد، ایستاد و مشغول به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مخالفین آمد و مقابل آن حضرت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ریاکاری می‌کنی؟ حضرت تا این جسارت را شنید، در نماز خود تعجیل فرمود و بعد از سلام نماز، رو کرد به آن شخص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نسبتی که به من دادی، دروغ گفتی، خدا تو را از بیخ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کلمه را فرمود، آن مرد افتاد و از دنیا رفت</w:t>
      </w:r>
      <w:r>
        <w:rPr>
          <w:rFonts w:eastAsia="IRNazanin" w:cs="IRNazanin"/>
          <w:color w:val="111111"/>
          <w:sz w:val="28"/>
          <w:szCs w:val="28"/>
          <w:rtl w:val="true"/>
          <w:lang w:bidi="fa-IR"/>
        </w:rPr>
        <w:t>.</w:t>
      </w:r>
      <w:r>
        <w:rPr>
          <w:rStyle w:val="FootnoteAnchor"/>
          <w:rtl w:val="true"/>
        </w:rPr>
        <w:footnoteReference w:id="9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مسیحی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را به سامراء آوردند تا از گرایش مردم به سوی او جلوگیری کنند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 برای رسیدن به این منظور از هیچ اهانت و تحقیر و آزاری کوتاهی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حقیقت امر آن است که عباسیان روی بنی امیه را سفید کردند چون به طور کلی با علویان چنان بدرفتاری کردند که هرگز از بنی امیه سر نزده بود و امام صادق علیه السلام هم این مطلب را به تصریح می‌گوید و عباسیان را وحشی‌تر از امویان معرفی می‌نماید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ولی در میان عباسیان هم، متوکل در ظلم و ستم و سنگدلی گوی سبقت را از دیگران ربود و روی سلف خود را سفید کرد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معروف است که این خلیفه در محافل مستی و شادی خود، ناگهان هوس می‌کرد که سبدهای عقرب و زنبیل‌هایی از مار و رطیل را به جان</w:t>
      </w:r>
    </w:p>
    <w:p>
      <w:pPr>
        <w:pStyle w:val="BookText"/>
        <w:rPr/>
      </w:pPr>
      <w:r>
        <w:rPr>
          <w:rFonts w:ascii="IRNazanin" w:hAnsi="IRNazanin" w:eastAsia="IRNazanin"/>
          <w:color w:val="111111"/>
          <w:sz w:val="28"/>
          <w:sz w:val="28"/>
          <w:szCs w:val="28"/>
          <w:rtl w:val="true"/>
          <w:lang w:bidi="fa-IR"/>
        </w:rPr>
        <w:t>همنشینان خود بیفکند و حتی حکایت می‌کنند که گاهی هوس می‌کرد شیر یا ببر گرسنه‌ای را از باغ وحش او به بارگاهش راه بدهند تا از تماشای هراس و وحشت مردم در برابر این جانور درنده عطش مردم آزاری او فرو نشیند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متوکل علاوه بر رنجهایی که مستقیماً به امام هادی علیه السلام می‌رسانید، از هیچگونه آزار و اذیت نسبت به دوستان و شیعیان حضرت هم، که در واقع آزار غیر مستقیم خود حضرت بود، فروگذار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در حکومت متوکل اکثراً به جُرم حق گویی و حق خواهی و پایبندی به اصول و آرمانهای اسلامی یا تحت تعقیب و متواری بودند و یا بازداشت و در زندانهای مخوف به بند کشیده شده بودند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مثل محمد بن صالح</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امام 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محمد بن جعفر الحسینی</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مبلّغان حسن بن زید که در طبرستان قیام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دیگر اینکه در روایت است روزی مردی خدمت امام هادی علیه السلام رسید که لرزه تمام بدن او را فراگرفته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به جُرم محبّت شما دستگیر کرده‌اند، امشب او را از بالای فلان‌جا، پرت خواهند کرد و در همان پایین، بدنش را دفن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پدر و مادرها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آسیبی به او نمی‌رسد، برو فردا صبح پسرت سالم پیش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پسر آن مرد آمد پدرش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خلاص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مأموران قبر را کَندند و آماده شد و دست‌های مرا بستند، دیدم ده نفر با سر و وضعی پاک و پاکیزه و عطرآگین آمدند و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من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جای تو، همان شخصی که می‌خواهد تو را پرتاب کند، قرار بدهیم و تو آزاد شوی، حاضری بروی ساکن مدینه گردی؟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مأمور را گرفتند و از بالای کوه پرت کردند، به گونه‌ای که کسی صدای او را نشنید و نه آن مردان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آنها مرا اینجا آوردند و منتظرند که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پسر با پدرش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خدمت امام هادی علیه السلام شرفیاب شد و جریان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بی‌اطلاع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افتاد و چنین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تبسّم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آنچه ما آگاهی داریم، خبر ندارند</w:t>
      </w:r>
      <w:r>
        <w:rPr>
          <w:rFonts w:eastAsia="IRNazanin" w:cs="IRNazanin"/>
          <w:color w:val="111111"/>
          <w:sz w:val="28"/>
          <w:szCs w:val="28"/>
          <w:rtl w:val="true"/>
          <w:lang w:bidi="fa-IR"/>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لا یَعلَمُونَ مَا نَعلَم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در زمان خلافت خود بزرگانی از مردم مسلمان و معتقد به اهل بیت علیهم السلام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شاعر و ادیب نام آور شیعی و یار باوفای امام جواد و امام هادی علیهماالسلام بود را به جرم دوستی علی علیه السلام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متوکل با اشاره به دو فرزند خود از ابن سکّیت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فرزند من نزد تو محبوبترند یا حسن و حسین؟ ابن سکّیت از این سخن و مقایسه‌ی بی‌مورد، سخت برآشفت و خونش</w:t>
      </w:r>
    </w:p>
    <w:p>
      <w:pPr>
        <w:pStyle w:val="BookText"/>
        <w:rPr/>
      </w:pPr>
      <w:r>
        <w:rPr>
          <w:rFonts w:ascii="IRNazanin" w:hAnsi="IRNazanin" w:eastAsia="IRNazanin"/>
          <w:color w:val="111111"/>
          <w:sz w:val="28"/>
          <w:sz w:val="28"/>
          <w:szCs w:val="28"/>
          <w:rtl w:val="true"/>
          <w:lang w:bidi="fa-IR"/>
        </w:rPr>
        <w:t>بجوش آمد و بی‌درنگ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علی علیه السلام در نظر من از تو و دو فرزندت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که مست قدرت و هوا و هوس بود فرمان داد زبان او را از پشت سرش بیرون کشیدند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او شیعیان را از دستگاه دولت اخراج می‌کرد و موقعیت آنان را در اذهان عمومی خدشه‌دار می‌ساخت به عنوان نمونه می‌توان از برکناری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 که متوکل او را به جرم شیعه بودن از حکمرانی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 دیگری نیز بودند که به همین علت موقعیتهای خود را از دست دادند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متوکل اکثریت مردم با فقر خانمانسوزی دست به گریبان بودند ولی در این فشار اقتصادی سهم شیعیان و علویان بیش از همه بود زیرا آنان همیشه پیشگام و پیشاهنگ مبارزه با خلفای ستمگر بودند، متوکل برای تضعیف تشیع و نابود ساختن نیروهای مبارز آن علویان را در تنگنای اقتصادی شدیدی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فدک را از علویان گرفت و به یکی از هواداران خود داد حتّی رسماً هرگونه کمک و احسانی را در حقّ آنان ممنوع کرد و متخلّفان را مجازاتی سخت و کیفری سنگین می‌کرد، به‌طوری‌که مردم از ترس جان خود، دست از مراعات کردن علویان</w:t>
      </w:r>
    </w:p>
    <w:p>
      <w:pPr>
        <w:pStyle w:val="BookText"/>
        <w:rPr/>
      </w:pPr>
      <w:r>
        <w:rPr>
          <w:rFonts w:ascii="IRNazanin" w:hAnsi="IRNazanin" w:eastAsia="IRNazanin"/>
          <w:color w:val="111111"/>
          <w:sz w:val="28"/>
          <w:sz w:val="28"/>
          <w:szCs w:val="28"/>
          <w:rtl w:val="true"/>
          <w:lang w:bidi="fa-IR"/>
        </w:rPr>
        <w:t>برداشتند و آنچنان کار بر آنان سخت شد که گروهی از بانوان علوی در مدینه حتّی یک دست لباس درست نداشتند که در آن نماز بگذارند و فقط یک پیراهن مندرس برایشان مانده بود که به هنگام نماز به نوبت آن را می‌پوشیدند و نماز می‌خواندند و بعد از تن بیرون می‌کردند و دیگری آن را می‌پوشید و خود برهنه می‌نشستند و به چرخ ریسی می‌پرداختند تا روزگار بگذرانند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 این در حالی بود که همان زمان متوکل شبهای آلوده به شراب خود را با صرف میلیونها دینار پُر رونق می‌ساخت و به دلقکها و خوانندگان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حساب می‌بخشید، او به شاعران مزدور خود صله و بخشش کلان می‌داد تا به بدگویی علیه علویان و ستایش عباسیان و برتر دانستن آنان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 ولخرجی‌ها، مانع از آن می‌شد که حقوق شرعی علویان به دستشان برسد و آنان را خاکسترنشین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هنگامیکه زنان عباسی و خُنیاگران و رقّاصان و ندیمه‌ها در حریر و دیبا می‌خرامیدند، دختران رسول خدا صلی الله علیه و آله و سلم پوشش و لباسی نداشتند تا بپوشند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حالی بود که متوکل و اطرافیان دستگاه خلافت، در ناز و نعمت مسرفانه‌ای بسر می‌بردند و با به تاراج بردن بیت المال، کاخهای زبانزد و مجلّل و متعدد بنا می‌کردند و آنها را با فرشها و جواهرات گران قیمت تزئین می‌نمودند و به عیّاشی روزگار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سیوطی در مورد متوکل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w:t>
      </w:r>
    </w:p>
    <w:p>
      <w:pPr>
        <w:pStyle w:val="BookText"/>
        <w:rPr/>
      </w:pPr>
      <w:r>
        <w:rPr>
          <w:rFonts w:ascii="IRNazanin" w:hAnsi="IRNazanin" w:eastAsia="IRNazanin"/>
          <w:color w:val="111111"/>
          <w:sz w:val="28"/>
          <w:sz w:val="28"/>
          <w:szCs w:val="28"/>
          <w:rtl w:val="true"/>
          <w:lang w:bidi="fa-IR"/>
        </w:rPr>
        <w:t>هزار کنیز در کاخ خود داشت که از همه‌ی آنها کام جسته بود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 مسعودی مورّخ نامدار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زمان و هیچ عصری مانند دوران حکومت متوکل، پول خرج نمی‌شد</w:t>
      </w:r>
      <w:r>
        <w:rPr>
          <w:rFonts w:eastAsia="IRNazanin" w:cs="IRNazanin"/>
          <w:color w:val="111111"/>
          <w:sz w:val="28"/>
          <w:szCs w:val="28"/>
          <w:rtl w:val="true"/>
          <w:lang w:bidi="fa-IR"/>
        </w:rPr>
        <w:t>.</w:t>
      </w:r>
      <w:r>
        <w:rPr>
          <w:rStyle w:val="FootnoteAnchor"/>
          <w:rtl w:val="true"/>
        </w:rPr>
        <w:footnoteReference w:id="11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سخت با آل ابوطالب دشمنی می‌کرد و یکی از جنایتکارترین خلفای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دشمنی با امیرالمؤمنین علیه السلام و خاندان و شیعیان او، دلی پر کینه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نصربن علی جهضمی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علت حدیثی که درباره‌ی منقبت و فضیلت علی علیه السلام و حضرت فاطمه علیهاالسلام و امام حسن و امام حسین علیهماالسلام نقل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زد و دست از او برنداشت تا آنکه شهادت دادند او از اهل سنت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و همانطور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جُرم دوستی علی علیه السلام با آن وضع فجیع به شهادت رساند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او قومی که جدّشان نبی و پدرشان وصی و مادرشان فاطمه است و مذهبشان ایمان به خدا و راهنمایشان قرآن، درست به همین جُرم، از رسیدن یک وعده خوراک و یک جرعه آب به آنان دریغ می‌دارد و آنقدر بر آنان سخت می‌گیرد که مُشرِف به هلاکت می‌شوند و یکی شمشیر خود را گرو می‌گذارد و دیگری جامه‌اش را می‌فروشد تا از گرسنگی و فقر هلاک نشوند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او دشمنی با اهل بیت علیهم السلام را به آنجا رسانید که مرقد امام حسین علیه السلام که سمبل</w:t>
      </w:r>
    </w:p>
    <w:p>
      <w:pPr>
        <w:pStyle w:val="BookText"/>
        <w:rPr/>
      </w:pPr>
      <w:r>
        <w:rPr>
          <w:rFonts w:ascii="IRNazanin" w:hAnsi="IRNazanin" w:eastAsia="IRNazanin"/>
          <w:color w:val="111111"/>
          <w:sz w:val="28"/>
          <w:sz w:val="28"/>
          <w:szCs w:val="28"/>
          <w:rtl w:val="true"/>
          <w:lang w:bidi="fa-IR"/>
        </w:rPr>
        <w:t>آزادگی و مظهر افتخار بشریت است را ویران نمود و دستور داد بناهای اطراف آن را ویران کرده و در زمین پیرامون آن، زراعت شود، وی زیارت کربلا را ممنوع کرد و زائران آن را مجازات‌های شدید و سخت می‌نمود،</w:t>
      </w:r>
      <w:r>
        <w:rPr>
          <w:rStyle w:val="FootnoteAnchor"/>
          <w:rtl w:val="true"/>
        </w:rPr>
        <w:footnoteReference w:id="115"/>
      </w:r>
      <w:r>
        <w:rPr>
          <w:rFonts w:ascii="IRNazanin" w:hAnsi="IRNazanin" w:eastAsia="IRNazanin"/>
          <w:color w:val="111111"/>
          <w:sz w:val="28"/>
          <w:sz w:val="28"/>
          <w:szCs w:val="28"/>
          <w:rtl w:val="true"/>
          <w:lang w:bidi="fa-IR"/>
        </w:rPr>
        <w:t>چون از اینکه مردم مرقد سیدالشهداء علیه السلام را کعبه آمال خود می‌دانستند می‌ترسید، و وحشت داشت که آنجا پایگاهی بر ضد او گردد و مبارزات و شهادت آن امام بزرگ الهام بخشِ حرکت و قیام مردم در برابر ستمهای دربار خلافت وی گردد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علاوه بر این، او می‌دیدید مردم برای زیارت قبر امام سوم هرگونه سختی را به جان می‌خرند، در صورتی‌که در همان زمان قبرهای پدرانش به زباله دان و مسکن حیوانات وحشی بدل شده و مردم از آنجا می‌رمند و در نتیجه استخوانهای اجدادش در بیابانهای هول انگیز و بی آب و علف دستخوش بادهای شمال است،</w:t>
      </w:r>
      <w:r>
        <w:rPr>
          <w:rStyle w:val="FootnoteAnchor"/>
          <w:rtl w:val="true"/>
        </w:rPr>
        <w:footnoteReference w:id="117"/>
      </w:r>
      <w:r>
        <w:rPr>
          <w:rFonts w:ascii="IRNazanin" w:hAnsi="IRNazanin" w:eastAsia="IRNazanin"/>
          <w:color w:val="111111"/>
          <w:sz w:val="28"/>
          <w:sz w:val="28"/>
          <w:szCs w:val="28"/>
          <w:rtl w:val="true"/>
          <w:lang w:bidi="fa-IR"/>
        </w:rPr>
        <w:t>این مقایسه به اضافه ماجرای زیر که سبب مستقیم و متمّم علّت بود، او را برانگیخت تا مرقد امام سوم شیعیان را ویران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ماجرا این بود که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زنان خواننده، کنیزکان خود را قبل از خلافت متوکل نزد او می‌فرستاد تا هنگام شرابخواری برای او بخوانند و خنیاگری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بعد از به خلافت رسیدن، پیکی نزد آن زن فرستاد تا خواننده‌ای را برای سرگرمی به دربار بفرستد ولی خبر آوردند که آن زن به سفر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زیارت کربلا رفته بود از قضیه با</w:t>
      </w:r>
    </w:p>
    <w:p>
      <w:pPr>
        <w:pStyle w:val="BookText"/>
        <w:rPr/>
      </w:pPr>
      <w:r>
        <w:rPr>
          <w:rFonts w:ascii="IRNazanin" w:hAnsi="IRNazanin" w:eastAsia="IRNazanin"/>
          <w:color w:val="111111"/>
          <w:sz w:val="28"/>
          <w:sz w:val="28"/>
          <w:szCs w:val="28"/>
          <w:rtl w:val="true"/>
          <w:lang w:bidi="fa-IR"/>
        </w:rPr>
        <w:t>خبر شد و فوراً خود را به بغداد رساند و یکی از کنیزکان را که مورد توجه متوکل بود، نزدش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کنیز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بودید؟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بانویم به حج رفته و ما را با خود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اینکه درماه شعبان کسی قصد حج کند، شگفت زده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قصد کجا کرده بودید؟ کنیزک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زیارت قبر امام حسین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شنیدن این کلام، خشمناک شد که کار قبر حسین علیه السلام به جایی رسیده که زیارت او را حج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کمر متوکل را شکست و کاسه‌ی صبرش را لبریز کرد و با خشم و کینه دستور داد که ارباب کنیزک را زندانی و همه‌ی اموالش را مصادره کنند</w:t>
      </w:r>
      <w:r>
        <w:rPr>
          <w:rFonts w:eastAsia="IRNazanin" w:cs="IRNazanin"/>
          <w:color w:val="111111"/>
          <w:sz w:val="28"/>
          <w:szCs w:val="28"/>
          <w:rtl w:val="true"/>
          <w:lang w:bidi="fa-IR"/>
        </w:rPr>
        <w:t>.</w:t>
      </w:r>
      <w:r>
        <w:rPr>
          <w:rStyle w:val="FootnoteAnchor"/>
          <w:rtl w:val="true"/>
        </w:rPr>
        <w:footnoteReference w:id="11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به کارگران گفت که قبر امام را ویران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کارگران مسلمان از انجام خواسته‌ی او و بی‌حُرمتی به بارگاه حضرت، به شدّت خودداری کردند، ناچار متوکل از یهودیان که در رأس آنها شخصی یهودی الاصل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خواست تا این کار را بکنند و آنان هم اطاعت کردند و 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Style w:val="FootnoteAnchor"/>
          <w:rtl w:val="true"/>
        </w:rPr>
        <w:footnoteReference w:id="119"/>
      </w:r>
      <w:r>
        <w:rPr>
          <w:rFonts w:ascii="IRNazanin" w:hAnsi="IRNazanin" w:eastAsia="IRNazanin"/>
          <w:color w:val="111111"/>
          <w:sz w:val="28"/>
          <w:sz w:val="28"/>
          <w:szCs w:val="28"/>
          <w:rtl w:val="true"/>
          <w:lang w:bidi="fa-IR"/>
        </w:rPr>
        <w:t>قبر امام و هرچه اطراف آن بود را ویران کرده و حدود دویست جریب پیرامون آن را شخم زده و آب را بر آن رها کردند،</w:t>
      </w:r>
      <w:r>
        <w:rPr>
          <w:rStyle w:val="FootnoteAnchor"/>
          <w:rtl w:val="true"/>
        </w:rPr>
        <w:footnoteReference w:id="120"/>
      </w:r>
      <w:r>
        <w:rPr>
          <w:rFonts w:ascii="IRNazanin" w:hAnsi="IRNazanin" w:eastAsia="IRNazanin"/>
          <w:color w:val="111111"/>
          <w:sz w:val="28"/>
          <w:sz w:val="28"/>
          <w:szCs w:val="28"/>
          <w:rtl w:val="true"/>
          <w:lang w:bidi="fa-IR"/>
        </w:rPr>
        <w:t>ولی آب گرداگرد محل قبر امام، متوقف شد و آنجا همچنان خشک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مرقد امام بوی خوشی متصاعد گشت که مردم مانند آن را</w:t>
      </w:r>
    </w:p>
    <w:p>
      <w:pPr>
        <w:pStyle w:val="BookText"/>
        <w:rPr/>
      </w:pPr>
      <w:r>
        <w:rPr>
          <w:rFonts w:ascii="IRNazanin" w:hAnsi="IRNazanin" w:eastAsia="IRNazanin"/>
          <w:color w:val="111111"/>
          <w:sz w:val="28"/>
          <w:sz w:val="28"/>
          <w:szCs w:val="28"/>
          <w:rtl w:val="true"/>
          <w:lang w:bidi="fa-IR"/>
        </w:rPr>
        <w:t>هرگز نبوییده بودند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آری این عطر شرف و کرامت انسانی بود که فضا را معطر می‌ساخت از آن پس آن زمینی که ضریح حضرت در آن است و خشک مانده بود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رسماً زیارت امام حسین علیه السلام را ممنوع کرد و در اطراف مرقد مطهر، پاسگاه‌ها و مراکز نگهبانی ایجاد نمود تا از زیارت مرقد شریف جلوگیری کند، او از زائران مالیاتهای سنگین اخذ می‌کرد آنان را تعقیب می‌کرد و مجازاتهای هولناکی می‌نمود، ولی شیعیان و دوستداران سرور شهیدان درهیچ شرایطی از زیارت آن تربت پاک دست برنداشتند و انواع مخاطرات و صدمات و شکنجه‌ها را تحمل می‌کردند و از جان و مال خود می‌گذشتند و به زیارت می‌رفتند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متوکل می‌خواست قبر مطهر را به طور کلی محو کند و اثری از آثار آن را باقی نگذارد ولی شیعیان آن حضرت با قرار دادن علائمی سعی می‌کردند تا محل قبر مطهر ایشان گُم نشود،</w:t>
      </w:r>
      <w:r>
        <w:rPr>
          <w:rStyle w:val="FootnoteAnchor"/>
          <w:rtl w:val="true"/>
        </w:rPr>
        <w:footnoteReference w:id="124"/>
      </w:r>
      <w:r>
        <w:rPr>
          <w:rFonts w:ascii="IRNazanin" w:hAnsi="IRNazanin" w:eastAsia="IRNazanin"/>
          <w:color w:val="111111"/>
          <w:sz w:val="28"/>
          <w:sz w:val="28"/>
          <w:szCs w:val="28"/>
          <w:rtl w:val="true"/>
          <w:lang w:bidi="fa-IR"/>
        </w:rPr>
        <w:t>و با کمک همین علائم بود که پس از قتل متوکل، دوباره شیعیان با</w:t>
      </w:r>
    </w:p>
    <w:p>
      <w:pPr>
        <w:pStyle w:val="BookText"/>
        <w:rPr/>
      </w:pPr>
      <w:r>
        <w:rPr>
          <w:rFonts w:ascii="IRNazanin" w:hAnsi="IRNazanin" w:eastAsia="IRNazanin"/>
          <w:color w:val="111111"/>
          <w:sz w:val="28"/>
          <w:sz w:val="28"/>
          <w:szCs w:val="28"/>
          <w:rtl w:val="true"/>
          <w:lang w:bidi="fa-IR"/>
        </w:rPr>
        <w:t>همکاری علویان توانستند قبر آن حضرت را بازسازی کنند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بله همانطور که در اخبار غیبیه از امیرالمؤمنین و حضرت زینت علیهماالسلام اشاره شده نور خدا خاموش نخواهد شد و هرچند که سلاطین جور و ظلم در محو آثار آن سعی و کوشش کنند، ظهورش بیشتر می‌گردد و مردم پیوسته از اطراف و اکناف به قصد زیارت آن قبر شریف خواهند آمد</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ولی همانطور که قرآن کریم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تُغْنِی الآیَاتُ وَالنُّذُرُ عَن قَوْمٍ لا یُؤْمِنُونَ</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 و هشدارها، گروهی را که ایمان نمی‌آورند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تتمة المنتهی نقل شده که با وجود اعجازهای گوناگون که در هنگام تخریب قبر مطهر امام حسین علیه السلام مشاهده شد، مانند اینکه وقتی خواستند قبر مطهر را به آب ببندد، آب بر آن مرقد شریف جاری نمی‌شد و یا گاهی گاوهایی که به جهت شخم و شیار زدن بسته بودند، پیش نمی‌رفتند و گاهی قبر مطهر در بین زمین و آسمان معلق می‌شد و گاهی تیرهای غیبی به عمله و بیل داران می‌رسید،</w:t>
      </w:r>
      <w:r>
        <w:rPr>
          <w:rStyle w:val="FootnoteAnchor"/>
          <w:rtl w:val="true"/>
        </w:rPr>
        <w:footnoteReference w:id="128"/>
      </w:r>
      <w:r>
        <w:rPr>
          <w:rFonts w:ascii="IRNazanin" w:hAnsi="IRNazanin" w:eastAsia="IRNazanin"/>
          <w:color w:val="111111"/>
          <w:sz w:val="28"/>
          <w:sz w:val="28"/>
          <w:szCs w:val="28"/>
          <w:rtl w:val="true"/>
          <w:lang w:bidi="fa-IR"/>
        </w:rPr>
        <w:t>ولی متوکل و مأموران او ایمان نمی‌آوردند و با لجاجت سعی می‌کردند باز هم قبر مطهر را خراب کرده و آثار آن را هم محو نمایند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متوکل با قبر امام شیعیان این کارها را می‌کند، حال تصور کنید که با امام هادی علیه السلام که امام حیّ  در زمان او بوده و احتمال قیام مسلّحانه‌ی ایشان را می‌داده، 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با وجود امام هادی علیه السلام حکومت خود را در خطر می‌دید، همواره</w:t>
      </w:r>
    </w:p>
    <w:p>
      <w:pPr>
        <w:pStyle w:val="BookText"/>
        <w:rPr/>
      </w:pPr>
      <w:r>
        <w:rPr>
          <w:rFonts w:ascii="IRNazanin" w:hAnsi="IRNazanin" w:eastAsia="IRNazanin"/>
          <w:color w:val="111111"/>
          <w:sz w:val="28"/>
          <w:sz w:val="28"/>
          <w:szCs w:val="28"/>
          <w:rtl w:val="true"/>
          <w:lang w:bidi="fa-IR"/>
        </w:rPr>
        <w:t>در صدد آن بود تا شخصیت امام را خُرد کند و مانع گسترش آوازه‌ی حضرت گردد تا به خیال خود مردم را از اطراف امام پراکنده کند، لذا درباره‌ی ایشان ظلم و ستم را به اوج خود رسانید و سعی می‌کرد حضرت را به حد طاقت فرسایی در تنگنا و سختی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ترفندهای او در این رابطه، آن بود که به بهانه‌ی اکرام او اعزاز وزیر خود فتح بن خاقان و در واقع به قصد تحقیر امام، در روز بسیار گرمی در ملاء عام دستور داد تمامی سران و صاحب منصبان کشوری و لشکری، از جمله امام، در پیشاپیش خلیفه و فتح بن خاقان که سواره بودند، پیاده حرکت 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پیاده رفتن در آن گرمای طاقت فرسا کار خود را کرد و امام که خیس عرق شده بود، به مشقّت و سختی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زرافه، حاجب</w:t>
      </w:r>
      <w:r>
        <w:rPr>
          <w:rStyle w:val="FootnoteAnchor"/>
          <w:rtl w:val="true"/>
        </w:rPr>
        <w:footnoteReference w:id="129"/>
      </w:r>
      <w:r>
        <w:rPr>
          <w:rFonts w:ascii="IRNazanin" w:hAnsi="IRNazanin" w:eastAsia="IRNazanin"/>
          <w:color w:val="111111"/>
          <w:sz w:val="28"/>
          <w:sz w:val="28"/>
          <w:szCs w:val="28"/>
          <w:rtl w:val="true"/>
          <w:lang w:bidi="fa-IR"/>
        </w:rPr>
        <w:t>متوکل وقتی امام را در آن وضع دید، نزدیک حضرت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 شما و ستمی که از این ستمگر می‌بیند برای من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اینها استخفاف من است ولی ارزش من نزد خدا کمتر از شتر صالح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برگشتم این جریان را به معلم فرزندم که شیعه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آیا این سخن را از امام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متوکل بیش از سه روز حکومت نخواهد کرد و هلاک می‌شود، متوجه خود باش، دارایی خود را در جایی امن نگهداری کن تا قضیه‌ی او آسیبی به تو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داستان ناقه صالح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تَمَتَّعُواْ فِی دَارِکُمْ ثَلاَثَةَ أَیَّامٍ</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از زندگی در خانه‌هایتان</w:t>
      </w:r>
    </w:p>
    <w:p>
      <w:pPr>
        <w:pStyle w:val="BookText"/>
        <w:rPr/>
      </w:pPr>
      <w:r>
        <w:rPr>
          <w:rFonts w:ascii="IRNazanin" w:hAnsi="IRNazanin" w:eastAsia="IRNazanin"/>
          <w:color w:val="111111"/>
          <w:sz w:val="28"/>
          <w:sz w:val="28"/>
          <w:szCs w:val="28"/>
          <w:rtl w:val="true"/>
          <w:lang w:bidi="fa-IR"/>
        </w:rPr>
        <w:t>بهره‌مند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عذاب الهی شما را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امام خلاف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گفته‌اش ناراحت شدم و به او دشنام دادم و او را از خانه‌ام بیرون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بیرون رفت با خودم فکر کردم که شاید این سخن راست باشد، اگر احتیاط کنم زیانی به من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 خود را جمع کردم و نزد دوستانم به امانت گذاشتم و منتظر گذشتن سه روز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سوم شد متوکل هلاک شد و من بر اثر این کرامت به امامت آن حضرت اعتقاد پیدا کردم و هدایت شدم و به خدمت آن حضرت رفتم و جریان معلم فرزندم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راست گفته، من در آن روز دعائی کردم و حق تعالی دعای مرا مستجاب گردانید</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دعائی که مظلوم، از ستم ظالم می‌خواند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سرانجام متوکل شبی در کاخ حکومت در حالیکه در بزم شراب به مستی فرو رفته بود، با نقشه‌ی قبلی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همکاری ترکان، به همراه وزیرش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علت کشته شدن او به دست فرزندش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دشمن سرسخت آل ابوطالب بود و مخصوصاً کینه‌ی شدیدی از علی علیه السلام در دل داشت و رسماً زیارت مرقد امیرالمؤمنین علیه السلام را ممنوع کرده بود و به ایشان جسارت می‌کرد و علناً انزجار و نفرت خود را از فرزندان علی علیه السلام و</w:t>
      </w:r>
    </w:p>
    <w:p>
      <w:pPr>
        <w:pStyle w:val="BookText"/>
        <w:rPr/>
      </w:pPr>
      <w:r>
        <w:rPr>
          <w:rFonts w:ascii="IRNazanin" w:hAnsi="IRNazanin" w:eastAsia="IRNazanin"/>
          <w:color w:val="111111"/>
          <w:sz w:val="28"/>
          <w:sz w:val="28"/>
          <w:szCs w:val="28"/>
          <w:rtl w:val="true"/>
          <w:lang w:bidi="fa-IR"/>
        </w:rPr>
        <w:t>علویان اظهار می‌کرد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متوکل ندیمی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مخنَّث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طبق معمول در یکی از روزها در مجلس متوکل، متکایی روی شکم خود، زیر لباسش بست و سر خود را که موهایش ریخته بود، برهنه کرد و در برابر متوکل به رقص پرداخت و آوازه خوانان، همصدا چنین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طاسِ شکم گنده آمده تا خلیفه‌ی مسلمانان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از این جمله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نیز مثل همیشه شراب می‌خورد و خنده‌ی مستانه سرمی‌داد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هم در آن مجلس حاضر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بر خلاف پدر به امیرالمؤمنین علیه السلام و علویان میل و علاقه‌ی شدیدی داشت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از دیدن این منظره ناراحت شد و با اشاره، عباده را تهدید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عباده از ترس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عباده برخاست و علت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منتصر بپاخاست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این شخص ادای او را درمی‌آورد و مردم می‌خندند، پسر عموی تو، و بزرگ خاندان تو است و مایه‌ی افتخار تو محسوب می‌شود،اگر خود می‌خواهی گوشت او را بخوری بخور، ولی اجازه نده این سگ و امثال او،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او را مسخره کرد و به او ناسزا گفت</w:t>
      </w:r>
      <w:r>
        <w:rPr>
          <w:rFonts w:eastAsia="IRNazanin" w:cs="IRNazanin"/>
          <w:color w:val="111111"/>
          <w:sz w:val="28"/>
          <w:szCs w:val="28"/>
          <w:rtl w:val="true"/>
          <w:lang w:bidi="fa-IR"/>
        </w:rPr>
        <w:t>.</w:t>
      </w:r>
      <w:r>
        <w:rPr>
          <w:rStyle w:val="FootnoteAnchor"/>
          <w:rtl w:val="true"/>
        </w:rPr>
        <w:footnoteReference w:id="13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قضیه بود که منتصر با همکاری تُرکان، نقشه‌ی قتل پدر را کشید</w:t>
      </w:r>
      <w:r>
        <w:rPr>
          <w:rStyle w:val="FootnoteAnchor"/>
          <w:rtl w:val="true"/>
        </w:rPr>
        <w:footnoteReference w:id="136"/>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چند نفر از غلامان خاصِّ او را برای کشتنش معین نمود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و بالاخره در شب چهارشنبه، سوم یا چهارم شوال سال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که متوکل با ندیمان، در قصر خود مشغول شرابخواری بود و در حالت مستی به سر می‌برد، تُرکان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باغر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قصر شدند و ندیمان را مرخص کردند، همگی بیرون رفتند مگر فتح بن خاقان</w:t>
      </w:r>
      <w:r>
        <w:rPr>
          <w:rStyle w:val="FootnoteAnchor"/>
          <w:rtl w:val="true"/>
        </w:rPr>
        <w:footnoteReference w:id="138"/>
      </w:r>
      <w:r>
        <w:rPr>
          <w:rFonts w:ascii="IRNazanin" w:hAnsi="IRNazanin" w:eastAsia="IRNazanin"/>
          <w:color w:val="111111"/>
          <w:sz w:val="28"/>
          <w:sz w:val="28"/>
          <w:szCs w:val="28"/>
          <w:rtl w:val="true"/>
          <w:lang w:bidi="fa-IR"/>
        </w:rPr>
        <w:t>که نزد متوکل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غلامانی که آماده کشتن متوکل بودند با شمشیرهای برهنه داخل شدند و بر متوکل حمله کردند، دراین هنگام فتح بن خاقان وحشت زده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امیرالمؤمنین را می‌خواهید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بر روی متوکل افکند و سپر بلای او گشت، ولی این کار نه برای او و نه برای متوکل سودی نداشت و مهاجمان هر دو را با شمشیر پاره پاره کردند، بطوریکه برخی مورخین گفتند گوشت تن آن دو از یکدیگر قابل تشخیص نبود و هر دو با هم دفن شدند و بدین ترتیب یکی از سرسخت‌ترین دشمنان اهل بیت علیهم السلام در سه ساعت گذشته از شب به درک واصل گشت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تُرکان مهاجم پس از انجام مأموریت خود خارج شدند و به نزد منتصر که به انتظارشان بود، رفتند و به عنوان خلیفه به او سلام کردند و تحیّت گفتند و خلیفه‌ی جدید چنین شایع کرد که فتح بن خاقان، پدرش را کشت و او نیز انتقام پدر را از او گرفت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امام هادی علیه السلام در مدّت امامت خود به ترتیب با معتصم، واثق، متوکل، منتصر، مستعین، معتزّ معاصر بودند،</w:t>
      </w:r>
      <w:r>
        <w:rPr>
          <w:rStyle w:val="FootnoteAnchor"/>
          <w:rtl w:val="true"/>
        </w:rPr>
        <w:footnoteReference w:id="140"/>
      </w:r>
      <w:r>
        <w:rPr>
          <w:rFonts w:ascii="IRNazanin" w:hAnsi="IRNazanin" w:eastAsia="IRNazanin"/>
          <w:color w:val="111111"/>
          <w:sz w:val="28"/>
          <w:sz w:val="28"/>
          <w:szCs w:val="28"/>
          <w:rtl w:val="true"/>
          <w:lang w:bidi="fa-IR"/>
        </w:rPr>
        <w:t xml:space="preserve">ولی فقط منتصر بود که در مدّت کوتاه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ماهه‌ی حکومت خود، سیاستی عادلانه، در برابر شیعیان اهل بیت علیهم السلام اتخاذ کرد، او به علویان که در زمان پدرش در بیم و وحشت به سر می‌بردند ایمنی داد و به مردم اجازه داد، آزادانه به زیارت قبر مولای متّقیان علی علیه السلام و سالار شهیدان امام حسین علیه السلام بروند</w:t>
      </w:r>
      <w:r>
        <w:rPr>
          <w:rStyle w:val="FootnoteAnchor"/>
          <w:rtl w:val="true"/>
        </w:rPr>
        <w:footnoteReference w:id="141"/>
      </w:r>
      <w:r>
        <w:rPr>
          <w:rFonts w:ascii="IRNazanin" w:hAnsi="IRNazanin" w:eastAsia="IRNazanin"/>
          <w:color w:val="111111"/>
          <w:sz w:val="28"/>
          <w:sz w:val="28"/>
          <w:szCs w:val="28"/>
          <w:rtl w:val="true"/>
          <w:lang w:bidi="fa-IR"/>
        </w:rPr>
        <w:t>و فدک را به علویان پس داد و موقوفات علویان را به آنان مسترد نمود و والی مدینه را که با بنی هاشم بدرفتاری می‌کرد، برکنار نمود و به جای او والی دیگری را منصوب کرد و به او توصیه نمود که از خدمت و نیکی به بنی هاشم دریغ نورزد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نقل شده که منتصر نسبت به اهل بیت رسول خدا و آل علی علیهم السلام مردی رئوف و عطوف بود و به آنان اِحسان می‌کرد و مردی بود که ملتزم به مکارم اخلاق بود و سخی و بسیار منصف بود</w:t>
      </w:r>
      <w:r>
        <w:rPr>
          <w:rFonts w:eastAsia="IRNazanin" w:cs="IRNazanin"/>
          <w:color w:val="111111"/>
          <w:sz w:val="28"/>
          <w:szCs w:val="28"/>
          <w:rtl w:val="true"/>
          <w:lang w:bidi="fa-IR"/>
        </w:rPr>
        <w:t>.</w:t>
      </w:r>
      <w:r>
        <w:rPr>
          <w:rStyle w:val="FootnoteAnchor"/>
          <w:rtl w:val="true"/>
        </w:rPr>
        <w:footnoteReference w:id="14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منابع تاریخی کمترین اشاره‌ای به اینکه میان منتصر و امام هادی علیه السلام دیداری واقع شده باشد، ندارند و در این زمینه کاملاً سکوت کرده‌اند، ولیکن این مطلب مسلّم است که امام هادی علیه السلام از سیاستهای منتصر، در قبال</w:t>
      </w:r>
    </w:p>
    <w:p>
      <w:pPr>
        <w:pStyle w:val="BookText"/>
        <w:rPr/>
      </w:pPr>
      <w:r>
        <w:rPr>
          <w:rFonts w:ascii="IRNazanin" w:hAnsi="IRNazanin" w:eastAsia="IRNazanin"/>
          <w:color w:val="111111"/>
          <w:sz w:val="28"/>
          <w:sz w:val="28"/>
          <w:szCs w:val="28"/>
          <w:rtl w:val="true"/>
          <w:lang w:bidi="fa-IR"/>
        </w:rPr>
        <w:t>علویان خشنود بودند، چون منتصر امنیت و آرامشی را که اهل بیت در ایّام متوکل از دست داده بودند، مجدّداً به آنان ارزانی داشت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لازم به ذکر است که هر چند متوکل از جنایتکاران اسلام ستیز بود ولی این موضوع منتصر را از یک قاعده مستثنی نساخت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پدر بدست فرزند، طول مدّت عمر فرزند را به شدت می‌کاهد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 منتصر این موضوع را می‌دانست چون نقل است که از عالمی در مورد ناسزا گفتن پدرش به اهل بیت</w:t>
      </w:r>
      <w:r>
        <w:rPr>
          <w:rStyle w:val="FootnoteAnchor"/>
          <w:rtl w:val="true"/>
        </w:rPr>
        <w:footnoteReference w:id="146"/>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قتلش واجب است، فقط اگر کسی پدرش را بکشد، عمرش طولانی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را در کشتن پدرم اطاعت کنم، باکی نیست که عمرم طولانی نشود</w:t>
      </w:r>
      <w:r>
        <w:rPr>
          <w:rFonts w:eastAsia="IRNazanin" w:cs="IRNazanin"/>
          <w:color w:val="111111"/>
          <w:sz w:val="28"/>
          <w:szCs w:val="28"/>
          <w:rtl w:val="true"/>
          <w:lang w:bidi="fa-IR"/>
        </w:rPr>
        <w:t>.</w:t>
      </w:r>
      <w:r>
        <w:rPr>
          <w:rStyle w:val="FootnoteAnchor"/>
          <w:rtl w:val="true"/>
        </w:rPr>
        <w:footnoteReference w:id="14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مورّخین مرگ منتصر را طبیعی نمی‌دانند و می‌گویند تُرکان از ترس آنکه خلیفه آنان را نابود کند و به سلطه و نفوذشان بر ملتهای اسلامی پایان دهد، زمانی که منتصر مریض شده بود، به ابن طیفور، طبیب منتصر، سی هزار دینار انعام دادند</w:t>
      </w:r>
      <w:bookmarkStart w:id="49" w:name="pg2769_28246"/>
    </w:p>
    <w:p>
      <w:pPr>
        <w:pStyle w:val="BookText"/>
        <w:rPr/>
      </w:pPr>
      <w:bookmarkEnd w:id="49"/>
      <w:r>
        <w:rPr>
          <w:rFonts w:ascii="IRNazanin" w:hAnsi="IRNazanin" w:eastAsia="IRNazanin"/>
          <w:color w:val="111111"/>
          <w:sz w:val="28"/>
          <w:sz w:val="28"/>
          <w:szCs w:val="28"/>
          <w:rtl w:val="true"/>
          <w:lang w:bidi="fa-IR"/>
        </w:rPr>
        <w:t>تا او را بکُشد، او هم دستور فَصد و خونگیری داد و با تیغی زهرآلود، رگ منتصر را زد و در نتیجه بلافاصله مُرد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بدین ترتیب هنوز اندوه علویان که ناشی از ظلم خلفاء گذشته بود، کاملاً برطرف نشده بود که منتصر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فقط بعد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حکومت درگذشت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 دوباره اختناق و فشار بر علویان از سرگرفته شد</w:t>
      </w:r>
      <w:r>
        <w:rPr>
          <w:rStyle w:val="FootnoteAnchor"/>
          <w:rtl w:val="true"/>
        </w:rPr>
        <w:footnoteReference w:id="150"/>
      </w:r>
      <w:r>
        <w:rPr>
          <w:rFonts w:ascii="IRNazanin" w:hAnsi="IRNazanin" w:eastAsia="IRNazanin"/>
          <w:color w:val="111111"/>
          <w:sz w:val="28"/>
          <w:sz w:val="28"/>
          <w:szCs w:val="28"/>
          <w:rtl w:val="true"/>
          <w:lang w:bidi="fa-IR"/>
        </w:rPr>
        <w:t>و رنج و مصیبت امام هادی علیه السلام هم، با اینکه متوکل دشمن کینه‌توز ایشان نابود شده بود، همچنان ادامه یافت و ایشان در حکومت دیگر خلفای عباسی نیز تحت مراقبت شدید قرار داشتند و آنان برایشان انواع مشکلات را به وجود می‌آوردند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50" w:name="__RefHeading___Toc2012868_1395250215"/>
      <w:bookmarkStart w:id="51" w:name="_Toc18"/>
      <w:bookmarkEnd w:id="50"/>
      <w:r>
        <w:rPr>
          <w:rtl w:val="true"/>
        </w:rPr>
        <w:t>چرا امام در مقابل رژیم ظالمانه‌ی متوکل، قیام مسلّحانه نکرد؟</w:t>
      </w:r>
      <w:bookmarkEnd w:id="51"/>
    </w:p>
    <w:p>
      <w:pPr>
        <w:pStyle w:val="BookText"/>
        <w:rPr/>
      </w:pPr>
      <w:r>
        <w:rPr>
          <w:rFonts w:ascii="IRNazanin" w:hAnsi="IRNazanin" w:eastAsia="IRNazanin"/>
          <w:color w:val="111111"/>
          <w:sz w:val="28"/>
          <w:sz w:val="28"/>
          <w:szCs w:val="28"/>
          <w:rtl w:val="true"/>
          <w:lang w:bidi="fa-IR"/>
        </w:rPr>
        <w:t>بهتر است این سؤال را کلّی‌تر مطرح نمود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امامان شیعه، مانند امام سوم در برابر خلفای ظالم خود، قیام مسلّحانه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بود که به فیض شهادت نائل می‌شدند، که خود فوزی عظیم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خلفای بنی امیه و عباسی در دوران ائمه دیگر هم، دست کمی از یزید نداشتند و از او بهتر نبودند و همانطور که ذکر شد عبّاسیان در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و هوسرانی و ولخرجی و حیف و میل بیت المال و ظلم و ستم به علویان، روی بنی امیه را هم سفید کردند و به قول امام صادق علیه السلام عباسیان وحشی‌تر از امویان بودند و حتّی در میان خلفای عباسی، متوکل علاوه بر عیّاش و هوسران بودند، ولخرج‌تر و سنگدل‌تر از دیگران هم بود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او آنچنان در حق خاندان علی علیه السلام بدرفتاری می‌کرد که در زمان هیچیک از خلفای عباسی قبل از او اینقدر به آنها بدی نشده بود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متوکل نسب به علی ابن ابیطالب و اهل بیت او علیهم السلام خیلی کینه می‌ورزید</w:t>
      </w:r>
      <w:r>
        <w:rPr>
          <w:rStyle w:val="FootnoteAnchor"/>
          <w:rtl w:val="true"/>
        </w:rPr>
        <w:footnoteReference w:id="154"/>
      </w:r>
      <w:r>
        <w:rPr>
          <w:rFonts w:ascii="IRNazanin" w:hAnsi="IRNazanin" w:eastAsia="IRNazanin"/>
          <w:color w:val="111111"/>
          <w:sz w:val="28"/>
          <w:sz w:val="28"/>
          <w:szCs w:val="28"/>
          <w:rtl w:val="true"/>
          <w:lang w:bidi="fa-IR"/>
        </w:rPr>
        <w:t xml:space="preserve">و این کینه‌ی شدید را با تجاوز به قبر امام حسین علیه السلام تسکین داد، تا آنجا که در مدت خلافت خود،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هفده مرتبه هم گفته شده</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دستور خرابی و از بین بردن و زراعت در آنجا را داد</w:t>
      </w:r>
      <w:r>
        <w:rPr>
          <w:rStyle w:val="FootnoteAnchor"/>
          <w:rtl w:val="true"/>
        </w:rPr>
        <w:footnoteReference w:id="156"/>
      </w:r>
      <w:r>
        <w:rPr>
          <w:rFonts w:ascii="IRNazanin" w:hAnsi="IRNazanin" w:eastAsia="IRNazanin"/>
          <w:color w:val="111111"/>
          <w:sz w:val="28"/>
          <w:sz w:val="28"/>
          <w:szCs w:val="28"/>
          <w:rtl w:val="true"/>
          <w:lang w:bidi="fa-IR"/>
        </w:rPr>
        <w:t>و حتی مطابق با روایتی، دیزج یهودی ملعون، قبر مطهر را شکافت و دید بوریایی که بنی اسد هنگام دفن آورده بودند، به صورت تازه هنوز باقی است و جسد مطهر نیز بر روی آن است، ولیکن به متوکل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را نبش نمودم، چیزی نیافتم</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متوکل آنچنان بر زائران قبر امام حسین علیه السلام سخت می‌گرفت که هیچکدام از چنگ مأموران او راه گریزی</w:t>
      </w:r>
    </w:p>
    <w:p>
      <w:pPr>
        <w:pStyle w:val="BookText"/>
        <w:rPr/>
      </w:pPr>
      <w:r>
        <w:rPr>
          <w:rFonts w:ascii="IRNazanin" w:hAnsi="IRNazanin" w:eastAsia="IRNazanin"/>
          <w:color w:val="111111"/>
          <w:sz w:val="28"/>
          <w:sz w:val="28"/>
          <w:szCs w:val="28"/>
          <w:rtl w:val="true"/>
          <w:lang w:bidi="fa-IR"/>
        </w:rPr>
        <w:t>نداشتند و تماماً گرفتار و یا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بدترین عقوبتها مجازات می‌شدند</w:t>
      </w:r>
      <w:r>
        <w:rPr>
          <w:rStyle w:val="FootnoteAnchor"/>
          <w:rtl w:val="true"/>
        </w:rPr>
        <w:footnoteReference w:id="158"/>
      </w:r>
      <w:r>
        <w:rPr>
          <w:rFonts w:ascii="IRNazanin" w:hAnsi="IRNazanin" w:eastAsia="IRNazanin"/>
          <w:color w:val="111111"/>
          <w:sz w:val="28"/>
          <w:sz w:val="28"/>
          <w:szCs w:val="28"/>
          <w:rtl w:val="true"/>
          <w:lang w:bidi="fa-IR"/>
        </w:rPr>
        <w:t>مثل دار زدن، حبس و زندان و انواع شکنجه‌ها و قطع دست و پا</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ولی با این حال مردم با دل و جان از مال و جان خود می‌گذشتند و به زیارت می‌رفتند، تا جایی که معروف است پیرزنی که دست راست خود را برای رفتن به زیارت کربلا از کف داده بود، می‌خواست دست چپش را هم قطع کنند، تا بتواند برای بار دیگر به زیارت کربلا رود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اینها فقط نمونه‌ای از ظلم این خلفاء جور بوده، و امّا در مورد اینکه چرا امامان علیهم السلام در مقابل این ظالمان قیام مسلّحانه نکردند، توجه به چند نکته‌ی اساسی،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امامان علیهم السلام مأمور به اجرای اوامر الهی بوده‌اند و مطابق با رضای خداوند متعال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درجه‌ی اول قیام یا صلح آن بزرگواران بستگی به تقدیر و اراده‌ی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حسین علیه السلام که در دوران یزید قیام نمود، در مدّت ده سال امامت خود، در زمان معاویه، قیام نکرد</w:t>
      </w:r>
      <w:r>
        <w:rPr>
          <w:rFonts w:eastAsia="IRNazanin" w:cs="IRNazanin"/>
          <w:color w:val="111111"/>
          <w:sz w:val="28"/>
          <w:szCs w:val="28"/>
          <w:rtl w:val="true"/>
          <w:lang w:bidi="fa-IR"/>
        </w:rPr>
        <w:t>.</w:t>
      </w:r>
      <w:r>
        <w:rPr>
          <w:rStyle w:val="FootnoteAnchor"/>
          <w:rtl w:val="true"/>
        </w:rPr>
        <w:footnoteReference w:id="16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اینکه وقتی خواست در زمان یزید قیام کند و جابربن عبدالله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این است که تو هم مانند برادرت حسن مجتبی که با معاویه صلح کرد، با یزید صلح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صریحاً این مطلب را</w:t>
      </w:r>
    </w:p>
    <w:p>
      <w:pPr>
        <w:pStyle w:val="BookText"/>
        <w:rPr/>
      </w:pPr>
      <w:r>
        <w:rPr>
          <w:rFonts w:ascii="IRNazanin" w:hAnsi="IRNazanin" w:eastAsia="IRNazanin"/>
          <w:color w:val="111111"/>
          <w:sz w:val="28"/>
          <w:sz w:val="28"/>
          <w:szCs w:val="28"/>
          <w:rtl w:val="true"/>
          <w:lang w:bidi="fa-IR"/>
        </w:rPr>
        <w:t>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برادرم با معاویه به امر خدا و رسول او بود و جنگ من هم با یزید به امر خدا و رسول اوست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 یا حضرت به نصیحت کنندگانی که او را به کربلا نرفتن توصیه می‌کردند،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شَاءَ اَن یَرَانِی قَتیلاً</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خواسته است که مرا کشته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جای دیگری بعد از آنکه خبر شهادت خود را به اطرافیانش می‌دهد،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مَحیصَ عَن یَوم خُطَّ بِالقَلَم، یَرضَی اللهَ عَنَّا بِرِضانَا اَهلَ البَیتِ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چنین سرنوشتی که رضای خدا در آن است، خشنود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واقعی اینکه چرا ائمه علیهم السلام قیام یا صلح نموده‌اند را فقط خدا می‌داند و بستگی به مقدّرات الهی داشته است و عقل ما فقط می‌تواند از قرائن و شواهد، به بعضی دلائل احتمالی آن پی ببرد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ائمه علیهم السلام، آن تعداد یار واقعیِ قابل اعتماد که در ایمان و اخلاص و تسلیم و وفا مثل یاران امام حسین علیه السلام باشند، نداشتند که مثل آن حضرت بتوانند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که خود امام حسین علیه السلام درباره‌ی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لَا أعلَم أصحَاباً أوفَی وَ لَا خَیراً مِن أصحَابی وَ لا أهل بیت أبرّ و لا أوصَل مِن اَهلِ بیتی</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اصحابی باوفاتر و بهتر از اصحاب خود سراغ ندارم و</w:t>
      </w:r>
    </w:p>
    <w:p>
      <w:pPr>
        <w:pStyle w:val="BookText"/>
        <w:rPr/>
      </w:pPr>
      <w:r>
        <w:rPr>
          <w:rFonts w:ascii="IRNazanin" w:hAnsi="IRNazanin" w:eastAsia="IRNazanin"/>
          <w:color w:val="111111"/>
          <w:sz w:val="28"/>
          <w:sz w:val="28"/>
          <w:szCs w:val="28"/>
          <w:rtl w:val="true"/>
          <w:lang w:bidi="fa-IR"/>
        </w:rPr>
        <w:t>اهل‌بیتی از اهل بیت خود نیکوتر و بهتر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و اصحابی که خطاب به حضرت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هفتاد بار زنده می‌شدم و هفتاد بار خودم را فدای تو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امکان داشت جانم را فدای تو کنم، بعد بدنم را آتش بزنند، خاکسترش کنند، آنگاه خاکسترش را به باد دهند و دوباره مرا زنده کنند و باز</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و یا یارانی مثل حرّ بن یزید ریاحی که با وجود اینکه یکی از بزرگترین سردارهای دشمن است و بعد از عمر سعد، دومین شخصیت لشکر بود، با شرمندگی و اقرار به گناه خود، برای توبه و معذرت خواهی نزد امام می‌آید، توبه‌ای که واقعی بودنش را در نبرد با لشگریان یزید و با شهادت خود به اثبات می‌رساند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 اهل بیتی که بچه ی سیزده ساله‌اش نه فقط با زبان بلکه با عمل هم شهادت را از عسل شیرین‌تر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w:t>
      </w:r>
      <w:r>
        <w:rPr>
          <w:rStyle w:val="FootnoteAnchor"/>
          <w:rtl w:val="true"/>
        </w:rPr>
        <w:footnoteReference w:id="16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حالیکه امام صادق علیه السلام با وجود اینکه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تربیت کردند،</w:t>
      </w:r>
      <w:r>
        <w:rPr>
          <w:rStyle w:val="FootnoteAnchor"/>
          <w:rtl w:val="true"/>
        </w:rPr>
        <w:footnoteReference w:id="169"/>
      </w:r>
      <w:r>
        <w:rPr>
          <w:rFonts w:ascii="IRNazanin" w:hAnsi="IRNazanin" w:eastAsia="IRNazanin"/>
          <w:color w:val="111111"/>
          <w:sz w:val="28"/>
          <w:sz w:val="28"/>
          <w:szCs w:val="28"/>
          <w:rtl w:val="true"/>
          <w:lang w:bidi="fa-IR"/>
        </w:rPr>
        <w:t>باز هم در جواب اینکه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وجود فراوانی دوستان و شیعیان و یارانتان نشسته‌اید</w:t>
      </w:r>
    </w:p>
    <w:p>
      <w:pPr>
        <w:pStyle w:val="BookText"/>
        <w:rPr/>
      </w:pPr>
      <w:r>
        <w:rPr>
          <w:rFonts w:ascii="IRNazanin" w:hAnsi="IRNazanin" w:eastAsia="IRNazanin"/>
          <w:color w:val="111111"/>
          <w:sz w:val="28"/>
          <w:sz w:val="28"/>
          <w:szCs w:val="28"/>
          <w:rtl w:val="true"/>
          <w:lang w:bidi="fa-IR"/>
        </w:rPr>
        <w:t>و قیام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شیعیانم به تعداد این بزغاله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 بر جای نمی‌نشستیم</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و یا باز حضرتش در جای دیگر عملاً حقیقت امر را به یکی از دوستداران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حسن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 همین مطلب را از ایشان پرسیده بود، نشان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تنور داغ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عذر خواهی کرد و در واقع اطاعت نکرد ولی وقتی حضرت همین دستور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او سریعاً اطاعت نمود و بدون هیچ چون و چرایی در تنور داغ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که خراسانی داخل تنور را نگاه کرد، دید که او به اذن الهی صحیح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درخراسان چند نفر مثل این مرد هست؟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یکنفر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اِنّا لا نَخرُجُ فِی زَمَانٍ لا نَجِدُ فِیهِ خَمسَةً مَعاضِدِینَ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زمانی که پنج نفر هم یار نداریم قیام نمی‌کنیم، و ما، به زمان قیام داناتریم</w:t>
      </w:r>
      <w:r>
        <w:rPr>
          <w:rFonts w:eastAsia="IRNazanin" w:cs="IRNazanin"/>
          <w:color w:val="111111"/>
          <w:sz w:val="28"/>
          <w:szCs w:val="28"/>
          <w:rtl w:val="true"/>
          <w:lang w:bidi="fa-IR"/>
        </w:rPr>
        <w:t>.</w:t>
      </w:r>
      <w:r>
        <w:rPr>
          <w:rStyle w:val="FootnoteAnchor"/>
          <w:rtl w:val="true"/>
        </w:rPr>
        <w:footnoteReference w:id="17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واقع با این کار خود به همه حقیقت امر را نشان داد، که چرا با وجود صدها هزار مرد جنگی که همه اظهار محبّت و اعلام آمادگی برای قیام می‌کنند، ائمه شیعه بطور آشکار بر علیه خلفای زمان خویش قیام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شاید تعداد دوستداران ائمه علیهم السلام زیاد باشند ولی کسانی که به خاطر داشتن ایمان زیاد از ایشان اطاعت کنند و تسلیم محض باشند تا یار واقعی و مورد اعتمادشان باشند واقعاً کم هستند و جای تأسف است که هم اکنون هم حتی بعد از گذشت صدها</w:t>
      </w:r>
    </w:p>
    <w:p>
      <w:pPr>
        <w:pStyle w:val="BookText"/>
        <w:rPr/>
      </w:pPr>
      <w:r>
        <w:rPr>
          <w:rFonts w:ascii="IRNazanin" w:hAnsi="IRNazanin" w:eastAsia="IRNazanin"/>
          <w:color w:val="111111"/>
          <w:sz w:val="28"/>
          <w:sz w:val="28"/>
          <w:szCs w:val="28"/>
          <w:rtl w:val="true"/>
          <w:lang w:bidi="fa-IR"/>
        </w:rPr>
        <w:t xml:space="preserve">سال از غیبت امام زمان علیه السلام هنوز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 واقعی جمع نشده‌اند تا شرایط ظهور حضرتش فراهم گردد و این در حالی است که ما همگی خود را مسلمان و شیعه واقعی می‌دانیم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شهادت، فوزی عظیم است ولی به قول علاّمه محمد تقی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مطلوبیت شهادت در درجه‌ی بعد از به ثمر رساندن قیام قرار داد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توضیح مطلب اینکه برای قیام، تنها داشتن یاران واقعی و قوای آماده برای حمله نظامی کافی نیست بلکه پیش از آن بایستی سپاهی عقیدتی، مقاوم و مورد اعتماد تهیه شود که به امام و عصمت او، ایمان و معرفت کامل داشته باشند و هدفهای بزرگ او را درک کنند تا در صورت شهادت امام و یارانش، بتوانند با از خودگذشتگی و تحمل هرگونه مشقت و سختی در مقابل گِردبادهای حوادث پایداری و ایستادگی به خرج دهند و از دستاوردهایی که با قیام، برای امّت حاصل می‌شود، پاسداری نمایند و در واقع قیام را به ثمر رسانند،</w:t>
      </w:r>
      <w:r>
        <w:rPr>
          <w:rStyle w:val="FootnoteAnchor"/>
          <w:rtl w:val="true"/>
        </w:rPr>
        <w:footnoteReference w:id="173"/>
      </w:r>
      <w:r>
        <w:rPr>
          <w:rFonts w:ascii="IRNazanin" w:hAnsi="IRNazanin" w:eastAsia="IRNazanin"/>
          <w:color w:val="111111"/>
          <w:sz w:val="28"/>
          <w:sz w:val="28"/>
          <w:szCs w:val="28"/>
          <w:rtl w:val="true"/>
          <w:lang w:bidi="fa-IR"/>
        </w:rPr>
        <w:t>که در قیام عاشورا، این نقش خطیر را بازماندگانی از اهل بیت که در رأس آنان امام سجاد و حضرت زینت علیهماالسلام قرار داشتند، عهده‌دار بودند، همان اهل بیتی که امام حسین علیه السلام درباره‌ی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أهلَ یَیت أبّر وَلا أوصَل مِن اَهل بَیتی</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 بهتر و نیکوتر از اهل بیت خود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مابقی امامان شیعه با اینکه هر کدام در زمان خویش، نهایت سعی و تلاش خود را نموده‌اند که چنین یاران و سپاهیانی را تربیت و آماده کنند، بعلت کافی نبودن تعداد اینگونه افراد، نتوانستند بر علیه خلفاء ظالمِ عصرِ خود، قیام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نکته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از تمامی مبارزات مستقیم یا غیر مستقیم ائمه علیهم السلام در برابر رژیم خلفاء، تحقق بخشیدن و استمرار خلافت اصیل اسلامی بود و لازمه‌ی تداوم و استمرار آن، این است که همگی یا اکثریت قریب به اتفاق افراد جامعه، افرادی روشن و آگاه و فهیم و ایثارگر و فداکار و با ایمان باشند تا تحمل اجرای احکام و قوانین اسلام، در جامعه را داشته باشند تا امام با به عهده گرفتن زعامت دولت اسلامی و اجرای قوانین الهی، از این طریق، عدالت اجتماعی را برقرار سازد و راه رسیدن بشریت را به سعادت واقعی هموار سازد و این هدف بزرگ، در صورتی محقّق می‌شود که مردم جامعه علاوه بر شرایطی که ذکر شد، عدل پذیر هم باشند و از رهبر الهی اطاعت محض داشته باشند و کارگزاران امور جامعه، در این راه با تلاش پیگیر و فداکاری و از جان گذشتگی، برای به اجرا درآمدن برنامه‌های امام، پشتیبانی لازم را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است که بینش و اعتقادات به عقاید حقّه روز به روز افزایش می‌یابد و جامعه از نظر مادّی و معنوی رشد پیدا 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و تلاش تمامی ائمه بزرگوار شیعه، در راستای آماده ساختن افراد بشر برای رسیدن به چنین جامعه‌ای بوده است، ولی هیچیک از این شرایط در جامعه‌ی معاصر با آنان تحقق پیدا نکرد و به همین دلیل بود که ایشان زعامت دولت اسلامی</w:t>
      </w:r>
    </w:p>
    <w:p>
      <w:pPr>
        <w:pStyle w:val="BookText"/>
        <w:rPr/>
      </w:pPr>
      <w:r>
        <w:rPr>
          <w:rFonts w:ascii="IRNazanin" w:hAnsi="IRNazanin" w:eastAsia="IRNazanin"/>
          <w:color w:val="111111"/>
          <w:sz w:val="28"/>
          <w:sz w:val="28"/>
          <w:szCs w:val="28"/>
          <w:rtl w:val="true"/>
          <w:lang w:bidi="fa-IR"/>
        </w:rPr>
        <w:t>را در جامعه‌ای که این شرایط در آن فراهم نبود، صلاح نمی‌دیدند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یعنی اگر فکر می‌کنی ما بر علیه تو قیام می‌کنیم، خیالت راحت باشد، ما این قصد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ذکر روایت قبل این بود که شاید مطابق با تحلیل نویسنده‌ی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و نهضت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امام هادی علیه السلام چون قصد نداشت با آن شرایط جامعه، خلافت را بر عهده بگیرد، در جواب متوکل، آن سخنان را فرمود و اگر هم، باطناً چنین قصدی را داشت، چون شدیداً تحت نظارت و کنترل بود، تکلیف الهی او صرفاً در رهبری و هدایت پیروان و دوستان خود خلاصه می‌شد و برای رسیدن به هدف، مجبور به تقیّه بود، همانطور که در موارد دیگری نیز امام علیه السلام در برابر متوکل تقیّه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فصل چهارم همین نوشته، پاورقی، ص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مگرمردم در زمان امام علی علیه السلام اجرای احکام و حدود واقعی اسلامی را تحمل کردند و به برقراری عدالت تن 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همین دلائل نبود که امام علی و امام</w:t>
      </w:r>
    </w:p>
    <w:p>
      <w:pPr>
        <w:pStyle w:val="BookText"/>
        <w:rPr/>
      </w:pPr>
      <w:r>
        <w:rPr>
          <w:rFonts w:ascii="IRNazanin" w:hAnsi="IRNazanin" w:eastAsia="IRNazanin"/>
          <w:color w:val="111111"/>
          <w:sz w:val="28"/>
          <w:sz w:val="28"/>
          <w:szCs w:val="28"/>
          <w:rtl w:val="true"/>
          <w:lang w:bidi="fa-IR"/>
        </w:rPr>
        <w:t>حسن علیهماالسلام را رها کردند و به انزوا کشاندند و به جنگ و نبرد با امام حسین علیه السلام پرداختند و بالاخره هم آنان را به شهادت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جامعه در عصر سایر ائمه علیهم السلام هم بهتر و برتر از این نبود، بلکه شرایط وخیم‌تر و اندوهبارتر هم بود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چون دشمنان و مخالفان اسلام هم، به کمک خلفای عباسی بدعتهای زیادی در دین مبین اسلام ایجاد کردند و اندیشه‌ها و عقاید مذهبی مردم را متزلزل ساخته بودند و این تزلزل اعتقادات اسلامی در زمان امام هادی علیه السلام شدیدتر هم بود، حتّی عدّه‌ای از معاندان با نقاب دین داری در میان صفوف مسلمانان نفوذ کردند و به گمراه ساختن مردمی که قدرت تمیز حقّ از باطل را نداشتند، پرداختند و آتش فتنه‌های ویرانگری را برافروختند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خصوصاً دولت عباسی با تمام اختناق و کنترلی که برقرار ساخته بود، چون خود را متزلزل و ناپایدار می‌دید، از نهضت‌ها سخت بیمناک بود و کوشش می‌کرد هر موقع کوچکترین شبحی از نهضت علویان مشاهده شود، آنان را بی‌رحمانه سرکوب و تارمار کند و به همین دلیل هم بود که شیوه‌ی علویان در این مقطع زمانی، این بود که از کسی نامی نبرند و مردم را فقط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برگزیده‌ای از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 زیرا سران این نهضت‌ها می‌دیدند که امامان معصوم آنان، در قلب پادگان نظامی سامراء تحت مراقبت و مواظبت می‌باشند و دعوت به شخص معین، مایه‌ی قطع رشته‌ی حیات او می‌گردد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امّا با این وجود ائمه شیعه در این دوره‌ها، در دوران جوانی به شهادت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امام هادی علیه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179"/>
      </w:r>
      <w:r>
        <w:rPr>
          <w:rFonts w:ascii="IRNazanin" w:hAnsi="IRNazanin" w:eastAsia="IRNazanin"/>
          <w:color w:val="111111"/>
          <w:sz w:val="28"/>
          <w:sz w:val="28"/>
          <w:szCs w:val="28"/>
          <w:rtl w:val="true"/>
          <w:lang w:bidi="fa-IR"/>
        </w:rPr>
        <w:t xml:space="preserve">و امام عسکری 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زندگی نکردند و این نشان می‌دهد که خلفاء برای مخفی نگه داشتن حضور امامان و نابودی آنان، تا چه اندازه تلاش می‌کردند، با وجود اینکه نمی‌توانستند هیچ مدرکی از آنها، درباره‌ی مشارکتشان در انقلاب‌ها و قیامها و فعالیتها بدست آورند،</w:t>
      </w:r>
      <w:r>
        <w:rPr>
          <w:rStyle w:val="FootnoteAnchor"/>
          <w:rtl w:val="true"/>
        </w:rPr>
        <w:footnoteReference w:id="180"/>
      </w:r>
      <w:r>
        <w:rPr>
          <w:rFonts w:ascii="IRNazanin" w:hAnsi="IRNazanin" w:eastAsia="IRNazanin"/>
          <w:color w:val="111111"/>
          <w:sz w:val="28"/>
          <w:sz w:val="28"/>
          <w:szCs w:val="28"/>
          <w:rtl w:val="true"/>
          <w:lang w:bidi="fa-IR"/>
        </w:rPr>
        <w:t>تا چه رسد به اینکه می‌توانستند بهانه‌ای هم از آنها بدست آورند که در انقلاب و جنبشی دست داشته‌اند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تواریخ، تنها در فاصله‌ی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مصادف با دوران امام هادی و عسکری علیهماالسلام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را ضبط کرده‌اند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ولی این قیامها نوعاً با شکست روبرو شدند و توسط</w:t>
      </w:r>
      <w:bookmarkStart w:id="52" w:name="pg2769_28257"/>
    </w:p>
    <w:p>
      <w:pPr>
        <w:pStyle w:val="BookText"/>
        <w:rPr/>
      </w:pPr>
      <w:bookmarkEnd w:id="52"/>
      <w:r>
        <w:rPr>
          <w:rFonts w:ascii="IRNazanin" w:hAnsi="IRNazanin" w:eastAsia="IRNazanin"/>
          <w:color w:val="111111"/>
          <w:sz w:val="28"/>
          <w:sz w:val="28"/>
          <w:szCs w:val="28"/>
          <w:rtl w:val="true"/>
          <w:lang w:bidi="fa-IR"/>
        </w:rPr>
        <w:t>حکومت عباسی سرکوب گشتند، و اگر امامان آشکارا</w:t>
      </w:r>
      <w:r>
        <w:rPr>
          <w:rStyle w:val="FootnoteAnchor"/>
          <w:rtl w:val="true"/>
        </w:rPr>
        <w:footnoteReference w:id="183"/>
      </w:r>
      <w:r>
        <w:rPr>
          <w:rFonts w:ascii="IRNazanin" w:hAnsi="IRNazanin" w:eastAsia="IRNazanin"/>
          <w:color w:val="111111"/>
          <w:sz w:val="28"/>
          <w:sz w:val="28"/>
          <w:szCs w:val="28"/>
          <w:rtl w:val="true"/>
          <w:lang w:bidi="fa-IR"/>
        </w:rPr>
        <w:t>بعضی از این قیامها را حتی تأیید می‌کردند، در صورت شکست قیام، اساس تشیع و امامت و هسته‌ی اصلی نیروهای شیعه در معرض خطر قرار می‌گرفت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لذا مصلحت نبود که ائمه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عدّه‌ای قلیل اقدام به حرکتی انقلابی نمایند که منتهی به ضعف و استیصال کامل خود و اصحاب و یارانشان گردد و هیچیک از اهدافشان نیز متحقق نشود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یکی از مهمترین اهداف ائمه علیهم السلام، آماده سازی توده‌ی مردم و پیروان متعهد مکتب شیعه، برای دوران غیبت بود، و تلاش امام هادی و امام عسکری علیهماالسلام در این زمینه به صورت محسوستری به چشم می‌خورد زیرا که به زمان غیبت نزدیکتر می‌شدند</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53" w:name="__RefHeading___Toc2012870_1395250215"/>
      <w:bookmarkStart w:id="54" w:name="_Toc19"/>
      <w:bookmarkEnd w:id="53"/>
      <w:r>
        <w:rPr>
          <w:rtl w:val="true"/>
        </w:rPr>
        <w:t>تدابیر امام، در زمینه‌ی آماده سازی تدریجی اذهان مردم، برای دوران غیبت</w:t>
      </w:r>
      <w:bookmarkEnd w:id="5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از طرق مختلف سعی می‌نمودند که این تکلیف الهی را به انجام رسانند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ایشان برای حراست از اعتقاد به وجود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و یاران صدیق و مخلص خود مانند عبدالعظیم حسنی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فرزندم حسن امام است، پس چه جانشینی مردم پس از او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عبدالعظیم از امامِ پس از امام حسن عسکری علیه السلام پرسش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مگر این امام چگونه خواهد بود؟ امام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دیده نمی‌شود و صلاح نیست نام او برده شود تا وقتی که قیام کند و زمین را پر از عدل و داد نماید، پس از آنکه پر از ظلم و ستم شده باشد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بعد از آن، حضرت عبدالعظیم هم فوراً ایمان و اعتقاد خود را به گفته‌های امام،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امامت امام حسن عسکری علیه السلام و جانشین بعد از ایشان قائل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عبدالعظیم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این بزرگواران، دوست خدا است و دشمن ایشان، دشمن خدا است و اطاعت از ایشان، اطاعت خدا است و معصیت کردن آنان، معصیت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می‌گویم که معراج حق است و سؤال در قبر حق است، بهشت حق است، و دوزخ حق است و صراط حق است و میزان حق است، اینکه قیامت آمدنی است و شکی در آن نیست و خداوند همه مردگان را برانگیخته و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که بعد از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دوستی خدا و رسول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و روزه و حج و جهاد و امر به معروف و نهی از منکر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هادی علیه السلام اعتقادات او را تأیید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همان دین خداست که آن را برای بندگانش پسندیده و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عقیده را حفظ کن، خداوند در دنیا و آخرت تو را به همین قول ثابت و استوار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فَاثبت عَلَیهِ ثبَّتَکَ اللهُ بِالقُولِ الثّابِتِ فِی الحَیَاةِ الدّنیَا وَ فی الآخِرَةِ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یکی دیگر از برنامه‌هائی که امام هادی علیه السلام در رابطه با آمادگی مردم برای دوران غیبت انجام داد، تعقیب نمودن و تداوم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شبکه‌ی ارتباطی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توسط امام جواد علیه السلام، بعلت شرایط بحرانیِ زمانِ خلافتِ عباسیان، به وجود آمده بود، در این برنامه، امام هادی علیه السلام که در سامّراء تحت نظر و کنترل شدیدی قرار گرفته بود، نمایندگان و وکلائی درمناطق و شهرهای مختلف منصوب کرد و از این طریق، هم امام ارتباط خود را با شیعیان حفظ می‌کرد و هم نقش مذهبی ـ سیاسی وکلاء افزایش یافت و آنان مسئولیت بیشتری را در گردش امور مسلمین پیدا کردند و به تدریج تجربیات ارزنده‌ای را در سازماندهی شیعیان به دست آوردند و علاوه بر</w:t>
      </w:r>
    </w:p>
    <w:p>
      <w:pPr>
        <w:pStyle w:val="BookText"/>
        <w:rPr/>
      </w:pPr>
      <w:r>
        <w:rPr>
          <w:rFonts w:ascii="IRNazanin" w:hAnsi="IRNazanin" w:eastAsia="IRNazanin"/>
          <w:color w:val="111111"/>
          <w:sz w:val="28"/>
          <w:sz w:val="28"/>
          <w:szCs w:val="28"/>
          <w:rtl w:val="true"/>
          <w:lang w:bidi="fa-IR"/>
        </w:rPr>
        <w:t>این، این روش در آماده سازی اذهان توده‌ی مردم، برای پذیرش اندیشه‌ی غیبت هم، نقش مؤثری را ایفا کرد چون مردمی که نمی‌توانستنند به طور مستقیم با امام خود تماس بگیرند، با این روش کم کم آماده‌ی پذیرش مسئله‌ی غیبت می‌شدند</w:t>
      </w:r>
      <w:r>
        <w:rPr>
          <w:rStyle w:val="FootnoteAnchor"/>
          <w:rtl w:val="true"/>
        </w:rPr>
        <w:footnoteReference w:id="188"/>
      </w:r>
      <w:r>
        <w:rPr>
          <w:rFonts w:ascii="IRNazanin" w:hAnsi="IRNazanin" w:eastAsia="IRNazanin"/>
          <w:color w:val="111111"/>
          <w:sz w:val="28"/>
          <w:sz w:val="28"/>
          <w:szCs w:val="28"/>
          <w:rtl w:val="true"/>
          <w:lang w:bidi="fa-IR"/>
        </w:rPr>
        <w:t>و این مطلب در بعضی از گفتار و نامه‌های حضرت به وکلای خود،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می‌شود که امام هادی علیه السلام در نامه‌ای به وکلای خود در بغداد، مدائن و کوفه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فرمان از 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 هر دو موظّفید در ناحیه‌ی خاص خویش به وظایفی که بر عهده تان واگذار شده عمل کنید، در این صورت می‌توانید وظایف خود را بدون نیاز به مشاوره با من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دستور هیچ چیز از مردم بغداد و مدائن نپذیر، و به هیچ یک از آنان اجازه‌ی تماس با من را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وجوهی را از خارج از حوزه‌ی مسئولیت تو آورد، به او دستور بده به وکیل ناحیه‌ی خود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نیز سفارش می‌کنم که آنچه را به ابو ایوب دستور دادم، عیناً اجرا کنی</w:t>
      </w:r>
      <w:r>
        <w:rPr>
          <w:rFonts w:eastAsia="IRNazanin" w:cs="IRNazanin"/>
          <w:color w:val="111111"/>
          <w:sz w:val="28"/>
          <w:szCs w:val="28"/>
          <w:rtl w:val="true"/>
          <w:lang w:bidi="fa-IR"/>
        </w:rPr>
        <w:t>».</w:t>
      </w:r>
      <w:r>
        <w:rPr>
          <w:rStyle w:val="FootnoteAnchor"/>
          <w:rtl w:val="true"/>
        </w:rPr>
        <w:footnoteReference w:id="18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در نامه‌ای دیگر در مورد اطاعت کردن از یکی از وکلای خود، به</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پیروان خود در بغداد و مدائن و عراق و اطراف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فرمانبرداری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اطاعت از خودم لازم می‌دانم و نافرمانی نسبت به او را نافرمانی در برابر خود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همین شیوه باقی باشید که خداوند به شما پاداش می‌دهد و از فضل خود وضع شما را بهبود می‌بخشد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و در روایتی دیگر است که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خیران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وکیل ایشان بوده،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فِی ذلِکَ بِرَأیکَ، فاِنَّ رَأیَکَ رَأیِی وَ مَن أَطاعَکَ أطَاعَنی</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مورد به نظر خودت عمل کن که نظر و رأی تو، رأی من است و کسی که تو را اطاعت کند، مرا اطاعت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زمان حکومت متوکل عبّاسی لطمه‌های جدّی از طرف رژیم بر پیکر شبکه‌ی وکالت وارد شد، اما امام هادی علیه السلام با تلاش پخته‌ی خویش، این شبکه را همچنان فعّال و پر ثمر نگه داشت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ج ـ امام هادی علیه السلام بیانی روشن، در زمینه‌ی تحقق خط مشی رهبری در عصر غیبت دارد که حساسیت و اهمیت آن با توجه به روایتی از امام صادق علیه السلام، آشکار می‌گردد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حنظله از امام صادق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از شیعیان در یک مسأله</w:t>
      </w:r>
    </w:p>
    <w:p>
      <w:pPr>
        <w:pStyle w:val="BookText"/>
        <w:rPr/>
      </w:pPr>
      <w:r>
        <w:rPr>
          <w:rFonts w:ascii="IRNazanin" w:hAnsi="IRNazanin" w:eastAsia="IRNazanin"/>
          <w:color w:val="111111"/>
          <w:sz w:val="28"/>
          <w:sz w:val="28"/>
          <w:szCs w:val="28"/>
          <w:rtl w:val="true"/>
          <w:lang w:bidi="fa-IR"/>
        </w:rPr>
        <w:t>اقتصادی یا مورد ارثی با هم اختلاف داشتند، آیا می‌توانند به سلطان یا حاکمی از طرف سلطان رجوع کنند؟ امام صریحاً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زیرا این، رجوع به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باید نگاه کنند هرکس از شما که حدیث ما را گزارش و روایت می‌کند، در حلال و حرام و تشخیص و استنباط احکام وارد است، باید آنها به داوری او رضایت دهند، زیرا من او را بر شما حاکم ساخته‌ام و هرگاه حکمی کند که مطابق حکم ما باشد و از وی قبول نشود، حکم خدا سبک شمرده شده و سخن ما ردّ کرده شده و هرکس سخن ما را ردّ کند، خدا را ردّ کرده و ردّ خدا در ردیف شرک به خداست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از این کلام امام صادق علیه السلام می‌توان جایگاه و فضیلت علماء را در زمان غیبت تشخیص داد و امام هادی علیه السلام هم با صراحت هرچه تمامتر این جایگاه و موضع حسّاس را تشریح می‌فرماید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بعد از غیبت قائم ما علمائی نبودند که مردم را به آن حضرت رهنمون گردند و روش او را برای خواستاران بیان کنند، و با برهان و دلیل از دین وی دفاع کنند و بندگان مستعضف و ساده‌دل را از دام‌های گسترده‌ی شیطان و پیروان او و دام ناصبی‌ها، نجات دهند، تمام مردم از دین خدا روی گردان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ایمان برایشان مشتبه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علماء مهار دل شیعیانِ ضعیف را در دست دارند و آنها را از شرور و فتنه‌ها محافظت می‌کنند، همانگونه که ناخدای کشتی،</w:t>
      </w:r>
    </w:p>
    <w:p>
      <w:pPr>
        <w:pStyle w:val="BookText"/>
        <w:rPr/>
      </w:pPr>
      <w:r>
        <w:rPr>
          <w:rFonts w:ascii="IRNazanin" w:hAnsi="IRNazanin" w:eastAsia="IRNazanin"/>
          <w:color w:val="111111"/>
          <w:sz w:val="28"/>
          <w:sz w:val="28"/>
          <w:szCs w:val="28"/>
          <w:rtl w:val="true"/>
          <w:lang w:bidi="fa-IR"/>
        </w:rPr>
        <w:t>سرنشینان آن را نگه می‌دارد، آنان نزد خداوند افضل و برترند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از این احادیث می‌توان به نقش بسیار مهم علماء درعصر غیبت که مهمترین آن، گسترش دین اسلام و دفاع از شریعت الهی و نگهبانی از اصول اسلام است، پی برد و همچنین وظیفه‌ی مردم که رجوع به علماء در امور دنیوی و اخروی است نیز به خوبی از آن استنباط می‌گردد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ـ از طرفی حضرت در غالب دعا به شیعیان می‌آموزد که لازمه‌ی ظهور دولت حقّ، منتظر بودن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 لِاَمرِکُم مُرتَقِبٌ لِدَولَتِکُم</w:t>
      </w:r>
      <w:r>
        <w:rPr>
          <w:rFonts w:eastAsia="Amiri" w:cs="Amiri" w:ascii="Amiri" w:hAnsi="Amiri"/>
          <w:color w:val="111111"/>
          <w:sz w:val="28"/>
          <w:szCs w:val="28"/>
          <w:rtl w:val="true"/>
          <w:lang w:bidi="ar-SA"/>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به امر شمایم و منتظر دولت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منتظر بودن به معنای واقعی کلمه که همان آماده‌ی یاری کردن دولت حقّ،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نُصرَتِی لَکُم مُعَدَّةٌ</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یاریم آماده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روایات اسلامی کسانی از گروه منتظران هستند که در دوران غیبت، آمادگی لازم را برای ظهور، در خود و دیگران ایجاد کنند</w:t>
      </w:r>
      <w:r>
        <w:rPr>
          <w:rStyle w:val="FootnoteAnchor"/>
          <w:rtl w:val="true"/>
        </w:rPr>
        <w:footnoteReference w:id="197"/>
      </w:r>
      <w:r>
        <w:rPr>
          <w:rFonts w:ascii="IRNazanin" w:hAnsi="IRNazanin" w:eastAsia="IRNazanin"/>
          <w:color w:val="111111"/>
          <w:sz w:val="28"/>
          <w:sz w:val="28"/>
          <w:szCs w:val="28"/>
          <w:rtl w:val="true"/>
          <w:lang w:bidi="fa-IR"/>
        </w:rPr>
        <w:t>و عمل نمودن به تعالیم الهی و پیروی کامل از دستورات دین، نشانه‌ی آمادگی و شایستگی برای ظهور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أن یَکونَ مِن اَصحابِ القائِمِ فَلیَنتظِر و لیَعمَل بِالوَرَعِ و مَحاسِنِ الاَخلاق وَ هُوَ منتظرٌ</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یعنی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می‌خواهد از یاوران حضرت قائم باشد، باید انتظار کِشد و در عین انتظار به تقوی و خوش خُلقی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بی‌شک منتظر واقعی باید تلاش پی‌گیری در جهت تربیت افراد شایسته و پرورش روح معنوی جامعه هم داشته باشد تا زمینه برای چنان قیام همگانی و پذیرفتن حکومت حقّ فراهم شود، به بیان دیگر می‌خواهد که روح انتظار در دیگران هم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 اَن اَبکِیَکَ و یَخذُلَکَ الوَری</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دشوار است که بر تو گریان باشم اما دیگران تو را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منتظر واقعی به این اکتفا نمی‌کند که فقط خود بر مبنای صلاح و تقوی  رفتار نماید بلکه می‌کوشد تا دیگران را نیز اصلاح کند و به دار الاَمان تقوی رهنمودنشان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این راضی نمی‌شود که خود در فراق یار بسوزد و در جستجوی آن چشمه‌ی حیات گریان باشد، بلکه می‌کوشد تا دیگران را نیز متوجّه محبوب سازد و سوز اشتیاق را در جانشان پدید</w:t>
      </w:r>
    </w:p>
    <w:p>
      <w:pPr>
        <w:pStyle w:val="BookText"/>
        <w:rPr/>
      </w:pPr>
      <w:r>
        <w:rPr>
          <w:rFonts w:ascii="IRNazanin" w:hAnsi="IRNazanin" w:eastAsia="IRNazanin"/>
          <w:color w:val="111111"/>
          <w:sz w:val="28"/>
          <w:sz w:val="28"/>
          <w:szCs w:val="28"/>
          <w:rtl w:val="true"/>
          <w:lang w:bidi="fa-IR"/>
        </w:rPr>
        <w:t>آورد و آنان را برای یاری او آماده سازد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روایات هم منتظر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اَلمُنتَظِرونَ لِظُهُورِهِ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الدُّعاةٌ اِلی دینِ اللهِ سِرّاً وَ جَهراً</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ظهور امام زمان علیه السلام در پنهان و آشکار مردم را به دین خدا دعوت می‌کنند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دلیل است که وقتی از امام باقر علیه السلام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حقّ شما، کی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احوال برادران و دوستان و آشنایان خود می‌توانی بفهمی که این زمان، زمانی نیست که امام حقّ بتواند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حضرت داستانی را نقل می‌کند و منظور ایشان از نقل آن، این بوده که به سؤال کننده بفهماند تا زمانی که برادران و دوستان و یاران اصلاح نشده و در پی مکر و حیله هستند و به عهد و پیمان خود وفا نمی‌کنند و جهت تقوی را رعایت نمی‌نمایند، امام علیه السلام بر علیه مخالفان و ظالمان قیام نخواهد کرد و زمانیکه آنان اصلاح شوند و تقوی پیشه کنند و به عهد و پیمان خود با خدا وفا کنند، آن خدایی که آگاه به اسرار درون و صدق ادّعای آنان است، امام علیه السلام را مأمور به قیام خواهد نمود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همچنانکه خود حضرت مهدی علیه السلام هم د توقیع شریف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یَحبِسُنا عَنهُم الَّا ما یَتَّصِلُ بِنَا ممَّا نُکرِهُهُ، و لا نُؤثِرُهُ مِنهُم، وَاللهُ المُستَعَانُ، وَ هُوَ حَسبُنَا و نِعمَ الوَکِیلُ</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از آن‌ها پوشیده نمی‌دارد، مگر همان</w:t>
      </w:r>
    </w:p>
    <w:p>
      <w:pPr>
        <w:pStyle w:val="BookText"/>
        <w:rPr/>
      </w:pPr>
      <w:r>
        <w:rPr>
          <w:rFonts w:ascii="IRNazanin" w:hAnsi="IRNazanin" w:eastAsia="IRNazanin"/>
          <w:color w:val="111111"/>
          <w:sz w:val="28"/>
          <w:sz w:val="28"/>
          <w:szCs w:val="28"/>
          <w:rtl w:val="true"/>
          <w:lang w:bidi="fa-IR"/>
        </w:rPr>
        <w:t>چیزهای ناخوشایندی که از آنها به ما می‌رسد و ما از آنها انتظار نداریم، و یاور، خداست و او ما را کافی و بهترین تکیه‌گاه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توقیع آن حضرت به شیخ مفید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اگر شیعیان ما که خداوند آنها را در اطاعت خود یاری نماید؛ در وفای به عهد و پیمانی که با آنها بسته شده است، یکدل و مصمّم بودند، نعمت و خجستگی لقای ما از آنان به تأخیر نمی‌افتاد و در صورت معرفت کامل و راستین آنها نسبت به ما، سعادت دیدار و مشاهده‌ی ما برای آنان تعجیل و سرعت گرفته بود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 لذا پیامبر اکرم صلی الله علیه و آله و سلم از انتظار فرج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اُمَّتِی اِنتِظارُ الفَرَج</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اعمال امّت من،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 لِاَمرِنَا کَالمُتَشَحِّطِ بِدَمِهِ فِی سَبیلِ الله</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چشم انتظار حاکمیت ما باشد، مانند مجاهدی است که در راه خدا به خون خویش غلطیده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امام هادی علیه السلام قیام را صلاح ندانستند، برای رسیدن به چنین اهدافی بوده است، چون امام و رهبر باید مقدّرات اسلام را در نظر داشته باشد و بیگُدار به آب و آتش نزند و بتواند نهایت بهره را از شرایط موجود، به نفع اسلام و مسلمین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حضرت در همان شرایط خفقان آور، آنچنان ماهرانه عمل میکند و به تبلیغ حقّ و بازگو کردن احکام اسلام راستین می‌پردازد و دست</w:t>
      </w:r>
      <w:bookmarkStart w:id="55" w:name="pg2769_28267"/>
    </w:p>
    <w:p>
      <w:pPr>
        <w:pStyle w:val="BookText"/>
        <w:rPr/>
      </w:pPr>
      <w:bookmarkEnd w:id="55"/>
      <w:r>
        <w:rPr>
          <w:rFonts w:ascii="IRNazanin" w:hAnsi="IRNazanin" w:eastAsia="IRNazanin"/>
          <w:color w:val="111111"/>
          <w:sz w:val="28"/>
          <w:sz w:val="28"/>
          <w:szCs w:val="28"/>
          <w:rtl w:val="true"/>
          <w:lang w:bidi="fa-IR"/>
        </w:rPr>
        <w:t>مزدوران و دغل بازان را رو می‌کند، که یاران و شیعیان را از دام گمراهان نجات می‌دهد و حقایق را برایشان آشکار می‌نماید و حتّی بر افسران عیّاش رژیم و سوداگران شکم پرست و سیاست بازان فرصت طلب و غلامان حلقه بگوش و حاشیه نشینان کاخ خلافت که نمی‌خواهند هدایت شوند و ایمان نمی‌آورند، حجّت را تمام می‌کند و نور خدا را به اکمال می‌رساند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56" w:name="__RefHeading___Toc2012872_1395250215"/>
      <w:bookmarkStart w:id="57" w:name="_Toc20"/>
      <w:bookmarkEnd w:id="56"/>
      <w:r>
        <w:rPr>
          <w:rtl w:val="true"/>
        </w:rPr>
        <w:t>حدیثی پیرامون ظهور و تعبیر مغرضانه‌ی دشمنان اسلام از آن</w:t>
      </w:r>
      <w:bookmarkEnd w:id="5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شرایط برقراری و استمرار حاکمیت اسلام اصیل در زمان ائمه شیعه علیهم السلام تحقق نیافت، ولی همگی آنان نهایت سعی خود را نمودند تا جامعه اسلامی را آماده ایجاد چنین حکومتی کنند و معنای منتظرواقعی را به مردم تفهیم کنند تا کم کم آنان صفات منتظر را در خود و دیگران ایجاد نمایند تا اینکه لااقل شیعیان جهان، یار امام زمان علیه السلام گردند، نه اینکه آنان نیز، باری برایشان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دشمنان اسلام هم بیکار ننشسته و نمی‌نشینند و سعی دارند که با انواع ترفندها، جامعه‌ی اسلامی را، خصوصاً در زمینه‌ی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انحراف کشیده و یا حداقل زحمات امامان شیعه را در این مورد بی‌نتیجه و بی‌ثمر گردانند، و نمونه‌ی آن، تعبیری غلط از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یَملَاُ الاَرضَ قِسطاً و عَدلاً، کَمَا مُلِئَت ظُلماً و جَوراً</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است که دستاویز مغرضان و دشمنان اسلام قرار گرفته و به این وسیله می‌خواهند معنای واقعی انتظار را تحریف نمایند و یا لااقل شیعیان را در برخورد با ظلم و ستم و گناه، به بی‌تفاوتی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مورد ظهور امام مهدی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زمین را پر از عدل و داد کند، همچنانکه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مضمون این روایت برمی‌آید، آن است که در آستانه‌ی ظهور، دنیا را هرج و مرج و ظلم و فساد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مغرضان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بخواهید امام زمان علیه السلام ظهور کند، یا شما هم باید کمک کنید تا ظلم و فساد بیشتر شود، یا لااقل هیچ کوشش و مبارزه‌ای برای رفع ظلم و فساد و گناه نکنید تا جهان پر از ظلم و گناه شود، و حضرت زودتر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معنا کاملاً مخالف با معنای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وظیفه‌ی شخص منتظر در دوران غیبت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حدیثی متواتر و معروف است که مورد قبول شیعه و سنی است و در تعداد زیادی از نسخه‌ها،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و</w:t>
      </w:r>
    </w:p>
    <w:p>
      <w:pPr>
        <w:pStyle w:val="BookText"/>
        <w:rPr/>
      </w:pPr>
      <w:r>
        <w:rPr>
          <w:rFonts w:ascii="IRNazanin" w:hAnsi="IRNazanin" w:eastAsia="IRNazanin"/>
          <w:color w:val="111111"/>
          <w:sz w:val="28"/>
          <w:sz w:val="28"/>
          <w:szCs w:val="28"/>
          <w:rtl w:val="true"/>
          <w:lang w:bidi="fa-IR"/>
        </w:rPr>
        <w:t>همانگونه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جهان از ظلم و جور پر شده، از قسطِ و عدل، پر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آقای قرائتی، مثل این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امروزه اکثر نخبگان با استفاده از ماهواره، جهان را پر از ظلم و فساد و تباهی کرده‌اند، همانطور در زمان حضرت هم، نخبگان معنوی با استفاده از همین ماهواره و وسایل پیشرفته‌ی دیگر، جهان را پر از معنویت و عدل و روشنایی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در این سخن هم، منظور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امروزه نخبگان، از ماهواره برای ایجاد ظلم و فساد در جهان استفاده نکنند، در زمان ظهور هم نخبگان معنوی، نمی‌توانند از ماهواره برای ایجاد عدل و داد درجهان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نمونه‌ی دیگر اینکه،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جامعه‌ی ما، پر از علم و دانش و آگاهی خواهد شد، همانگونه که پر از جهل و بی‌خردی و ناآگاهی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نیست که لازمه‌ی رسیدن به جامعه‌ی آگاه و پیشرفته، این است که کاری کنید تا آن جامعه، قبلش پر از جهل و ناآگاهی شود، بلکه بر عکس برای رسیدن به جامعه‌ی آگاه و بیدار و پیشرفته، باید از قبل زمینه‌های علم آموزی و آگاهی را فراهم کرد، تا کم کم به آن نتیجه‌ی دلخواه رسید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مغرضین، حدیث را بد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این نیست که تا جهان پر از ظلم و جور نشود، حضرت ظهور نمی‌کند،بلکه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امروز، اکثریت صاحبان قدرت، افرادی ظالم هستند و زمین را پر از ظلم و جور کرده‌اند، همانطور هم با ظهور امام مهدی علیه السلام قدرت به دست اهل حقّ و حقیقت می‌افتد و جهان پر از عدل و داد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عکس لازمه‌ی ظهور ایشان این است که اکثریت مردم به آن درجه از معرفت و آگاهی و ایمان برسند تا</w:t>
      </w:r>
    </w:p>
    <w:p>
      <w:pPr>
        <w:pStyle w:val="BookText"/>
        <w:rPr/>
      </w:pPr>
      <w:r>
        <w:rPr>
          <w:rFonts w:ascii="IRNazanin" w:hAnsi="IRNazanin" w:eastAsia="IRNazanin"/>
          <w:color w:val="111111"/>
          <w:sz w:val="28"/>
          <w:sz w:val="28"/>
          <w:szCs w:val="28"/>
          <w:rtl w:val="true"/>
          <w:lang w:bidi="fa-IR"/>
        </w:rPr>
        <w:t>حکومت حضرت استمرار پیدا کند و اگر غیر از این باشد، حکومت حق و خلیفه الهی سرنوشتی را پیدا می‌کند که در دوران یازده امام قبلی پیدا کرد و ایشان به شهادت رسیدند، و علت هم این بود که اکثریت افراد جامعه یا آگاهی لازم را نداشتند و یا به علت ضعف ایمان، در بُعد فردی و اجتماعی به دستورات اسلام ناب محمّدی صلی الله علیه و آله و سلم عمل نمی‌کردند و در برابر نفس یا ظلم ظالمان تسلیم بودند و به همین دلیل هم بود که حتی حکومت امام علی علیه السلام هم فقط برای مدّت کوتاهی بر آن جامعه حاکم بود و خلفای جور توانستند بر جامعه غلبه کنند و قدرت را در دست بگیرند و خلافت را غصب کنند و یازده خلیفه‌ی الهی را شهید کنند، و نتیجه این شد که خداوند هم دوازدهمین چراغ هدایت را برای روزی که شرایط لازم در جامعه مهیّا گردد، ذخیره نمود و او را از نظرها پنهان داشت تا مثل بقیه اجداد طاهرینش به شهادت نرسد</w:t>
      </w:r>
      <w:r>
        <w:rPr>
          <w:rFonts w:eastAsia="IRNazanin" w:cs="IRNazanin"/>
          <w:color w:val="111111"/>
          <w:sz w:val="28"/>
          <w:szCs w:val="28"/>
          <w:rtl w:val="true"/>
          <w:lang w:bidi="fa-IR"/>
        </w:rPr>
        <w:t>.</w:t>
      </w:r>
      <w:r>
        <w:rPr>
          <w:rStyle w:val="FootnoteAnchor"/>
          <w:rtl w:val="true"/>
        </w:rPr>
        <w:footnoteReference w:id="20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در تعداد معدودی از نسخه‌ها، حدیث مذکور به این صورت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یَملَاُ الاَرضَ قِسطاً و عَدلاً بَعدَ مَا مُلِئَت ظُلماً وَ جَوراً</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xml:space="preserve">یعنی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این صورت، حدیث اینطور معنا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زمین را پر از</w:t>
      </w:r>
    </w:p>
    <w:p>
      <w:pPr>
        <w:pStyle w:val="BookText"/>
        <w:rPr/>
      </w:pPr>
      <w:r>
        <w:rPr>
          <w:rFonts w:ascii="IRNazanin" w:hAnsi="IRNazanin" w:eastAsia="IRNazanin"/>
          <w:color w:val="111111"/>
          <w:sz w:val="28"/>
          <w:sz w:val="28"/>
          <w:szCs w:val="28"/>
          <w:rtl w:val="true"/>
          <w:lang w:bidi="fa-IR"/>
        </w:rPr>
        <w:t xml:space="preserve">عدل و داد می‌کند،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اینطور هم باشد، توجه به چند پاسخ زیر، برای رفع آن شبهه،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به قول یکی از بزرگان، همانطور که آیات قرآن محکم و متشابه دارد و آیات متشابه را باید با در نظرگرفتن و به کمک آیات محکم معنا کرد، احادیثی هم که راجع به امام مهدی علیه السلام وجود دارد، محکم و متشابه دارد و بعضی احادیث که معنای روشن و ظاهراً واضحی ندارد، باید با در نظر گرفتن احادیث محکم که معنای واضح و روشن دارند، معنا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حدیث مذکور هم، باید احادیثی را که معنای واضحی دارند را در نظر بگیریم و بعد با کمک آنها، آن حدیث را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روایات داریم که شمشیر فراهم کنید و منتظر ظهور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زمینه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هر یک از شما باید برای خروج و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نماید، اگرچه یک تیر باشد</w:t>
      </w:r>
      <w:r>
        <w:rPr>
          <w:rFonts w:eastAsia="IRNazanin" w:cs="IRNazanin"/>
          <w:color w:val="111111"/>
          <w:sz w:val="28"/>
          <w:szCs w:val="28"/>
          <w:rtl w:val="true"/>
          <w:lang w:bidi="fa-IR"/>
        </w:rPr>
        <w:t>.»</w:t>
      </w:r>
      <w:r>
        <w:rPr>
          <w:rStyle w:val="FootnoteAnchor"/>
          <w:rtl w:val="true"/>
        </w:rPr>
        <w:footnoteReference w:id="21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هم می‌دانیم حضرت که ظهور کنند، هدفشان برقراری عدالت است، و واضح است که برای انجام هرکاری باید مقدمات مناسب با آن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ساختن یک دانشگاه، باید وسایل و مقدماتی مناسب با آن مثل میز و تخته سیاه، استاد،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هم اگر ما منتظر جامعه‌ای هستیم که هدف رهبرش برقراری عدالت است، باید مقدمات و وسایل مناسب با آن جامعه را فراهم کنیم و در روایات به ما گفته‌اند که یکی از این مقدّمات، مهیّا</w:t>
      </w:r>
    </w:p>
    <w:p>
      <w:pPr>
        <w:pStyle w:val="BookText"/>
        <w:rPr/>
      </w:pPr>
      <w:r>
        <w:rPr>
          <w:rFonts w:ascii="IRNazanin" w:hAnsi="IRNazanin" w:eastAsia="IRNazanin"/>
          <w:color w:val="111111"/>
          <w:sz w:val="28"/>
          <w:sz w:val="28"/>
          <w:szCs w:val="28"/>
          <w:rtl w:val="true"/>
          <w:lang w:bidi="fa-IR"/>
        </w:rPr>
        <w:t>نمودن سلاح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 توجه به این مطالب، باید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سلاح و شمشیر که فرد منتظر باید مهیّا کند برای ظهور، باید برای زور گفتن و ظلم کردن به دیگران بکار رود یا برای مبارزه‌ی با ظلم و زورگویی؟</w:t>
      </w:r>
    </w:p>
    <w:p>
      <w:pPr>
        <w:pStyle w:val="BookText"/>
        <w:rPr/>
      </w:pPr>
      <w:r>
        <w:rPr>
          <w:rFonts w:ascii="IRNazanin" w:hAnsi="IRNazanin" w:eastAsia="IRNazanin"/>
          <w:color w:val="111111"/>
          <w:sz w:val="28"/>
          <w:sz w:val="28"/>
          <w:szCs w:val="28"/>
          <w:rtl w:val="true"/>
          <w:lang w:bidi="fa-IR"/>
        </w:rPr>
        <w:t>مسلّم است که منظور امام صادق علیه السلام، فراهم کردن سلاح برای مبارزه‌ی با ظلم است چه در زمان غیبت و چه در زمان ظهور، چون خود حضرت صادق و ائمه دیگر علیهم السلام هم همگی طالب و در انتظار ظهور امام دوازدهم بوده‌اند</w:t>
      </w:r>
      <w:r>
        <w:rPr>
          <w:rStyle w:val="FootnoteAnchor"/>
          <w:rtl w:val="true"/>
        </w:rPr>
        <w:footnoteReference w:id="212"/>
      </w:r>
      <w:r>
        <w:rPr>
          <w:rFonts w:ascii="IRNazanin" w:hAnsi="IRNazanin" w:eastAsia="IRNazanin"/>
          <w:color w:val="111111"/>
          <w:sz w:val="28"/>
          <w:sz w:val="28"/>
          <w:szCs w:val="28"/>
          <w:rtl w:val="true"/>
          <w:lang w:bidi="fa-IR"/>
        </w:rPr>
        <w:t>و یکی از وظایف آنان همانطور که گفته شد فراهم کردن مقدمات و شرایط ظهور بوده،</w:t>
      </w:r>
      <w:r>
        <w:rPr>
          <w:rStyle w:val="FootnoteAnchor"/>
          <w:rtl w:val="true"/>
        </w:rPr>
        <w:footnoteReference w:id="213"/>
      </w:r>
      <w:r>
        <w:rPr>
          <w:rFonts w:ascii="IRNazanin" w:hAnsi="IRNazanin" w:eastAsia="IRNazanin"/>
          <w:color w:val="111111"/>
          <w:sz w:val="28"/>
          <w:sz w:val="28"/>
          <w:szCs w:val="28"/>
          <w:rtl w:val="true"/>
          <w:lang w:bidi="fa-IR"/>
        </w:rPr>
        <w:t>ولی در عین حال همگی آن بزرگواران در طول زندگی شریف خود، هریک به نوعی، با ظلم مبارزه نموده‌اند نه اینکه به زیاد شدن ظلم و جور در جامعه کمک کرده باشند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وظیفه‌ی شیعیان هم این است که از روش آنان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زمینه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جَعَلَ الله لِاَحَدٍ خیَرَةً فِی التِّباعِ غَیرِنَا</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خداوند به احدی اجازه نداده است که از غیر ما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ایشان به ما یاد داده‌اند که در دل هم نباید مایل به بقاءِ عمرِ یک ظالم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اینکه در ظلم کردنش کمک هم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امام کاظم علیه السلام</w:t>
      </w:r>
    </w:p>
    <w:p>
      <w:pPr>
        <w:pStyle w:val="BookText"/>
        <w:rPr/>
      </w:pPr>
      <w:r>
        <w:rPr>
          <w:rFonts w:ascii="IRNazanin" w:hAnsi="IRNazanin" w:eastAsia="IRNazanin"/>
          <w:color w:val="111111"/>
          <w:sz w:val="28"/>
          <w:sz w:val="28"/>
          <w:szCs w:val="28"/>
          <w:rtl w:val="true"/>
          <w:lang w:bidi="fa-IR"/>
        </w:rPr>
        <w:t>به صفوان جمّال که می‌خواست فقط شتران خود را آنهم برای سفر حج به هارون کرایه دهد و به همین مقدار که فقط او از سفر برگردد تا بتواند حقّ خود را از او بگیرد، راضی به زنده بودن او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اَحَبَّ بَقاءَ هُم فَهُوَ مِنهُم وَ کان مِنهُم، فَهُوَ وَرَدَ النّار</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زنده ماندن آنها را دوست بدارد، از آنهاست و هر که از آنها باشد، دوزخی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فرض که حدیث مذکور از متشابهات باشد 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باشد، با کمک چنین احادیث دیگری معنایش مشخص و واضح می‌گردد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ندارد ائمه علیهم السلام به شیعیان بگویند برای زمان ظهور سلاح فراهم کنید تا در رکاب حضرت مهیّای مبارزه‌ی با ظلم باشید ولی در عین حال در زمان غیبت به زیاد شدن ظلم و جور کمک کنید تا ظهور حضرت نزدیک و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گفتار و سیره‌ی خودشان در تمام طول زندگی مبارزه‌ی با ظلم بوده و ما هم باید از ایشان پیروی کنیم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می‌دانیم که قطعاً هدف امام مهدی علیه السلام در دوران ظهور، برقراری عدل و قسط و مبارزه با ظلم و جور است و طبق ادعیه و روایات ما هم به عنوان منتظر که خواهان ظهور حضرت و برقراری عدالت هستیم، مایلیم که در این دوران ظهور از یاران و دوستداران حضرتش محسوب شویم</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 برای رسیدن به این خواسته و آرزو</w:t>
      </w:r>
    </w:p>
    <w:p>
      <w:pPr>
        <w:pStyle w:val="BookText"/>
        <w:rPr/>
      </w:pPr>
      <w:r>
        <w:rPr>
          <w:rFonts w:ascii="IRNazanin" w:hAnsi="IRNazanin" w:eastAsia="IRNazanin"/>
          <w:color w:val="111111"/>
          <w:sz w:val="28"/>
          <w:sz w:val="28"/>
          <w:szCs w:val="28"/>
          <w:rtl w:val="true"/>
          <w:lang w:bidi="fa-IR"/>
        </w:rPr>
        <w:t>باید در طول حیات خود، سعی کنیم تا مقدمات و زمینه‌ی ظهور ایشان را فراهم کنیم و برای چگونه فراهم کردن این مقدّمات، سه احتمال را می‌توان تصوّر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نحوی که می‌توانیم با ظلم و فساد مبارزه کنیم و وظیفه‌ی خود را در خصوص امر به معروف و نهی از منکر انجام دهیم و ایمان خود را حفظ نموده و به تمام دستورات فردی و اجتماعی دین عمل کنیم، هر چند که جهان پر از ظلم و جور باشد و ما در اقلیّت باشیم، تا از این طریق یار حضرت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باقر علیه السلام نیز صریحاً به ما می‌آموزند که چگونه می‌توانیم یار و کمک کار امام خود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فَأعیِنُوا بِوَرَعٍ و اِجتهادٍ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پرهیزکاری و سعی و جدّیت در دین، ما را یاری کنید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ظالم باشیم و اهل ستم و گناه، آنهم به این امید پوچ و عبث و باطل که با این کار، ظلم و گناه زیاد می‌شود پس ظهور حضرت هم نزدیک می‌گردد چون ما مقدمه‌ی ظهور را فراهم کرده‌ایم، بنابراین ما از یاران حضرت محسوب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قطعاً این خیالی باطل است، چون درست است که با این کار ظلم و فساد را در جهان زیاد کرده‌ایم ولی خود را از یارِ حضرت بودن محروم نموده‌ایم و در شمار ظالمان محسوب خواهیم شد، همان ظالمانی که ایشان به هنگام ظهور با آنان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دعای ندبه در مفاتیح نمی‌خوانیم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مُبیدُ اَهلِ الفُسُوقِ وَالعِصیَانِ و الطُّغیَان، اَینَ حاصِدُ فُروعِ الغَیِّ والشِّقاق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نابود کننده‌ی اهل فسق و گناه و سرکشان و ظالمان،</w:t>
      </w:r>
    </w:p>
    <w:p>
      <w:pPr>
        <w:pStyle w:val="BookText"/>
        <w:rPr/>
      </w:pPr>
      <w:r>
        <w:rPr>
          <w:rFonts w:ascii="IRNazanin" w:hAnsi="IRNazanin" w:eastAsia="IRNazanin"/>
          <w:color w:val="111111"/>
          <w:sz w:val="28"/>
          <w:sz w:val="28"/>
          <w:szCs w:val="28"/>
          <w:rtl w:val="true"/>
          <w:lang w:bidi="fa-IR"/>
        </w:rPr>
        <w:t>کجاست آن درو کننده‌ی شاخه‌های گمراهی و نهال دشمنی و اختلاف، کجاست محو کننده‌ی آثار کج دلی و کجرویها و اندیشه‌های باطل و هواپرستی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نحوه عمل کردن، خود را در شمار افرادی قرار می‌دهیم که منفور و مبغوض خدا و امام می‌باشند چون امام سجاد</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مبغوض‌ترین مردم نزد خدا آن کسی است که به سنت امام خود اقتدا کرده است، اما به اعمال او اقتدا نمی‌کند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به بیان دیگر، با این روش نه تنها یار حضرت نمی‌باشیم بلکه چون در عمل با ایشان سنخیت نداریم، و از اعمال ایشان پیروی نکرده‌ایم و به ایشان اقتداء ننموده‌ایم و خلاف هدف ایشان حرکت کرده‌ایم، مبغوض حضرت نیز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مؤمن سعی کند که فقط ایمان خود را حفظ نموده و تنها به وظایف و دستورات فردی دین عمل نماید و به کسی هم ظلم ننموده تا در زمره‌ی ظالمان قرار نگیرد، ولی با ظلم و ظالم هم مبارزه نکند تا در جامعه ظلم و جور زیاد گردد و حضرت ظهور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احتمال هم تصوری باطل است چون همانطور که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 خلاف سیره‌ی ائمه اطهار علیهم السلام است و مصداق راضی بودن به بقاء ظلم و ظالم می‌باشد و باز هم ما را در شمار ظالمان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باز هم، حدیث مورد نظر را نمی‌توان توجیحی برای ظلم و ستم کردن قرار داد آنهم به این بهانه که می‌خواهیم ظهور حضرت نزدیک گردد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به طور کلی مقصود حدیث مذکور، بازگو کردن یک واقعیت خارجی است</w:t>
      </w:r>
    </w:p>
    <w:p>
      <w:pPr>
        <w:pStyle w:val="BookText"/>
        <w:rPr/>
      </w:pPr>
      <w:r>
        <w:rPr>
          <w:rFonts w:ascii="IRNazanin" w:hAnsi="IRNazanin" w:eastAsia="IRNazanin"/>
          <w:color w:val="111111"/>
          <w:sz w:val="28"/>
          <w:sz w:val="28"/>
          <w:szCs w:val="28"/>
          <w:rtl w:val="true"/>
          <w:lang w:bidi="fa-IR"/>
        </w:rPr>
        <w:t>و خبری را می‌رساند و می‌خواهد بگوید که در زمان ظهور، خواه نا خواه جهان رو به ظلم پیش خواهد رفت و پر از جور و ستم خواهد شد و در مقامِ بازگو کردنِ تکلیف یاران و دوستان و منتظران حضرت نیست و نمی‌خواهد بگوید که باید جهان را پر از ظلم کنند تا حضرت ظهور کند، چرا که در روایات دیگر،</w:t>
      </w:r>
      <w:r>
        <w:rPr>
          <w:rStyle w:val="FootnoteAnchor"/>
          <w:rtl w:val="true"/>
        </w:rPr>
        <w:footnoteReference w:id="219"/>
      </w:r>
      <w:r>
        <w:rPr>
          <w:rFonts w:ascii="IRNazanin" w:hAnsi="IRNazanin" w:eastAsia="IRNazanin"/>
          <w:color w:val="111111"/>
          <w:sz w:val="28"/>
          <w:sz w:val="28"/>
          <w:szCs w:val="28"/>
          <w:rtl w:val="true"/>
          <w:lang w:bidi="fa-IR"/>
        </w:rPr>
        <w:t>کاملاً به طور واضح وظایف منتظران به گونه‌ای بیان شده که مخالف با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این مطلب بیشتر به ذهن، نزدیک شود، نمونه‌ای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کثرتِ گناهانی مثل دروغ، غیبت، بدحجابی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قبح این گناهان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یک واقعیت خارجی را بیان کنیم و نمی‌خواهیم وظیفه ی مکلّفان را در این مورد بیان کنیم و هیچ عقل سلیمی از شنیدن این جمله استنباط نمی‌کند که چون این گناهان زیاد است، پس دیگر مکلّفان، وظیفه ندارند که در جامعه با این گناهان مبارزه کنند و نهی از منکر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خود آن مکلّفان هم، دیگر می توانند آن گناهان را انجام دهند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ـ حدیث مذکور،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مُلِئَت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جهان از ظلم پر می‌شود نه از ظالم، و لازمه‌ی پر شدن جهان از ظلم، مورد ظلم واقع شدن و مظلوم قرار گرفتن تعداد زیادی است نه ظالم بودن تعداد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پر شدن جهان از ظلم و جور، یک ظالم، مثل آمریکا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اتاق پر از دود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لازم نیست که حتماً تعداد زیادی</w:t>
      </w:r>
    </w:p>
    <w:p>
      <w:pPr>
        <w:pStyle w:val="BookText"/>
        <w:rPr/>
      </w:pPr>
      <w:r>
        <w:rPr>
          <w:rFonts w:ascii="IRNazanin" w:hAnsi="IRNazanin" w:eastAsia="IRNazanin"/>
          <w:color w:val="111111"/>
          <w:sz w:val="28"/>
          <w:sz w:val="28"/>
          <w:szCs w:val="28"/>
          <w:rtl w:val="true"/>
          <w:lang w:bidi="fa-IR"/>
        </w:rPr>
        <w:t>سیگاری در این اتاق سیگار بکشند تا اتاق پر از دود شود بلکه یک سیگاری هم می‌تواند با زیاد سیگار کشیدنش، همه اتاق را پُر از دود کند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هـ ـ از طرف دیگر، وقتی حدیث مذکور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زمین از ظلم و جور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همه‌ی نقاط زمین پُر از ظلم می‌شود و کسی در زمین پیدا نمی‌شود که به او ظلم نشده باشد، تا دشمنان و مغرضان اینگونه القاء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افراد بشر باید دچار ظلم و فساد شوند تا ظهور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منظور، این است که ظلم و جور بر عالم غلبه پیدا می‌کند، همانطور که اگر مثلاً معلمی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کلاس از نظر اخلاقی و درسی، کلاس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 نیست که تک تک افراد این کلاس، بدون استثناء، از نظر درسی و اخلاقی خوب نباشند، بلکه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افراد کلاس اینطورند و تعداد بدها بر خوبها، غلبه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گذشته غلبه ظلم و جور بر عالم، فقط یکی از شرایط ظهور است که همین الآن هم اکثریت نقاط زمین را فراگرفته مثل فلسطین، عراق،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چه بر سر اینها می‌آورند، پس هم اکنون هم ظلم و جور بر عالم غلبه پیدا کرده و لازم نیست که تک تک افراد، همه مورد ظلم واقع شوند تا حضرت ظهورکنند، لذا شاید شرایط دیگر ظهور مثل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 واقعی که مورد اعتماد آن حضرت باشند هنوز فراهم نشده، پس بیایید با خوب شدن و تربیت افراد خوب یار واقعی را برای حضرت فراهم کنید، اگر واقعاً طالب ظهور ایشان هستید</w:t>
      </w:r>
      <w:r>
        <w:rPr>
          <w:rFonts w:eastAsia="IRNazanin" w:cs="IRNazanin"/>
          <w:color w:val="111111"/>
          <w:sz w:val="28"/>
          <w:szCs w:val="28"/>
          <w:rtl w:val="true"/>
          <w:lang w:bidi="fa-IR"/>
        </w:rPr>
        <w:t>!!</w:t>
      </w:r>
      <w:bookmarkStart w:id="58" w:name="pg2769_28279"/>
    </w:p>
    <w:p>
      <w:pPr>
        <w:pStyle w:val="Heading2"/>
        <w:numPr>
          <w:ilvl w:val="1"/>
          <w:numId w:val="1"/>
        </w:numPr>
        <w:rPr/>
      </w:pPr>
      <w:bookmarkStart w:id="59" w:name="__RefHeading___Toc2012874_1395250215"/>
      <w:bookmarkStart w:id="60" w:name="_Toc21"/>
      <w:bookmarkEnd w:id="58"/>
      <w:bookmarkEnd w:id="59"/>
      <w:r>
        <w:rPr>
          <w:rtl w:val="true"/>
        </w:rPr>
        <w:t>فصل چهارم</w:t>
      </w:r>
      <w:bookmarkEnd w:id="6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2012876_1395250215"/>
      <w:bookmarkStart w:id="62" w:name="_Toc22"/>
      <w:bookmarkEnd w:id="61"/>
      <w:r>
        <w:rPr>
          <w:rtl w:val="true"/>
        </w:rPr>
        <w:t>اشاره</w:t>
      </w:r>
      <w:bookmarkStart w:id="63" w:name="pg2769_28281"/>
      <w:bookmarkEnd w:id="62"/>
    </w:p>
    <w:p>
      <w:pPr>
        <w:pStyle w:val="Heading3"/>
        <w:numPr>
          <w:ilvl w:val="2"/>
          <w:numId w:val="1"/>
        </w:numPr>
        <w:rPr/>
      </w:pPr>
      <w:bookmarkStart w:id="64" w:name="__RefHeading___Toc2012878_1395250215"/>
      <w:bookmarkStart w:id="65" w:name="_Toc23"/>
      <w:bookmarkEnd w:id="63"/>
      <w:bookmarkEnd w:id="64"/>
      <w:r>
        <w:rPr>
          <w:rtl w:val="true"/>
        </w:rPr>
        <w:t>شبکه ارتباطی وکالت</w:t>
      </w:r>
      <w:bookmarkEnd w:id="65"/>
    </w:p>
    <w:p>
      <w:pPr>
        <w:pStyle w:val="BookText"/>
        <w:rPr/>
      </w:pPr>
      <w:r>
        <w:rPr>
          <w:rFonts w:ascii="IRNazanin" w:hAnsi="IRNazanin" w:eastAsia="IRNazanin"/>
          <w:color w:val="111111"/>
          <w:sz w:val="28"/>
          <w:sz w:val="28"/>
          <w:szCs w:val="28"/>
          <w:rtl w:val="true"/>
          <w:lang w:bidi="fa-IR"/>
        </w:rPr>
        <w:t>همانطور که گفته شد امام هادی علیه السلام در سامراء شدیداً تحت نظارت و کنترل بودند و نمی‌توانستند با پیروان خود تماس آزادانه و مستقیم داشته باشند و یا به قول مسعودی در مجالسی هم که متوکل حضرت را حاضر می‌کرد و سؤالاتی از ایشان می‌نمود، از پاسخهایی که امام می‌داده‌اند، به خوبی فهمیده می‌شود که حضرت در معرض تهدید متوکل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حتی در اینگونه مجالس هم که می‌توانستند حضور پیدا کنند، گاهی تقیّه پیشه می‌کرده‌اند</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الف ـ نویسنده‌ی کتاب حیات فکری و سیاسی امامان شیعه علیهم السلام در 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مروج الذهب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یزید 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متوکل از امام هادی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عباس بن عبدالمطلب چه می‌گوید؟ 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یَقُولُ ولدُ اَبِی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افتَرَضَ اللهُ طاعَةَ بَنِیَّةِ عَلَی خَلقِهِ و افتَرَضَ طاعَتَهُ عَلَی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پدرم درباره‌ی شخصی که خدا اطاعت فرزندانش را بر مردم و اطاعت او را بر فرزندانش واجب کرده، جز نیکی چه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پاسخ امام را موافق میل خود تلقی کرد و مسعودی پس از نقل این موضوع می‌افزاید که منظور واقعی امام از این پاسخ، وجوب اطاعت از دستورات خداوند بر فرزندان عباس بود که آن را این چنین به اشارت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نویسنده‌ی کتاب پرسش‌های مردم و پاسخ‌های امام هادی علیه السلام در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بحارالانوار، جلد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علیه السلام را اینطور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یَقُولُ وُلدُ اَبِی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فَرَضَ اللهُ تَعالی طاعَةَ نَبِیِّهِ عَلَی جَمیعِ خَلقِهِ و فَرَضَ طاعَتَهُ عَلَی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پدرم چه بگوید درباره‌ی مردی که خدا اطاعتِ پیامبرش را بر تمام مردم لازم کرده بود و اطاعت او را بر پیامبرش لازم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با این متن هم باز می‌توان گفت که حضرت تقیّه نموده‌اند و متوکل از پاسخ حضرت چنین برداشت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اطاعت عباس را بر پیامبر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منظور ایشان این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اطاعت خودش را بر پیامبر واجب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نویسنده‌ی کتاب حیات فکری و سیاسی امامان شیعه علیهم السلام در 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پرسش‌های مردم و پاسخ‌های امام هادی علیه السلام در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بحارالانوار، جلد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دریافته بود که از نظر امام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یَعَضُّ الظّالِمُ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ستمگر، دست حسرت می‌گزد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برخی از خلفاء است، به همین خاطر خواست با مطرح کردن آن، حضرت را به شکلی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لذا زمانی که افراد زیادی در مجلس بودند، درباره‌ی این آیه از امام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رَجُلانِ کُنِّیَ عنهُمَا و مُنَّ بِالسِّترِ عَلَیهِما، اَفَیُحِبُّ امیرالمؤمیننَ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یَکشِفُ 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دو مرد هستند که خدا از آنها به کنایه سخن گفته و با عدم تصریح به نامشان بر آنان منّت نهاده است، آیا خلیفه مایل است آنچه را که خدا مخفی نگاه داشته در اینجا بر ملا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شکل، امام از خطری که برایش تدارک دیده شده بود، رهایی یافت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را چنان با</w:t>
      </w:r>
    </w:p>
    <w:p>
      <w:pPr>
        <w:pStyle w:val="BookText"/>
        <w:rPr/>
      </w:pPr>
      <w:r>
        <w:rPr>
          <w:rFonts w:ascii="IRNazanin" w:hAnsi="IRNazanin" w:eastAsia="IRNazanin"/>
          <w:color w:val="111111"/>
          <w:sz w:val="28"/>
          <w:sz w:val="28"/>
          <w:szCs w:val="28"/>
          <w:rtl w:val="true"/>
          <w:lang w:bidi="fa-IR"/>
        </w:rPr>
        <w:t>زیرکی می‌دادند که فقط اهل دقت و فهم می‌توانستند منظور اصلی امام را دریابند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هم در آن دوران، دوستان و شیعیان حضرت در سرتاسر بلاد اسلامی گسترده شده بودند لذا امام با وجود این موانع، برای برقراری ارتباط با پیروان خود و به منظور ادامه‌ی وظیفه‌ی رهبری خود نسبت به توده‌ی مردم و دوستان و شیعیان، برنامه‌ی تعیین کارگزاران و نمایندگان را که امام رضا و امام جواد علیهماالسلام اجراء کرده</w:t>
      </w:r>
    </w:p>
    <w:p>
      <w:pPr>
        <w:pStyle w:val="BookText"/>
        <w:rPr/>
      </w:pPr>
      <w:r>
        <w:rPr>
          <w:rFonts w:ascii="IRNazanin" w:hAnsi="IRNazanin" w:eastAsia="IRNazanin"/>
          <w:color w:val="111111"/>
          <w:sz w:val="28"/>
          <w:sz w:val="28"/>
          <w:szCs w:val="28"/>
          <w:rtl w:val="true"/>
          <w:lang w:bidi="fa-IR"/>
        </w:rPr>
        <w:t>بودند، ادامه دادند و نمایندگان و وکلائی را در مناطق و شهرهای مختلف منصوب نمودند و بدین وسیله یک سازمان ارتباطی هدایت شده و هماهنگ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شبکه‌ی ارتباطی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جمع آوری خمس، زکات، نذور و هدایا از مناطق مختلف، توسط وکلاء و تحویل آن به امام، در رفع معضلات کلامی و فقهی نیز نقش سازنده‌ای داشت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چون در آن زمان شیعیان کتابهای حدیث مدوّن فقهی و کلامی ائمه علیهم السلام را در اختیار داشتند و از طریق همین وکلاء سؤالات و مشکات خود را از امام می‌پرسیدند</w:t>
      </w:r>
      <w:r>
        <w:rPr>
          <w:rStyle w:val="FootnoteAnchor"/>
          <w:rtl w:val="true"/>
        </w:rPr>
        <w:footnoteReference w:id="223"/>
      </w:r>
      <w:r>
        <w:rPr>
          <w:rFonts w:ascii="IRNazanin" w:hAnsi="IRNazanin" w:eastAsia="IRNazanin"/>
          <w:color w:val="111111"/>
          <w:sz w:val="28"/>
          <w:sz w:val="28"/>
          <w:szCs w:val="28"/>
          <w:rtl w:val="true"/>
          <w:lang w:bidi="fa-IR"/>
        </w:rPr>
        <w:t>و بخش عمده‌ای از معارف فقهی و کلامی امام، طی نامه‌هایی توسط همین وکلاء به شیعیان می‌رسید که امروزه آن معارف، به نقل از همان نامه‌ها در مصادر حدیثی آمده و در دسترس ما قرار گرفته همچنین وکلای این شبکه‌ی وکالتی درجا انداختن امامت امامِ بعدی هم، در منطقه‌ی خود، موقعیت محوری داشتند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به نوشته‌ی دکتر جاسم حسین چنانکه از روایات تاریخی استفاده می‌شود، شهرهای مورد نظر برای تعیین وکلاء به چهار منطقه تقسیم</w:t>
      </w:r>
      <w:r>
        <w:rPr>
          <w:rStyle w:val="FootnoteAnchor"/>
          <w:rtl w:val="true"/>
        </w:rPr>
        <w:footnoteReference w:id="225"/>
      </w: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اول ـ بغداد، مدائن، سواد و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منطقه دوم ـ بصره و اهواز؛</w:t>
      </w:r>
    </w:p>
    <w:p>
      <w:pPr>
        <w:pStyle w:val="BookText"/>
        <w:rPr/>
      </w:pPr>
      <w:r>
        <w:rPr>
          <w:rFonts w:ascii="IRNazanin" w:hAnsi="IRNazanin" w:eastAsia="IRNazanin"/>
          <w:color w:val="111111"/>
          <w:sz w:val="28"/>
          <w:sz w:val="28"/>
          <w:szCs w:val="28"/>
          <w:rtl w:val="true"/>
          <w:lang w:bidi="fa-IR"/>
        </w:rPr>
        <w:t>منطقه سوم ـ قم و همدان؛</w:t>
      </w:r>
    </w:p>
    <w:p>
      <w:pPr>
        <w:pStyle w:val="BookText"/>
        <w:rPr/>
      </w:pPr>
      <w:r>
        <w:rPr>
          <w:rFonts w:ascii="IRNazanin" w:hAnsi="IRNazanin" w:eastAsia="IRNazanin"/>
          <w:color w:val="111111"/>
          <w:sz w:val="28"/>
          <w:sz w:val="28"/>
          <w:szCs w:val="28"/>
          <w:rtl w:val="true"/>
          <w:lang w:bidi="fa-IR"/>
        </w:rPr>
        <w:t>منطقه چهارم ـ حجاز، یمن و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شبکه‌ی ارتباطی وکالت، هر ناحیه به یک وکیل مستقل واگذار می‌شد که تحت نظر او، کارگزارنِ محلّی منصوب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اقدامات سازمان وکالت می‌توان دستور العملهای حضرت هادی علیه السلام به وکلای خود را مورد مشاهده قرار داد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به طور کلی نظام وکالت، نقش اساسی در تثبیت موقعیت سیاسی و فرهنگی شیعه ایفا کرد و جامعه شیعه مدیون فعالیتها و زحماتِ افراد این شبکه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هم بعضی از این وکلاء دستخوش انحراف از خط امام شده و مورد تکذیب آن حضرت قرار می‌گرفتند و در این شرایط، کسان دیگری جایگزین آنان می‌شدند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نقش سازمان وکالت، به ویژه در زمان حکومت متوکل عباسی نمایان بود و متوکل با جذب و استخدام نظامی افرادی که بینش ضد علوی داشتند، می‌کوشید تا ترتیب کار مخالفان خود را بدهد و فعالیتهای سازمان یافته‌ی زیرزمینی علویان، به ویژه امامیه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به یک رشته عملیات نظامی جهت بازداشت و دستگیری شیعیان زد و این برنامه را با خشونت و شدت ادامه داد، به طوریکه بعضی از وکلای امام در بغداد، مدائن، کوفه و سایر نقاط</w:t>
      </w:r>
    </w:p>
    <w:p>
      <w:pPr>
        <w:pStyle w:val="BookText"/>
        <w:rPr/>
      </w:pPr>
      <w:r>
        <w:rPr>
          <w:rFonts w:ascii="IRNazanin" w:hAnsi="IRNazanin" w:eastAsia="IRNazanin"/>
          <w:color w:val="111111"/>
          <w:sz w:val="28"/>
          <w:sz w:val="28"/>
          <w:szCs w:val="28"/>
          <w:rtl w:val="true"/>
          <w:lang w:bidi="fa-IR"/>
        </w:rPr>
        <w:t>عراق زیر شکنجه در گذشتند و عده‌ای دیگر به زندان افتادند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یکی از این وکلاء، علی بن جعفر همینیاوی</w:t>
      </w:r>
      <w:r>
        <w:rPr>
          <w:rStyle w:val="FootnoteAnchor"/>
          <w:rtl w:val="true"/>
        </w:rPr>
        <w:footnoteReference w:id="229"/>
      </w:r>
      <w:r>
        <w:rPr>
          <w:rFonts w:ascii="IRNazanin" w:hAnsi="IRNazanin" w:eastAsia="IRNazanin"/>
          <w:color w:val="111111"/>
          <w:sz w:val="28"/>
          <w:sz w:val="28"/>
          <w:szCs w:val="28"/>
          <w:rtl w:val="true"/>
          <w:lang w:bidi="fa-IR"/>
        </w:rPr>
        <w:t>است که گزارش فعالیتهای او به متوکل رسیده بود متوکل او را بازداشت و زندانی کرده و می‌خواست که او را بکشد، این خبر به علی بن جعفر رسید، از زندان نامه‌ای به حضرت هادی علیه السلام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به حال من نظری فرمائید، به خدا قسم می‌ترسم شک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وعده فرمود که برای تو در شب جمعه دعا خواهم کرد و همین کار را نیز کرد و صبح آن روز متوکل تب کرد و تب او همچنان شدید می‌شد تا روز دوشنبه که برای او صدای ناله و شیون بلند شد متوکل دستور داد که زندانیان را رها کنند و مخصوصاً گفت که علی ابن جعفر را رها کرده و از او حلالیت بخواهند علی ابن جعفر پس از گذراندن دوران طولانی زندان، آزاد شد و به دستور امام هادی علیه السلام رهسپار مکّه شد و در آن شهر اقامت گزید و متوکل هم بیماری‌اش بهبودی یافت</w:t>
      </w:r>
      <w:r>
        <w:rPr>
          <w:rFonts w:eastAsia="IRNazanin" w:cs="IRNazanin"/>
          <w:color w:val="111111"/>
          <w:sz w:val="28"/>
          <w:szCs w:val="28"/>
          <w:rtl w:val="true"/>
          <w:lang w:bidi="fa-IR"/>
        </w:rPr>
        <w:t>.</w:t>
      </w:r>
      <w:r>
        <w:rPr>
          <w:rStyle w:val="FootnoteAnchor"/>
          <w:rtl w:val="true"/>
        </w:rPr>
        <w:footnoteReference w:id="23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این وکلاء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 از دستگیر شدن، امام هادی علیه السلام به گونه‌ای رمزآمیز او را متوجه ساخت که تصمیم دارند تو را بگیرند، فرار</w:t>
      </w:r>
    </w:p>
    <w:p>
      <w:pPr>
        <w:pStyle w:val="BookText"/>
        <w:rPr/>
      </w:pPr>
      <w:r>
        <w:rPr>
          <w:rFonts w:ascii="IRNazanin" w:hAnsi="IRNazanin" w:eastAsia="IRNazanin"/>
          <w:color w:val="111111"/>
          <w:sz w:val="28"/>
          <w:sz w:val="28"/>
          <w:szCs w:val="28"/>
          <w:rtl w:val="true"/>
          <w:lang w:bidi="fa-IR"/>
        </w:rPr>
        <w:t>کن و مراقب خویش باش و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اَمرَکَ و خُذ حِذرَکَ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کارهای خود را جمع و جور کن و مراقب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می‌گوید من منظور امام را نفهمیدم تا وقتی که مأمور رژیمِ خلیفه رسید و مراد دستگیر کرد و کتف بسته از مصر به عراق آورد و تا توانست مرا مضروب نمود و سرانجام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هنوز در زندان بودم، باز لطف حضرت شامل حالم شد و ایشان به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بن الفرج لاتَنزِل فِی ناحِیَةِ الجانِب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فرج به طرف ناحیه غربی شهر،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نامه‌ی حضرت را خواندم، تعجب کردم چون هنوز در زندان بودم و نمی‌فهمیدم که چرا ایشان چنین نامه‌ای برایم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نگذشته بود که گشایشی شد و مرا از زیر زنجیر سنگین رها کردند و بعد از هشت سال، از زندان آزاد نمودند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نمونه‌ی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حضرت در کوفه و از یاران مورد اطمینان ایشان است که تحت تعقیب قاضی شهر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کوفه شخصی بود به نام جعفر بن عبدالله که شیوه‌ی سیاسی‌اش، پیروی از خط مشی عمومی رژیم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حیله‌گر، ایوب را اذیت و آزار می‌کرد، ایوب در نامه‌ای به امام از تعرض و آزار و شکنجه‌ی قاضی یاد نمود و شروع به گله و شکایت کرده بود، امام به او پاسخ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تُکفی اَمرَهُ اِلَی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دوماه دیگر کار او یکسره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هم شد، پس از دو ماه، از قضاوت عزل شد و ایوب</w:t>
      </w:r>
      <w:bookmarkStart w:id="66" w:name="pg2769_28287"/>
    </w:p>
    <w:p>
      <w:pPr>
        <w:pStyle w:val="BookText"/>
        <w:rPr/>
      </w:pPr>
      <w:bookmarkEnd w:id="66"/>
      <w:r>
        <w:rPr>
          <w:rFonts w:ascii="IRNazanin" w:hAnsi="IRNazanin" w:eastAsia="IRNazanin"/>
          <w:color w:val="111111"/>
          <w:sz w:val="28"/>
          <w:sz w:val="28"/>
          <w:szCs w:val="28"/>
          <w:rtl w:val="true"/>
          <w:lang w:bidi="fa-IR"/>
        </w:rPr>
        <w:t>از دست او آسوده گشت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البته اینگونه اقدامات متوکل، لطمه‌های جدّی بر پیکر شبکه‌ی وکالت وارد کرد، ولی حضرت هادی علیه السلام با تلاش پخته‌ی خویش، این شبکه را همچنان فعّال و پر ثمر نگه می‌داشت</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67" w:name="__RefHeading___Toc2012880_1395250215"/>
      <w:bookmarkStart w:id="68" w:name="_Toc24"/>
      <w:bookmarkEnd w:id="67"/>
      <w:r>
        <w:rPr>
          <w:rtl w:val="true"/>
        </w:rPr>
        <w:t>شیعیان امام هادی علیه السلام در ایران</w:t>
      </w:r>
      <w:bookmarkEnd w:id="68"/>
    </w:p>
    <w:p>
      <w:pPr>
        <w:pStyle w:val="BookText"/>
        <w:rPr/>
      </w:pPr>
      <w:r>
        <w:rPr>
          <w:rFonts w:ascii="IRNazanin" w:hAnsi="IRNazanin" w:eastAsia="IRNazanin"/>
          <w:color w:val="111111"/>
          <w:sz w:val="28"/>
          <w:sz w:val="28"/>
          <w:szCs w:val="28"/>
          <w:rtl w:val="true"/>
          <w:lang w:bidi="fa-IR"/>
        </w:rPr>
        <w:t>شاید بی‌مناسبت نباشد که در اینجا مطالبی راجع به شیعیان امام هادی علیه السلام در ایران،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شیعیان، در قرن نخست، از شهر کوفه بودند که این مطلب را با مراجعه به کتب رجالی شیعه، به خوبی می‌توان بدست آورد، زیرا ملقّب شدن این افراد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مِلاک برای شناختن نکته‌ای است که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 باقر و امام صادق علیه السلام به این طرف،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اسمِ تعدادی از اصحاب ائمه علیهم السلام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اشعری‌های عرب تباری بودند که در قم می‌زیستند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هادی علیه السلام قم مهمترین مرکز تجمّع شیعیان ایران بود و روابط محکمی میان شیعیان این شهر و ائمه طاهرین علیهم السلام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هم</w:t>
      </w:r>
    </w:p>
    <w:p>
      <w:pPr>
        <w:pStyle w:val="BookText"/>
        <w:rPr/>
      </w:pPr>
      <w:r>
        <w:rPr>
          <w:rFonts w:ascii="IRNazanin" w:hAnsi="IRNazanin" w:eastAsia="IRNazanin"/>
          <w:color w:val="111111"/>
          <w:sz w:val="28"/>
          <w:sz w:val="28"/>
          <w:szCs w:val="28"/>
          <w:rtl w:val="true"/>
          <w:lang w:bidi="fa-IR"/>
        </w:rPr>
        <w:t>نباید فراموش کرد که درست همان اندازه که میان شیعیان کوفه، گرایشات انحرافی و غلوآمیز رواج داشت، در قم اعتدال و بینش ضد غلوّ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این دیار و افرادی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عیسای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از خود اصرار و ابرام فراوانی نشان می‌دادند و درباره‌ی غالیان و یا راویانی که 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غالیان سخت‌گیری نداشتند و بی‌مبالات بودند، سخت‌گیری می‌کردند و همچنین متّهمین به غلوّ را طرد می‌نمودند و از شهر قم می‌راندند و اخراج می‌کردند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غالیان کسانی بودند که دستخوش انحراف از خط امام شده بودند و همانطور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و القاب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درباره‌ی امام غلوّ می‌کردند و برای ایشان مقام الوهیت قائل می‌شدند و به همین دلیل هم بود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موارد زیر، نمونه‌ای از عقاید باطل آنان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الف ـ امام هادی علیه السلام پروردگار، آفریننده و گرداننده‌ی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ابن حسکه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سران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طرف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و رسالت فرستاده شده تا مردم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تمامی واجبات مثل نماز، روزه،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ابن حسکه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فهری یکی دیگر از سران غلات می‌گوید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ـ زناشویی با تمام محارم چه مادر یا خواهر و دختر جایز و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 ـ لواط یکی از شهوات و طیّباتی است که خدا آن را حرام نکرده، بلکه نشانه‌ی تواضع برای خدا نیز می‌باشد و لذا جایز و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گاهی افرادی از این غلات به منظور سودجویی و یا به دلیل کج فکری، خود را منصوب از طرف امام قلمداد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ابن حسکه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علیه السلام در ادامه‌ی فعالیت امامان پیشین، با غالیان درگیر شد، زیرا در میان اصحاب و شاگردان امام نیز افرادی از این غلوکنندگان وجود داشتند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لذا امام علیه السلام صریحاً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هَذَا مِن دینِنَا فَاعتَزِلهُ</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تأویلات از دینِ ما نیست از آن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علاوه بر اینکه شیعیان خود و دیگر مسلمین را از غلات ملحد، بر حذر داشت، به آنان توصیه نمود که از غالیان به شدت دوری گزینند و از آنان بیزای جویند و آنان را در فشار و سختی قرار دهند</w:t>
      </w:r>
      <w:r>
        <w:rPr>
          <w:rStyle w:val="FootnoteAnchor"/>
          <w:rtl w:val="true"/>
        </w:rPr>
        <w:footnoteReference w:id="239"/>
      </w:r>
      <w:r>
        <w:rPr>
          <w:rFonts w:ascii="IRNazanin" w:hAnsi="IRNazanin" w:eastAsia="IRNazanin"/>
          <w:color w:val="111111"/>
          <w:sz w:val="28"/>
          <w:sz w:val="28"/>
          <w:szCs w:val="28"/>
          <w:rtl w:val="true"/>
          <w:lang w:bidi="fa-IR"/>
        </w:rPr>
        <w:t>و چنانچه به یکی از آنها دسترسی پیدا کردند، سرش را با سنگ بشکنند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غلات این مخالفتهای امام، با خود را نوعی تقیّه قلمداد می‌کردند و در بلاد</w:t>
      </w:r>
    </w:p>
    <w:p>
      <w:pPr>
        <w:pStyle w:val="BookText"/>
        <w:rPr/>
      </w:pPr>
      <w:r>
        <w:rPr>
          <w:rFonts w:ascii="IRNazanin" w:hAnsi="IRNazanin" w:eastAsia="IRNazanin"/>
          <w:color w:val="111111"/>
          <w:sz w:val="28"/>
          <w:sz w:val="28"/>
          <w:szCs w:val="28"/>
          <w:rtl w:val="true"/>
          <w:lang w:bidi="fa-IR"/>
        </w:rPr>
        <w:t>دوردست هم که شیعیان از علم و فقه و فرهنگ شیعی رشد یافته‌ای برخوردار نبودند، عدّه‌ای فریب غالیان را خورده و از نظر عقیدتی به انحراف کشانده می‌شدند و این جریان موجبات بدنامی شیعیان را در میان فرقه‌های دیگر فراهم می‌کرد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غلات کار را به جایی رساندند که امام از آنان بیزاری جست و آنان را مورد لعن قرار داد و حتی یکی از رهبران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اسمِ امام، به کارهایی دست می‌زد و مردم را فریب می‌داد و به بدعت در دین فرا می‌خواند، انحرافها و گمراه‌سازی‌هایش به قدری زیاد بود که امام دستور قتل او را صادر کرد و برای قاتل او، بهشت را تضمین نمود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اینگونه مشکلات درونی شیعه کمتر از مشکلاتی نبود که از خارج به وسیله‌ی دشمنان، بر آنان وارد می‌شد به ویژه که مشکلات درونی در افزایش مشکلات خارجی تأثیر مستقیم داشت، به همین جهت امام با اینگونه مبارزات خود با غلات، تلاش می‌نمود که راهی برای حل این قبیل مشکلات درونی پیدا کند تا اجازه ندهد که لکه‌ی ننگی بر دامن تشیع بنشیند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مسائلی که ذکر شد، واضح است که سختگیریهای بزرگان و شیعیان قم با غالیان، در راستای توصیه‌ها و فرمایشات امام هادی علیه السلام به دوستان و</w:t>
      </w:r>
    </w:p>
    <w:p>
      <w:pPr>
        <w:pStyle w:val="BookText"/>
        <w:rPr/>
      </w:pPr>
      <w:r>
        <w:rPr>
          <w:rFonts w:ascii="IRNazanin" w:hAnsi="IRNazanin" w:eastAsia="IRNazanin"/>
          <w:color w:val="111111"/>
          <w:sz w:val="28"/>
          <w:sz w:val="28"/>
          <w:szCs w:val="28"/>
          <w:rtl w:val="true"/>
          <w:lang w:bidi="fa-IR"/>
        </w:rPr>
        <w:t>شیعیان، صورت می‌گرفته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قم، دو شهر آوه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ساوه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کاشان</w:t>
      </w:r>
      <w:r>
        <w:rPr>
          <w:rStyle w:val="FootnoteAnchor"/>
          <w:rtl w:val="true"/>
        </w:rPr>
        <w:footnoteReference w:id="244"/>
      </w:r>
      <w:r>
        <w:rPr>
          <w:rFonts w:ascii="IRNazanin" w:hAnsi="IRNazanin" w:eastAsia="IRNazanin"/>
          <w:color w:val="111111"/>
          <w:sz w:val="28"/>
          <w:sz w:val="28"/>
          <w:szCs w:val="28"/>
          <w:rtl w:val="true"/>
          <w:lang w:bidi="fa-IR"/>
        </w:rPr>
        <w:t>نیز تحت تأثیر تعلیمات شیعی قرار داشته و از بینش مردم قم پیروی می‌کردند، همچنین مردم قم رابطه‌ی مالی نیز با امام هادی علیه السلام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محمد بن داود قمی و محمد طُلَحی یاد شده است که از قم و بلاد تابع آن، اموال و اخبارِ درباره‌ی وضعیت آن سامان را به امام می‌رسانیدند،</w:t>
      </w:r>
      <w:r>
        <w:rPr>
          <w:rStyle w:val="FootnoteAnchor"/>
          <w:rtl w:val="true"/>
        </w:rPr>
        <w:footnoteReference w:id="245"/>
      </w:r>
      <w:r>
        <w:rPr>
          <w:rFonts w:ascii="IRNazanin" w:hAnsi="IRNazanin" w:eastAsia="IRNazanin"/>
          <w:color w:val="111111"/>
          <w:sz w:val="28"/>
          <w:sz w:val="28"/>
          <w:szCs w:val="28"/>
          <w:rtl w:val="true"/>
          <w:lang w:bidi="fa-IR"/>
        </w:rPr>
        <w:t>چنانکه یکی از اتّهامات آن حضرت این بود که اموالی از طرف مردم قم برای او فرستاده می‌شود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البته از نامه‌ای که</w:t>
      </w:r>
    </w:p>
    <w:p>
      <w:pPr>
        <w:pStyle w:val="BookText"/>
        <w:rPr/>
      </w:pPr>
      <w:r>
        <w:rPr>
          <w:rFonts w:ascii="IRNazanin" w:hAnsi="IRNazanin" w:eastAsia="IRNazanin"/>
          <w:color w:val="111111"/>
          <w:sz w:val="28"/>
          <w:sz w:val="28"/>
          <w:szCs w:val="28"/>
          <w:rtl w:val="true"/>
          <w:lang w:bidi="fa-IR"/>
        </w:rPr>
        <w:t xml:space="preserve">امام به نماینده‌ی خود در همدان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به خوبی فهمیده می‌شود که از همدان هم وجوهی جمع‌آوری می‌شده و توسط وکیل حضرت برای ایشان ارسال می‌شده</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همچنین مردم قم و آوه برای زیارت مرقد مطهر امام رضا علیه السلام به مشهد الرضا علیه السلام مسافرت می‌کردند و امام هادی علیه السلام نیز آنها را در قبال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کرده‌اند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مردم شیعه‌ی دیگر شهرهای ایران نیز چنین رابطه‌ای را با امامان داشتند و این در حالی بود که بیشتر شهرهای ایران به دلیل نفوذ قهرآمیز امویان و عباسیان، گرایشات سُنّی داشتند و شیعه در اقلیّت بود</w:t>
      </w:r>
      <w:r>
        <w:rPr>
          <w:rFonts w:eastAsia="IRNazanin" w:cs="IRNazanin"/>
          <w:color w:val="111111"/>
          <w:sz w:val="28"/>
          <w:szCs w:val="28"/>
          <w:rtl w:val="true"/>
          <w:lang w:bidi="fa-IR"/>
        </w:rPr>
        <w:t>.</w:t>
      </w:r>
      <w:r>
        <w:rPr>
          <w:rStyle w:val="FootnoteAnchor"/>
          <w:rtl w:val="true"/>
        </w:rPr>
        <w:footnoteReference w:id="24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دیلم هم از اواخر قرن دوم هجری، شیعیان زیادی را در آغوش خود داشت، که از جمله‌ی آنها صالح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ابومقاتل دیلمی</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است، او یکی از اصحاب امام هادی علیه السلام بود و کتابی روایی و کلامی درباره‌ی مسئله‌ی امامت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شیعیان زیادی در دیلم می‌زیسته‌اند، افرادی از مهاجران دیلمی، در</w:t>
      </w:r>
    </w:p>
    <w:p>
      <w:pPr>
        <w:pStyle w:val="BookText"/>
        <w:rPr/>
      </w:pPr>
      <w:r>
        <w:rPr>
          <w:rFonts w:ascii="IRNazanin" w:hAnsi="IRNazanin" w:eastAsia="IRNazanin"/>
          <w:color w:val="111111"/>
          <w:sz w:val="28"/>
          <w:sz w:val="28"/>
          <w:szCs w:val="28"/>
          <w:rtl w:val="true"/>
          <w:lang w:bidi="fa-IR"/>
        </w:rPr>
        <w:t>عراق نیز به مذهب تشیع گرویده بودند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علاوه بر مواردی که ذکر شد، لقبهای شهری که، نسبتهای محلّی اصحاب امام هادی علیه السلام را مشخص می‌کند، تا حدودی می‌تواند نشان از مراکز و اقامتگاه‌های شیعیان باشد، به عنوان نمونه می‌توان از احمد بن اسحاق رازی، حمدان بن اسحاق خراسانی، علی ابن ابراهیم طالقانی، حسین بن سعید اهوازی،</w:t>
      </w:r>
      <w:r>
        <w:rPr>
          <w:rStyle w:val="FootnoteAnchor"/>
          <w:rtl w:val="true"/>
        </w:rPr>
        <w:footnoteReference w:id="252"/>
      </w:r>
      <w:r>
        <w:rPr>
          <w:rFonts w:ascii="IRNazanin" w:hAnsi="IRNazanin" w:eastAsia="IRNazanin"/>
          <w:color w:val="111111"/>
          <w:sz w:val="28"/>
          <w:sz w:val="28"/>
          <w:szCs w:val="28"/>
          <w:rtl w:val="true"/>
          <w:lang w:bidi="fa-IR"/>
        </w:rPr>
        <w:t>بشر بن بشار نیشابوری و فتح بن یزید جرجانی یاد کرد که در شهرهای مختلف ایران می‌زیسته‌اند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جرجان و نیشابور</w:t>
      </w:r>
      <w:r>
        <w:rPr>
          <w:rStyle w:val="FootnoteAnchor"/>
          <w:rtl w:val="true"/>
        </w:rPr>
        <w:footnoteReference w:id="253"/>
      </w:r>
      <w:r>
        <w:rPr>
          <w:rFonts w:ascii="IRNazanin" w:hAnsi="IRNazanin" w:eastAsia="IRNazanin"/>
          <w:color w:val="111111"/>
          <w:sz w:val="28"/>
          <w:sz w:val="28"/>
          <w:szCs w:val="28"/>
          <w:rtl w:val="true"/>
          <w:lang w:bidi="fa-IR"/>
        </w:rPr>
        <w:t>در پرتو فعالیتهای روزافزون شیعیان، به مرور به صورت مراکز نفوذ شیعه در قرن چهارم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دیگری حاکی از آن است که در قزوین نیز کسانی از اصحاب امام هادی علیه السلام ساکن بوده‌اند</w:t>
      </w:r>
      <w:r>
        <w:rPr>
          <w:rFonts w:eastAsia="IRNazanin" w:cs="IRNazanin"/>
          <w:color w:val="111111"/>
          <w:sz w:val="28"/>
          <w:szCs w:val="28"/>
          <w:rtl w:val="true"/>
          <w:lang w:bidi="fa-IR"/>
        </w:rPr>
        <w:t>.</w:t>
      </w:r>
      <w:r>
        <w:rPr>
          <w:rStyle w:val="FootnoteAnchor"/>
          <w:rtl w:val="true"/>
        </w:rPr>
        <w:footnoteReference w:id="25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نیز که شایع بود اهالی آن از سُنّیان متعصب حنبلی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w:t>
      </w:r>
    </w:p>
    <w:p>
      <w:pPr>
        <w:pStyle w:val="BookText"/>
        <w:rPr/>
      </w:pPr>
      <w:r>
        <w:rPr>
          <w:rFonts w:ascii="IRNazanin" w:hAnsi="IRNazanin" w:eastAsia="IRNazanin"/>
          <w:color w:val="111111"/>
          <w:sz w:val="28"/>
          <w:sz w:val="28"/>
          <w:szCs w:val="28"/>
          <w:rtl w:val="true"/>
          <w:lang w:bidi="fa-IR"/>
        </w:rPr>
        <w:t>بخش عمده‌ای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شیعیانی از اصحاب امام هادی علیه السلام را در خود داشت که از آن جمله باید به ابراهیم بن شبیه اصفهانی اشاره کرد، وی گرچه کاشانی بوده، ولی به احتمال، مدّتی طولانی در اصفهان می‌زیسته 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چنانکه عکس این مطلب نیز صادق است، مانند علی بن محمد کاشانی که از اصحاب امام هادی علیه السلام است و وی در اصل اصفهانی بوده</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همچنین در روایتی از عبدالرحمان نامی، نام برده شده که از مردم اصفهان بوده و تحت تأثیر کرامتی که در سامرّا از امام هادی علیه السلام دیده به مذهب شیعه درآمده</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بعد از آن به اصفهان برگشتیم و خداوند به من مال زیادی عطا فرمود، به طوریکه امروز به غیر از اموالی که در خارج از خانه دارم، فقط، در خانه قیمت اموالم به یک میلیون درهم می‌رسد و صاحب ده فرزند نیز شده‌ام و عُمرم اکنون از هفتاد گذشته و به امامت کسی که از دل من خبر داده و دعایش در حقّم مستجاب گشته، معتقد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اَقُولُ بِاِمامَةِ الرَّجُلِ عَلَی الَّذِی عَلِمَ مَا فِی قَلبِی، و استَجابَ اللهُ دُعاءَهُ فِیَّ وَ لِی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موارد مذکور، در اصفهانِ قرن چهارم کسانی که امیرالمؤمنین علی علیه السلام را بیشتر از مال و جان و خانواده‌ی خود دوست می‌داشتند فراوان بودند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فصل چهارم این نوشته، متن اصلی، 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فکری و سیاسی امامان شیعه علیهم السلام می‌باشد</w:t>
      </w:r>
      <w:r>
        <w:rPr>
          <w:rFonts w:eastAsia="IRNazanin" w:cs="IRNazanin"/>
          <w:color w:val="111111"/>
          <w:sz w:val="28"/>
          <w:szCs w:val="28"/>
          <w:rtl w:val="true"/>
          <w:lang w:bidi="fa-IR"/>
        </w:rPr>
        <w:t>.</w:t>
      </w:r>
      <w:bookmarkStart w:id="69" w:name="pg2769_28297"/>
    </w:p>
    <w:p>
      <w:pPr>
        <w:pStyle w:val="Heading2"/>
        <w:numPr>
          <w:ilvl w:val="1"/>
          <w:numId w:val="1"/>
        </w:numPr>
        <w:rPr/>
      </w:pPr>
      <w:bookmarkStart w:id="70" w:name="__RefHeading___Toc2012882_1395250215"/>
      <w:bookmarkStart w:id="71" w:name="_Toc25"/>
      <w:bookmarkEnd w:id="69"/>
      <w:bookmarkEnd w:id="70"/>
      <w:r>
        <w:rPr>
          <w:rtl w:val="true"/>
        </w:rPr>
        <w:t>فصل پنجم</w:t>
      </w:r>
      <w:bookmarkEnd w:id="7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2012884_1395250215"/>
      <w:bookmarkStart w:id="73" w:name="_Toc26"/>
      <w:bookmarkEnd w:id="72"/>
      <w:r>
        <w:rPr>
          <w:rtl w:val="true"/>
        </w:rPr>
        <w:t>اشاره</w:t>
      </w:r>
      <w:bookmarkStart w:id="74" w:name="pg2769_28299"/>
      <w:bookmarkEnd w:id="73"/>
    </w:p>
    <w:p>
      <w:pPr>
        <w:pStyle w:val="Heading3"/>
        <w:numPr>
          <w:ilvl w:val="2"/>
          <w:numId w:val="1"/>
        </w:numPr>
        <w:rPr/>
      </w:pPr>
      <w:bookmarkStart w:id="75" w:name="__RefHeading___Toc2012886_1395250215"/>
      <w:bookmarkStart w:id="76" w:name="_Toc27"/>
      <w:bookmarkEnd w:id="74"/>
      <w:bookmarkEnd w:id="75"/>
      <w:r>
        <w:rPr>
          <w:rtl w:val="true"/>
        </w:rPr>
        <w:t>فضایل و کرامات امام هادی علیه السلام</w:t>
      </w:r>
      <w:bookmarkEnd w:id="76"/>
    </w:p>
    <w:p>
      <w:pPr>
        <w:pStyle w:val="Heading4"/>
        <w:numPr>
          <w:ilvl w:val="3"/>
          <w:numId w:val="1"/>
        </w:numPr>
        <w:rPr/>
      </w:pPr>
      <w:bookmarkStart w:id="77" w:name="__RefHeading___Toc2012888_1395250215"/>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ابن صباغ مالکی از قول یکی از بزرگان علم،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ابوالحسن علی بن محمد هادی زبانزد خاص و عام است و آوازه‌ی فضلش سراسر گیتی را درنوردیده است، فضیلتی ذکر نمی‌شود مگر آنکه نام امام، قرین آن است و کرامتی به اجمال گفته نمی‌شود جز آنکه تفصیل آن را امام هادی داراست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همچنین محمد بن طلحه شافعی درباره‌ی امام هادی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بی‌نظیرترین خصال نیک را در خود جمع آورده بود و آنها را از درجه‌ی نبوّت و رسالت و بطون اصیل عرب به میراث برده بود</w:t>
      </w:r>
      <w:r>
        <w:rPr>
          <w:rFonts w:eastAsia="IRNazanin" w:cs="IRNazanin"/>
          <w:color w:val="111111"/>
          <w:sz w:val="28"/>
          <w:szCs w:val="28"/>
          <w:rtl w:val="true"/>
          <w:lang w:bidi="fa-IR"/>
        </w:rPr>
        <w:t>».</w:t>
      </w:r>
      <w:r>
        <w:rPr>
          <w:rStyle w:val="FootnoteAnchor"/>
          <w:rtl w:val="true"/>
        </w:rPr>
        <w:footnoteReference w:id="25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در واقع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امامت و شرایط آن در علی بن هادی جمع شده بود و فضل، علم و صفات نیک ایشان به اوج کمال رسیده بود</w:t>
      </w:r>
      <w:r>
        <w:rPr>
          <w:rFonts w:eastAsia="IRNazanin" w:cs="IRNazanin"/>
          <w:color w:val="111111"/>
          <w:sz w:val="28"/>
          <w:szCs w:val="28"/>
          <w:rtl w:val="true"/>
          <w:lang w:bidi="fa-IR"/>
        </w:rPr>
        <w:t>...</w:t>
      </w:r>
      <w:bookmarkStart w:id="79" w:name="pg2769_28300"/>
    </w:p>
    <w:p>
      <w:pPr>
        <w:pStyle w:val="BookText"/>
        <w:rPr/>
      </w:pPr>
      <w:bookmarkEnd w:id="79"/>
      <w:r>
        <w:rPr>
          <w:rFonts w:ascii="IRNazanin" w:hAnsi="IRNazanin" w:eastAsia="IRNazanin"/>
          <w:color w:val="111111"/>
          <w:sz w:val="28"/>
          <w:sz w:val="28"/>
          <w:szCs w:val="28"/>
          <w:rtl w:val="true"/>
          <w:lang w:bidi="fa-IR"/>
        </w:rPr>
        <w:t>و اگر ما بخواهیم یکایک خصوصیات اخلاقی والای ایشان را برشماریم، تمام کتاب را باید بدان اختصاص دهیم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به همین جهت در این فصل هم، تنها به گوشه‌ای از فضایل و کرامات امام علیه السلام اشاره</w:t>
      </w:r>
      <w:r>
        <w:rPr>
          <w:rStyle w:val="FootnoteAnchor"/>
          <w:rtl w:val="true"/>
        </w:rPr>
        <w:footnoteReference w:id="261"/>
      </w:r>
      <w:r>
        <w:rPr>
          <w:rFonts w:ascii="IRNazanin" w:hAnsi="IRNazanin" w:eastAsia="IRNazanin"/>
          <w:color w:val="111111"/>
          <w:sz w:val="28"/>
          <w:sz w:val="28"/>
          <w:szCs w:val="28"/>
          <w:rtl w:val="true"/>
          <w:lang w:bidi="fa-IR"/>
        </w:rPr>
        <w:t>می‌شود، چرا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دریــا را اگــر نتوان کشید              هم به قدر تشنگی باید چشید</w:t>
      </w:r>
      <w:r>
        <w:rPr>
          <w:rFonts w:eastAsia="IRNazanin" w:cs="IRNazanin"/>
          <w:color w:val="111111"/>
          <w:sz w:val="28"/>
          <w:szCs w:val="28"/>
          <w:rtl w:val="true"/>
          <w:lang w:bidi="fa-IR"/>
        </w:rPr>
        <w:t>»</w:t>
      </w:r>
      <w:r>
        <w:rPr>
          <w:rStyle w:val="FootnoteAnchor"/>
          <w:rtl w:val="true"/>
        </w:rPr>
        <w:footnoteReference w:id="262"/>
      </w:r>
    </w:p>
    <w:p>
      <w:pPr>
        <w:pStyle w:val="Heading4"/>
        <w:numPr>
          <w:ilvl w:val="3"/>
          <w:numId w:val="1"/>
        </w:numPr>
        <w:rPr/>
      </w:pPr>
      <w:bookmarkStart w:id="80" w:name="__RefHeading___Toc2012890_1395250215"/>
      <w:bookmarkStart w:id="81" w:name="_Toc29"/>
      <w:bookmarkEnd w:id="80"/>
      <w:r>
        <w:rPr>
          <w:rtl w:val="true"/>
        </w:rPr>
        <w:t>الف ـ زهد و پارسایی</w:t>
      </w:r>
      <w:bookmarkEnd w:id="8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مانند اجداد طاهرین خود زندگی ساده و بی‌آلایشی داشت و اهمیتی به مسائل مادّی نمی‌داد بلکه وجهه‌ی نظرش، اتصال دائمی به حق تعالی بود و زندگی خود را وقف عبادت خدای متعال نموده بود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قطب راوندی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که می‌شد حضرت روبه قبله می‌کرد و مشغول عبادت می‌شد و ساعتی از عبادت بازنمی‌ایستاد و بر تن نازنینش لباسی پشمین و سجّاده‌اش بر</w:t>
      </w:r>
    </w:p>
    <w:p>
      <w:pPr>
        <w:pStyle w:val="BookText"/>
        <w:rPr/>
      </w:pPr>
      <w:r>
        <w:rPr>
          <w:rFonts w:ascii="IRNazanin" w:hAnsi="IRNazanin" w:eastAsia="IRNazanin"/>
          <w:color w:val="111111"/>
          <w:sz w:val="28"/>
          <w:sz w:val="28"/>
          <w:szCs w:val="28"/>
          <w:rtl w:val="true"/>
          <w:lang w:bidi="fa-IR"/>
        </w:rPr>
        <w:t>حصیری بود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همچنین سبط بن جوزی درباره‌ی زهد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الهادی علیه السلام کمترین میل و گرایشی به دنیا نداشت و همیشه ملازم مسجد بود، هنگامی که خانه‌اش را بازرسی کردند جز قرآن، کتب دعا و چند کتاب علمی در آن چیزی نیافتند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واضح است، منظور این نیست که حضرت کار دیگری به جز نماز و دعا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نمی‌دادند، بله این امور هم از مصادیق عبادت هستند ولی در واقع عبادت همان اطاعت و بندگی خداست</w:t>
      </w:r>
      <w:r>
        <w:rPr>
          <w:rStyle w:val="FootnoteAnchor"/>
          <w:rtl w:val="true"/>
        </w:rPr>
        <w:footnoteReference w:id="266"/>
      </w:r>
      <w:r>
        <w:rPr>
          <w:rFonts w:ascii="IRNazanin" w:hAnsi="IRNazanin" w:eastAsia="IRNazanin"/>
          <w:color w:val="111111"/>
          <w:sz w:val="28"/>
          <w:sz w:val="28"/>
          <w:szCs w:val="28"/>
          <w:rtl w:val="true"/>
          <w:lang w:bidi="fa-IR"/>
        </w:rPr>
        <w:t>و امام علیه السلام هم در هر حال و در هر کاری</w:t>
      </w:r>
    </w:p>
    <w:p>
      <w:pPr>
        <w:pStyle w:val="BookText"/>
        <w:rPr/>
      </w:pPr>
      <w:r>
        <w:rPr>
          <w:rFonts w:ascii="IRNazanin" w:hAnsi="IRNazanin" w:eastAsia="IRNazanin"/>
          <w:color w:val="111111"/>
          <w:sz w:val="28"/>
          <w:sz w:val="28"/>
          <w:szCs w:val="28"/>
          <w:rtl w:val="true"/>
          <w:lang w:bidi="fa-IR"/>
        </w:rPr>
        <w:t>به واقع مشغول عبادت خدا بودند چون همه‌ی امور را به دور از گرایشات مادّی و هواهای نفسانی و فقط با انگیزه‌ای الهی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تبعیت از پدران و اجداد طاهرینشان، حتی برای کسب معاش خود و خانواده‌ی خود نیز با همین انگیزه کار و تلاش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امام هادی علیه السلام را دیدم که بر زمین خود، با بیلچه کار می‌کرد، در حالیکه دو پایش از عرق خیس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کارگران کجا هستند که شما به زحمت افتاده‌اید؟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من و پدرم، کسانی بودند که با بیل در زمین خود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بودند؟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 امیرالمؤمنین علیه السلام و تمام پدرانم با دست خود کار می‌کردند و با دسترنج خود زندگی می‌نمودند و این کار پیامبران، رسولان و اوصیای صالح بوده است</w:t>
      </w:r>
      <w:r>
        <w:rPr>
          <w:rFonts w:eastAsia="IRNazanin" w:cs="IRNazanin"/>
          <w:color w:val="111111"/>
          <w:sz w:val="28"/>
          <w:szCs w:val="28"/>
          <w:rtl w:val="true"/>
          <w:lang w:bidi="fa-IR"/>
        </w:rPr>
        <w:t>.»</w:t>
      </w:r>
      <w:r>
        <w:rPr>
          <w:rStyle w:val="FootnoteAnchor"/>
          <w:rtl w:val="true"/>
        </w:rPr>
        <w:footnoteReference w:id="26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بینش الهی سعی و تلاش و کار کردن،حتی اگر برای تأمین معاش خود باشد، فضیلت محسوب می‌گردد و کارگر نزد خدا مأجور</w:t>
      </w:r>
      <w:r>
        <w:rPr>
          <w:rStyle w:val="FootnoteAnchor"/>
          <w:rtl w:val="true"/>
        </w:rPr>
        <w:footnoteReference w:id="268"/>
      </w:r>
      <w:r>
        <w:rPr>
          <w:rFonts w:ascii="IRNazanin" w:hAnsi="IRNazanin" w:eastAsia="IRNazanin"/>
          <w:color w:val="111111"/>
          <w:sz w:val="28"/>
          <w:sz w:val="28"/>
          <w:szCs w:val="28"/>
          <w:rtl w:val="true"/>
          <w:lang w:bidi="fa-IR"/>
        </w:rPr>
        <w:t>است و کار کردن سیره‌ی</w:t>
      </w:r>
      <w:bookmarkStart w:id="82" w:name="pg2769_28303"/>
    </w:p>
    <w:p>
      <w:pPr>
        <w:pStyle w:val="BookText"/>
        <w:rPr/>
      </w:pPr>
      <w:bookmarkEnd w:id="82"/>
      <w:r>
        <w:rPr>
          <w:rFonts w:ascii="IRNazanin" w:hAnsi="IRNazanin" w:eastAsia="IRNazanin"/>
          <w:color w:val="111111"/>
          <w:sz w:val="28"/>
          <w:sz w:val="28"/>
          <w:szCs w:val="28"/>
          <w:rtl w:val="true"/>
          <w:lang w:bidi="fa-IR"/>
        </w:rPr>
        <w:t>انبیاء بوده است همچنانکه حضرت آدم علیه السلام زراعت و کشاورزی و حضرت ادریس علیه السلام خیاطی و لباس دوزی و حضرت نوح علیه السلام نجّاری و حضرت داود علیه السلام آهنگری و حضرت ابراهیم علیه السلام بنّایی و حضرت لوط علیه السلام کِشتکاری و برزگری و حضرت صالح علیه السلام سنگ تراشی و حضرت یحیی علیه السلام کفّاشی و بالاخره پیامبر اسلام صلی الله علیه و آله و سلم چوپانی می‌کرده‌اند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نگاه انبیاء و اولیاء الهی از همه‌ی امور دنیا می‌توان بهره‌ی اخروی برد و انسان در هر حال و در تمام لحظات زندگی خود می‌تواند مشغول بندگی و اطاعت و عبادت خداوند متعال باشد و به همین دلیل است که پیامبر بزرگوار اسلام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مزرعه‌ی آخرت است</w:t>
      </w:r>
      <w:r>
        <w:rPr>
          <w:rFonts w:eastAsia="IRNazanin" w:cs="IRNazanin"/>
          <w:color w:val="111111"/>
          <w:sz w:val="28"/>
          <w:szCs w:val="28"/>
          <w:rtl w:val="true"/>
          <w:lang w:bidi="fa-IR"/>
        </w:rPr>
        <w:t>».</w:t>
      </w:r>
    </w:p>
    <w:p>
      <w:pPr>
        <w:pStyle w:val="Heading4"/>
        <w:numPr>
          <w:ilvl w:val="3"/>
          <w:numId w:val="1"/>
        </w:numPr>
        <w:rPr/>
      </w:pPr>
      <w:bookmarkStart w:id="83" w:name="__RefHeading___Toc2012892_1395250215"/>
      <w:bookmarkStart w:id="84" w:name="_Toc30"/>
      <w:bookmarkEnd w:id="83"/>
      <w:r>
        <w:rPr>
          <w:rtl w:val="true"/>
        </w:rPr>
        <w:t>ب ـ کَرَم و بخشش</w:t>
      </w:r>
      <w:bookmarkEnd w:id="8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خصوصیات بارز آن حضرت، بخشش و عطای ایشان است که همانند اجداد خود، در این میدان گوی سبقت را از همگان ربوده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هادی دانش و بخشش را از پدر به ارث برده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جلیل القدرترین برادرانِ خویش و وراث دانش و بخشش پدران خود بود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در این باره به نقل دو مورد اکتفا می‌شود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دچار فقر شدیدی شده بودم، به خدمت امام علی النقی علیه السلام رفتم، وقتی به من اجازه داد و نشستم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هَاشمِ أیُّ نِعَمِ اللهِ عزوجلَّ علیکَ تُریدُ أن تُؤَدِّیَ شُکرَهَا؟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ابوهاشم شکر کدامیک از نعمتهای الهی را که خداوند به تو عطا نموده، می‌توانی به 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ندانستم که چه بگویم، پس خود حضرت شروع به سخن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رَزَقَکَ الْإِیمَانَ فَحَرَّمَ بِهِ بَدَنَکَ عَلَی النَّارِ، وَ رَزَقَکَ الْعَافِیَةَ فَأَعَانَتکَ عَلَی الطَّاعَةِ، وَ رَزَقَکَ الْقُنُوعَ فَصَانَکَ عَنِ التَّبَذُّلِ، یَا أَبَا هَاشِمٍ إِنَّمَا اِبْتَدَأْتُکَ بِهَذَا لِأَنِّی ظَنَنْتُ أَنَّکَ تُرِیدُ أَنْ تَشْکُوَ لِی مَنْ فَعَلَ بِکَ هَذَا، وَ قَدْ أَمَرْتُ لَکَ بِمِائَةِ دِینَارٍ فَخُذْهَا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تو نعمت ایمان را عطا فرموده و به سبب آن بدنت را بر آتش جهنم حرام ساخته است و به تو 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تا تو را بر طاعت یاری نماید و به تو صفت قناعت را داد، پس آبروی تو را نگه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ذلّت درخواست کردن نجات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ابوهاشم من شروع به سخن گفتن نمودم چون گمان کردم تو می‌خواهی از آنکه این همه نعمتها را به تو داده، شکایت کنی و دستور دادم که صد دینار به تو بدهند، آن را بگیر</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این روایت فقط نمونه‌ای از بخششهای امام هادی علیه السلام است و بیشتر غرض این بود که متذکر نعمِ ایمان، عافیت و قناعت گردیم، تا سعی کنیم از این بزرگترین نعمت‌های الهی، برای زندگی دنیوی و اخروی خود، بهره کافی را ببریم و از آنها غافل نباشیم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هادی علیه السلام برای انجام کار مهمی از سامرا به روستائی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عربی به در خانه حضرت آمد و جویای ایشان شد، به او گفتند که حضرت به فلان روستا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عرب هم، به آن روستا رفت و با حضرت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رَجُلٌ مِنْ أَعْرَابِ الْکُوفَةِ الْمُتَمَسِّکِینَ بِوِلاَیةِ جَدِّکَ عَلِیِّ بْنِ أَبِی طَالِبٍ علیه السلام وَ قَدْ رَکِبَنِی دَیْنٌ فَادِحٌ أَثْقَلَنِی حَمْلُهُ وَ لَمْ أَرَ مَنْ أَقْصِدُهُ لِقَضَائِهِ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از اعراب کوفه هستم که از دوستداران جدّت علی بن ابی طالب علیه السلام می‌باشم، امّا گرفتار بدهی سنگینی شده‌ام، به طوریکه پشتم از سنگینی آن، احساس ناتوانی می‌کند و جز شما گره گشایی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و آسوده خاطر باش، همین جا بمان تا زمانِ آن فرا برسد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فردا صبح به آن مرد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اُریدُ مِنکَ حاجَةً 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تَخالِفَنی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 تو خواهشی دارم تو را به خدا که با خواسته‌ی من مخالفت نکنی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هادی علیه السلام کاغذی به خط خود نوشت و در آن اعتراف نمود که مرد عرب از ایشان مبلغی را طلبکار است و مبلغی را که معین نمود، بیش از مقدار بدهی مرد عرب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بگیر و هنگامیکه من به سامراء رفتم، و موقعی که گروهی ازمردم نزد من هستند، بیا و این مبلغ را از من بخواه و بسیار سخت بگیر و با درشتی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خدا که بر خلاف این دستور عمل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پذیرفت و نوشت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به سامراء بازگشت و گروهی از اطرافیان خلیفه و دیگران در نزد ایشان حاضر بودند، آن مرد کاغذ را بیرون آورد و مبلغ را مطالبه کرد و همانطور که حضرت به او سفارش نموده بود،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نرمی و ملایمت با او صحبت کرد و عذر خواهی نموده و وعده داد که نگران نباشد، بدهی او را پرداخت خواهد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گوش متوکل رسید، او دستور داد که برای حضرت سی هزار درهم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پول را آوردند، امام آن را نگه داشت تا مرد عرب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بگیر و بدهی خود را پرداخت کن و ما بقی آن را خرج خانواده‌ات کن و ما را معذور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به خدا سوگند، تقاضای من، کمتر از یک سوم این مبلغ است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مقام رسالت خویش را به چه کسانی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پول را گرفت و رفت</w:t>
      </w:r>
      <w:r>
        <w:rPr>
          <w:rFonts w:eastAsia="IRNazanin" w:cs="IRNazanin"/>
          <w:color w:val="111111"/>
          <w:sz w:val="28"/>
          <w:szCs w:val="28"/>
          <w:rtl w:val="true"/>
          <w:lang w:bidi="fa-IR"/>
        </w:rPr>
        <w:t>.</w:t>
      </w:r>
      <w:r>
        <w:rPr>
          <w:rStyle w:val="FootnoteAnchor"/>
          <w:rtl w:val="true"/>
        </w:rPr>
        <w:footnoteReference w:id="27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 شیخ عباس قمی رحمة الله این کار امام هادی علیه السلام شبیه به آن چیزی است که ابی امامه از قول حضرت رسول اکرم صلی الله علیه و آله و سلم درباره‌ی حضرت خضر علیه السلام روایت نموده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خضر علیه السلام در بازاری از بازارهای بنی اسرائیل راه می‌رفت، ناگهان چشم فقیری به او افتاد، و از او مال و صدقه‌ای خواست، 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من نیست که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بِوَجهِ اللهِ لَمَّا تَصَدَّقتَ علیَّ اِنّی رَاَیتُ الخَیرَ فِی وَجهِکَ و رَجَوتُ الخَیرَ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ذات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می‌دهم که چیزی به من صدقه دهی، من خیر را در چهره‌ی تو می‌بینم و از تو امید خیر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باللهِ اِنَّکَ سألتَنی باَمرٍ عَظیمٍ ما عِندِی مِن شَیءٍ اُعطیکَهُ الاّ أَن تأخُذَنِی فَتَبیعَنی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خداوند ایمان دارم تو به وسیله‌ی امر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کردی، ولی چیزی در نزد من نیست که به تو بدهم مگر اینکه مرا بگیری و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می‌گویم، چون تو به وسیله‌ی امر عظیمی از من درخواست کردی، با وجه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نمودی، پس مرا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هم او را به بازار بُرد به چهارصد درهم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مدّتی در نزد مشتری ماند ولی او از حضرت انجام کاری را</w:t>
      </w:r>
    </w:p>
    <w:p>
      <w:pPr>
        <w:pStyle w:val="BookText"/>
        <w:rPr/>
      </w:pPr>
      <w:r>
        <w:rPr>
          <w:rFonts w:ascii="IRNazanin" w:hAnsi="IRNazanin" w:eastAsia="IRNazanin"/>
          <w:color w:val="111111"/>
          <w:sz w:val="28"/>
          <w:sz w:val="28"/>
          <w:szCs w:val="28"/>
          <w:rtl w:val="true"/>
          <w:lang w:bidi="fa-IR"/>
        </w:rPr>
        <w:t>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برای خدمت کردن خریدی، به انجام کاری فرمان بده، مشتری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تو را به زحمت بیاندازم چون تو پیری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سختی نخواهی انداخت، یعنی هرچه بگویی می‌توانم انجام دهم،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شو و این سنگها را جابجا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سنگ‌ها را کمتر از شش نفر در یک روز نمی‌توانستند جابجا کنند، ولی حضرت خضر بلند شد و در همان ساعت آنها را جابجا نموده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کاری را انجام دادی که هیچ کس قدرت انجام آن را نداشت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آن مرد سفری پیش آمد، او به حضرت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تو شخص امینی هستی، جانشین من باش و خوب جانشینی کن و البته دوست ندارم تو را به مشقّت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مشقّت نمی‌اندازی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برگردم، مقداری برایم خِشت</w:t>
      </w:r>
      <w:r>
        <w:rPr>
          <w:rStyle w:val="FootnoteAnchor"/>
          <w:rtl w:val="true"/>
        </w:rPr>
        <w:footnoteReference w:id="276"/>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سفر رفت و وقتی که برگشت حضرت خضر برایش ساختمانی محکم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عجایب را از حضرت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وجه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می‌دهم که بگویی حسب و اصل و تبار تو چیست و کار تو چگونه است؟ حضرت خضر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وسیله‌ی امر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کردی، من همان خضر هستم که شنیده‌ای فقیری از من درخواست کرد ولی چیزی نداشتم که به او بدهم، باز او مرا به ذات خداوند عزّوجل قسم داد و درخواست نمود، من هم خود را به بندگی او درآوردم و او مرا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به وسیله‌ی وجه خداوند</w:t>
      </w:r>
      <w:bookmarkStart w:id="85" w:name="pg2769_28309"/>
    </w:p>
    <w:p>
      <w:pPr>
        <w:pStyle w:val="BookText"/>
        <w:rPr/>
      </w:pPr>
      <w:bookmarkEnd w:id="85"/>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کنند و او در حالیکه قادر به انجام آن درخواست است، سائل را ردّ کند، روز قیامت می‌ایستد، در حالیکه بر چهره‌ی او پوست و گوشت و خون نیست و فقط بر چهره‌اش، استخوانی است که می‌لرزد و تکان می‌خورد و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مشقّت انداختم و نشناختمت،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باکی نداشته باش، تو مرا نگاه داشتی و به من احسان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در مورد خانواده و مال من حکم کن یعنی یا در اینجا بمان و هرچه می‌خواهی بکن و یا اینکه تو را مختار می کنم که هرکجا بخواهی بروی حضرت خضر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آزاد کن تا عبادت خداوند 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هم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خضر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أوقَعَنی فِی العُبُودیّةِ فأنجانِی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برای خدایی است که مرا در بندگی انداخت و آنگاه مرا نجات داد</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86" w:name="__RefHeading___Toc2012894_1395250215"/>
      <w:bookmarkStart w:id="87" w:name="_Toc31"/>
      <w:bookmarkEnd w:id="86"/>
      <w:r>
        <w:rPr>
          <w:rtl w:val="true"/>
        </w:rPr>
        <w:t>ج ـ وقار و هیبت</w:t>
      </w:r>
      <w:bookmarkEnd w:id="8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از آنچنان هیبت و نفوذ معنوی برخوردار بود که نه تنها مردم حق جو، قلبشان معترف به عظمت ایشان می‌گشت بلکه همگان خواسته و ناخواسته تحت تأثیر ایشان قرار می‌گرفتند و به تجلیل و تعظیم شخصیت والای وی می‌پرداختند و این امر اختصاص به شیعیان هم نداشت،</w:t>
      </w:r>
      <w:r>
        <w:rPr>
          <w:rStyle w:val="FootnoteAnchor"/>
          <w:rtl w:val="true"/>
        </w:rPr>
        <w:footnoteReference w:id="278"/>
      </w:r>
      <w:r>
        <w:rPr>
          <w:rFonts w:ascii="IRNazanin" w:hAnsi="IRNazanin" w:eastAsia="IRNazanin"/>
          <w:color w:val="111111"/>
          <w:sz w:val="28"/>
          <w:sz w:val="28"/>
          <w:szCs w:val="28"/>
          <w:rtl w:val="true"/>
          <w:lang w:bidi="fa-IR"/>
        </w:rPr>
        <w:t>نمونه‌ی آن اینکه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الدین طبرسی از محدثین معروف، از قول محمد بن حسن اشتر علوی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بر درِ دربار متوکل عباسی ایستاده بودیم و من در آنوقت کودک بودم، گروهی از عباسیان و طالبیین و آل جعفر هم سوار بر اسب حضور داشتند، ناگهان امام هادی علیه السلام وارد شد، تمامی مردم بدون استثنا برای احترام به ایشان از مرکب‌هایشان پیاده شدند تا آنکه حضرت وارد دربار خلافت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لحظه‌ای بعضی از افراد که از این تجلیل و گرامیداشت به خشم آمده بودند، لب به اعتراض گشودند و به 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برای این پسر پیاده شویم او نه شرافتش از ما بیشتر است و نه سنّش از ما زیادتر است، بخدا قسم که برای او پیاده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وقتی او را ببینید با ذلت و کوچکی برایش پیاده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امام تشریف آورد، وقتی نگاه آنان به حضرت افتاد همگی برای او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نگفتید که ما برای او پیاده نمی‌شویم، پس چه شد که پیاده شدید؟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نتوانستیم خودمان را کنترل کنیم و بی‌اختیار از اسب فرود آمدیم و به ایشان احترام گذاشتیم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هیبت امام آنچنان قوی و نفوذ ایشان آنقدر نیرومند بود که حتی گاهی افرادی که نظر سوئی هم نسبت به ایشان داشتند، به محض دیدن رخسار پرفروغش، آثار ضعف و سستی و ترس بر قلب‌هایشان سایه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سرّ عظمت ایشان در اطاعت خداوند متعال و پایبندی به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خواری و ذلت عصیان را از خود دور ساخته و از طریق اطاعت پروردگار به اوج عزّت و وقار دو جهان رسیده بود، لذا خدا در دل دشمنانش ترس می‌افکند، همانطور که قرآن کریم در سوره‌ی حشر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قَذَفَ فِی قُلوبِهم الرُّعب</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نمونه‌ای که در این باره، از تاریخ، می‌توان بیان کرد، اینکه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احمد کاتب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اسرائیل که کاتب معتز، پسر متوکل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من به همراه معتز وارد کاخ متوکل شدم، متوکل بر تخت نشسته بود و فتح بن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نزد او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سلام کرد و ایستاد و من هم پشت سر او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وقت که معتز وارد می‌شد متوکل به او مرحبا می‌گفت و دستور می‌داد که بنشیند، اما این بار از شدت خشم و ناراحتی متوجه‌ی معتز نشد او با فتح بن خاقان سخن می‌گفت و هر لحظه بر شدّت خشمش افزوده می‌شد، به فتح بن خاقان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کسی که این همه از او دفاع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 سخن خود را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می‌کوشید تا خشم او را کاهش دهد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دروغ است و به او تهمت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متوکل بیشتر خشمگین می‌گردید و با جسارت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او را می‌کشم که ادّعای دروغ می‌کند و بر سلطنت من ایراد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متوکل گفت تا چهار نفر از مأموران خزر</w:t>
      </w:r>
      <w:r>
        <w:rPr>
          <w:rStyle w:val="FootnoteAnchor"/>
          <w:rtl w:val="true"/>
        </w:rPr>
        <w:footnoteReference w:id="281"/>
      </w:r>
      <w:r>
        <w:rPr>
          <w:rFonts w:ascii="IRNazanin" w:hAnsi="IRNazanin" w:eastAsia="IRNazanin"/>
          <w:color w:val="111111"/>
          <w:sz w:val="28"/>
          <w:sz w:val="28"/>
          <w:szCs w:val="28"/>
          <w:rtl w:val="true"/>
          <w:lang w:bidi="fa-IR"/>
        </w:rPr>
        <w:t>را حاضر کنند، وقتی آنها حاضر شدند به هر کدام شمشیری داد و به آنان دستور داد که وقتی امام هادی علیه السلام وارد شد، او را به قتل رسانند و 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بعد از کشتن او، بدنش را آتش می‌زنم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لَأُحرِقَنَّهُ بعدَ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هنگام دربانان متوکل آمدند و خبر از آمدن امام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حضرت وارد شد در حالیکه لبهای مبارکش حرکت می‌کرد و دعائی را می‌خواند و هیچ ناراحتی و وحشتی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متوکل به امام افتاد، به سرعت از تخت پائین آمد و به استقبال ایشان رفت و او را بغل کرد و دستهای مبارکش و پیشانی او را بوسید و در حالیکه شمشیر در دستش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ای فرزند رسول خدا صلی الله علیه و آله و سلم، ای بهترین خلق خدا، ای پسر عموی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ابوالحسن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هنگام، تشریف آوردید؟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تو آمد و گفت که متوکل 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فحش زشتی به آن پیک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ای آقای من از همان راهی که آمدید،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وزیر و فرزندانش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 بن خاقان، ای عبیدالله، ای معتز، مولای خودتان و مولای مرا بدرقه نمایید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چشم آن چهار مأمور خزری به امام افتاد، به احترام ایشان به سجده</w:t>
      </w:r>
      <w:bookmarkStart w:id="88" w:name="pg2769_28313"/>
    </w:p>
    <w:p>
      <w:pPr>
        <w:pStyle w:val="BookText"/>
        <w:rPr/>
      </w:pPr>
      <w:bookmarkEnd w:id="88"/>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بیرون رفت، متوکل آن چهار نفر را خواست و به مترجمی که سخنان آنان را ترجمه می‌کرد، گفت که از آنان سؤال کند که برای چه دستور او را نسبت به امام اجرا نکرده‌اند؟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هیب او بی اختیار شدیم زیرا در اطرافش صد شمشیر برهنه دیدیم ولی شمشیر داران را نمی‌توانستیم ببینیم، لذا دل ما پر از ترس شد و این وحشت موجب شد که دستور شما را انجام ندهیم</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89" w:name="__RefHeading___Toc2012896_1395250215"/>
      <w:bookmarkStart w:id="90" w:name="_Toc32"/>
      <w:bookmarkEnd w:id="89"/>
      <w:r>
        <w:rPr>
          <w:rtl w:val="true"/>
        </w:rPr>
        <w:t>د ـ علم و دانش</w:t>
      </w:r>
      <w:bookmarkEnd w:id="90"/>
    </w:p>
    <w:p>
      <w:pPr>
        <w:pStyle w:val="BookText"/>
        <w:rPr/>
      </w:pPr>
      <w:r>
        <w:rPr>
          <w:rFonts w:ascii="IRNazanin" w:hAnsi="IRNazanin" w:eastAsia="IRNazanin"/>
          <w:color w:val="111111"/>
          <w:sz w:val="28"/>
          <w:sz w:val="28"/>
          <w:szCs w:val="28"/>
          <w:rtl w:val="true"/>
          <w:lang w:bidi="fa-IR"/>
        </w:rPr>
        <w:t>علم و دانش ائمه علیهم السلام همانند پیامبران و مرسلین علیهم السلام،</w:t>
      </w:r>
      <w:r>
        <w:rPr>
          <w:rStyle w:val="FootnoteAnchor"/>
          <w:rtl w:val="true"/>
        </w:rPr>
        <w:footnoteReference w:id="283"/>
      </w:r>
      <w:r>
        <w:rPr>
          <w:rFonts w:ascii="IRNazanin" w:hAnsi="IRNazanin" w:eastAsia="IRNazanin"/>
          <w:color w:val="111111"/>
          <w:sz w:val="28"/>
          <w:sz w:val="28"/>
          <w:szCs w:val="28"/>
          <w:rtl w:val="true"/>
          <w:lang w:bidi="fa-IR"/>
        </w:rPr>
        <w:t>علمی الهامی و خدادادی است و خداوند آنان را بی‌هیچ کوشش و تلاش، مرکز حقایق و اسرار خویش قرار داده و به آنان علمی لدّنی عطا فرموده تا حجّت را بر مردم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کیفیت علم ائمه علیهم السلام و دامنه‌ی حیرت انگیز آن که وصف ناپذیر است، چنین یاد می‌کند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غَابِر، مَزبُور، نَکتٌ فِی القُلُوب، نَقرٌ فی الاَسماع، جَفر اَحمر، جَفر اَبیَض و همچنین مُصحَف فاطمه علیهاالسلام و جامِعَة که همگی در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معانی این تعابیر را پرسیدند،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غابر، دانش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مزبور، دانش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فی القلوب، الهامات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 فی الاسماع، به گوش خوردن صدای ملائکه است، زیرا ما گفتار آنان را می‌شنویم و لیکن خود آنها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جفر احمر، ظرفی است که سلاح پیامبر اکرم صلی الله علیه و آله و سلم در آن قرار دارد و از آن خارج نمی‌شود تا آنکه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ابیض، ظرفی است که در آن تورات موسی، انجیل عیسی، زبور داوود و کتب آسمانی پیشین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علیهاالسلام، کتابی است که در آن تمام حوادث و نامهای کسانی که تا روز قیامت به حکومت می‌رسند،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کتابی است دارای هفتاد ذراع طول، که حضرت رسول اکرم صلی الله علیه و آله و سلم با دهان مبارکشان آن را املاء می‌فرمودند و حضرت علی علیه السلام با دست خویش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هرچه مردم تا روز قیامت بدان نیاز پیدا کنند، در این کتاب آمده است، حتی دیه‌ی یک خراش و یک تازیانه یا نصف تازیانه</w:t>
      </w:r>
      <w:r>
        <w:rPr>
          <w:rFonts w:eastAsia="IRNazanin" w:cs="IRNazanin"/>
          <w:color w:val="111111"/>
          <w:sz w:val="28"/>
          <w:szCs w:val="28"/>
          <w:rtl w:val="true"/>
          <w:lang w:bidi="fa-IR"/>
        </w:rPr>
        <w:t>...».</w:t>
      </w:r>
      <w:r>
        <w:rPr>
          <w:rStyle w:val="FootnoteAnchor"/>
          <w:rtl w:val="true"/>
        </w:rPr>
        <w:footnoteReference w:id="28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علم ائمه علیهم السلام فقط محدود به احکام شرعی و علوم دینی نمی‌باشد بلکه شامل تمام علوم گوناگون می‌گردد و دلیل روشن آن، روایات و پیشگوئی‌های متعددی است که از ائمه علیهم السلام در زمینه‌های گوناگون علوم،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امام علی علیه السلام که بابِ شهرِ علم پیامبر صلی الله علیه و آله و سلم است،</w:t>
      </w:r>
      <w:r>
        <w:rPr>
          <w:rStyle w:val="FootnoteAnchor"/>
          <w:rtl w:val="true"/>
        </w:rPr>
        <w:footnoteReference w:id="285"/>
      </w:r>
      <w:r>
        <w:rPr>
          <w:rFonts w:ascii="IRNazanin" w:hAnsi="IRNazanin" w:eastAsia="IRNazanin"/>
          <w:color w:val="111111"/>
          <w:sz w:val="28"/>
          <w:sz w:val="28"/>
          <w:szCs w:val="28"/>
          <w:rtl w:val="true"/>
          <w:lang w:bidi="fa-IR"/>
        </w:rPr>
        <w:t>علاوه بر اینکه از پیشرفتهای تکنولوژیک و تحولات علمی که در عرصه‌ی گیتی به ظهور می‌رسد، خبر داد،</w:t>
      </w:r>
      <w:r>
        <w:rPr>
          <w:rStyle w:val="FootnoteAnchor"/>
          <w:rtl w:val="true"/>
        </w:rPr>
        <w:footnoteReference w:id="286"/>
      </w:r>
      <w:r>
        <w:rPr>
          <w:rFonts w:ascii="IRNazanin" w:hAnsi="IRNazanin" w:eastAsia="IRNazanin"/>
          <w:color w:val="111111"/>
          <w:sz w:val="28"/>
          <w:sz w:val="28"/>
          <w:szCs w:val="28"/>
          <w:rtl w:val="true"/>
          <w:lang w:bidi="fa-IR"/>
        </w:rPr>
        <w:t>به قول عقّاد، پایه‌ی سی و دو علم را بنیان نهاد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نیز یکی از همین پیشوایان حق و حقیقت است، که از زلال علم و دانش آنها، بشریت همچنان سیراب می‌شود، در فرمایشات خود از آلودگی دریا و فضا و زیانهای ناشی از آن برای انسان، پرده برداشته است و در کتاب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تشریح و عجایب مربوط به اعضای انسان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بنیانگذار علوم فیزیک و شیمی به شمار می‌رود و اصول این دو دانش را توسط شاگرد برجسته و ممتاز خود، پیشاهنگ تحولات علمی، جابربن</w:t>
      </w:r>
    </w:p>
    <w:p>
      <w:pPr>
        <w:pStyle w:val="BookText"/>
        <w:rPr/>
      </w:pPr>
      <w:r>
        <w:rPr>
          <w:rFonts w:ascii="IRNazanin" w:hAnsi="IRNazanin" w:eastAsia="IRNazanin"/>
          <w:color w:val="111111"/>
          <w:sz w:val="28"/>
          <w:sz w:val="28"/>
          <w:szCs w:val="28"/>
          <w:rtl w:val="true"/>
          <w:lang w:bidi="fa-IR"/>
        </w:rPr>
        <w:t>حیّان چهره‌ی افتخارآمیز شرق،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نیز که در هفت سالگی به مقام امامت رسید، به‌وسیله‌ی علمای بزرگ زمان خود، مورد پرسش قرار گرفت و دشوارترین مسائل را آنچنان دقیق و روشن پاسخ داد که پرسش کنندگان را متحیّر ساخت و در نتیجه آنان به امامتِ امام هفت ساله اعتراف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امام هادی علیه السلام منحصر در زمینه‌ی خاصی مثل حدیث، فقه، فلسفه و کلام نبود بلکه شامل تمام شاخه‌های معرفت بشری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حضرت زبانزد عام و خاص بود و کسی یارای عرض اندام در برابر معارف گسترده‌ی وی را نداشت، او آنچنان مورد قبول تمام علمای عصر خود بود که آنان در مسائل پیچیده و غامض به ایشان رجوع می‌کردند و رأی حضرت را نصب العین خود قرار می‌دارند و عجیب آنکه حتی متوکل عباسی، سرسخت‌ترین دشمن امام نیز، از این امر مستثنی نبود و هنگام اختلاف آراء نظر امام را جویا می‌شد و رأی ایشان را بر دیگران مقدّم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واقع امام با دانش امامت و استدلال روشن، چنان مسئله را می‌شکافت که متوکل و فقهاء در برابر آن ناگزیر به تحسین و تسلیم می‌شدند</w:t>
      </w:r>
      <w:r>
        <w:rPr>
          <w:rFonts w:eastAsia="IRNazanin" w:cs="IRNazanin"/>
          <w:color w:val="111111"/>
          <w:sz w:val="28"/>
          <w:szCs w:val="28"/>
          <w:rtl w:val="true"/>
          <w:lang w:bidi="fa-IR"/>
        </w:rPr>
        <w:t>.</w:t>
      </w:r>
      <w:r>
        <w:rPr>
          <w:rStyle w:val="FootnoteAnchor"/>
          <w:rtl w:val="true"/>
        </w:rPr>
        <w:footnoteReference w:id="28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در این قسمت فقط به نمونه‌هائی اکتفا می‌شود که بیانگر گوشه‌ای از علم امام هادی علیه السلام در مورد آینده و گذشته و ما فی الضمیر افراد</w:t>
      </w:r>
      <w:r>
        <w:rPr>
          <w:rStyle w:val="FootnoteAnchor"/>
          <w:rtl w:val="true"/>
        </w:rPr>
        <w:footnoteReference w:id="288"/>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از قول هبة الله بن ابی منصور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ربیعه، کاتبی بود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کَفَرتوثا</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به نام یوسف بن یعقوب که از دوستان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بغداد به عنوان میهمان به منزل ما آمد، پدرم انگیزه‌ی آمدنش را از او پرسید و یوسف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مرا خواسته است و نمی‌دانم چه تصمیمی برایم دارد، من نیز سلامتی خود را با صد دینار بیمه کرده‌ام که آنها را با خود آورده ام تا به علی بن محمد بن علی الرضا علیه السلام تقدیم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آن صد دینار را نذر آن حضرت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نیز او را تشویق نمود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یعقوب به دربار متوکل رفت و چند روز بیشتر نگذشته بود که با شادمانی و خوشحالی به خانه‌ی ما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آنچه بر او گذشته بود، پرسید و او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سامراء شدم با اینکه تا آن وقت این شهر را ندیده بودم و قبلاً به آن شهر نرفته بودم،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قبل از رفتن به نزد متوکل تا هنوز کسی مرا نشناخته و متوجه آمدنم نشده این صد دینار را به ابن الرضا علیه السلام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می‌دانستم که متوکل آن بزرگوار را تحت کنترل دارد و خانه نشین است،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من مردی نصرانی هستم اگر از خانه‌ی ابن الرضا علیه السلام سؤال کنم، می‌ترسم این خبر به متوکل برسد و بیشتر موجب ناراحتی و خشم او نسبت به</w:t>
      </w:r>
    </w:p>
    <w:p>
      <w:pPr>
        <w:pStyle w:val="BookText"/>
        <w:rPr/>
      </w:pPr>
      <w:r>
        <w:rPr>
          <w:rFonts w:ascii="IRNazanin" w:hAnsi="IRNazanin" w:eastAsia="IRNazanin"/>
          <w:color w:val="111111"/>
          <w:sz w:val="28"/>
          <w:sz w:val="28"/>
          <w:szCs w:val="28"/>
          <w:rtl w:val="true"/>
          <w:lang w:bidi="fa-IR"/>
        </w:rPr>
        <w:t>من شود، ساعتی در این مورد به فکر فرو رفتم، سرانجام به دلم افتاد که بر الاغم سوار شوم و در شهر بگردم و الاغ را به حال خود بگذارم تا هر کجا که می‌خواهد برود، شاید در این بین، بدون اینکه از کسی چیزی بپرسم، از خانه‌ی حضرت مطلع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دینارها را در کاغذی گذاشتم و آن را در آستینم قرار دادم و سوار الاغم شدم، الاغ از بازارها و کوچه‌ها گذشت و به هرجا که می خواست رفت تا به درب خانه‌ای رسید، آنجا ایستاد، هرچه سعی کردم حرکت کند، از جای خود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که این خانه‌ی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ابن الرضا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به خدا سوگند این نشانه‌ای قانع کننده بر حقّانیت این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غلامی سیاه از خانه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یوسف بن یعقوب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پیاده شدم، مرا در راهروی خانه نشاند و خود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نشانه‌ای دیگر بود، این غلام از کجا نام مرا می‌دانست، در حالیکه در این شهر کسی مرا نمی‌شناسد و من تاکنون به این شهر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دیناری که در کاغذ کرده‌ای و در آستین گذاشته‌ای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را به او دادم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نشانه‌ی سوم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خادم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 و خدمت آن حضرت رسیدم، آن بزرگوار تنها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به راه راست بیایی و هدایت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به اندازه‌ی کافی براهین و دلایل روشن برای اینکه هدایت شوم،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تو اسلام نخواهی آورد ولی پسرت، فلانی مسلمان می‌شود و از شیعیان ما خواهد بود، و بعد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أقواماً یَزعُمونَ أنَّ ولایَتَنَا لاتَنفَعُ أمثَالَکُم، کَذَبوا وَ اللّهِ اِنَّها لَتَنفَعُ أمثَالَکَ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می‌کنند که محبّت و ولایت ما برای امثال شماها سودی ندارد، به خدا سوگند دروغ می‌گویند، ولایت و محبّت ما برای مثل شما نیز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مقصدی که داشتی برو، با آنچه دوست داری روبرو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 متوکل برو که مرادت برآورده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متوکل رفتم و به مقصود خود رسیدم و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هبة الله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یوسف، پسر او را دیدم که مسلمان شده بود و شیعه‌ی خوبی بود، او گفت که پدرش به مذهب نصرانیّت از دنیا رفته و او پس از مرگ پدر، مسلمان شده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بِشارَةُ مولایَ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بشارت و مژده‌ی مولای خود، امام هادی علیه السلام هستم</w:t>
      </w:r>
      <w:r>
        <w:rPr>
          <w:rFonts w:eastAsia="IRNazanin" w:cs="IRNazanin"/>
          <w:color w:val="111111"/>
          <w:sz w:val="28"/>
          <w:szCs w:val="28"/>
          <w:rtl w:val="true"/>
          <w:lang w:bidi="fa-IR"/>
        </w:rPr>
        <w:t>».</w:t>
      </w:r>
      <w:r>
        <w:rPr>
          <w:rStyle w:val="FootnoteAnchor"/>
          <w:rtl w:val="true"/>
        </w:rPr>
        <w:footnoteReference w:id="29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علاوه بر اینکه نمایانگر علم امام هادی علیه السلام می‌باشد، نشانگر این نیز می‌باشد که حتی اهل کتاب نیز موقعیت والای حضرت را در نزد خداوند درک می‌کردند و در گرفتاریها و دشواریهای زندگی خود به امام متوسل می‌شدند و هدایایی را به ایشان تقدیم می‌کردند و از حضرتش می‌خواستند تا گِره از کار</w:t>
      </w:r>
    </w:p>
    <w:p>
      <w:pPr>
        <w:pStyle w:val="BookText"/>
        <w:rPr/>
      </w:pPr>
      <w:r>
        <w:rPr>
          <w:rFonts w:ascii="IRNazanin" w:hAnsi="IRNazanin" w:eastAsia="IRNazanin"/>
          <w:color w:val="111111"/>
          <w:sz w:val="28"/>
          <w:sz w:val="28"/>
          <w:szCs w:val="28"/>
          <w:rtl w:val="true"/>
          <w:lang w:bidi="fa-IR"/>
        </w:rPr>
        <w:t>فروبسته‌ی آنان را بگشاید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ابن الشّیخ از منصوری و کافور خادم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سامراء همسایه‌ای داشت که به او یونس نقّاش</w:t>
      </w:r>
      <w:r>
        <w:rPr>
          <w:rStyle w:val="FootnoteAnchor"/>
          <w:rtl w:val="true"/>
        </w:rPr>
        <w:footnoteReference w:id="292"/>
      </w:r>
      <w:r>
        <w:rPr>
          <w:rFonts w:ascii="IRNazanin" w:hAnsi="IRNazanin" w:eastAsia="IRNazanin"/>
          <w:color w:val="111111"/>
          <w:sz w:val="28"/>
          <w:sz w:val="28"/>
          <w:szCs w:val="28"/>
          <w:rtl w:val="true"/>
          <w:lang w:bidi="fa-IR"/>
        </w:rPr>
        <w:t>می‌گفتند و او بیشتر اوقات نزد حضرت می‌آمد و به ایشان خدمت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در حالیکه می‌لرزید به خدمت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وصیت می‌کنم که با اهل بیت من خوب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حالیکه لبخند می‌زد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خبر شده؟ عرض کرد که موسی بن بغا</w:t>
      </w:r>
      <w:r>
        <w:rPr>
          <w:rStyle w:val="FootnoteAnchor"/>
          <w:rtl w:val="true"/>
        </w:rPr>
        <w:footnoteReference w:id="293"/>
      </w:r>
      <w:r>
        <w:rPr>
          <w:rFonts w:ascii="IRNazanin" w:hAnsi="IRNazanin" w:eastAsia="IRNazanin"/>
          <w:color w:val="111111"/>
          <w:sz w:val="28"/>
          <w:sz w:val="28"/>
          <w:szCs w:val="28"/>
          <w:rtl w:val="true"/>
          <w:lang w:bidi="fa-IR"/>
        </w:rPr>
        <w:t>به من نگین با ارزشی داد که روی آن نقشی بزنم، ولی من وقتی خواستم روی آن نگین نقش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دو قسمت شد، فردا روزی است که باید نگین را تحویل بگیرد، موسی بن بغا یا مرا هزار تازیانه می‌زند و یا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منزل خود برو، فردا چیزی به جزخوبی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باز خدمت حضرت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فرستاده‌ی موسی برای دریافت نگین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به جز خیر و خوبی چیزی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نزد او می‌روم چه بگویم؟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او برو و گوش کن که او به تو چه می‌گوید، که جز خوبی چیز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نقّاش رفت و بعد از مدتی خندان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موسی رفتم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کنیزانم در مورد آن نگین با هم دشمنی و جنگ و دعوا کردند، آیا ممکن است که آن نگین را دو نصف کنی تا دو نگین شود و دعوا و</w:t>
      </w:r>
    </w:p>
    <w:p>
      <w:pPr>
        <w:pStyle w:val="BookText"/>
        <w:rPr/>
      </w:pPr>
      <w:r>
        <w:rPr>
          <w:rFonts w:ascii="IRNazanin" w:hAnsi="IRNazanin" w:eastAsia="IRNazanin"/>
          <w:color w:val="111111"/>
          <w:sz w:val="28"/>
          <w:sz w:val="28"/>
          <w:szCs w:val="28"/>
          <w:rtl w:val="true"/>
          <w:lang w:bidi="fa-IR"/>
        </w:rPr>
        <w:t>مخاصمه‌ی آنها برطرف شود؟ حضرت وقتی این مطلب را شنید، خدا را حمد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چه گفتی؟ یونس نقّاش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من مهلت بده تا در مورد آن فکری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پاسخی دادی</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شیخ طوسی از امام هادی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اجبار به سامراء آمدم و اگر مرا از سامراء خارج هم کنند، باز به اجبار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سرزمین هوای خوب و آب گوارایی دارد و بیماری در آن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تَخرَبُ سُرَّ مَن رَأی حَتَّی یکُونَ فیهَا خانٌ و بَقَّالٌ لِلمارَّةِ و علامَةُ تَدَارُکِ خَرَابِهَا تدارُکُ العِمَارَةِ فی مَشهَدِی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من، سامراء ویران خواهد شد به گونه‌ای که فقط یک کاروان سرا و یک بقّالی در آنجا برای رهگذران باقی خواهد ماند و علامت نزدیک شدن خرابی سامراء، ساختمانی است که بر محل دفن من، پس از مرگم بنا خواهد شد</w:t>
      </w:r>
      <w:r>
        <w:rPr>
          <w:rFonts w:eastAsia="IRNazanin" w:cs="IRNazanin"/>
          <w:color w:val="111111"/>
          <w:sz w:val="28"/>
          <w:szCs w:val="28"/>
          <w:rtl w:val="true"/>
          <w:lang w:bidi="fa-IR"/>
        </w:rPr>
        <w:t>.»</w:t>
      </w:r>
      <w:r>
        <w:rPr>
          <w:rStyle w:val="FootnoteAnchor"/>
          <w:rtl w:val="true"/>
        </w:rPr>
        <w:footnoteReference w:id="29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اسباطی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خدمت امام هادی علیه السلام مشرّف گشتم،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واثق چه خبر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سالم بود و من به تازگی او را دیدم، ده روز است که از پیش او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w:t>
      </w:r>
    </w:p>
    <w:p>
      <w:pPr>
        <w:pStyle w:val="BookText"/>
        <w:rPr/>
      </w:pPr>
      <w:r>
        <w:rPr>
          <w:rFonts w:ascii="IRNazanin" w:hAnsi="IRNazanin" w:eastAsia="IRNazanin"/>
          <w:color w:val="111111"/>
          <w:sz w:val="28"/>
          <w:sz w:val="28"/>
          <w:szCs w:val="28"/>
          <w:rtl w:val="true"/>
          <w:lang w:bidi="fa-IR"/>
        </w:rPr>
        <w:t>می‌گویند که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همه‌ی مردم به واثق نزدیکترم و در مورد حالِ وی اطلاعاتم بیشتر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یَقُولونَ اِنَّهُ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می‌گویند که واثق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فرمود، فهمیدم که منظورش از مردم، خودِ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متوکل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بدترین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زیّات چه می‌کرد؟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 بودند و فرمان، فرمان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بر او شوم و نامبارک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مقداری سکوت نمود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اجرای مقدّرات الهی و احکام خداوند چاره و گریزی نیست، ای خیران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واثق مُرد و جعفر متوکل عباسی به جای او نشست و ابن زیّات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وقایع چه وقت اتفاق افتاد؟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پس از بیرون آمدن تو از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بیشتر نگذشته بود که قاصد متوکل به مدینه آمد و همانگونه که امام فرموده بود،گزارش داد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که واثق نهمین خلیفه‌ی عباسیان و فرزند معتصم بوده و جعفر متوکل نیز، برادر او است که بعد از او خلیفه شد، و ابن زیّات که در ایّام معتصم و واثق وزیر خلاف عباسی بود، وقتی متوکل خلیفه شد، او را کشت</w:t>
      </w:r>
      <w:r>
        <w:rPr>
          <w:rFonts w:eastAsia="IRNazanin" w:cs="IRNazanin"/>
          <w:color w:val="111111"/>
          <w:sz w:val="28"/>
          <w:szCs w:val="28"/>
          <w:rtl w:val="true"/>
          <w:lang w:bidi="fa-IR"/>
        </w:rPr>
        <w:t>.</w:t>
      </w:r>
      <w:r>
        <w:rPr>
          <w:rStyle w:val="FootnoteAnchor"/>
          <w:rtl w:val="true"/>
        </w:rPr>
        <w:footnoteReference w:id="296"/>
      </w:r>
      <w:r>
        <w:rPr>
          <w:rFonts w:ascii="Amiri" w:hAnsi="Amiri" w:eastAsia="Amiri" w:cs="Amiri"/>
          <w:color w:val="111111"/>
          <w:sz w:val="28"/>
          <w:sz w:val="28"/>
          <w:szCs w:val="28"/>
          <w:rtl w:val="true"/>
          <w:lang w:bidi="ar-SA"/>
        </w:rPr>
        <w:t>ابن زیّات،</w:t>
      </w:r>
    </w:p>
    <w:p>
      <w:pPr>
        <w:pStyle w:val="BookText"/>
        <w:rPr/>
      </w:pPr>
      <w:r>
        <w:rPr>
          <w:rFonts w:ascii="IRNazanin" w:hAnsi="IRNazanin" w:eastAsia="IRNazanin"/>
          <w:color w:val="111111"/>
          <w:sz w:val="28"/>
          <w:sz w:val="28"/>
          <w:szCs w:val="28"/>
          <w:rtl w:val="true"/>
          <w:lang w:bidi="fa-IR"/>
        </w:rPr>
        <w:t>جنایتکار معروف خلافت عباسی است که صاحب تنور مشهور می‌باشد، او تنوری از آهن ساخته بود که درون آن میخ کوبیده شده بود و هر وقت می‌خواست انقلابیون و مستضعفان جامعه را مجازات کند، به دست و کتف آنان زنجیر زده و آنان را در آن تنور که با هیزم و چوب زیتون آتش زده بودند،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تنور وحشتناکترین مجازات در آن عصر بشمار می‌رفت و قبل از وزارت خائنانه‌ی زیّات، هیچ خلیفه و یا وزیری، افراد را بدین طریق مجازات نمی‌کرد، ولی عاقبت به فرمان متوکل، خود زیّات را هم با زنجیر آهنین بسته و در همان تنور خودش انداختند و دوزخ تنور دنیا برایش به دوزخ جاوید آخرت متصل شد و تا ابد گرفتار لهیب مهیب آتش دوزخ گردید</w:t>
      </w:r>
      <w:r>
        <w:rPr>
          <w:rFonts w:eastAsia="IRNazanin" w:cs="IRNazanin"/>
          <w:color w:val="111111"/>
          <w:sz w:val="28"/>
          <w:szCs w:val="28"/>
          <w:rtl w:val="true"/>
          <w:lang w:bidi="fa-IR"/>
        </w:rPr>
        <w:t>.</w:t>
      </w:r>
      <w:r>
        <w:rPr>
          <w:rStyle w:val="FootnoteAnchor"/>
          <w:rtl w:val="true"/>
        </w:rPr>
        <w:footnoteReference w:id="29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بن حاتم شامی در درّ النّظیم و سیوطی در درّ المنثور از تاریخ خطیب بغدادی از محمّد بن یحیی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یحیی ابن اکثم در مجلس واثق خلیفه عباسی، در زمانیکه جمعی از علماء و فقهاء حضور داشتند، سؤال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سر حضرت آدم علیه السلام را هنگامیکه حج به جا آورد،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حاضران در مجلس نتوانستند پاسخ دهند و همه از جواب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کسی را که جواب این سؤال را بدهد، حاضر می‌کنم</w:t>
      </w:r>
    </w:p>
    <w:p>
      <w:pPr>
        <w:pStyle w:val="BookText"/>
        <w:rPr/>
      </w:pPr>
      <w:r>
        <w:rPr>
          <w:rFonts w:ascii="IRNazanin" w:hAnsi="IRNazanin" w:eastAsia="IRNazanin"/>
          <w:color w:val="111111"/>
          <w:sz w:val="28"/>
          <w:sz w:val="28"/>
          <w:szCs w:val="28"/>
          <w:rtl w:val="true"/>
          <w:lang w:bidi="fa-IR"/>
        </w:rPr>
        <w:t>و سپس شخصی را به دنبال امام هادی علیه السلام فرستاد و ایشان را در مجلس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چه کسی سر حضرت آدم علیه السلام را به هنگام حج تراشید؟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جواب این سؤال معاف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که جواب را بفرمایی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قبول نمی‌کنی 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خبر داد مرا از جدّم، از پدرش، از جدّش که رسول خدا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تراشیدن سر آدم علیه السلام جبرئیل مأمور شد یاقوتی از بهشت آورد و به سر آدم علیه السلام کشید و موهای سرش ریخت، و به هر کجا که روشنی و درخشش آن یاقوت رسید، آنجا حَرَم گردید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که از مصادیق علم امام هادی علیه السلام به مکنونات قلبی و ما فی الضمیر افراد، می‌باشد</w:t>
      </w:r>
      <w:r>
        <w:rPr>
          <w:rStyle w:val="FootnoteAnchor"/>
          <w:rtl w:val="true"/>
        </w:rPr>
        <w:footnoteReference w:id="299"/>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تهذیب و دیگران روایت کرده‌اند که اسحق بن عبدالله علوی عریضی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چهار روزی که در سال، روزه گرفتنش مستحب است بین پدرم و عموهایم اختلاف شد، تصمیم گرفتند به خدمت امام هادی علیه السلام بروند، در آن هنگام حضرت هنوز به سامراء نرفته بودند و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صریا</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w:t>
      </w:r>
      <w:bookmarkStart w:id="91" w:name="pg2769_28325"/>
    </w:p>
    <w:p>
      <w:pPr>
        <w:pStyle w:val="BookText"/>
        <w:rPr/>
      </w:pPr>
      <w:bookmarkEnd w:id="91"/>
      <w:r>
        <w:rPr>
          <w:rFonts w:ascii="IRNazanin" w:hAnsi="IRNazanin" w:eastAsia="IRNazanin"/>
          <w:color w:val="111111"/>
          <w:sz w:val="28"/>
          <w:sz w:val="28"/>
          <w:szCs w:val="28"/>
          <w:rtl w:val="true"/>
          <w:lang w:bidi="fa-IR"/>
        </w:rPr>
        <w:t xml:space="preserve">آنان به خدمت امام علیه السلام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مطلبی را اظهار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آمده‌اید که از من در مورد ایّامی از سال، که روزه‌اش مستحب است سؤال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برای همین مطلب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چهار روز، هفدهم ربیع الاول است که رسول خدا صلی الله علیه و آله و سلم در آن روز متولّد شده‌اند و روز دیگر، بیست و هفتم رجب است که پیامبر صلی الله علیه و آله و سلم در آن مبعوث شده‌اند و روز دیگر، روز بیست و پنجم ذیقعده است که در آن روز، زمین پهن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دیگر، روز هیجدهم ذیحجّه است که روز غدیر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موارد ذکر شده و امثال آن نشانگر این می‌باشند که حضرت با الهامات غیبی، از امور پنهانی مطلع بوده‌اند</w:t>
      </w:r>
      <w:r>
        <w:rPr>
          <w:rFonts w:eastAsia="IRNazanin" w:cs="IRNazanin"/>
          <w:color w:val="111111"/>
          <w:sz w:val="28"/>
          <w:szCs w:val="28"/>
          <w:rtl w:val="true"/>
          <w:lang w:bidi="fa-IR"/>
        </w:rPr>
        <w:t>.</w:t>
      </w:r>
      <w:r>
        <w:rPr>
          <w:rStyle w:val="FootnoteAnchor"/>
          <w:rtl w:val="true"/>
        </w:rPr>
        <w:footnoteReference w:id="302"/>
      </w:r>
    </w:p>
    <w:p>
      <w:pPr>
        <w:pStyle w:val="Heading4"/>
        <w:numPr>
          <w:ilvl w:val="3"/>
          <w:numId w:val="1"/>
        </w:numPr>
        <w:rPr/>
      </w:pPr>
      <w:bookmarkStart w:id="92" w:name="__RefHeading___Toc2012898_1395250215"/>
      <w:bookmarkStart w:id="93" w:name="_Toc33"/>
      <w:bookmarkEnd w:id="92"/>
      <w:r>
        <w:rPr>
          <w:rtl w:val="true"/>
        </w:rPr>
        <w:t>هـ ـ کرامات</w:t>
      </w:r>
      <w:bookmarkEnd w:id="93"/>
    </w:p>
    <w:p>
      <w:pPr>
        <w:pStyle w:val="BookText"/>
        <w:rPr/>
      </w:pPr>
      <w:r>
        <w:rPr>
          <w:rFonts w:ascii="IRNazanin" w:hAnsi="IRNazanin" w:eastAsia="IRNazanin"/>
          <w:color w:val="111111"/>
          <w:sz w:val="28"/>
          <w:sz w:val="28"/>
          <w:szCs w:val="28"/>
          <w:rtl w:val="true"/>
          <w:lang w:bidi="fa-IR"/>
        </w:rPr>
        <w:t>یکی از دلایل اثبات امامت حضرت هادی علیه السلام ظهور و صدور کرامات از ایشان است که به اذن الهی صورت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سیره و تاریخ، کرامات زیادی</w:t>
      </w:r>
      <w:r>
        <w:rPr>
          <w:rStyle w:val="FootnoteAnchor"/>
          <w:rtl w:val="true"/>
        </w:rPr>
        <w:footnoteReference w:id="303"/>
      </w:r>
      <w:r>
        <w:rPr>
          <w:rFonts w:ascii="IRNazanin" w:hAnsi="IRNazanin" w:eastAsia="IRNazanin"/>
          <w:color w:val="111111"/>
          <w:sz w:val="28"/>
          <w:sz w:val="28"/>
          <w:szCs w:val="28"/>
          <w:rtl w:val="true"/>
          <w:lang w:bidi="fa-IR"/>
        </w:rPr>
        <w:t>از ایشان نقل شده که در اینجا فقط به چند مورد آن اکتفا می‌شود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کافور خادم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علیه السلام مرا به دنبال کاری فرستاد و فرمود وقتی برگشتی فلان سطل را در فلان محل بگذار تا</w:t>
      </w:r>
    </w:p>
    <w:p>
      <w:pPr>
        <w:pStyle w:val="BookText"/>
        <w:rPr/>
      </w:pPr>
      <w:r>
        <w:rPr>
          <w:rFonts w:ascii="IRNazanin" w:hAnsi="IRNazanin" w:eastAsia="IRNazanin"/>
          <w:color w:val="111111"/>
          <w:sz w:val="28"/>
          <w:sz w:val="28"/>
          <w:szCs w:val="28"/>
          <w:rtl w:val="true"/>
          <w:lang w:bidi="fa-IR"/>
        </w:rPr>
        <w:t xml:space="preserve">وقتی که خواستم وضو بگیرم و مهیّای نماز شوم، آماده باشد، بعد حضرت رفتند و بر قفا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فراموش کردم که دستور ایشان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سردی بود، یکدفعه متوجه شدم که آن حضرت برای نماز برخاسته است و یادم آمد که سطل آب را در محلّی که ایشان فرموده بود، نگذاشتم، از ترسِ سرزنش ایشان از جای خود بلند شدم و از آنجا دور شدم و ناراحت بودم که حضرت برای فراهم کردن آن سطل آب، به مشقّت و سختی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ایشان غضبناک مرا صدا کرد،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چه عذری بیاورم که چنین کاری را فراموش کردم، ناچار با حالت ترس و وحشت به خدمت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نمی‌دانی من عادت دارم با آب سرد تطهیر کنم و وضو بگیرم، برایم آب گرم کرده‌ای و در سطل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نه سطل را در آنجا گذاشتم و نه آب گرم در آب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به خدا قسم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آسانی و اجازه‌ی خداوند را ترک نخواهیم کرد و عطای او را رد نمی‌کنیم، حمد و سپاس خداوندی را که ما را از اهل طاعتش قرار داد و با کمک نمودن بر عبادتش به ما توفیق داد، به درستی که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کسی که آسانی و رخصتش را قبول نکند، غضب می‌کند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و قطب راوندی از ابوهاشم جعفری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هادی علیه السلام بودم، سخن از زبان هندی بود، ایشان چند کلمه‌ای با من به زبان هندی صحبت نمود و من نتوانستم درست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نزد آن حضرت کیسه‌ی کوچکی پُر از سنگریزه بود، یکی ازسنگریزه‌ها را برداشت و در دهان مبارک گذاشت و آن را مکید، سپس آن را به من داد تا در دهانم گذارم، من هم آن را در دهان خود گذاشتم، به خدا سوگند که هنوز از خدمت حضرت بیرون نرفته بودم که می‌توانستم به هفتاد و سه زبان که اولین آن زبان هندی بود، سخن بگویم</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روایتی را نقل می‌کند که خلاصه‌اش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متوکل زنی ادّعا کرد که زینب، دختر فاطمه زهرا علیهاالسلام، دختر پیامبر صلی الله علیه و آله و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رسول خدا صلی الله علیه و آله و سلم و زینب تا به الآن سالها گذشته است، در حالیکه تو هنوز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 سر من دست کشیده و دعا کرده است که هر چهل سال جوانیم تجدید شود امّا نیاز، مرا واداشت که خود را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بزرگان علوی و عباسیان و قریش را خواست و جریان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زن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فلان سال وفات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دروغ می‌گویند، من از نظر مردم پنهان بودم و کسی از حال من خبر نداشت تا الآن که خود را آشکار نمودم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بدون دلیل و برهان سخن او را رد کرد، باید بطلان ادّعای او 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را حاضر کن، شاید او با دلیل و برهان بطلان ادّعای این زن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آن حضرت را حاضر کرد و جریان</w:t>
      </w:r>
    </w:p>
    <w:p>
      <w:pPr>
        <w:pStyle w:val="BookText"/>
        <w:rPr/>
      </w:pPr>
      <w:r>
        <w:rPr>
          <w:rFonts w:ascii="IRNazanin" w:hAnsi="IRNazanin" w:eastAsia="IRNazanin"/>
          <w:color w:val="111111"/>
          <w:sz w:val="28"/>
          <w:sz w:val="28"/>
          <w:szCs w:val="28"/>
          <w:rtl w:val="true"/>
          <w:lang w:bidi="fa-IR"/>
        </w:rPr>
        <w:t>را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زینت علیهاالسلام در فلان سال وفات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همین را گفتند، دلیلی بر بطلان سخن این زن،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لُحُومُ بَنی فاطمَة مُحرَّمةٌ علی السَّباعِ، فَاَنزِلها اِلی السِّباعِ فاِن کانَت مِن وُلدِ فاطمةَ فَلا تَضُرُّهَا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فرزندان فاطمه علیهاالسلام بر درندگان حرام است او را نزد درندگان بفرست، اگر راست می‌گوید و از فرزندان فاطمه علیهاالسلام باشد، درندگان او را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مرا به این وسیله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عده‌ی زیادی از اولاد امام حسن و امام حسین علیهماالسلام حضور دارند، هر کدام را که مایلی نزد درندگان بفرست تا موضوع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رنگ از چهره‌ی همه پرید، بعضی از دشمنان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دیگری حواله می‌کند و خودش نمی‌رود؟ متوکل هم که منتظر فرصت بود، با امید به اینکه با انجام این عمل از وجود امام هادی علیه السلام خلاص شود، این پیشنهاد را پذیرفت و فرصت را غنیمت شمرد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نزد درندگان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نردبانی آوردند و امام علیه السلام وارد محل درندگان شد و در میان آنها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شش شیر درّنده بود، شیران به خدمت حضرت آمدند و از روی خضوع سر خود را در جلوی ایشان بر زمین می‌گذاشتند و آن حضرت نیز دست نوازش بر سر ایشان می‌کشید، سپس حضرت به شیرها اشاره کرد که برخیزند و به کناری روند، همه برخاستند و اطاعت کردند و به جانبی که امام دستور داده بود، می‌رفتند و در مقابل امام می‌ایستادند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وزیر متوکل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صلاح نیست و به ضرر توست، قبل از اینکه جریان منتشر شود و همه‌ی مردم بفهمند، بگو هر چه زودتر از</w:t>
      </w:r>
    </w:p>
    <w:p>
      <w:pPr>
        <w:pStyle w:val="BookText"/>
        <w:rPr/>
      </w:pPr>
      <w:r>
        <w:rPr>
          <w:rFonts w:ascii="IRNazanin" w:hAnsi="IRNazanin" w:eastAsia="IRNazanin"/>
          <w:color w:val="111111"/>
          <w:sz w:val="28"/>
          <w:sz w:val="28"/>
          <w:szCs w:val="28"/>
          <w:rtl w:val="true"/>
          <w:lang w:bidi="fa-IR"/>
        </w:rPr>
        <w:t>آنجا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هم از امام خواست که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حضرت پا بر نردبان گذاشت که بالا بیاید، شیرها اطرافش را گرفتند و خود را به لباس‌های ایشان می‌مالیدند، حضرت به شیرها اشاره نمود که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کنار رفتند و ایشان بالا آمدند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گمان می‌کند که اولاد فاطمه علیهاالسلام است، میان این درندگان برود و در میان آنها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آن زن گفت که من ادّعای دروغ کردم و دختر فلانی هستم که به خاطر فقر و تنگدشتی چنین ادّعایی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با به کار گرفتن این نیرنگ، به نان و نوا و سر و سامانی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 درندگان بیندازید، امّا مادر متوکل از او درخواست کرد که آن زن را ببخشد و متوکل هم او را بخشید</w:t>
      </w:r>
      <w:r>
        <w:rPr>
          <w:rFonts w:eastAsia="IRNazanin" w:cs="IRNazanin"/>
          <w:color w:val="111111"/>
          <w:sz w:val="28"/>
          <w:szCs w:val="28"/>
          <w:rtl w:val="true"/>
          <w:lang w:bidi="fa-IR"/>
        </w:rPr>
        <w:t>.</w:t>
      </w:r>
      <w:r>
        <w:rPr>
          <w:rStyle w:val="FootnoteAnchor"/>
          <w:rtl w:val="true"/>
        </w:rPr>
        <w:footnoteReference w:id="30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روایت کرده که ابوهاشم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محلّی را ساخته بود که سوراخ سوراخ و مشبّک بود به طوری که آفتاب دور دیوار آن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طرف که آفتاب می‌گردید، از این شبکه‌ها نور به داخل آن محل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پرندگان آوازه خوانی را در آنجا گذاشته بود، هنگامیکه روز سلام</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بود، خلیفه در این محلّ می‌نشست و مردم به حضورش می‌آمدند ولی به خاطر سر و صدای زیاد آن پرندگان، شنیده نمی‌شد که به او چه می‌گویند و یا او به دیگران چه می‌گوید، امّا وقتی امام هادی علیه السلام به آن مکان می‌آمد، پرندگان همگی ساکت می‌شدند به طوری که صدای یکی از آنها هم شنیده نمی‌شد و وقتی آن حضرت از آنجا بیرون می‌رفت، شروع می‌کردند به سر و صدا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نزد متوکل چند عدد کبک هم بود که وقتی امام هادی علیه السلام در آنجا تشریف داشتند، آنها حرکت نمی‌کردند ولی وقتی ایشان از آنجا می‌رفتند، آنها شروع به جنگیدن با هم می‌کردند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ابوالقاسم 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زرافه، دربان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هندوستان مردی شعبده باز نزد متوکل آمد که حقّه بازیهای بسیار شگفت و بی سابقه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علاقه‌ی خاصی به این بازیها داشت، تصمیم گرفت امام هادی علیه السلام را شرمنده کند، به این خاطر به شعبده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تردستی بتوانی علی هادی علیه السلام را میان مردم شرمنده کنی هزار دینار طلا به تو جایزه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دستور بدهید چند عدد نان نازک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نان لواش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 و در سفر بگذارند و مرا نیز در کنار علی هادی علیه السلام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این کار را انجام داد و امام هادی علیه السلام را نیز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 سفره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یک پشتی قرار داشت که روی آن عکس یک شیر، نقش بسته بود،</w:t>
      </w:r>
      <w:bookmarkStart w:id="94" w:name="pg2769_28331"/>
    </w:p>
    <w:p>
      <w:pPr>
        <w:pStyle w:val="BookText"/>
        <w:rPr/>
      </w:pPr>
      <w:bookmarkEnd w:id="94"/>
      <w:r>
        <w:rPr>
          <w:rFonts w:ascii="IRNazanin" w:hAnsi="IRNazanin" w:eastAsia="IRNazanin"/>
          <w:color w:val="111111"/>
          <w:sz w:val="28"/>
          <w:sz w:val="28"/>
          <w:szCs w:val="28"/>
          <w:rtl w:val="true"/>
          <w:lang w:bidi="fa-IR"/>
        </w:rPr>
        <w:t>شعبده باز کنار همان پشتی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دست خود را دراز کرد تا نان بردارد، شعبده باز کاری کرد که نان به پرواز درآمد و به هوا پرید، باز حضرت به طرف نان دیگری دست دراز نمود، باز هم شعبده باز آن نان را به پرواز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حاضر در جلسه از دیدن این منظره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علیٌ بن محمدٍ علیهماالسلام یَدَهُ عَلَی تِلکَ الصُّورةِ الَّتی فِی المِسوَرَةِ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 روی همان عکس شیر، دست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عکس از پشتی بیرون پرید و آن شعبه باز پلید را بلعید و مجدداً به جای اوّل خود در همان پشتی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حاضران از دیدن این معجزه در حیرت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علیه السلام برخاست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بنشینید و آن مرد را برگردانید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که از نقشه‌های متوکل با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او را نخواهی دید، آیا می‌خواهی دشمنان خدا را بر دوستان خدا مسلّط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مجلس بیرون رفت و دیگر هیچکس آن مرد شعبده باز را ندید</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95" w:name="__RefHeading___Toc2012900_1395250215"/>
      <w:bookmarkStart w:id="96" w:name="_Toc34"/>
      <w:bookmarkEnd w:id="95"/>
      <w:r>
        <w:rPr>
          <w:rtl w:val="true"/>
        </w:rPr>
        <w:t>و ـ استجابت دعا</w:t>
      </w:r>
      <w:bookmarkEnd w:id="9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خصوصیات امام هادی علیه السلام استجابت سریع دعای ایشان بود، زیرا خود و پدران گرامیش از منزلت و مقام والایی نزد خداوند متعال برخوردار</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در این باره مورّخان نمونه‌های بی‌شماری را ذکر نموده‌اند که در اینجا فقط به دو مورد آن اشاره می‌شود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ابوهاشم جعفری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امام هادی علیه السلام عرض کردم که وقتی از سامراء از خدمت آن حضرت به بغداد برمی‌گردم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منزلش در بغداد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اشتیاق زیادی به ملاقات با آن حضرت پیدا می‌کنم ولی به جز این اسب که ضعیف و ناتوان است، مرکب سواری دیگری ندارم و از آن حضرت خواستم که برای نیرو و توان من به جهت زیارت کردنش دعائی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قوَّاکَ اللهُ یا اباهاشمِ و قَوّیَ بِرذَونَـکَ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و اسب تو قوّت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دعای آن حضرت، آنچنان بود که ابوهاشم نماز صبح را در بغداد می‌خواند و بر اسب خود سوار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حالیکه از بغداد تا سامراء سی فرسخ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همان روز به سامراء می‌رسید و اگر می‌خواست در همان روز به بغداد برمی‌گشت و این از عجایبی بود که مشاهده می‌شد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ابوموسی عیسی بن المنصور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امام هادی علیه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از خود رانده و حقوق مرا بخاطر محبّت و ارتباطم با شما قطع کرده است، تقاضا می‌کنم از او بخواهید حقوق مرا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کارت درست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شب شد، فرستادگان متوکل پشت سرهم به سراغ من آمدند و بالآخره مرا نزد متوکل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 منزل متوکل رسیدم، دیدم فتح بن خاقان نزدیک درب، ایستاده،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چرا شب در منزل خود نمی‌مانی متوکل مرا بخاطر احضار کردن توبه رنج و سختی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دیدم متوکل در رختخواب خود است،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 ما از تو غفلت می‌کنیم و تو هم حقوق خود را به یاد ما نمی‌آوری؟ حالا بگو چه چیزی پیش ما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جایزه و فلان مقدار حقوق و چیزهایی را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همه را دو برابر پرداخت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کردم امام برای من نزد متوکل میانجیگری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فتح بن خاقان رفتم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هادی علیه السلام اینجا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نامه‌ای نوشته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بیرون آمدم ولی فتح به دنبال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ندارم که تو از امام هادی علیه السلام خواسته‌ای که برایت دعا کند، از او بخواه که برای من نیز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خدمت آن حضرت مشرّف شدم، ایشان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وَجهُ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چهره، چهره‌ی رضایت و خوشنودی است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آقای من، این از برکت وجود شماست، ولی به من گفتند که</w:t>
      </w:r>
    </w:p>
    <w:p>
      <w:pPr>
        <w:pStyle w:val="BookText"/>
        <w:rPr/>
      </w:pPr>
      <w:r>
        <w:rPr>
          <w:rFonts w:ascii="IRNazanin" w:hAnsi="IRNazanin" w:eastAsia="IRNazanin"/>
          <w:color w:val="111111"/>
          <w:sz w:val="28"/>
          <w:sz w:val="28"/>
          <w:szCs w:val="28"/>
          <w:rtl w:val="true"/>
          <w:lang w:bidi="fa-IR"/>
        </w:rPr>
        <w:t>شما به آنجا نرفته‌اید و از متوکل درخواستی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می‌داند که ما در کارهای خود جز به او پناه نمی‌بریم و در سختیها و مشکلات فقط به او توکل می‌کنیم و وعده داده که هرگاه ما درخواست کنیم، اجابت فرماید می‌ترسیم اگردست از این شیوه برداریم، خدا نیز از ما برگردد و ما را به حال خود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سخن فتح به یادم آمد و درخواستش را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ظاهر دوستدار ماست ولی در باطن با ما نیست و از ما دوری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 این شرایط است که برای دعا کننده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خدا را اطاعت کند و قلباً به رسول خدا صلی الله علیه و آله و سلم و حقّ ما اهل بیت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اگر از خدا چیزی را بخواهد، خدا او را محروم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بیاموز تا از آن بهره‌مند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است که من آن را بسیار می‌خوانم و از خدا خواسته‌ام کسی که آن را بعد از من، در محل شهادتم بخواند، محروم نفرماید و آن دعا، این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عُدَّتِی عِنْدَ الْعَدَدِ وَ یَا رَجَائِی وَ الْمُعْتَمَدَ وَ یَا کَهْفِی وَ السَّنَدَ یَا وَاحِدُ یَا أَحَدُ وَ یَا قُلْ هُوَ اللَّهُ أَحَدٌ أَسْأَلُکَ اللَّهُمَّ بِحَقِّ مَنْ خَلَقْتَ مِنْ خَلْقِکَ وَ لَمْ تَجْعَلْ فِی خَلْقِکَ مِثْلَهُمْ أَحَدا صَلِّ عَلَی جَمَاعَتِهِمْ وَ افْعَلْ بِی 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توشه و ذخیره‌ی من در برابر ذخیره‌ها ای امید من و مورد اعتمادم و ای پشت و پناه و تکیه‌گاهم ای یگانه، ای یکتا و ای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 یگانه است از تو می‌خواهم خدایا به حق کسانی از آفریدگانت که خَلق کردی و هیچکس را در میان آفریدگانت مانند آنان قرار ندادی، درود فرست بر همگی آنها و با من چنین و چنان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w:t>
      </w:r>
      <w:bookmarkStart w:id="97" w:name="pg2769_28335"/>
    </w:p>
    <w:p>
      <w:pPr>
        <w:pStyle w:val="BookText"/>
        <w:rPr/>
      </w:pPr>
      <w:bookmarkEnd w:id="97"/>
      <w:r>
        <w:rPr>
          <w:rFonts w:ascii="IRNazanin" w:hAnsi="IRNazanin" w:eastAsia="IRNazanin"/>
          <w:color w:val="111111"/>
          <w:sz w:val="28"/>
          <w:sz w:val="28"/>
          <w:szCs w:val="28"/>
          <w:rtl w:val="true"/>
          <w:lang w:bidi="fa-IR"/>
        </w:rPr>
        <w:t>کلمات حاجت خود را بخواه</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استجابت دعا کاری نیست که به دست انسان باشد بلکه این خداوند است که دعای هر بنده‌ای را که بخواهد مستجاب می‌کند و امامان علیهم السلام نیز خود را چیزی جز بندگان آستان الهی نمی‌دیدند، ولی شکّی در این نیست که آنان از مقام والایی نزد خداوند برخوردارند، زیرا آنان با تمام ذرّات وجود خویش، ایمان به خدا را نوشیده و سرمست از باده‌ی عشق حقّ گشته بودند و به معنای واقعی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بوده‌اند و حقّ پرستش خداوندی را به جا آورده و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تمام وجود، مجسّم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نیز پاداش آنان را داده و نه تنها ایشان را مستجاب الدعوة قرار داده است بلکه مشاهد و مرا قد آنان را نیز برکت داده که در آن جایگاه‌ها، دعاها به هدف اجابت می‌رسد</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98" w:name="__RefHeading___Toc2012902_1395250215"/>
      <w:bookmarkStart w:id="99" w:name="_Toc35"/>
      <w:bookmarkEnd w:id="98"/>
      <w:r>
        <w:rPr>
          <w:rtl w:val="true"/>
        </w:rPr>
        <w:t>ز ـ کلمات و احادیث امام هادی علیه السلام</w:t>
      </w:r>
      <w:bookmarkEnd w:id="9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که از دودمان رسالت و امامت و شاخه‌ای از بهترین شاخه‌های درخت نبوت و میوه‌ی درخت رسالت محمّدی به شمار می‌رفت، به هنگام</w:t>
      </w:r>
    </w:p>
    <w:p>
      <w:pPr>
        <w:pStyle w:val="BookText"/>
        <w:rPr/>
      </w:pPr>
      <w:r>
        <w:rPr>
          <w:rFonts w:ascii="IRNazanin" w:hAnsi="IRNazanin" w:eastAsia="IRNazanin"/>
          <w:color w:val="111111"/>
          <w:sz w:val="28"/>
          <w:sz w:val="28"/>
          <w:szCs w:val="28"/>
          <w:rtl w:val="true"/>
          <w:lang w:bidi="fa-IR"/>
        </w:rPr>
        <w:t>سکوت، شکوه هیبت و وقار، چهره‌اش را در برمی‌گرفت و فضا را سنگین می‌کرد و هنگامیکه لب به سخن می‌گشود گزیده و نغز سخن می‌گفت به طوری‌که زیبایی و درخشش کلامش دیگران را شیفته می‌کرد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البته سخنانی که از پیامبر و اهل بیت علیهم السلام بر جای مانده تنها در زمینه‌ی احکام شرعی و دینی نیست بلکه شامل تمام جنبه‌های فکری و اجتماعی می‌گردد و به وجود آورنده‌ی بنیادهای اخلاق و معاشرت و برنامه‌های زندگی است،</w:t>
      </w:r>
      <w:r>
        <w:rPr>
          <w:rStyle w:val="FootnoteAnchor"/>
          <w:rtl w:val="true"/>
        </w:rPr>
        <w:footnoteReference w:id="318"/>
      </w:r>
      <w:r>
        <w:rPr>
          <w:rFonts w:ascii="IRNazanin" w:hAnsi="IRNazanin" w:eastAsia="IRNazanin"/>
          <w:color w:val="111111"/>
          <w:sz w:val="28"/>
          <w:sz w:val="28"/>
          <w:szCs w:val="28"/>
          <w:rtl w:val="true"/>
          <w:lang w:bidi="fa-IR"/>
        </w:rPr>
        <w:t>ولی ما در اینجا فقط برخی از سخنان امام هادی علیه السلام را بیان خواهیم کرد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رَضِیَ عَنْ نَفْسِهِ، کَثُرَ السَّاخِطُونَ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خودپسند و از خود راضی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ناراضی و خشمناک بر او بسیار خواهد بود</w:t>
      </w:r>
      <w:r>
        <w:rPr>
          <w:rFonts w:eastAsia="IRNazanin" w:cs="IRNazanin"/>
          <w:color w:val="111111"/>
          <w:sz w:val="28"/>
          <w:szCs w:val="28"/>
          <w:rtl w:val="true"/>
          <w:lang w:bidi="fa-IR"/>
        </w:rPr>
        <w:t>.»</w:t>
      </w:r>
      <w:r>
        <w:rPr>
          <w:rStyle w:val="FootnoteAnchor"/>
          <w:rtl w:val="true"/>
        </w:rPr>
        <w:footnoteReference w:id="32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اَلْمُصِیبَةُ لِلصَّابِرِ وَاحِدَةٌ وَ لِلْجَازِ عِ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مصیبت و اندوه برای شخص صابر و شکیبا، یکی است و برای شخص بی‌تاب و اهل ناله و جزع و فزع دوتاست</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حادثه‌ی ناخوشایندی، برای انسان پیش می‌آید، اگر صبر کند و شکیبا باشد فقط مصیبت آن حادثه را باید تحمّل کند ولی اگر اختیار از کف بدهد و ناله و جزع و فزع کند، علاوه بر اینکه خواه و ناخواه باید آن مصیبت وارد شده را تحمّل کند، مصیبت دیگر او، نابود شدن اجر و ثواب است که به علت جزع و فزع کردن از دستش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 در بعضی از روایات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الْمُصَابَ مَنْ حُرِمَ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زده کسی است که از ثواب بی‌بهره مانده</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چون به قول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یَعْلَم الْمُؤْمِنُ مَا لَهُ مِنَ الْأَجْرِ فِی الْمَصَائِبِ لَتَمَنَّی أَنَّهُ قُرِضَ بِالْمَقَارِیضِ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پاداشی را که برای مصیبتها دارد، بداند، آرزو می‌کند که او را با قیچی و مقراض‌ها تکه تکه کنند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فُکاهَةُ السُّفهاءِ وَ صَنَاعةُ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بیهودگی تفریح ابلهان و صفت و کار افراد نادان است</w:t>
      </w:r>
      <w:r>
        <w:rPr>
          <w:rFonts w:eastAsia="IRNazanin" w:cs="IRNazanin"/>
          <w:color w:val="111111"/>
          <w:sz w:val="28"/>
          <w:szCs w:val="28"/>
          <w:rtl w:val="true"/>
          <w:lang w:bidi="fa-IR"/>
        </w:rPr>
        <w:t>».</w:t>
      </w:r>
      <w:r>
        <w:rPr>
          <w:rStyle w:val="FootnoteAnchor"/>
          <w:rtl w:val="true"/>
        </w:rPr>
        <w:footnoteReference w:id="32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نسخه‌ها به 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p>
    <w:p>
      <w:pPr>
        <w:pStyle w:val="BookText"/>
        <w:rPr/>
      </w:pP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صورت شکی نیست که دست انداختن مردم و مسخره و تحقیر کردن آنان، شیوه‌ی افراد جاهل و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اهل ایمان را از این کار منع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یَسْخَرْ قَومٌ مِن قَوْمٍ عَسَی أَن یَکُونُوا خَیْرًا مِنْهُمْ وَلَا نِسَاءٌ مِن نِسَاءٍ عَسَی أَن یَکُنَّ خَیْرًا مِنْهُنَّ</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هرگز نباید گروهی، گروه دیگر را مسخره و استهزاء کند شاید آن گروه که مسخره می‌کنند، از آنها بهتر باشند و نیز نباید زنان، زنان دیگر را مسخره کنند چه بسا آن زنان که مسخره می‌کنند، از آنان بهتر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سرچشمه‌ی استهزاء کردن و مسخره نمودن دیگران، همان حس خود برتربینی و کبر و غرور است که بیشتر از ارزش‌های ظاهری و مادّی نشأت می‌گیرد، مثلاً فلان کس خود را از دیگری زیباتر، ثروتمندتر یا از فامیلی سرشناس‌تر می‌داند و یا احیاناً اینکه خود را با سوادتر و عالم‌تر یا حتی گاهی بعضی خود را از نظر عبادت و معنویات از دیگران برتر می‌دانند، در حالیکه معیار ارزش در پیشگاه خداوند، فقط تقوی</w:t>
      </w:r>
      <w:r>
        <w:rPr>
          <w:rStyle w:val="FootnoteAnchor"/>
          <w:rtl w:val="true"/>
        </w:rPr>
        <w:footnoteReference w:id="326"/>
      </w:r>
      <w:r>
        <w:rPr>
          <w:rFonts w:ascii="IRNazanin" w:hAnsi="IRNazanin" w:eastAsia="IRNazanin"/>
          <w:color w:val="111111"/>
          <w:sz w:val="28"/>
          <w:sz w:val="28"/>
          <w:szCs w:val="28"/>
          <w:rtl w:val="true"/>
          <w:lang w:bidi="fa-IR"/>
        </w:rPr>
        <w:t>است که آن هم بستگی به پاکی قلب و نیت و تواضع و اخلاق و ادب فرد دارد و هیچکس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پیشگاه خدا از فلان کس برترم و به دیگران به دیده‌ی حقارت و تحقیر بنگرد</w:t>
      </w:r>
      <w:r>
        <w:rPr>
          <w:rFonts w:eastAsia="IRNazanin" w:cs="IRNazanin"/>
          <w:color w:val="111111"/>
          <w:sz w:val="28"/>
          <w:szCs w:val="28"/>
          <w:rtl w:val="true"/>
          <w:lang w:bidi="fa-IR"/>
        </w:rPr>
        <w:t>.</w:t>
      </w:r>
      <w:r>
        <w:rPr>
          <w:rStyle w:val="FootnoteAnchor"/>
          <w:rtl w:val="true"/>
        </w:rPr>
        <w:footnoteReference w:id="32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قرآن کریم در برابر این گونه افراد، موضعگیری سختی نموده و تعبیراتی</w:t>
      </w:r>
    </w:p>
    <w:p>
      <w:pPr>
        <w:pStyle w:val="BookText"/>
        <w:rPr/>
      </w:pPr>
      <w:r>
        <w:rPr>
          <w:rFonts w:ascii="IRNazanin" w:hAnsi="IRNazanin" w:eastAsia="IRNazanin"/>
          <w:color w:val="111111"/>
          <w:sz w:val="28"/>
          <w:sz w:val="28"/>
          <w:szCs w:val="28"/>
          <w:rtl w:val="true"/>
          <w:lang w:bidi="fa-IR"/>
        </w:rPr>
        <w:t>دارد که درباره‌ی هیچ گناهی مانند آن دیده نمی‌شود</w:t>
      </w:r>
      <w:r>
        <w:rPr>
          <w:rStyle w:val="FootnoteAnchor"/>
          <w:rtl w:val="true"/>
        </w:rPr>
        <w:footnoteReference w:id="328"/>
      </w:r>
      <w:r>
        <w:rPr>
          <w:rFonts w:ascii="Amiri" w:hAnsi="Amiri" w:eastAsia="Amiri" w:cs="Amiri"/>
          <w:color w:val="111111"/>
          <w:sz w:val="28"/>
          <w:sz w:val="28"/>
          <w:szCs w:val="28"/>
          <w:rtl w:val="true"/>
          <w:lang w:bidi="ar-SA"/>
        </w:rPr>
        <w:t>و این افراد را شدیداً تهدید نموده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عیبجویِ مسخره کننده‌ای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کسانی که با نیش زبان و حرکات دست و چشم و ابرو، در پشت سر و پیش رو، دیگران را استهزاء می‌کنند یا عیبجوئی و غیبت می‌کنند، یا آنها را هدف تیرهای طعن  تهمت قرار می‌دهند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اصولاً آبرو و حیثیت اشخاص از نظر اسلام بسیار محترم است و هرکاری که موجب تحقیر مردم گردد، گناه بزرگی است و عملی مذموم و پیامبر اکرم صلی الله علیه و آله و سلم در این 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اَذَلُّ النَّاسِ مَن اَهَانَ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ذلیل‌ترین مردم کسی است که به مردم توهین کند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اَلسَّهَرُ أَلَذُّ لِلْمَنَامِ وَ الْجُوعُ یَزِیدُ فِی طِیبِ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خواب را لذت بخش‌تر می‌کند و گرسنگی، خوشمزگی و لذیذتر بودن غذا را افزایش می‌دهد</w:t>
      </w:r>
      <w:r>
        <w:rPr>
          <w:rFonts w:eastAsia="IRNazanin" w:cs="IRNazanin"/>
          <w:color w:val="111111"/>
          <w:sz w:val="28"/>
          <w:szCs w:val="28"/>
          <w:rtl w:val="true"/>
          <w:lang w:bidi="fa-IR"/>
        </w:rPr>
        <w:t>.»</w:t>
      </w:r>
      <w:r>
        <w:rPr>
          <w:rStyle w:val="FootnoteAnchor"/>
          <w:rtl w:val="true"/>
        </w:rPr>
        <w:footnoteReference w:id="33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هم تجربه کرده باشید، انسانی که بیداری کشیده باشد، لذت بخش‌ترین چیز برایش خواب است همانطور که اگر کسی گرسنگی کشیده</w:t>
      </w:r>
    </w:p>
    <w:p>
      <w:pPr>
        <w:pStyle w:val="BookText"/>
        <w:rPr/>
      </w:pPr>
      <w:r>
        <w:rPr>
          <w:rFonts w:ascii="IRNazanin" w:hAnsi="IRNazanin" w:eastAsia="IRNazanin"/>
          <w:color w:val="111111"/>
          <w:sz w:val="28"/>
          <w:sz w:val="28"/>
          <w:szCs w:val="28"/>
          <w:rtl w:val="true"/>
          <w:lang w:bidi="fa-IR"/>
        </w:rPr>
        <w:t>باشد، خوردن غذائی ساده و چه بساحتی ناگوار، به کامش خوشمزه و گوارا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 مَصْرَعَکَ بَیْنَ یَدَیْ أَهْلِکَ وَ لاَ طَبِیبٌ یَمْنَعُکَ وَ لاَ حَبِیبٌ یَنْفَعُکَ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مرگ و حالت احتضار خود را در میان خانواده‌ات به یاد داشته باش که نه طبیبی می‌تواند مانع مرگ تو شود و نه دوستی می‌تواند در آن حال به تو نفعی برساند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نیز به حالت احتضار انسان اشاره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التَّرَاقِیَ وَقِیلَ مَنْ رَاقٍ وَظَنَّ أَنَّهُ الْفِرَاقُ وَالْتَفَّتِ السَّاقُ بِالسَّاقِ إِلَی رَبِّکَ یَوْمَئِذٍ الْمَسَاقُ</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روح و جان به گلوگاهش رسد 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 محتضر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نجات دهد؟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جدایی از دنیا یقین پیدا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هول مرگ و سختی جان 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پاها به هم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مسیر همه به سوی پروردگارت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یادآوری‌ها باعث می‌گردد تا انسان از حالت احتضار خود غافل نگردد و مرگ و قیامت را به یاد داشته باشد تا سرکشی نکند و با اطاعت از دستورات الهی برای سعادت دنیا و آخرت خود تلاش 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اَلْمَقَادِیرُ تُرِیکَ مَا لَمْ یَخْطُرْ بِبَالِکَ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تقدیرات الهی</w:t>
      </w:r>
    </w:p>
    <w:p>
      <w:pPr>
        <w:pStyle w:val="BookText"/>
        <w:rPr/>
      </w:pPr>
      <w:r>
        <w:rPr>
          <w:rFonts w:ascii="IRNazanin" w:hAnsi="IRNazanin" w:eastAsia="IRNazanin"/>
          <w:color w:val="111111"/>
          <w:sz w:val="28"/>
          <w:sz w:val="28"/>
          <w:szCs w:val="28"/>
          <w:rtl w:val="true"/>
          <w:lang w:bidi="fa-IR"/>
        </w:rPr>
        <w:t>چیزهایی را به تو نشان می‌دهند که تصوّر آن را هم نداری</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تقدیرات الهی که شامل انسان و تمامی مخلوقات است، چنان مسائل عجیب و حوادث حیر‌ت‌آوری را به انسان نشان می‌دهد که به ذهنش هم خطور نکرده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لاَ تَنْجَعُ فِی الطِّبَاعِ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دانش در سرشتهای پلید و ناپاک تأثیر نمی کند</w:t>
      </w:r>
      <w:r>
        <w:rPr>
          <w:rFonts w:eastAsia="IRNazanin" w:cs="IRNazanin"/>
          <w:color w:val="111111"/>
          <w:sz w:val="28"/>
          <w:szCs w:val="28"/>
          <w:rtl w:val="true"/>
          <w:lang w:bidi="fa-IR"/>
        </w:rPr>
        <w:t>.»</w:t>
      </w:r>
      <w:r>
        <w:rPr>
          <w:rStyle w:val="FootnoteAnchor"/>
          <w:rtl w:val="true"/>
        </w:rPr>
        <w:footnoteReference w:id="33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تُعَلِّقُوا الْجَوَاهِرَ فِی أَعْنَاقِ الْخَنَازِیرِ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گردن‌های خوکان، جواهر را نیاویزید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 همچنین حضرت عیسی علیه السلام در میان بنی اسرائیل ایستاد به خطبه خواندن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اسرائیل حکمت را به افراد جاهل و نادان نگویید وگرنه به حکمت ظلم کرده‌اید و آن را از اهلش باز ندارید، وگرنه به ایشان ظلم کرده‌اید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دانش برای اکثر افراد منحرف و کسانی که دارای طبع فاسد و پلیدند، هیچ اثر مثبتی ندارد و لذا نصیحت و پند و اندرز هم برای آنان سودی به بار نمی‌آورد</w:t>
      </w:r>
      <w:r>
        <w:rPr>
          <w:rStyle w:val="FootnoteAnchor"/>
          <w:rtl w:val="true"/>
        </w:rPr>
        <w:footnoteReference w:id="340"/>
      </w:r>
      <w:r>
        <w:rPr>
          <w:rFonts w:ascii="IRNazanin" w:hAnsi="IRNazanin" w:eastAsia="IRNazanin"/>
          <w:color w:val="111111"/>
          <w:sz w:val="28"/>
          <w:sz w:val="28"/>
          <w:szCs w:val="28"/>
          <w:rtl w:val="true"/>
          <w:lang w:bidi="fa-IR"/>
        </w:rPr>
        <w:t>و شاید بتوان گفت که علّت آن در این کلام امام صادق علیه السلام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المَلائکَةَ لاَ تَدْخُلُ بَیْتاً فِیهِ کَلْبٌ</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داخل خانه‌ای که سگ، در آن باشد، نمی‌شوند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بنابراین با هر کسی باید مطابق با وسعت ذهن و مقدار فهمش سخن گفت و او را نصیحت نمود و به او حکمت آموخت تا برایش مفید و سودمند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زَمَانٌ الْعَدْلُ فِیهِ أَغْلَبُ مِنَ الْجَوْرِ فَحَرَامٌ أَنْ یَظُنَّ بِأَحَدٍسُوءاً حَتَّی یَعْلَمَ ذَلِکَ مِنْهُ وَ إِذَا کَانَ زَمَانٌ الْجَوْرُ أَغْلَبُ فِیهِ مِنَ الْعَدْلِ فَلَیْسَ لِأَحَدٍ أَنْ یَظُنَّ بِأَحَدٍ خَیْراً مَا لَمْ یَعْلَمْ ذَلِکَ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زمانی که عدل بر جور و ستم غلبه یابد و عدل و داد در جامعه، بیش از ظلم و ستم باشد، حرام است که به</w:t>
      </w:r>
    </w:p>
    <w:p>
      <w:pPr>
        <w:pStyle w:val="BookText"/>
        <w:rPr/>
      </w:pPr>
      <w:r>
        <w:rPr>
          <w:rFonts w:ascii="IRNazanin" w:hAnsi="IRNazanin" w:eastAsia="IRNazanin"/>
          <w:color w:val="111111"/>
          <w:sz w:val="28"/>
          <w:sz w:val="28"/>
          <w:szCs w:val="28"/>
          <w:rtl w:val="true"/>
          <w:lang w:bidi="fa-IR"/>
        </w:rPr>
        <w:t>کسی سوء ظن داشته و گمان بد بُرده شود مگر اینکه علم، به بدی او پیدا کند و زمانی که جور و ستم بر عدل غلبه کند و ظلم و ستم بیش از عدل باشد، سزاوار نیست که هیچ کس به دیگری حُسن ظن داشته و گمال نیک بَرد، مگر اینکه علم به خوبی او پیدا کند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اَلْعُقُوقُ یُعَقِّبُ الْقِلَّةَ وَ یُؤَدِّی إِلَی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پا گذاشتن حقوق والدین و ترک احسان به آنها، کمبود و کاستی به دنبال دارد و موجب خواری وسرافکندی می‌گردد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چه کارهایی موجب عاق والدین شدن می‌گردد، 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أَحْزَنَ وَالِدَیْهِ فَقَدْ عَقَّهُمَا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پدر و مادر خویش را غمگین کند، عاقّ والدین شده است</w:t>
      </w:r>
      <w:r>
        <w:rPr>
          <w:rFonts w:eastAsia="IRNazanin" w:cs="IRNazanin"/>
          <w:color w:val="111111"/>
          <w:sz w:val="28"/>
          <w:szCs w:val="28"/>
          <w:rtl w:val="true"/>
          <w:lang w:bidi="fa-IR"/>
        </w:rPr>
        <w:t>.»</w:t>
      </w:r>
      <w:r>
        <w:rPr>
          <w:rStyle w:val="FootnoteAnchor"/>
          <w:rtl w:val="true"/>
        </w:rPr>
        <w:footnoteReference w:id="34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نه فقط بی‌احترامی و رعایت نکردن حقوق والدین، بلکه حتی غمگین کردن آنان نیز باعث عاقّ والدین شدن است و نکته‌ی دیگری که دانستن آن اهمیت</w:t>
      </w:r>
    </w:p>
    <w:p>
      <w:pPr>
        <w:pStyle w:val="BookText"/>
        <w:rPr/>
      </w:pPr>
      <w:r>
        <w:rPr>
          <w:rFonts w:ascii="IRNazanin" w:hAnsi="IRNazanin" w:eastAsia="IRNazanin"/>
          <w:color w:val="111111"/>
          <w:sz w:val="28"/>
          <w:sz w:val="28"/>
          <w:szCs w:val="28"/>
          <w:rtl w:val="true"/>
          <w:lang w:bidi="fa-IR"/>
        </w:rPr>
        <w:t>دارد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پدر و مادر از گناهانی است که کیفر و عقوبت آن در همین دنیا به انسان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این 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مِنَ الذُّنُوبِ تُعَجَّلُ عُقُوبَتُهَا وَ لاَ تُؤَخَّرُ إِلَی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الْوَالِدَیْنِ وَ الْبَغْیُ عَلَی النَّاسِ وَ کُفْرُ الْإِحْسَانِ</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سه گناه در همین دنیا به انسان می‌رسد و برای آخرت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شدن از سوی پدر و مادر، ظلم و تجاوز به مردم، ناسپاسی در مقام احسان و نیکی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در اسلام رعایت حقوق والدین از اهمیت ویژه‌ای برخوردار است و قرآن کریم در آیات متعدّدی، بعد از توحید که اساسی‌ترین اصل اسلامی است، بلافاصله به نیکی کردن به پدر و مادر سفارش نموده است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و این نشانگر این است که مسئله‌ی احسان به پدر و مادر بعد از مسئله‌ی توحید از واجب‌ترین واجبات است همچنانکه عقوق بعد از شرک ورزیدن به خدا از بزرگترین گناه کبیره است، و حتی به قول علامه طباطبایی رحمة الله به حکم فطرت هم لازم است که آدمی پدر و مادر خود را احترام کند و به ایشان احسان نماید زیرا اگر این حکم در اجتماع جریان نیابد و فرزندان با پدر و مادر خود معامله یک بیگانه را بکنند، قطعاً</w:t>
      </w:r>
    </w:p>
    <w:p>
      <w:pPr>
        <w:pStyle w:val="BookText"/>
        <w:rPr/>
      </w:pPr>
      <w:r>
        <w:rPr>
          <w:rFonts w:ascii="IRNazanin" w:hAnsi="IRNazanin" w:eastAsia="IRNazanin"/>
          <w:color w:val="111111"/>
          <w:sz w:val="28"/>
          <w:sz w:val="28"/>
          <w:szCs w:val="28"/>
          <w:rtl w:val="true"/>
          <w:lang w:bidi="fa-IR"/>
        </w:rPr>
        <w:t>عاطفه‌ی ما بین آنها از بین رفته و در نتیجه شیرازه‌ی اجتماع به کلی از هم گسیخته می‌گردد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اهمیت رعایت حقوق والدین و حفظ حرمت آنان به اندازه‌ای است که حتی 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اللهِ طاعةُ الوَالِدِ وَ مَعصیَةُ اللهِ معصیَةُ الوَالِدِ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پدر، اطاعت خداست و نافرمانی پدر،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باز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المُطیعُ لِوالِدَیهِ و لِرَبّهِ فِی اَعلَی عِلّییّن</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که مطیع پدر و مادر و پروردگارش باشد، روز قیامت در بالاترین جایگاه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صریحاً پیامبر اکرم صلی الله علیه و آله و سلم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الرَّبِّ فِی رِضَا الْوَالِدَیْنِ وَ سَخَطُهُ فِی سَخَطِهِمَا</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خدا در خشنودی پدر و مادر است و</w:t>
      </w:r>
    </w:p>
    <w:p>
      <w:pPr>
        <w:pStyle w:val="BookText"/>
        <w:rPr/>
      </w:pPr>
      <w:r>
        <w:rPr>
          <w:rFonts w:ascii="IRNazanin" w:hAnsi="IRNazanin" w:eastAsia="IRNazanin"/>
          <w:color w:val="111111"/>
          <w:sz w:val="28"/>
          <w:sz w:val="28"/>
          <w:szCs w:val="28"/>
          <w:rtl w:val="true"/>
          <w:lang w:bidi="fa-IR"/>
        </w:rPr>
        <w:t>خشم و ناراحتی خدا در خشم و ناراحتی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قابل توجه در آیات قرآن که امر به احسان به پدر و مادر نموده است، مطلق بودن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هرگونه نیکی را در برمی‌گیرد و همچنین مطلق بودن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مسلمان و کافر و زنده و مرده را شامل می‌شود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و علاوه بر آیات، در روایات هم تصریح شده که حتی اگر پدر و مادر مشرک و کافر هم باشند اطاعت و رعایت احترامشان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این 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أَطِعِ الْوَالِدَیْنِ وَ لَوْ کَانَا کَافِرَیْنِ</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و مادر اطاعت کن، اگرچه کافر باشند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زنده یا مرده بودن آنان نیز علاوه بر حدیثی که در پاورقی صفحه‌ی قبل، ذکر گردید، در کلام امام سجاد علیه السلام در زمینه‌ی حقوق والدین، هشتاد حق بیان شده است که چهل حق مربوط به زمان زنده بودن و چهل حق مربوط به پس</w:t>
      </w:r>
    </w:p>
    <w:p>
      <w:pPr>
        <w:pStyle w:val="BookText"/>
        <w:rPr/>
      </w:pPr>
      <w:r>
        <w:rPr>
          <w:rFonts w:ascii="IRNazanin" w:hAnsi="IRNazanin" w:eastAsia="IRNazanin"/>
          <w:color w:val="111111"/>
          <w:sz w:val="28"/>
          <w:sz w:val="28"/>
          <w:szCs w:val="28"/>
          <w:rtl w:val="true"/>
          <w:lang w:bidi="fa-IR"/>
        </w:rPr>
        <w:t>از حیات آنان است</w:t>
      </w:r>
      <w:r>
        <w:rPr>
          <w:rStyle w:val="FootnoteAnchor"/>
          <w:rtl w:val="true"/>
        </w:rPr>
        <w:footnoteReference w:id="354"/>
      </w:r>
      <w:r>
        <w:rPr>
          <w:rFonts w:ascii="IRNazanin" w:hAnsi="IRNazanin" w:eastAsia="IRNazanin"/>
          <w:color w:val="111111"/>
          <w:sz w:val="28"/>
          <w:sz w:val="28"/>
          <w:szCs w:val="28"/>
          <w:rtl w:val="true"/>
          <w:lang w:bidi="fa-IR"/>
        </w:rPr>
        <w:t>و همچنین امام باقر علیه السلام در این 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لَیَکُونُ بَارّاً بِوَالِدَیْهِ فِی حَیَاتِهِمَا ثُمَّ یَمُوتَانِ فَلاَ یَقْضِی عَنْهُمَا وَ لاَ یَسْتَغْفِرُ لَهُمَا فَیَکْتُبُهُ اللَّهُ عَاقّاً، وَ إِنَّهُ لَیَکُونُ عَاقّاً لَهُمَا فِی حَیَاتِهِمَا غَیْرَ بَارٍّ بِهِمَا فَإِذَا مَاتَا قَضَی دَیْنَهُمَا وَ اِسْتَغْفَرَ لَهُمَا فَیَکْتُبُهُ اللَّهُ عَزَّوَجَلَّ بَارّاً</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که مضمون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ممکن است که در دوران حیات والدینش به آنها نیکی کرده باشد و رضایت آنها و رضایت خدا را جلب کرده باشد امّا با بی‌توجهی کردن به حقوق آنان پس از مرگشان، عاق شود و یا برعکس ممکن است در زمان حیات آنان با نیکی نکردن و خوب عمل نکردن عاق والدینش باشد و بعد از مرگشان حقوقشان را اداء کند و رضایت آنان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اکرم صلی الله علیه و آله و سلم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الْأَبْرَارِ یَوْمَ الْقِیَامَةِ رَجُلٌ بَرَّ وَالِدَیْهِ بَعْدَ مَوْتِهِمَا</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نیکوکاران در روز قیامت آن کسی است که نسبت به پدر و مادر خود بعد از وفاتشان هم نیکوکار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قرآن کریم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لقمان حدّ و حدود اطاعت نمودن از والدین را معین نموده</w:t>
      </w:r>
      <w:r>
        <w:rPr>
          <w:rStyle w:val="FootnoteAnchor"/>
          <w:rtl w:val="true"/>
        </w:rPr>
        <w:footnoteReference w:id="357"/>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جاهَداکَ عَلی أَنْ تُشْرِکَ بِی ما لَیْسَ لَکَ بِهِ عِلْمٌ فَلا تُطِعْهُما و صَاحِبُهُما فی الدُّنیا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والدینت به تو اصرار کنند که</w:t>
      </w:r>
    </w:p>
    <w:p>
      <w:pPr>
        <w:pStyle w:val="BookText"/>
        <w:rPr/>
      </w:pPr>
      <w:r>
        <w:rPr>
          <w:rFonts w:ascii="IRNazanin" w:hAnsi="IRNazanin" w:eastAsia="IRNazanin"/>
          <w:color w:val="111111"/>
          <w:sz w:val="28"/>
          <w:sz w:val="28"/>
          <w:szCs w:val="28"/>
          <w:rtl w:val="true"/>
          <w:lang w:bidi="fa-IR"/>
        </w:rPr>
        <w:t>مشرک شوی، اطاعتشان مکن ولی در زندگی دنیا به نیکی با آنها معاشرت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 علیه السلام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اَلْوَالِدَیْنِ وَاجِبٌ وَ إِنْ کَانَا مُشْرِکَیْنِ،وَ لاَطَاعَةَ لَهُمَا فِی مَعْصِیَةِ اللَّهِ عَزَّ وَ جَلَّ</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پدر و مادر واجب و لازم است اگر چه مشرک و کافر باشند ولی در معصیت خداوند عزّوجلّ نباید از آنها اطاعت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اسلام در هیچ صورتی اجازه‌ی بی احترامی و رعایت نکردن حقوق والدین را جایز نمی‌داند، تا جایی که حتی برای به دست آوردن دل آنها و رضایت ایشان، حتی تملّق گفتن را هم جایز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حالی است که در اکثریت قریب به اتّفاق موارد، تملّق را کاری مذموم و ناپسند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این زمینه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یَصلُحُ المَلَقُ الاّ لِلوالِدَینِ وَ الاِمَام العادل </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تملّق گفتن جز از پدر و مادر پیشوای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صَارِفٌ عَنْ طَلَبِ الْعِلْمِ، دَاعٍ إِلَی الغَمْطِ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انسان را از یاد گرفتن و دانش جویی باز می‌دارد و به حقارت و خواری و نادانی می‌کشاند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نسخه‌ی دیگر اینطور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صَارِفٌ عَنْ طَلَبِ الْعِلْمِ دَاعٍ إِلَی التَّخَمُّطِ فِی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انسان را از یاد گرفتن باز می‌دارد و به تکبر و خودخواهی جاهلانه فرامی‌خواند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چون انسان متکبر و از خودراضی به دانسته‌های خود اکتفا می‌کند و حتی این تکبّر می‌تواند مانع از سؤال نمودن در مورد مسائل علمی، برایش گردد که در نتیجه او را به جهالت و نادانی می‌کشاند، تا جائی که شخصی که دچار عُجب و خودپسندی است، به علت اینکه خود را برتر از دیگران می‌داند، دچار احساس کمال کاذب می‌گردد و خود را بی‌نیاز از خودسازی می‌بیند و همین جهالت و کوری قلب است که او را به گمراهی دچار می‌سازد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هَانَتْ عَلَیْهِ نَفْسُهُ فَلاَ تَأْمَنْ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در خود احساس شخصیت اخلاقی نمی‌کند، از شرّ او ایمن مباش</w:t>
      </w:r>
      <w:r>
        <w:rPr>
          <w:rFonts w:eastAsia="Amiri" w:cs="Amiri" w:ascii="Amiri" w:hAnsi="Amiri"/>
          <w:color w:val="111111"/>
          <w:sz w:val="28"/>
          <w:szCs w:val="28"/>
          <w:rtl w:val="true"/>
          <w:lang w:bidi="ar-SA"/>
        </w:rPr>
        <w:t>».</w:t>
      </w:r>
      <w:r>
        <w:rPr>
          <w:rStyle w:val="FootnoteAnchor"/>
          <w:rtl w:val="true"/>
        </w:rPr>
        <w:footnoteReference w:id="36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شخصیت اخلاقی و کرامت نفس، زمانی حاصل می‌شودکه انسان به برتری‌هایی که خداوند به او عطا فرموده آگاهی یابد و خود را بشناسد و به این حقیقت دست یابد که خداوند پس از پشت سر نهادن مراحل پَست، به او</w:t>
      </w:r>
    </w:p>
    <w:p>
      <w:pPr>
        <w:pStyle w:val="BookText"/>
        <w:rPr/>
      </w:pPr>
      <w:r>
        <w:rPr>
          <w:rFonts w:ascii="IRNazanin" w:hAnsi="IRNazanin" w:eastAsia="IRNazanin"/>
          <w:color w:val="111111"/>
          <w:sz w:val="28"/>
          <w:sz w:val="28"/>
          <w:szCs w:val="28"/>
          <w:rtl w:val="true"/>
          <w:lang w:bidi="fa-IR"/>
        </w:rPr>
        <w:t>استعدادهای شگفت انگیز داده و او را به مقامی ارجمند که برتر از همه‌ی موجودات است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بی‌هیچ تردید حاضر نخواهد شد که خود را همردیف حیوانات قرار دهد و زمام خود را به دست خواسته‌های حیوانی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کَرُمَتْ عَلَیْهِ نَفْسُهُ لَمْ یُهِنْهَا بِالْمَعْصِیَةِ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 خود احساس عزّت و بزرگواری نمود، هیچ وقت آن را با معصیت خوار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و برعکس آن کسی که احساس شخصیت اخلاقی را از دست بدهد، ممکن است به هر خواری و حقارتی تن در دهد و از دست زدن به هرگناهی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 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واهمه‌ای نداشته باشد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به بیان دیگر انسانی که به ارزش وجودی خویش واقف شود، خود را بالاتر از آن می‌بیند که دامنش را به زشتیها و گناهان آلوده سازد، بلکه سعی می‌کند عمر خود را چنان سپری نماید که گوهر وجودش دستخوش آفتهای روزگار نشود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احساس کرامت با غرور و خودپسندی تفاوتی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خودبرتربینی که از صفات بسیار زشت و ناپسند است، نتیجه‌ی رشد خودخواهی در انسان است و هرگز شایسته‌ی مقام والای انسانی نیست در حالیکه عزّت و کرامت نفس از صفتهای عالی روحی و اخلاقی و خود از عوامل بسیار</w:t>
      </w:r>
    </w:p>
    <w:p>
      <w:pPr>
        <w:pStyle w:val="BookText"/>
        <w:rPr/>
      </w:pPr>
      <w:r>
        <w:rPr>
          <w:rFonts w:ascii="IRNazanin" w:hAnsi="IRNazanin" w:eastAsia="IRNazanin"/>
          <w:color w:val="111111"/>
          <w:sz w:val="28"/>
          <w:sz w:val="28"/>
          <w:szCs w:val="28"/>
          <w:rtl w:val="true"/>
          <w:lang w:bidi="fa-IR"/>
        </w:rPr>
        <w:t>مهمی است که انسان را از سقوط به پرتگاه حیوانی باز می‌دارد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الْحَسَدَ فَإِنَّهُ یَبِینُ فِیکَ وَ لاَ یَعْمَلُ فِی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حسد بپرهیز که اثر این خوی زشت در خودت آشکار می‌شود و در دشمنت اثری نخواهد داشت</w:t>
      </w:r>
      <w:r>
        <w:rPr>
          <w:rFonts w:eastAsia="IRNazanin" w:cs="IRNazanin"/>
          <w:color w:val="111111"/>
          <w:sz w:val="28"/>
          <w:szCs w:val="28"/>
          <w:rtl w:val="true"/>
          <w:lang w:bidi="fa-IR"/>
        </w:rPr>
        <w:t>»</w:t>
      </w:r>
      <w:r>
        <w:rPr>
          <w:rStyle w:val="FootnoteAnchor"/>
          <w:rtl w:val="true"/>
        </w:rPr>
        <w:footnoteReference w:id="36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صفت رذیله‌ای است که از نظر عقل و شرع مذموم و ناپسند است و یکی از بیماری‌هایی است که ممکن است دل انسان به آن مبتلا گردد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شخص حسود بدخواه دیگران است و از نعمتی که خدا به آنها داده، ناراحت است و چه بسا این ناراحتی موجب لاغری تن و اختلال حواس و دق کردنِ حسود شود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حتی حسادت ممکن است به دین او نیز آسیب برساند</w:t>
      </w:r>
      <w:r>
        <w:rPr>
          <w:rStyle w:val="FootnoteAnchor"/>
          <w:rtl w:val="true"/>
        </w:rPr>
        <w:footnoteReference w:id="370"/>
      </w:r>
      <w:r>
        <w:rPr>
          <w:rFonts w:ascii="IRNazanin" w:hAnsi="IRNazanin" w:eastAsia="IRNazanin"/>
          <w:color w:val="111111"/>
          <w:sz w:val="28"/>
          <w:sz w:val="28"/>
          <w:szCs w:val="28"/>
          <w:rtl w:val="true"/>
          <w:lang w:bidi="fa-IR"/>
        </w:rPr>
        <w:t>و اعمال نیک او را نیز محو گرداند</w:t>
      </w:r>
      <w:r>
        <w:rPr>
          <w:rStyle w:val="FootnoteAnchor"/>
          <w:rtl w:val="true"/>
        </w:rPr>
        <w:footnoteReference w:id="371"/>
      </w:r>
      <w:r>
        <w:rPr>
          <w:rFonts w:ascii="IRNazanin" w:hAnsi="IRNazanin" w:eastAsia="IRNazanin"/>
          <w:color w:val="111111"/>
          <w:sz w:val="28"/>
          <w:sz w:val="28"/>
          <w:szCs w:val="28"/>
          <w:rtl w:val="true"/>
          <w:lang w:bidi="fa-IR"/>
        </w:rPr>
        <w:t>و باعث شود که کافر از دنیا برود،</w:t>
      </w:r>
      <w:r>
        <w:rPr>
          <w:rStyle w:val="FootnoteAnchor"/>
          <w:rtl w:val="true"/>
        </w:rPr>
        <w:footnoteReference w:id="372"/>
      </w:r>
      <w:r>
        <w:rPr>
          <w:rFonts w:ascii="IRNazanin" w:hAnsi="IRNazanin" w:eastAsia="IRNazanin"/>
          <w:color w:val="111111"/>
          <w:sz w:val="28"/>
          <w:sz w:val="28"/>
          <w:szCs w:val="28"/>
          <w:rtl w:val="true"/>
          <w:lang w:bidi="fa-IR"/>
        </w:rPr>
        <w:t>چون ناراحتی او به خاطر نعمتهایی است که خدا به دیگران داده و در واقع شخص حسود به عدالت خدای تعالی و حکمت و نظام احسن او معترض است</w:t>
      </w:r>
      <w:r>
        <w:rPr>
          <w:rFonts w:eastAsia="IRNazanin" w:cs="IRNazanin"/>
          <w:color w:val="111111"/>
          <w:sz w:val="28"/>
          <w:szCs w:val="28"/>
          <w:rtl w:val="true"/>
          <w:lang w:bidi="fa-IR"/>
        </w:rPr>
        <w:t>.</w:t>
      </w:r>
      <w:r>
        <w:rPr>
          <w:rStyle w:val="FootnoteAnchor"/>
          <w:rtl w:val="true"/>
        </w:rPr>
        <w:footnoteReference w:id="37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 انسانِ طالب کمال می‌تواند در سایه‌ی تعالیم الهی با اینگونه رذایل نفسانی مبارزه کرده و دل و جان خود را از آسیب آنها مصون سازد، و یا لااقل مانع از این شود که افکار نشأت گرفته از این رذایل اخلاقی در اعمال و کردارش منشاء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این زمینه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تَطَیَّرتَ فَامضِ وَ اِذَا ظَنَنتَ قَلا تَقضِ وَ اِذَا حَسَدتَ فَلا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فال بدزدی، به کار خود ادامه بده و اگر گمان بد بُردی، فراموش کن و اگر حسود شدی، خود‌دار باش</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و باز ایشان از این</w:t>
      </w:r>
    </w:p>
    <w:p>
      <w:pPr>
        <w:pStyle w:val="BookText"/>
        <w:rPr/>
      </w:pPr>
      <w:r>
        <w:rPr>
          <w:rFonts w:ascii="Amiri" w:hAnsi="Amiri" w:eastAsia="Amiri" w:cs="Amiri"/>
          <w:color w:val="111111"/>
          <w:sz w:val="28"/>
          <w:sz w:val="28"/>
          <w:szCs w:val="28"/>
          <w:rtl w:val="true"/>
          <w:lang w:bidi="ar-SA"/>
        </w:rPr>
        <w:t>هم واضح‌تر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بَنِی آدَمَ حَسُودٌ وَ لَایَضُرُّ حاسِداً حَسَدُهُ مَا لَم یَتکَلَّم باللِسَانِ اَو یَعمَل بِالیَدِ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همه‌ی فرزندان آدم حسودند،</w:t>
      </w:r>
      <w:r>
        <w:rPr>
          <w:rStyle w:val="FootnoteAnchor"/>
          <w:rtl w:val="true"/>
        </w:rPr>
        <w:footnoteReference w:id="375"/>
      </w:r>
      <w:r>
        <w:rPr>
          <w:rFonts w:ascii="IRNazanin" w:hAnsi="IRNazanin" w:eastAsia="IRNazanin"/>
          <w:color w:val="111111"/>
          <w:sz w:val="28"/>
          <w:sz w:val="28"/>
          <w:szCs w:val="28"/>
          <w:rtl w:val="true"/>
          <w:lang w:bidi="fa-IR"/>
        </w:rPr>
        <w:t>و حسدِ حسود مادام که به زبان از آن سخن نگوید و به دست عملی نکند، زیانش نمی‌زند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اَلْعِتَابُ مِفْتَاحُ اَلثِّقَالِ، وَ الْعِتَابُ خَیْرٌ مِنَ الْحِقْدِ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گلایه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سرسنگینی است و در عین حال از کینه به دل گرفتن بهتر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سرزنش و پرخاش نمودن، کار خوبی نیست ولی با این همه، بهتر از کینه به دل گرفتن از دیگران است</w:t>
      </w:r>
      <w:r>
        <w:rPr>
          <w:rFonts w:eastAsia="IRNazanin" w:cs="IRNazanin"/>
          <w:color w:val="111111"/>
          <w:sz w:val="28"/>
          <w:szCs w:val="28"/>
          <w:rtl w:val="true"/>
          <w:lang w:bidi="fa-IR"/>
        </w:rPr>
        <w:t>.</w:t>
      </w:r>
      <w:r>
        <w:rPr>
          <w:rStyle w:val="FootnoteAnchor"/>
          <w:rtl w:val="true"/>
        </w:rPr>
        <w:footnoteReference w:id="37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هادی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إِلَی الصَّادِقِ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سَئِمْتُ الدُّنْیَا فَأَتَمَنَّی عَلَی اللَّهِ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الْحَیَاةَ لِتُطِیعَ لاَ لِتَعْصِیَ فَلَأَنْ تَعِیشَ فَتُطِیعَ خَیْرٌ لَکَ مِنْ أَنْ تَمُوتَ فَلاَ تَعْصِیَ وَ لاَ تُطِیعَ</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امام</w:t>
      </w:r>
    </w:p>
    <w:p>
      <w:pPr>
        <w:pStyle w:val="BookText"/>
        <w:rPr/>
      </w:pPr>
      <w:r>
        <w:rPr>
          <w:rFonts w:ascii="IRNazanin" w:hAnsi="IRNazanin" w:eastAsia="IRNazanin"/>
          <w:color w:val="111111"/>
          <w:sz w:val="28"/>
          <w:sz w:val="28"/>
          <w:szCs w:val="28"/>
          <w:rtl w:val="true"/>
          <w:lang w:bidi="fa-IR"/>
        </w:rPr>
        <w:t>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خسته شده‌ام و از خداوند مرگ خود را درخواست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زندگی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زندگی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را اطاعت کنی نه اینکه عصیان ورزی پس اگر زندگی کنی و اطاعت کنی بهتر از این است که بمیری و نتوانی اطاعت کنی یا عصیان 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آرزوی مرگ نمودن، ام الفضل نیز حدیث دیگری را از پیامبر اکرم صلی الله علیه و آله و سلم نقل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رَسُولُ اَللَّهِ صلی الله علیه و آله و سلم عَلَی رَجُلٍ یَعُودُهُ وَ هُوَ شَاکٍ فَتَمَنَّی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تَتَمَنَّ الْمَوْتَ،فَإِنَّکَ إِنْ تَکُ مُحْسِناً تَزْدَدْ إِحْسَاناً إِلَی إِحْسَانِکَ وَ إِنْ تَکُ مُسِیئاً فَتُؤَخَّرُ تُسْتَعْتَبَ فَلاَ تَمَنَّوُا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سلم برای عیادت مردی،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منزلش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 مرد شکایت می‌کرد و آرزوی مرگ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مرگ نکن، همانا اگر تو نیکوکار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زنده بودن و زندگی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نیکی‌هایت می‌افزایی و اگر هم گنهکار باشی، مهلت می‌یابی تا مورد رضایت خدا قرار بگیری پس آرزوی مرگ نکن</w:t>
      </w:r>
      <w:r>
        <w:rPr>
          <w:rFonts w:eastAsia="IRNazanin" w:cs="IRNazanin"/>
          <w:color w:val="111111"/>
          <w:sz w:val="28"/>
          <w:szCs w:val="28"/>
          <w:rtl w:val="true"/>
          <w:lang w:bidi="fa-IR"/>
        </w:rPr>
        <w:t>.»</w:t>
      </w:r>
      <w:r>
        <w:rPr>
          <w:rStyle w:val="FootnoteAnchor"/>
          <w:rtl w:val="true"/>
        </w:rPr>
        <w:footnoteReference w:id="38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نظر دین حتی آرزوی مرگ کردن به دلیل خسته شدن از دنیا و فرار از آفات و بلیّات و مشکلات دنیوی، کاری ناپسند و مذموم است،</w:t>
      </w:r>
      <w:r>
        <w:rPr>
          <w:rStyle w:val="FootnoteAnchor"/>
          <w:rtl w:val="true"/>
        </w:rPr>
        <w:footnoteReference w:id="381"/>
      </w:r>
      <w:r>
        <w:rPr>
          <w:rFonts w:ascii="IRNazanin" w:hAnsi="IRNazanin" w:eastAsia="IRNazanin"/>
          <w:color w:val="111111"/>
          <w:sz w:val="28"/>
          <w:sz w:val="28"/>
          <w:szCs w:val="28"/>
          <w:rtl w:val="true"/>
          <w:lang w:bidi="fa-IR"/>
        </w:rPr>
        <w:t>تا چه رسد به</w:t>
      </w:r>
    </w:p>
    <w:p>
      <w:pPr>
        <w:pStyle w:val="BookText"/>
        <w:rPr/>
      </w:pPr>
      <w:r>
        <w:rPr>
          <w:rFonts w:ascii="IRNazanin" w:hAnsi="IRNazanin" w:eastAsia="IRNazanin"/>
          <w:color w:val="111111"/>
          <w:sz w:val="28"/>
          <w:sz w:val="28"/>
          <w:szCs w:val="28"/>
          <w:rtl w:val="true"/>
          <w:lang w:bidi="fa-IR"/>
        </w:rPr>
        <w:t>خودکشی کردن که قتل نفس محسوب می‌شود و سزای آن آتش است</w:t>
      </w:r>
      <w:r>
        <w:rPr>
          <w:rStyle w:val="FootnoteAnchor"/>
          <w:rtl w:val="true"/>
        </w:rPr>
        <w:footnoteReference w:id="382"/>
      </w:r>
      <w:r>
        <w:rPr>
          <w:rFonts w:ascii="IRNazanin" w:hAnsi="IRNazanin" w:eastAsia="IRNazanin"/>
          <w:color w:val="111111"/>
          <w:sz w:val="28"/>
          <w:sz w:val="28"/>
          <w:szCs w:val="28"/>
          <w:rtl w:val="true"/>
          <w:lang w:bidi="fa-IR"/>
        </w:rPr>
        <w:t>و امام باقر علیه السلام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یُبْتَلی بِکُلِّ بَلِیَّةٍ وَیَمُوتُ بِکُلِّ میتَةٍ إلاّ أَنَّهُ لایَقْتُلُ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هر بلایی مبتلا می‌شود و به هر مرگی می‌میرد ولی خودکشی نمی‌کند</w:t>
      </w:r>
      <w:r>
        <w:rPr>
          <w:rFonts w:eastAsia="IRNazanin" w:cs="IRNazanin"/>
          <w:color w:val="111111"/>
          <w:sz w:val="28"/>
          <w:szCs w:val="28"/>
          <w:rtl w:val="true"/>
          <w:lang w:bidi="fa-IR"/>
        </w:rPr>
        <w:t>.»</w:t>
      </w:r>
      <w:r>
        <w:rPr>
          <w:rStyle w:val="FootnoteAnchor"/>
          <w:rtl w:val="true"/>
        </w:rPr>
        <w:footnoteReference w:id="38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 این مطلب نیز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موحّدین و اهل ایمان که دارای اعمال صالح باشند، ممکن است به خاطر گناهانی هم که مرتکب شده‌اند در آتش جهنم معذّب شوند ولی بالآخره بعد از مدتی که از گناهان پاک گردند، از آن خارج می‌شوند و داخل بهشت می‌شوند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امام رضا علیه السلام در این 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مُذْنِبُوا أَهْلِ التَّوْحِیدِ لَا یَخلِدَون فِی النَّارِ وَ یَخْرُجُونَ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 از موحّدین برای همیشه در آتش باقی نیستند و از آن خارج می‌شوند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امّا در روایات می‌خوانیم که بعضی از گناهان موجب محروم شدن از بهشت</w:t>
      </w:r>
      <w:r>
        <w:rPr>
          <w:rStyle w:val="FootnoteAnchor"/>
          <w:rtl w:val="true"/>
        </w:rPr>
        <w:footnoteReference w:id="386"/>
      </w:r>
      <w:r>
        <w:rPr>
          <w:rFonts w:ascii="IRNazanin" w:hAnsi="IRNazanin" w:eastAsia="IRNazanin"/>
          <w:color w:val="111111"/>
          <w:sz w:val="28"/>
          <w:sz w:val="28"/>
          <w:szCs w:val="28"/>
          <w:rtl w:val="true"/>
          <w:lang w:bidi="fa-IR"/>
        </w:rPr>
        <w:t>و باقی ماندن برای</w:t>
      </w:r>
    </w:p>
    <w:p>
      <w:pPr>
        <w:pStyle w:val="BookText"/>
        <w:rPr/>
      </w:pPr>
      <w:r>
        <w:rPr>
          <w:rFonts w:ascii="IRNazanin" w:hAnsi="IRNazanin" w:eastAsia="IRNazanin"/>
          <w:color w:val="111111"/>
          <w:sz w:val="28"/>
          <w:sz w:val="28"/>
          <w:szCs w:val="28"/>
          <w:rtl w:val="true"/>
          <w:lang w:bidi="fa-IR"/>
        </w:rPr>
        <w:t>همیشه در آتش جهنم، می‌شوند، و خودکشی از جمله‌ی همین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نَفْسَهُ مُتَعَمِّداً فَهُوَ فِی نَارِ جَهَنَّمَ خالِداً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روی عمد خودکشی کند، برای همیشه در آتش دوزخ معذّب خواهد بود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هادی علیه السلام می‌فرماید که امام علی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الْغِرَّةِ بِاللَّهِ أَنْ یُصِرَّ اَلْعَبْدُ عَلَی الْمَعْصِیَةِ وَ یَتَمَنَّی عَلَی اللَّهِ الْمَغْفِرَةَ</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مغرور شدن به خدا آن است که بنده بر گناه اصرار ورزد و پافشاری کند و همچنان خواهان آمرزش خدا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آیات قرآن روشن می‌شود که شیطان چگونه انسان را به وسیله‌ی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زیبای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تَغُرَّنَّکُمُ الْحَیَاةُ الدُّنْیَا وَلَا یَغُرَّنَّکُم بِاللَّهِ الْغَرُورُ</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زندگی دنیا شما را بفریبد و مبادا شیطان شما را به وسیله‌ی خدا مغرور سازد و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w:t>
      </w:r>
    </w:p>
    <w:p>
      <w:pPr>
        <w:pStyle w:val="BookText"/>
        <w:rPr/>
      </w:pPr>
      <w:r>
        <w:rPr>
          <w:rFonts w:ascii="IRNazanin" w:hAnsi="IRNazanin" w:eastAsia="IRNazanin"/>
          <w:color w:val="111111"/>
          <w:sz w:val="28"/>
          <w:sz w:val="28"/>
          <w:szCs w:val="28"/>
          <w:rtl w:val="true"/>
          <w:lang w:bidi="fa-IR"/>
        </w:rPr>
        <w:t>ابتدای این آیه در واقع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به خدا و ترس از حساب و جزا در انسان زنده شود، ترسی از انحراف و آلودگی در او نیست، ولی در ادامه‌ی آیه، قرآن به ما هشدار می‌دهد که در چنین انسانی هم گناه از دو راه می‌تواند نفوذ کند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که ضعیفند با مظاهر فریبنده‌ی دنیا، جاه و جلال و مال و مقام و انواع شهوات، شیطان به گناه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که نیرومند‌ترند، شیطان با مغرور ساختن به صفات زیبای الهی مثل عفو و کرم و رحمت و 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شیطان از یکسو زرق و برق این جهان را در نظر انسان زینت می‌دهد و آن را پرارزش و پرجاذبه و دوست داشتنی و متاعی نقد معرفی می‌کند و قیامت را یک حلوای نسیه قلمداد می‌کند، و از سوی دیگر هرگاه انسان بخواهد با یاد قیامت و دادگاه عظیم پروردگار، خود را در برابر فریبندگی و جاذبه‌ی شدید دنیا کنترل کند، او را به لطف و رحمت و کرم و عفو الهی مغرور می‌سازد و در نتیجه به گناه و طغیان دعوتش می‌کند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 از اینکه خداوند همانطور که کریم است، همانطور هم عادل است و همان گونه که در موضع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موضع مجازات و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المُعاقِبِین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گونه که غضبش نباید سبب یَأس و ناامیدی گردد، رحمتش هم هرگز تشویق به گناه نمی‌کند و نباید باعث غرور شود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بلکه مایه‌ی امید و رجاء</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ضمناً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در مورد پاداش اشک بر امام حسین علیه السلام و توسّلات به حضرتش می‌باشد و یا اخباری نظیر آن، همگی برای رجاء است نه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یعنی امیدِ بی‌جا و بی‌مورد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امید داشتن، بدون ترس و خوف از عذاب الهی داشتن، دیگر نامش رجاء و امید نیست بلکه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انسان باید به رحمت الهی امیدوار باشد همانطور هم باید از عذاب الهی خوف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به رسولش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أَخَافُ إِنْ عَصَیْتُ رَبِّی عَذَابَ یَوْمٍ 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اگر نافرمانی خدای خود را کنم، از عذاب آن روز بزرگ می‌ترسم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متأسفانه عده‌ای از مسلمانان و حتی مؤمنان از خدا و رسولش هم جلوتر افتاده‌اند و گمان می‌کنند بهتر و بیشتر از خدا و رسول، خدا را می‌شناسند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دریای لطف و کرم و رحمت و مغفرت است و ارحم الراحمین و اکرم الاکرمین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آنقدر تنگ نظر نیست که به خاطر بیرون گذاشتن چند تار مو یا نخواندن چند رکعت نماز و یا چند کلمه حرف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بنده‌اش گیر دهد و او را عذاب کند و از بهشت محروم نماید</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این موارد نامبرده و امثال آن نافرمانی خدا باشد، که هست، آیا واقعاً‌طبق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انعام نباید از انجام آنها به خاطر عذاب جهنم ترسید؟ مگر قرآن به انسان هشدار نمی‌دهد که مبادا آن فریبنده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شیطان است چون او یکی از مصادیق واضح فریب و غرور است</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شما را به وسیله‌ی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دهد که در واقع شما را به آتش سوزان جهنم دعوت می‌کند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بله خدا دریای لطف و رحمت است ولی کسانی می‌توانند از این صفات الهی بهره ببرند که با عمل نمودن به دستورات دین خدا و تلاش برای کسب ایمان، وجود خود را برای بهره بردن آماده کرده باشند و شرایط لازم را مهیا نموده باشند همانطور که اگر زارع زمین خود را شخم زده باشد و خار و خاشاک را برطرف نموده باشد و بذر و تخمی کاشته باشد، می‌تواند امیدوار باشد که به برکت باران رحمت الهی، زحماتش نتیجه دهد و زمینش محصول دهد وگرنه بر زمین آماده نشده، هر چقدر هم که باران رحمت الهی ببارد، نتیجه و ثمری نخواهد داشت</w:t>
      </w:r>
      <w:r>
        <w:rPr>
          <w:rFonts w:eastAsia="IRNazanin" w:cs="IRNazanin"/>
          <w:color w:val="111111"/>
          <w:sz w:val="28"/>
          <w:szCs w:val="28"/>
          <w:rtl w:val="true"/>
          <w:lang w:bidi="fa-IR"/>
        </w:rPr>
        <w:t>.</w:t>
      </w:r>
      <w:r>
        <w:rPr>
          <w:rStyle w:val="FootnoteAnchor"/>
          <w:rtl w:val="true"/>
        </w:rPr>
        <w:footnoteReference w:id="39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خداوند بسیار کریم و غفور هم هست ولی برای کسانی که اگر هم احیاناً آلوده به گناه شده‌اند، با توبه‌ی واقعی، سعی در جبران گذشته و پاک نمودن آلودگیها و مرتفع ساختن حجابها و موانع دارند، نه برای کسانی که با وجود اصرار داشتن بر گناه، آرزوی مغفرت الهی را دارند چون همانطور که نور خورشیدی که</w:t>
      </w:r>
    </w:p>
    <w:p>
      <w:pPr>
        <w:pStyle w:val="BookText"/>
        <w:rPr/>
      </w:pPr>
      <w:r>
        <w:rPr>
          <w:rFonts w:ascii="IRNazanin" w:hAnsi="IRNazanin" w:eastAsia="IRNazanin"/>
          <w:color w:val="111111"/>
          <w:sz w:val="28"/>
          <w:sz w:val="28"/>
          <w:szCs w:val="28"/>
          <w:rtl w:val="true"/>
          <w:lang w:bidi="fa-IR"/>
        </w:rPr>
        <w:t>تمام کره‌ی زمین را روشن نموده، برای اتاقی که پنجره‌هایش با پرده‌های تیره و سیاه پوشانده شده، روشنایی چندانی به ارمغان نمی‌آورد، تیرگی و سیاهی گناه هم مانع از این می‌گردد که مغفرت الهی شامل حال بنده‌ی گنهکار شود و قرآن کریم نیز در ادامه‌ی همین آیات هشدار دهنده، توضیح می‌دهد که مغفرت الهی شامل چه کسانی می‌شود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وَعَمِلُوا الصَّالِحَاتِ لَهُم مَّغْفِرَةٌ وَأَجْرٌ کَبِیرٌ</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کارهای شایسته انجام دادند، مغفرت و پاداش بزرگ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می‌خواهید مغفرت خدا شامل حال شما شود، ایمان به تنهایی کافی نیست، ایمان باید با عمل صالح همراه شود تا آمرزش الهی شامل شما گردد و آنوقت است که شایسته اجر بزرگ الهی می‌گردید، در واقع با مغفرت شستشو داده می‌شوید تا آماده‌ی پذیرش بهشت شوید</w:t>
      </w:r>
      <w:r>
        <w:rPr>
          <w:rFonts w:eastAsia="IRNazanin" w:cs="IRNazanin"/>
          <w:color w:val="111111"/>
          <w:sz w:val="28"/>
          <w:szCs w:val="28"/>
          <w:rtl w:val="true"/>
          <w:lang w:bidi="fa-IR"/>
        </w:rPr>
        <w:t>.</w:t>
      </w:r>
      <w:r>
        <w:rPr>
          <w:rStyle w:val="FootnoteAnchor"/>
          <w:rtl w:val="true"/>
        </w:rPr>
        <w:footnoteReference w:id="39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اصرار بر گناه دارد و پی در پی به گناه رومی‌آورد و کجروی می‌کند و در عین حال گمان می‌کند چون خدا کریم و رحیم و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مورد رحمت و آمرزش قرار می‌گیرد، در حقیقت گرفتار غرور و فریب شیطان است، زیرا آمرزش تنها شامل کسانی می‌گردد که پس از گناه، از صمیم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پشیمان شده و واقعاً خالصانه توبه نموده و اهل ایمان و عمل صالح گردند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و با امید بی‌جا و 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پاداش بزرگ الهی و بهشت او راه یافت</w:t>
      </w:r>
      <w:r>
        <w:rPr>
          <w:rFonts w:eastAsia="IRNazanin" w:cs="IRNazanin"/>
          <w:color w:val="111111"/>
          <w:sz w:val="28"/>
          <w:szCs w:val="28"/>
          <w:rtl w:val="true"/>
          <w:lang w:bidi="fa-IR"/>
        </w:rPr>
        <w:t>.</w:t>
      </w:r>
      <w:bookmarkStart w:id="100" w:name="pg2769_28363"/>
    </w:p>
    <w:p>
      <w:pPr>
        <w:pStyle w:val="Heading2"/>
        <w:numPr>
          <w:ilvl w:val="1"/>
          <w:numId w:val="1"/>
        </w:numPr>
        <w:rPr/>
      </w:pPr>
      <w:bookmarkStart w:id="101" w:name="__RefHeading___Toc2012904_1395250215"/>
      <w:bookmarkStart w:id="102" w:name="_Toc36"/>
      <w:bookmarkEnd w:id="100"/>
      <w:bookmarkEnd w:id="101"/>
      <w:r>
        <w:rPr>
          <w:rtl w:val="true"/>
        </w:rPr>
        <w:t>فصل ششم</w:t>
      </w:r>
      <w:bookmarkEnd w:id="10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2012906_1395250215"/>
      <w:bookmarkStart w:id="104" w:name="_Toc37"/>
      <w:bookmarkEnd w:id="103"/>
      <w:r>
        <w:rPr>
          <w:rtl w:val="true"/>
        </w:rPr>
        <w:t>اشاره</w:t>
      </w:r>
      <w:bookmarkStart w:id="105" w:name="pg2769_28365"/>
      <w:bookmarkEnd w:id="104"/>
    </w:p>
    <w:p>
      <w:pPr>
        <w:pStyle w:val="Heading3"/>
        <w:numPr>
          <w:ilvl w:val="2"/>
          <w:numId w:val="1"/>
        </w:numPr>
        <w:rPr/>
      </w:pPr>
      <w:bookmarkStart w:id="106" w:name="__RefHeading___Toc2012908_1395250215"/>
      <w:bookmarkStart w:id="107" w:name="_Toc38"/>
      <w:bookmarkEnd w:id="105"/>
      <w:bookmarkEnd w:id="106"/>
      <w:r>
        <w:rPr>
          <w:rtl w:val="true"/>
        </w:rPr>
        <w:t>فرزندان امام هادی علیه السلام</w:t>
      </w:r>
      <w:bookmarkEnd w:id="107"/>
    </w:p>
    <w:p>
      <w:pPr>
        <w:pStyle w:val="BookText"/>
        <w:rPr/>
      </w:pPr>
      <w:r>
        <w:rPr>
          <w:rFonts w:ascii="IRNazanin" w:hAnsi="IRNazanin" w:eastAsia="IRNazanin"/>
          <w:color w:val="111111"/>
          <w:sz w:val="28"/>
          <w:sz w:val="28"/>
          <w:szCs w:val="28"/>
          <w:rtl w:val="true"/>
          <w:lang w:bidi="fa-IR"/>
        </w:rPr>
        <w:t>بنابر قول مشهور امام هادی علیه السلام دارای چهار فرزند پسر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و حسین و محمّد و جعفر و یک دختر به نام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0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که همان امام یازدهم می‌باشد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است و چون به دستور خلیفه‌ی عباسی در سامرّاء در محله‌ی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w:t>
      </w:r>
    </w:p>
    <w:p>
      <w:pPr>
        <w:pStyle w:val="BookText"/>
        <w:rPr/>
      </w:pPr>
      <w:r>
        <w:rPr>
          <w:rFonts w:ascii="IRNazanin" w:hAnsi="IRNazanin" w:eastAsia="IRNazanin"/>
          <w:color w:val="111111"/>
          <w:sz w:val="28"/>
          <w:sz w:val="28"/>
          <w:szCs w:val="28"/>
          <w:rtl w:val="true"/>
          <w:lang w:bidi="fa-IR"/>
        </w:rPr>
        <w:t xml:space="preserve">القاب دیگر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می‌باشد،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القاب ایشان است</w:t>
      </w:r>
      <w:r>
        <w:rPr>
          <w:rFonts w:eastAsia="IRNazanin" w:cs="IRNazanin"/>
          <w:color w:val="111111"/>
          <w:sz w:val="28"/>
          <w:szCs w:val="28"/>
          <w:rtl w:val="true"/>
          <w:lang w:bidi="fa-IR"/>
        </w:rPr>
        <w:t>.</w:t>
      </w:r>
      <w:r>
        <w:rPr>
          <w:rStyle w:val="FootnoteAnchor"/>
          <w:rtl w:val="true"/>
        </w:rPr>
        <w:footnoteReference w:id="40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گرامی ایشان کنیزی</w:t>
      </w:r>
      <w:r>
        <w:rPr>
          <w:rStyle w:val="FootnoteAnchor"/>
          <w:rtl w:val="true"/>
        </w:rPr>
        <w:footnoteReference w:id="405"/>
      </w:r>
      <w:r>
        <w:rPr>
          <w:rFonts w:ascii="IRNazanin" w:hAnsi="IRNazanin" w:eastAsia="IRNazanin"/>
          <w:color w:val="111111"/>
          <w:sz w:val="28"/>
          <w:sz w:val="28"/>
          <w:szCs w:val="28"/>
          <w:rtl w:val="true"/>
          <w:lang w:bidi="fa-IR"/>
        </w:rPr>
        <w:t>ایرانی یا ترک</w:t>
      </w:r>
      <w:r>
        <w:rPr>
          <w:rStyle w:val="FootnoteAnchor"/>
          <w:rtl w:val="true"/>
        </w:rPr>
        <w:footnoteReference w:id="406"/>
      </w:r>
      <w:r>
        <w:rPr>
          <w:rFonts w:ascii="Amiri" w:hAnsi="Amiri" w:eastAsia="Amiri" w:cs="Amiri"/>
          <w:color w:val="111111"/>
          <w:sz w:val="28"/>
          <w:sz w:val="28"/>
          <w:szCs w:val="28"/>
          <w:rtl w:val="true"/>
          <w:lang w:bidi="ar-SA"/>
        </w:rPr>
        <w:t xml:space="preserve">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حُدَیثه</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 xml:space="preserve">بوده است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نیز می‌گفتند، همچنین برخی از ایشان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هم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در سرزمین خود، پادشاه زاده بوده است</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و در روایت است که وقتی بر امام هادی علیه السلام وارد 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سلیل از هر آفت و هر پلیدی و نجاست بیرون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حق تعالی به تو حجّت خود را بر خلق،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مسعودی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در مدینه به امام حسن عسکری علیه السلام حامله شد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این بانوی گرامی بانویی شایسته و پارسا و از زنان نیکوکار و دارای بینش اسلامی بود و در فضیلت او همین بس که پس از شهادت امام حسن عسکری علیه السلام پناهگاه و نقطه‌ی اتکای شیعیان در آن مقطع زمانی بسیار بحرانی و پر اضطراب بود</w:t>
      </w:r>
      <w:r>
        <w:rPr>
          <w:rFonts w:eastAsia="IRNazanin" w:cs="IRNazanin"/>
          <w:color w:val="111111"/>
          <w:sz w:val="28"/>
          <w:szCs w:val="28"/>
          <w:rtl w:val="true"/>
          <w:lang w:bidi="fa-IR"/>
        </w:rPr>
        <w:t>.</w:t>
      </w:r>
      <w:r>
        <w:rPr>
          <w:rStyle w:val="FootnoteAnchor"/>
          <w:rtl w:val="true"/>
        </w:rPr>
        <w:footnoteReference w:id="41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پدر ارجمندش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عمر شریفش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توسط معتمد، خلیفه عباسی مسموم</w:t>
      </w:r>
      <w:r>
        <w:rPr>
          <w:rStyle w:val="FootnoteAnchor"/>
          <w:rtl w:val="true"/>
        </w:rPr>
        <w:footnoteReference w:id="414"/>
      </w:r>
      <w:r>
        <w:rPr>
          <w:rFonts w:ascii="IRNazanin" w:hAnsi="IRNazanin" w:eastAsia="IRNazanin"/>
          <w:color w:val="111111"/>
          <w:sz w:val="28"/>
          <w:sz w:val="28"/>
          <w:szCs w:val="28"/>
          <w:rtl w:val="true"/>
          <w:lang w:bidi="fa-IR"/>
        </w:rPr>
        <w:t xml:space="preserve">شد و در روز جمعه هشتم ربیع لااول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هنگام نماز صبح به شهادت رسید و در خانه‌ی خود در سامراء در کنار مرقد پدرش به خاک سپرده شد</w:t>
      </w:r>
      <w:r>
        <w:rPr>
          <w:rFonts w:eastAsia="IRNazanin" w:cs="IRNazanin"/>
          <w:color w:val="111111"/>
          <w:sz w:val="28"/>
          <w:szCs w:val="28"/>
          <w:rtl w:val="true"/>
          <w:lang w:bidi="fa-IR"/>
        </w:rPr>
        <w:t>.</w:t>
      </w:r>
      <w:r>
        <w:rPr>
          <w:rStyle w:val="FootnoteAnchor"/>
          <w:rtl w:val="true"/>
        </w:rPr>
        <w:footnoteReference w:id="41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w:t>
      </w:r>
      <w:r>
        <w:rPr>
          <w:rStyle w:val="FootnoteAnchor"/>
          <w:rtl w:val="true"/>
        </w:rPr>
        <w:footnoteReference w:id="416"/>
      </w:r>
      <w:r>
        <w:rPr>
          <w:rFonts w:ascii="IRNazanin" w:hAnsi="IRNazanin" w:eastAsia="IRNazanin"/>
          <w:color w:val="111111"/>
          <w:sz w:val="28"/>
          <w:sz w:val="28"/>
          <w:szCs w:val="28"/>
          <w:rtl w:val="true"/>
          <w:lang w:bidi="fa-IR"/>
        </w:rPr>
        <w:t xml:space="preserve">فرزند امام هادی است و کنیه‌ای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امام هادی علیه السلام گروهی از شیعیان گمان می‌کردند که سیدمحمّد بعد از پدر بزرگوارش امام</w:t>
      </w:r>
      <w:r>
        <w:rPr>
          <w:rStyle w:val="FootnoteAnchor"/>
          <w:rtl w:val="true"/>
        </w:rPr>
        <w:footnoteReference w:id="418"/>
      </w:r>
      <w:r>
        <w:rPr>
          <w:rFonts w:ascii="IRNazanin" w:hAnsi="IRNazanin" w:eastAsia="IRNazanin"/>
          <w:color w:val="111111"/>
          <w:sz w:val="28"/>
          <w:sz w:val="28"/>
          <w:szCs w:val="28"/>
          <w:rtl w:val="true"/>
          <w:lang w:bidi="fa-IR"/>
        </w:rPr>
        <w:t>خواهد بود، این گروه براساس همین پندار، او را در محضر امام هادی علیه السلام احترام می‌کردند ولی حضرت با این پندار مبارزه می‌کرد و آنان را به امامت فرزندش حسن علیه السلام راهنمایی می‌نمود،</w:t>
      </w:r>
      <w:r>
        <w:rPr>
          <w:rStyle w:val="FootnoteAnchor"/>
          <w:rtl w:val="true"/>
        </w:rPr>
        <w:footnoteReference w:id="419"/>
      </w:r>
      <w:r>
        <w:rPr>
          <w:rFonts w:ascii="IRNazanin" w:hAnsi="IRNazanin" w:eastAsia="IRNazanin"/>
          <w:color w:val="111111"/>
          <w:sz w:val="28"/>
          <w:sz w:val="28"/>
          <w:szCs w:val="28"/>
          <w:rtl w:val="true"/>
          <w:lang w:bidi="fa-IR"/>
        </w:rPr>
        <w:t>چه در زمان حیات سید محمّد و چه بعد از فوت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عیسی علوی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الْحَسَنِ علیه السلام بِصَرْیَا فَسَلَّمْنَا عَلَیْهِ فَإِذَا نَحْنُ بِأَبِی جَعْفَرٍ وَ أَبِی مُحَمَّدٍ قَدْ دَخَلاَ فَقُمْنَا إِلَی أَبِی جَعْفَرٍ لِنُسَلِّمَ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صَاحِبَکُمْ عَلَیْکُمْ بِصَاحِبِکُمْ وَ أَشَارَ إِلَی أَبِی مُحَمَّدٍ علیه السلام</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امام هادی علیه السلام در</w:t>
      </w:r>
    </w:p>
    <w:p>
      <w:pPr>
        <w:pStyle w:val="BookText"/>
        <w:rPr/>
      </w:pPr>
      <w:r>
        <w:rPr>
          <w:rFonts w:ascii="IRNazanin" w:hAnsi="IRNazanin" w:eastAsia="IRNazanin"/>
          <w:color w:val="111111"/>
          <w:sz w:val="28"/>
          <w:sz w:val="28"/>
          <w:szCs w:val="28"/>
          <w:rtl w:val="true"/>
          <w:lang w:bidi="fa-IR"/>
        </w:rPr>
        <w:t>صریا</w:t>
      </w:r>
      <w:r>
        <w:rPr>
          <w:rStyle w:val="FootnoteAnchor"/>
          <w:rtl w:val="true"/>
        </w:rPr>
        <w:footnoteReference w:id="421"/>
      </w:r>
      <w:r>
        <w:rPr>
          <w:rFonts w:ascii="IRNazanin" w:hAnsi="IRNazanin" w:eastAsia="IRNazanin"/>
          <w:color w:val="111111"/>
          <w:sz w:val="28"/>
          <w:sz w:val="28"/>
          <w:szCs w:val="28"/>
          <w:rtl w:val="true"/>
          <w:lang w:bidi="fa-IR"/>
        </w:rPr>
        <w:t>رسیدم، سلام کردم در همین موقع ابوجعفر و ابومحمّد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حرکت کردیم که بر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هادی علیه السلام فرمود، این امام شما نیست، به امام خود احترام بگذارید و به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حدیث دیگری حضرت نام جانشین خود را صریحاً بیان می‌فرمایند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عمرو نوفلی نقل می‌کند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مَعَ أَبِی الحَسَن العَسکَریِ علیه السلام فِی دارِه‌ِ فَمَرَّ عَلَینَا أبُو جَعفَرَ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صاحِبُنَا؟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صَاحِبُکُم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خانه امام هادی علیه السلام بودم که در همین موقع ابوجعفر وارد شد،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شما نیست، امام شما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دیگری نیز امام هادی علیه السلام به نام امام یازدهم تصریح نموده‌اند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همچنین امام هادی علیه السلام بعد از مرگ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پاسخ به 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شاهویه بن عبدالله الجَلاّب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صَاحِبُکُمْ بَعْدِی أَبُو مُحَمَّدٍ اِبْنِی وَ عِنْدَهُ مَا تَحْتَاجُونَ إِلَیْهِ</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شما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است هر احتیاجی داشته باشید بوسیله‌ی او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بر ضریح مرقد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 اَبُوهُ عَلَی اَخیهِ اَبِی محَمّدٍ الزَّکِی علیه السلام</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برادرش امام حسن عسکری علیه السلام تصریح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هادی علیه السلام بیشتر، در ماه‌های پایانی عمر مبارک خود بود که صریحاً فرزندش حسن علیه السلام را به عنوان امام بعد از خود، معرفی می‌نمود و شیعیان را در این باب گواه می‌گرفت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أَبُوالْحَسَنِ علیه السلام إِلَی اِبْنِهِ الْحَسَنِ قَبْلَ مُضِیِّهِ بِأَرْبَعَةِ أَشْهُرٍ وَ أَشْهَدَنِی عَلَی ذَلِکَ وَ جَمَاعَةً مِنَ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چهار ماه قبل از وفاتش به پسرش حسن وصیت کرد و مرا با جماعتی از دوستان گواه گرفت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نظر می‌رسد علت این امر، شرایط نامساعد و جوّ پر</w:t>
      </w:r>
    </w:p>
    <w:p>
      <w:pPr>
        <w:pStyle w:val="BookText"/>
        <w:rPr/>
      </w:pPr>
      <w:r>
        <w:rPr>
          <w:rFonts w:ascii="IRNazanin" w:hAnsi="IRNazanin" w:eastAsia="IRNazanin"/>
          <w:color w:val="111111"/>
          <w:sz w:val="28"/>
          <w:sz w:val="28"/>
          <w:szCs w:val="28"/>
          <w:rtl w:val="true"/>
          <w:lang w:bidi="fa-IR"/>
        </w:rPr>
        <w:t xml:space="preserve">اختناقی بود که امام یازدهم و پدرش امام هادی علیهماالسلام در آن زندگی می‌کردند، زیرا از وقتی که امام هادی علیه السلام از سر اجبار به سامراء منتقل گردید، به شدّت تحت مراقبت و کنترل بود، از اینرو امکان معرفی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شیعیان به عنوان امام بعدی وجود نداشت و اصولاً این کار حیات او را از ناحیه‌ی حکومت وقت در معرض خطر جدّی قرار می‌داد</w:t>
      </w:r>
      <w:r>
        <w:rPr>
          <w:rFonts w:eastAsia="IRNazanin" w:cs="IRNazanin"/>
          <w:color w:val="111111"/>
          <w:sz w:val="28"/>
          <w:szCs w:val="28"/>
          <w:rtl w:val="true"/>
          <w:lang w:bidi="fa-IR"/>
        </w:rPr>
        <w:t>.</w:t>
      </w:r>
      <w:r>
        <w:rPr>
          <w:rStyle w:val="FootnoteAnchor"/>
          <w:rtl w:val="true"/>
        </w:rPr>
        <w:footnoteReference w:id="42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سیّد محمّد، علوی زاده‌ای جلیل القدر و نیک سرشت بود وی مقدّر بود که این پسر در عنفوان جوانی و سه سال</w:t>
      </w:r>
      <w:r>
        <w:rPr>
          <w:rStyle w:val="FootnoteAnchor"/>
          <w:rtl w:val="true"/>
        </w:rPr>
        <w:footnoteReference w:id="428"/>
      </w:r>
      <w:r>
        <w:rPr>
          <w:rFonts w:ascii="IRNazanin" w:hAnsi="IRNazanin" w:eastAsia="IRNazanin"/>
          <w:color w:val="111111"/>
          <w:sz w:val="28"/>
          <w:sz w:val="28"/>
          <w:szCs w:val="28"/>
          <w:rtl w:val="true"/>
          <w:lang w:bidi="fa-IR"/>
        </w:rPr>
        <w:t>قبل از شهادت پدر ارجمندش از دنیا برود و فرزند دوّم امام هادی علیه السلام عهده دار امامت گردد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رحلت نمود</w:t>
      </w:r>
      <w:r>
        <w:rPr>
          <w:rStyle w:val="FootnoteAnchor"/>
          <w:rtl w:val="true"/>
        </w:rPr>
        <w:footnoteReference w:id="430"/>
      </w:r>
      <w:r>
        <w:rPr>
          <w:rFonts w:ascii="IRNazanin" w:hAnsi="IRNazanin" w:eastAsia="IRNazanin"/>
          <w:color w:val="111111"/>
          <w:sz w:val="28"/>
          <w:sz w:val="28"/>
          <w:szCs w:val="28"/>
          <w:rtl w:val="true"/>
          <w:lang w:bidi="fa-IR"/>
        </w:rPr>
        <w:t xml:space="preserve">و در نزدیک قریه‌ی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گردید، این روستا در حومه و جنوب شهر سامراء می باشد و حدود چهل کیلومتر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سامراء فاصله دارد و از راه خشکی، راه آهن، اتومبیل و راه رودخانه به سامراء وصل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ناحیه تا شمال بغداد تقریباً هشتاد کیلومتر فاصله دارد و باغستانها و بوستانهایی که در آن است به آن شهرت خاصی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ناحیه که مرقد مطهر سید محمّد وجود دارد، مسافران و زائران می‌توانند آن را از مسافتی دور مشاهده کنند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عالیقدر است که از بزرگان سادات می‌باشد و صاحب کرامات متعددی است حتی نزد اهل سنت و اعراب بادیه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صحرانشین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خیلی به ایشان احترام می‌گذارند و از ایشان می‌ترسند و هرگز به دروغ به او قسم نمی‌خورند و همواره از اطراف و اکناف برای این امامزاده‌ی بزرگوار نذورات اهداء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سامراء و اطراف آن اغلب با قسم به ایشان، مشکلات و دعاوی خود را حل و فصل می‌کنند و بارها مشاهده شده است که وقتی بنا شده قسم بخورند، از قسم دروغ خوردن اجتناب کرده‌اند و شخص انکار کننده، مال را به صاحبانش برگردانده، زیرا به خاطر قسم دروغ خوردن به آن جناب صدماتی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شیخ عباس قمی رحمة الله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توقف در سامراء چند کرامت باهره از ایشان دیده شد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 امام هادی علیه السلام از زهّاد و عبّاد بود و به امامت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داشت</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ایشان سیّدی جلیل القدر و عظیم الشأن بوده است، زیرا از بعضی روایات استفاده می‌شود که از امام حسن عسکری علیه‌السلام و برادرش حسین،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و این دو برادر را به دو جدّشان، دو سبط پیغمبر صلی الله علیه و آله و سلم، یعنی امام حسن و امام حسین علیهماالسلام تشبیه می‌کردند، و در روایت ابوالطیب آمده است که صدای حضرت حجة ابن الحسن امام زمان علیه السلام شبیه به صدای حسین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هم در زمان حیات امام هادی علیه السلام در گذشته است</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در مورد تاریخ وفات و مدت عمر و شرح زندگی ایشان، هنوز سند تاریخی قاطعی یافت نشده ولی معروف است که قبر ایشان در نزدیک قبر پدر و برادر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سامراء در همان قبه و بارگاه می‌باشد</w:t>
      </w:r>
      <w:r>
        <w:rPr>
          <w:rFonts w:eastAsia="IRNazanin" w:cs="IRNazanin"/>
          <w:color w:val="111111"/>
          <w:sz w:val="28"/>
          <w:szCs w:val="28"/>
          <w:rtl w:val="true"/>
          <w:lang w:bidi="fa-IR"/>
        </w:rPr>
        <w:t>.</w:t>
      </w:r>
      <w:r>
        <w:rPr>
          <w:rStyle w:val="FootnoteAnchor"/>
          <w:rtl w:val="true"/>
        </w:rPr>
        <w:footnoteReference w:id="43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 امام هادی علیه السلام، برادر ناتنی</w:t>
      </w:r>
      <w:r>
        <w:rPr>
          <w:rStyle w:val="FootnoteAnchor"/>
          <w:rtl w:val="true"/>
        </w:rPr>
        <w:footnoteReference w:id="435"/>
      </w:r>
      <w:r>
        <w:rPr>
          <w:rFonts w:ascii="IRNazanin" w:hAnsi="IRNazanin" w:eastAsia="IRNazanin"/>
          <w:color w:val="111111"/>
          <w:sz w:val="28"/>
          <w:sz w:val="28"/>
          <w:szCs w:val="28"/>
          <w:rtl w:val="true"/>
          <w:lang w:bidi="fa-IR"/>
        </w:rPr>
        <w:t>امام حسن عسکری است و از ایشان کوچکتر</w:t>
      </w:r>
      <w:r>
        <w:rPr>
          <w:rStyle w:val="FootnoteAnchor"/>
          <w:rtl w:val="true"/>
        </w:rPr>
        <w:footnoteReference w:id="436"/>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 تعداد صد فرزند را می‌گویند،</w:t>
      </w:r>
      <w:r>
        <w:rPr>
          <w:rStyle w:val="FootnoteAnchor"/>
          <w:rtl w:val="true"/>
        </w:rPr>
        <w:footnoteReference w:id="437"/>
      </w:r>
      <w:r>
        <w:rPr>
          <w:rFonts w:ascii="IRNazanin" w:hAnsi="IRNazanin" w:eastAsia="IRNazanin"/>
          <w:color w:val="111111"/>
          <w:sz w:val="28"/>
          <w:sz w:val="28"/>
          <w:szCs w:val="28"/>
          <w:rtl w:val="true"/>
          <w:lang w:bidi="fa-IR"/>
        </w:rPr>
        <w:t>و نقل شده که جعفر، صد و بیست فرزند داشته است</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او مردی سفیه و پست و متجاهر به فسق و آلوده و دائم الخمر و قمار باز و اهل تار و طنبور و پرده در بود،</w:t>
      </w:r>
      <w:r>
        <w:rPr>
          <w:rStyle w:val="FootnoteAnchor"/>
          <w:rtl w:val="true"/>
        </w:rPr>
        <w:footnoteReference w:id="439"/>
      </w:r>
      <w:r>
        <w:rPr>
          <w:rFonts w:ascii="IRNazanin" w:hAnsi="IRNazanin" w:eastAsia="IRNazanin"/>
          <w:color w:val="111111"/>
          <w:sz w:val="28"/>
          <w:sz w:val="28"/>
          <w:szCs w:val="28"/>
          <w:rtl w:val="true"/>
          <w:lang w:bidi="fa-IR"/>
        </w:rPr>
        <w:t>و حتی برای تعلیم شعبده بازی، چهل روز نماز واجب خود را هم ترک کرد</w:t>
      </w:r>
      <w:r>
        <w:rPr>
          <w:rStyle w:val="FootnoteAnchor"/>
          <w:rtl w:val="true"/>
        </w:rPr>
        <w:footnoteReference w:id="440"/>
      </w:r>
      <w:r>
        <w:rPr>
          <w:rFonts w:ascii="IRNazanin" w:hAnsi="IRNazanin" w:eastAsia="IRNazanin"/>
          <w:color w:val="111111"/>
          <w:sz w:val="28"/>
          <w:sz w:val="28"/>
          <w:szCs w:val="28"/>
          <w:rtl w:val="true"/>
          <w:lang w:bidi="fa-IR"/>
        </w:rPr>
        <w:t>و در روایت است که او دختری آزاد از اولاد جعفر ابن ابیطالب علیه السلام را به عنوان برده فروخت</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مَثَل جعفر مانند فرزند نوح</w:t>
      </w:r>
    </w:p>
    <w:p>
      <w:pPr>
        <w:pStyle w:val="BookText"/>
        <w:rPr/>
      </w:pPr>
      <w:r>
        <w:rPr>
          <w:rFonts w:ascii="IRNazanin" w:hAnsi="IRNazanin" w:eastAsia="IRNazanin"/>
          <w:color w:val="111111"/>
          <w:sz w:val="28"/>
          <w:sz w:val="28"/>
          <w:szCs w:val="28"/>
          <w:rtl w:val="true"/>
          <w:lang w:bidi="fa-IR"/>
        </w:rPr>
        <w:t>پیامبر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دروغ و به ناحقّ ادعای امامت نمود و گروهی از مردم را به گمراهی کشید</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البته گویا ادعای امامت جعفر تنها به بعد از شهادت امام حسن عسکری علیه السلام</w:t>
      </w:r>
      <w:r>
        <w:rPr>
          <w:rStyle w:val="FootnoteAnchor"/>
          <w:rtl w:val="true"/>
        </w:rPr>
        <w:footnoteReference w:id="443"/>
      </w:r>
      <w:r>
        <w:rPr>
          <w:rFonts w:ascii="IRNazanin" w:hAnsi="IRNazanin" w:eastAsia="IRNazanin"/>
          <w:color w:val="111111"/>
          <w:sz w:val="28"/>
          <w:sz w:val="28"/>
          <w:szCs w:val="28"/>
          <w:rtl w:val="true"/>
          <w:lang w:bidi="fa-IR"/>
        </w:rPr>
        <w:t>ختم نمی‌شود بلکه او در دوران حیات ایشان و بعد از شهادت پدرش امام هادی علیه السلام نیز ادعای امامت و جانشینی پدر را داشته و گروهی را نیز دور خود جمع کرده بود و در رابطه با مسئله‌ی امامت با برادرش امام حسن عسکری علیه السلام و شیعیان آن حضرت بی پروا و بی‌ادبانه مخالفت می‌نموده است</w:t>
      </w:r>
      <w:r>
        <w:rPr>
          <w:rFonts w:eastAsia="IRNazanin" w:cs="IRNazanin"/>
          <w:color w:val="111111"/>
          <w:sz w:val="28"/>
          <w:szCs w:val="28"/>
          <w:rtl w:val="true"/>
          <w:lang w:bidi="fa-IR"/>
        </w:rPr>
        <w:t>.</w:t>
      </w:r>
      <w:r>
        <w:rPr>
          <w:rStyle w:val="FootnoteAnchor"/>
          <w:rtl w:val="true"/>
        </w:rPr>
        <w:footnoteReference w:id="44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کذّاب بعد از برادرش امام حسن عسکری علیه السلام وفات یافت</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xml:space="preserve">تاریخ وفات و مدت عمر او دقیقاً معلوم نیست ولی گفته می‌شود که در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و قبرش در سامراء در خانه‌ی پدرش در صحن حرم شریف و خارج از ضریح مطهر می‌باشد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و 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هادی علیه السلام، فقط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در فرایند تکامل</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توانستم مطالبی پیدا کنم که اکنون بیان می‌شود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این دختر در منابع به اشکال مختلف فاطمه،</w:t>
      </w:r>
      <w:r>
        <w:rPr>
          <w:rStyle w:val="FootnoteAnchor"/>
          <w:rtl w:val="true"/>
        </w:rPr>
        <w:footnoteReference w:id="448"/>
      </w:r>
      <w:r>
        <w:rPr>
          <w:rFonts w:ascii="IRNazanin" w:hAnsi="IRNazanin" w:eastAsia="IRNazanin"/>
          <w:color w:val="111111"/>
          <w:sz w:val="28"/>
          <w:sz w:val="28"/>
          <w:szCs w:val="28"/>
          <w:rtl w:val="true"/>
          <w:lang w:bidi="fa-IR"/>
        </w:rPr>
        <w:t>دلاله،</w:t>
      </w:r>
      <w:r>
        <w:rPr>
          <w:rStyle w:val="FootnoteAnchor"/>
          <w:rtl w:val="true"/>
        </w:rPr>
        <w:footnoteReference w:id="449"/>
      </w:r>
      <w:r>
        <w:rPr>
          <w:rFonts w:ascii="IRNazanin" w:hAnsi="IRNazanin" w:eastAsia="IRNazanin"/>
          <w:color w:val="111111"/>
          <w:sz w:val="28"/>
          <w:sz w:val="28"/>
          <w:szCs w:val="28"/>
          <w:rtl w:val="true"/>
          <w:lang w:bidi="fa-IR"/>
        </w:rPr>
        <w:t>علیه،</w:t>
      </w:r>
      <w:r>
        <w:rPr>
          <w:rStyle w:val="FootnoteAnchor"/>
          <w:rtl w:val="true"/>
        </w:rPr>
        <w:footnoteReference w:id="450"/>
      </w:r>
      <w:r>
        <w:rPr>
          <w:rFonts w:ascii="IRNazanin" w:hAnsi="IRNazanin" w:eastAsia="IRNazanin"/>
          <w:color w:val="111111"/>
          <w:sz w:val="28"/>
          <w:sz w:val="28"/>
          <w:szCs w:val="28"/>
          <w:rtl w:val="true"/>
          <w:lang w:bidi="fa-IR"/>
        </w:rPr>
        <w:t>عایشه</w:t>
      </w:r>
      <w:r>
        <w:rPr>
          <w:rStyle w:val="FootnoteAnchor"/>
          <w:rtl w:val="true"/>
        </w:rPr>
        <w:footnoteReference w:id="451"/>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برخی نویسندگان کتب انساب، فکر کرده‌اند که امام هادی علیه السلام سه دختر داشته‌اند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ولی گویا با اطمینان می‌شود گفت که نام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واقعی و یک یا هر دو نام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این دختر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عایشه هم شاید تصحیف</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تنها خواهر که شاید خواهر تنی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454"/>
      </w:r>
      <w:r>
        <w:rPr>
          <w:rFonts w:ascii="IRNazanin" w:hAnsi="IRNazanin" w:eastAsia="IRNazanin"/>
          <w:color w:val="111111"/>
          <w:sz w:val="28"/>
          <w:sz w:val="28"/>
          <w:szCs w:val="28"/>
          <w:rtl w:val="true"/>
          <w:lang w:bidi="fa-IR"/>
        </w:rPr>
        <w:t xml:space="preserve">در مورد مسئله‌ی امامت بعد از امام حسن عسکری علیه السلام از جعفر کذّاب پشتیبانی می‌نمود و مؤید این مطلب اینکه بعد از درگذشت جعفر کذّاب، بسیاری از طرفداران امامت جعفر معتقد بودند که امامت میان پسر بزرگ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نقیب، ارشد سادات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خواهر جعفر، تقسیم شده و قائل به امامت مشترک بین این دو نفر بودند</w:t>
      </w:r>
      <w:r>
        <w:rPr>
          <w:rFonts w:eastAsia="IRNazanin" w:cs="IRNazanin"/>
          <w:color w:val="111111"/>
          <w:sz w:val="28"/>
          <w:szCs w:val="28"/>
          <w:rtl w:val="true"/>
          <w:lang w:bidi="fa-IR"/>
        </w:rPr>
        <w:t>.</w:t>
      </w:r>
      <w:r>
        <w:rPr>
          <w:rStyle w:val="FootnoteAnchor"/>
          <w:rtl w:val="true"/>
        </w:rPr>
        <w:footnoteReference w:id="45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نکته‌ی دیگری که در مورد دختر امام هادی علیه السلام ذکر گردیده،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حسن عسکری علیه السلام و به حسب ظاهر، پس از عدم احراز و ثبوت وجود فرزند، برای امام حسن عسکری علیه السلام، نزد قاضی، خواهر ایشان هم یکی از ورّاثی بوده که میراث آن حضرت، ما بین آنها تقسیم شده است</w:t>
      </w:r>
      <w:r>
        <w:rPr>
          <w:rFonts w:eastAsia="IRNazanin" w:cs="IRNazanin"/>
          <w:color w:val="111111"/>
          <w:sz w:val="28"/>
          <w:szCs w:val="28"/>
          <w:rtl w:val="true"/>
          <w:lang w:bidi="fa-IR"/>
        </w:rPr>
        <w:t>.</w:t>
      </w:r>
      <w:r>
        <w:rPr>
          <w:rStyle w:val="FootnoteAnchor"/>
          <w:rtl w:val="true"/>
        </w:rPr>
        <w:footnoteReference w:id="456"/>
      </w:r>
      <w:bookmarkStart w:id="108" w:name="pg2769_28379"/>
    </w:p>
    <w:p>
      <w:pPr>
        <w:pStyle w:val="Heading2"/>
        <w:numPr>
          <w:ilvl w:val="1"/>
          <w:numId w:val="1"/>
        </w:numPr>
        <w:rPr/>
      </w:pPr>
      <w:bookmarkStart w:id="109" w:name="__RefHeading___Toc2012910_1395250215"/>
      <w:bookmarkStart w:id="110" w:name="_Toc39"/>
      <w:bookmarkEnd w:id="108"/>
      <w:bookmarkEnd w:id="109"/>
      <w:r>
        <w:rPr>
          <w:rtl w:val="true"/>
        </w:rPr>
        <w:t>فصل هفتم</w:t>
      </w:r>
      <w:bookmarkEnd w:id="11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2012912_1395250215"/>
      <w:bookmarkStart w:id="112" w:name="_Toc40"/>
      <w:bookmarkEnd w:id="111"/>
      <w:r>
        <w:rPr>
          <w:rtl w:val="true"/>
        </w:rPr>
        <w:t>اشاره</w:t>
      </w:r>
      <w:bookmarkStart w:id="113" w:name="pg2769_28381"/>
      <w:bookmarkEnd w:id="112"/>
    </w:p>
    <w:p>
      <w:pPr>
        <w:pStyle w:val="Heading3"/>
        <w:numPr>
          <w:ilvl w:val="2"/>
          <w:numId w:val="1"/>
        </w:numPr>
        <w:rPr/>
      </w:pPr>
      <w:bookmarkStart w:id="114" w:name="__RefHeading___Toc2012914_1395250215"/>
      <w:bookmarkStart w:id="115" w:name="_Toc41"/>
      <w:bookmarkEnd w:id="113"/>
      <w:bookmarkEnd w:id="114"/>
      <w:r>
        <w:rPr>
          <w:rtl w:val="true"/>
        </w:rPr>
        <w:t>شهادت امام هادی علیه السلام</w:t>
      </w:r>
      <w:bookmarkEnd w:id="115"/>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عهده‌دار امر امامت</w:t>
      </w:r>
      <w:r>
        <w:rPr>
          <w:rStyle w:val="FootnoteAnchor"/>
          <w:rtl w:val="true"/>
        </w:rPr>
        <w:footnoteReference w:id="457"/>
      </w:r>
      <w:r>
        <w:rPr>
          <w:rFonts w:ascii="IRNazanin" w:hAnsi="IRNazanin" w:eastAsia="IRNazanin"/>
          <w:color w:val="111111"/>
          <w:sz w:val="28"/>
          <w:sz w:val="28"/>
          <w:szCs w:val="28"/>
          <w:rtl w:val="true"/>
          <w:lang w:bidi="fa-IR"/>
        </w:rPr>
        <w:t xml:space="preserve">بود و 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را در حکومت جابرانه‌ی</w:t>
      </w:r>
      <w:r>
        <w:rPr>
          <w:rStyle w:val="FootnoteAnchor"/>
          <w:rtl w:val="true"/>
        </w:rPr>
        <w:footnoteReference w:id="458"/>
      </w:r>
      <w:r>
        <w:rPr>
          <w:rFonts w:ascii="IRNazanin" w:hAnsi="IRNazanin" w:eastAsia="IRNazanin"/>
          <w:color w:val="111111"/>
          <w:sz w:val="28"/>
          <w:sz w:val="28"/>
          <w:szCs w:val="28"/>
          <w:rtl w:val="true"/>
          <w:lang w:bidi="fa-IR"/>
        </w:rPr>
        <w:t>متوکل گذراند و متوکل عباسی بیشترین جسارت و سختگیری و دشمنی را با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فشار سیاسی از سوی متوکل و حامیان او نسبت به امام زیاد بود و پیوسته در پی بهانه‌ای برای محدود ساختن یا کشتن آن حضرت بودند</w:t>
      </w:r>
      <w:r>
        <w:rPr>
          <w:rFonts w:eastAsia="IRNazanin" w:cs="IRNazanin"/>
          <w:color w:val="111111"/>
          <w:sz w:val="28"/>
          <w:szCs w:val="28"/>
          <w:rtl w:val="true"/>
          <w:lang w:bidi="fa-IR"/>
        </w:rPr>
        <w:t>.</w:t>
      </w:r>
      <w:r>
        <w:rPr>
          <w:rStyle w:val="FootnoteAnchor"/>
          <w:rtl w:val="true"/>
        </w:rPr>
        <w:footnoteReference w:id="45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روایت کرده که یکبار متوکل عباسی چهار نفر را مأمور کرد تا هنگام حضور امام هادی علیه السلام در دربار، ایشان را به قتل برسانند و قسم خورد که بعد از کشتن، بدن حضرت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لطف الهی نتوانست به خواسته‌اش برسد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و بار دیگر در آخرین روزهای زندگی متوکل بود که باز می‌خواست آن حضرت را به شهادت برساند، ابن ارومه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به</w:t>
      </w:r>
    </w:p>
    <w:p>
      <w:pPr>
        <w:pStyle w:val="BookText"/>
        <w:rPr/>
      </w:pPr>
      <w:r>
        <w:rPr>
          <w:rFonts w:ascii="IRNazanin" w:hAnsi="IRNazanin" w:eastAsia="IRNazanin"/>
          <w:color w:val="111111"/>
          <w:sz w:val="28"/>
          <w:sz w:val="28"/>
          <w:szCs w:val="28"/>
          <w:rtl w:val="true"/>
          <w:lang w:bidi="fa-IR"/>
        </w:rPr>
        <w:t>سامراء رفته بودم، دیدم متوکل امام هادی علیه السلام را به سعید حاجب سپرده بود تا حضرت را به قتل برساند و حتی در زندان پیش روی مبارکش قبری را 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که امام پیشگویی کرده بود، دو روز بعد</w:t>
      </w:r>
      <w:r>
        <w:rPr>
          <w:rStyle w:val="FootnoteAnchor"/>
          <w:rtl w:val="true"/>
        </w:rPr>
        <w:footnoteReference w:id="461"/>
      </w:r>
      <w:r>
        <w:rPr>
          <w:rFonts w:ascii="IRNazanin" w:hAnsi="IRNazanin" w:eastAsia="IRNazanin"/>
          <w:color w:val="111111"/>
          <w:sz w:val="28"/>
          <w:sz w:val="28"/>
          <w:szCs w:val="28"/>
          <w:rtl w:val="true"/>
          <w:lang w:bidi="fa-IR"/>
        </w:rPr>
        <w:t xml:space="preserve">متوکل شبانه مورد حمله‌ی تُرکان قرار گرفت و در خانه‌اش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بستر آرمیده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 و امام از چنگال وی رهایی یافت</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xml:space="preserve">ولی از آنجا که شخصیت الهی و موقعیت اجتماعی امام و نیز مبارزه‌ی منفی و عدم همکاری او با خلفاء برای طاغوتهای زمانش هراس آور و غیر قابل تحمّل بود و پیوسته از این موضوع رنج می‌بردند، سرانجام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مسموم کردند</w:t>
      </w:r>
      <w:r>
        <w:rPr>
          <w:rFonts w:eastAsia="IRNazanin" w:cs="IRNazanin"/>
          <w:color w:val="111111"/>
          <w:sz w:val="28"/>
          <w:szCs w:val="28"/>
          <w:rtl w:val="true"/>
          <w:lang w:bidi="fa-IR"/>
        </w:rPr>
        <w:t>.</w:t>
      </w:r>
      <w:r>
        <w:rPr>
          <w:rStyle w:val="FootnoteAnchor"/>
          <w:rtl w:val="true"/>
        </w:rPr>
        <w:footnoteReference w:id="46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بین تاریخ نگاران در مورد اینکه چه کسی امام هادی علیه السلام را مسموم نمود، اختلاف نظر می‌باشد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بنابر قول شیخ صدوق و بعضی دیگر، معتمد عباسی، برادر معتز آن حضرت را مسموم کرد،</w:t>
      </w:r>
      <w:r>
        <w:rPr>
          <w:rStyle w:val="FootnoteAnchor"/>
          <w:rtl w:val="true"/>
        </w:rPr>
        <w:footnoteReference w:id="465"/>
      </w:r>
      <w:r>
        <w:rPr>
          <w:rFonts w:ascii="IRNazanin" w:hAnsi="IRNazanin" w:eastAsia="IRNazanin"/>
          <w:color w:val="111111"/>
          <w:sz w:val="28"/>
          <w:sz w:val="28"/>
          <w:szCs w:val="28"/>
          <w:rtl w:val="true"/>
          <w:lang w:bidi="fa-IR"/>
        </w:rPr>
        <w:t>ولی روشن است که معتمد در سال</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یکسال پس از رحلت امام هادی علیه السلام به خلافت رسید و آن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 کردن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با معتمد ارتباطی داشته باشد، ولی به هر حال اصل مسمومیت و شهادت آن امام در تاریخ ثبت شده است هرچند که بسیاری از مورخان یا به آن اشاره نکردند و یا آن را قولی در مقابل اقوال دیگر تلقی کرده‌اند مثل مسعودی و سبط بن جوزی که مسمومیت و شهادت آن حضرت را به عنوان یک روایت یاد نموده‌اند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امّا با توجه به عناد و دشمنی که از طرف زورمداران آن عصر، نسبت به خاندان علوی به ویژه بزرگان آنها و امامان شیعه علیهم السلام اِعمال می‌شد و با در نظر داشتن اینکه این امام هنگام مرگ حدوداً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ذکر شده</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داشته و ناراحتی جسمی خاصی نیز برای ایشان در تاریخ ثبت نشده، و با استناد به روایتی که از قول امام صادق و امام رضا علیهماالسلام نقل گردیده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مِنّا اِلاّ مَقتُولٌ اَو شَهیدٌ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ضمناً در اعلام الوری،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الامام الزکی أبی محمد الحسن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تاریخ مولده و مبلغ عمره و وقت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مذکور به این شکل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اِلاّ مَقتُولٌ اَو شَهِیدٌ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ما خاندان رسالت را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می‌کشند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صحّت روایت مسمومیت و شهادت امام هادی علیه السلام قوی به نظر می‌رسد</w:t>
      </w:r>
      <w:r>
        <w:rPr>
          <w:rFonts w:eastAsia="IRNazanin" w:cs="IRNazanin"/>
          <w:color w:val="111111"/>
          <w:sz w:val="28"/>
          <w:szCs w:val="28"/>
          <w:rtl w:val="true"/>
          <w:lang w:bidi="fa-IR"/>
        </w:rPr>
        <w:t>.</w:t>
      </w:r>
      <w:r>
        <w:rPr>
          <w:rStyle w:val="FootnoteAnchor"/>
          <w:rtl w:val="true"/>
        </w:rPr>
        <w:footnoteReference w:id="47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سال شهادت آن حضرت همگی به اتفاق می‌گویند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47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روز شهادت، بعضی می‌گویند در سوم رجب</w:t>
      </w:r>
      <w:r>
        <w:rPr>
          <w:rStyle w:val="FootnoteAnchor"/>
          <w:rtl w:val="true"/>
        </w:rPr>
        <w:footnoteReference w:id="472"/>
      </w:r>
      <w:r>
        <w:rPr>
          <w:rFonts w:ascii="IRNazanin" w:hAnsi="IRNazanin" w:eastAsia="IRNazanin"/>
          <w:color w:val="111111"/>
          <w:sz w:val="28"/>
          <w:sz w:val="28"/>
          <w:szCs w:val="28"/>
          <w:rtl w:val="true"/>
          <w:lang w:bidi="fa-IR"/>
        </w:rPr>
        <w:t>و بعضی می‌گویند در اواخر جمادی الآخر</w:t>
      </w:r>
      <w:r>
        <w:rPr>
          <w:rStyle w:val="FootnoteAnchor"/>
          <w:rtl w:val="true"/>
        </w:rPr>
        <w:footnoteReference w:id="473"/>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ایّامی که سمّ بر امام هادی علیه السلام اثر کرده و ایشان را بیمار و بستری نموده بود، شیعیان و دوستان و سران دولت به عیادت حضرت می‌آمدند و ایشان رسماً و علناً و با صراحت،</w:t>
      </w:r>
      <w:r>
        <w:rPr>
          <w:rStyle w:val="FootnoteAnchor"/>
          <w:rtl w:val="true"/>
        </w:rPr>
        <w:footnoteReference w:id="474"/>
      </w:r>
      <w:r>
        <w:rPr>
          <w:rFonts w:ascii="IRNazanin" w:hAnsi="IRNazanin" w:eastAsia="IRNazanin"/>
          <w:color w:val="111111"/>
          <w:sz w:val="28"/>
          <w:sz w:val="28"/>
          <w:szCs w:val="28"/>
          <w:rtl w:val="true"/>
          <w:lang w:bidi="fa-IR"/>
        </w:rPr>
        <w:t>امام حسن عسکری علیه السلام را به عنوان امام، وصی، جانشین و مرجع همه‌ی شیعیان، پس از وفاتشان تعیین کردند و خواستند تا عهده‌دار تکفین و نماز بر پدرشان و دیگر امور مربوط به ایشان گردند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در هنگام شهادت امام هادی علیه السلام غیر از امام حسن عسکری علیه السلام کسی نزد بالین آن حضرت</w:t>
      </w:r>
      <w:r>
        <w:rPr>
          <w:rStyle w:val="FootnoteAnchor"/>
          <w:rtl w:val="true"/>
        </w:rPr>
        <w:footnoteReference w:id="476"/>
      </w:r>
      <w:r>
        <w:rPr>
          <w:rFonts w:ascii="IRNazanin" w:hAnsi="IRNazanin" w:eastAsia="IRNazanin"/>
          <w:color w:val="111111"/>
          <w:sz w:val="28"/>
          <w:sz w:val="28"/>
          <w:szCs w:val="28"/>
          <w:rtl w:val="true"/>
          <w:lang w:bidi="fa-IR"/>
        </w:rPr>
        <w:t>نبود، و وقتی امام دهم علیه السلام از دنیا رفت، امام حسن عسکری علیه السلام در حالیکه گریبان خود را چاک</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و از نظر احکام دین نیز، به طور کلی جایز نیست که انسان در مرگ نزدیکان و عزیزانش کاری کند که خدا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کار او برای اعتراض به خداوند و یا از روی ناسپاسی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این مطلب تصریح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شق الثوب علی غیر الأب والاخ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چاک زدن در مرگِ غیر پدر و برادر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بعضی موارد موجب کفاره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در این زمینه می‌توان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خمینی رحمة الله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مکروهات دفن، می‌باشد،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همان کتاب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الکفّارات،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زده بود، با سر برهنه و قلبی مالامال از اندوه،</w:t>
      </w:r>
    </w:p>
    <w:p>
      <w:pPr>
        <w:pStyle w:val="BookText"/>
        <w:rPr/>
      </w:pPr>
      <w:r>
        <w:rPr>
          <w:rFonts w:ascii="IRNazanin" w:hAnsi="IRNazanin" w:eastAsia="IRNazanin"/>
          <w:color w:val="111111"/>
          <w:sz w:val="28"/>
          <w:sz w:val="28"/>
          <w:szCs w:val="28"/>
          <w:rtl w:val="true"/>
          <w:lang w:bidi="fa-IR"/>
        </w:rPr>
        <w:t>جسد مطهر پدر را غسل داد و کفن نمود و بر او نماز خواند،</w:t>
      </w:r>
      <w:r>
        <w:rPr>
          <w:rStyle w:val="FootnoteAnchor"/>
          <w:rtl w:val="true"/>
        </w:rPr>
        <w:footnoteReference w:id="478"/>
      </w:r>
      <w:r>
        <w:rPr>
          <w:rFonts w:ascii="IRNazanin" w:hAnsi="IRNazanin" w:eastAsia="IRNazanin"/>
          <w:color w:val="111111"/>
          <w:sz w:val="28"/>
          <w:sz w:val="28"/>
          <w:szCs w:val="28"/>
          <w:rtl w:val="true"/>
          <w:lang w:bidi="fa-IR"/>
        </w:rPr>
        <w:t>و بعداً در ظاهر، این امور توسط دیگران انجام شد</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همچنان‌که بدن مطهر امام جواد را، امام هادی علیهماالسلام تجهیز نمود و نمازخواند ولی به حسب ظاهر واثق بر آن حضرت نماز خواند</w:t>
      </w:r>
      <w:r>
        <w:rPr>
          <w:rFonts w:eastAsia="IRNazanin" w:cs="IRNazanin"/>
          <w:color w:val="111111"/>
          <w:sz w:val="28"/>
          <w:szCs w:val="28"/>
          <w:rtl w:val="true"/>
          <w:lang w:bidi="fa-IR"/>
        </w:rPr>
        <w:t>.</w:t>
      </w:r>
      <w:r>
        <w:rPr>
          <w:rStyle w:val="FootnoteAnchor"/>
          <w:rtl w:val="true"/>
        </w:rPr>
        <w:footnoteReference w:id="48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مراسم تشییعی بسیار پرشکوه و با عظمت برگزار شد و پیکیر مطهر امام دهم علیه السلام را همه‌ی مردم و سران دولت و امراء و اشراف تشییع نمودند و شهر سامراء</w:t>
      </w:r>
    </w:p>
    <w:p>
      <w:pPr>
        <w:pStyle w:val="BookText"/>
        <w:rPr/>
      </w:pPr>
      <w:r>
        <w:rPr>
          <w:rFonts w:ascii="IRNazanin" w:hAnsi="IRNazanin" w:eastAsia="IRNazanin"/>
          <w:color w:val="111111"/>
          <w:sz w:val="28"/>
          <w:sz w:val="28"/>
          <w:szCs w:val="28"/>
          <w:rtl w:val="true"/>
          <w:lang w:bidi="fa-IR"/>
        </w:rPr>
        <w:t>سراسر سوگ و یکپارچه تعطیل گشت و از همه جا صدای شیون برمی‌خاست به طوری‌که دستگاه خلافت از تجمّع بی‌نظیر مردم به هراس افتاد و پیکر مطهر امام را فوری به خانه‌اش برگرداند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 امام حسن عسکری علیه السلام ایشان را در همان منزل و در حجره‌ای که محل عبادت آن حضرت بود، در همین مکان فعلی حرم مطهر، به خاک سپرد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امروز شهر سامراء در عراق، مدفن او را چون نگینی در برگرفته و حرم او قبله‌ی اهل دل و زیارتگاه شیعیان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از آنجا که این نوشته در اول ماه شعبان به اتمام رسید به همین مناسبت در پایان می‌گویم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ائمه معصومین علیهم السلام در دعای هر صبح و شب ماه رجب به ما نیاموخته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یُعْطِی مَنْ لَمْ یَسْئَلْهُ وَ مَنْ لَمْ یَعْرِفْهُ تَحَنُّناً مِنْهُ 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افرادی همچون من که هنوز حجابهای ضخیم و غلیظ ظلمانی خود را هم نشناخته‌ایم و شاید که حتی تصوری هم از حجب نورانی ومعدن العظمة نداشته باشیم، جرأت</w:t>
      </w:r>
    </w:p>
    <w:p>
      <w:pPr>
        <w:pStyle w:val="BookText"/>
        <w:rPr/>
      </w:pPr>
      <w:r>
        <w:rPr>
          <w:rFonts w:ascii="Amiri" w:hAnsi="Amiri" w:eastAsia="Amiri" w:cs="Amiri"/>
          <w:color w:val="111111"/>
          <w:sz w:val="28"/>
          <w:sz w:val="28"/>
          <w:szCs w:val="28"/>
          <w:rtl w:val="true"/>
          <w:lang w:bidi="ar-SA"/>
        </w:rPr>
        <w:t>نمی‌کردیم از خدا بخواهیم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إِلَهِی هَبْ لِی کَمَالَ الاِنْقِطَاعِ إِلَیْکَ وَ أَنِرْ أَبْصَارَ قُلُوبِنَا بِضِیَاءِ نَظَرِهَا إِلَیْکَ حَتَّی تَخْرِقَ أَبْصَارُ اَلْقُلُوبِ حُجُبَ اَلنُّورِ فَتَصِلَ إِلَی مَعْدِنِ الْعَظَمَةِ وَ تَصِیرَ أَرْوَاحُنَا مُعَلَّقَةً بِعِزِّ قُدْسِکَ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با امید به فضل و رحمت خداوند، با تمام وجود خود و از اعماق قلب خود، از او می‌خواهیم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إِلَهِی لاَ تَرُدَّ حَاجَتِی وَ لاَ تُخَیِّبْ طَمَعِی وَ لاَ تَقْطَعْ مِنْکَ رَجَائِی وَ أَمَلِی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اولیایش علیهم السلام با زبان دعا به ما آموخته‌اند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إِنْ کُنْتُ غَیْرَ مُسْتَأْهِلٍ لِرَحْمَتِکَ فَأَنْتَ أَهْلٌ أَنْ تَجُودَ عَلَیَّ بِفَضْلِ سَعَتِکَ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إِنْ أَنَامَتْنِی الْغَفْلَةُ عَنِ الاِسْتِعْدَادِ لِلِقَائِکَ فَقَدْ نَبَّهْتنِی الْمَعْرِفَةُ بِکَرَمِ آلاَئِکَ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إِنْ کَانَ صَغُرَ فِی جَنْبِ طَاعَتِکَ عَمَلِی فَقَدْ کَبُرَ فِی جَنْبِ رَجَائِکَ أَمَلِی إِلَهِی کَیْفَ أَنْقَلِبُ مِنْ عِنْدِکَ بِالْخَیْبَةِ مَحْرُوماً وَ قَدْ کَانَ حُسْنُ ظَنِّی بِجُودِکَ أَنْ تَقْلِبَنِی بِالنَّجَاةِ مَرْحُوماً</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لذا در ماهی که منسوب به پیامبر اکرم صلی الله علیه و آله و سلم است،</w:t>
      </w:r>
      <w:r>
        <w:rPr>
          <w:rStyle w:val="FootnoteAnchor"/>
          <w:rtl w:val="true"/>
        </w:rPr>
        <w:footnoteReference w:id="486"/>
      </w:r>
      <w:r>
        <w:rPr>
          <w:rFonts w:ascii="IRNazanin" w:hAnsi="IRNazanin" w:eastAsia="IRNazanin"/>
          <w:color w:val="111111"/>
          <w:sz w:val="28"/>
          <w:sz w:val="28"/>
          <w:szCs w:val="28"/>
          <w:rtl w:val="true"/>
          <w:lang w:bidi="fa-IR"/>
        </w:rPr>
        <w:t>امیدوارم که خداوند عزوجل به فضل خودش و به برکت وجود رسول گرامیش این تلاش ناچیز را که به قصد شناختن و شناساندن بخشی هر چند کوچک از شخصیت بیکران و اقیانوس وجود امام هادی علیه السلام صورت گرفته، قبول فرماید و ازجمله‌ی باقیات و صالحاتی محسوب دارد که در روز دیدار پروردگار، مایه‌ی نجات تمامی ذوی الحقوق و من عاصی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 و صلی الله علی محمدٍ و آله الطیبین الطاهرین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فاطمه رامین</w:t>
      </w:r>
      <w:bookmarkStart w:id="116" w:name="pg2769_28389"/>
    </w:p>
    <w:p>
      <w:pPr>
        <w:pStyle w:val="Heading2"/>
        <w:numPr>
          <w:ilvl w:val="1"/>
          <w:numId w:val="1"/>
        </w:numPr>
        <w:rPr/>
      </w:pPr>
      <w:bookmarkStart w:id="117" w:name="__RefHeading___Toc2012916_1395250215"/>
      <w:bookmarkStart w:id="118" w:name="_Toc42"/>
      <w:bookmarkEnd w:id="116"/>
      <w:bookmarkEnd w:id="117"/>
      <w:r>
        <w:rPr>
          <w:rtl w:val="true"/>
        </w:rPr>
        <w:t>منابع</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ترجمه آیت الله مکارم شیرازی، خط مرحوم تبریزی، چاپ مشعر، قم،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علامه طباطبایی رحمة الله، مترجم سید محمد باقر موسوی همدانی، کانون انتشارات محمّدی، تهران، بهمن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علامه طباطبایی رحمة الله، مترجم سید محمد خامنه،انتشارات موسسه مطبوعات دار العلم، قم، چاپ دوّم، اردیبهشت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آیت الله مکارم شیرازی، ناشر دار الکتب الاسلامیه تهران، چاپ بیست و چهارم،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شیخ عباس قمی رحمة الله، ترجمه موسوی کلانتری دامغانی، انتشارات ریحانه پیامبر صلی الله علیه و آله و سلم،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کلینی رحمة الله، با ترجمه و شرح حاج سید جواد مصطفوی، انتشارات مسجد چهارده معصوم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با تصحیح و تنظیم عبدالرسول پیمانی و محمد امین شریعتی، ناشر انتشارات خاتم الانبیاء صلی الله علیه و آله و سلم، اصفهان، چاپ پنجم،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الوسیله، سید روح الله موسوی خمینی رحمة الله، ناشر مکتبة العلمیة الاسلامیة،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شیخ عباس قمی رحمة الله، تک جلدی، ناشر آدینه‌ی سبز، تهران، چاپ چهارم،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شیخ عباس قمی رحمة الله، با تحقیق ناصر باقری بیدهندی،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جلدی، انتشارات دلیل ما،قم، چاپ اول 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علی دوانی رحمة الله، ناشر دارالکتب الاسلامیه، تهران، چاپ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فارسی عمید، حسن عمید، انتشارات امیر کبیر تهران، چاپ سیزدهم،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تک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فارسی معین، دکتر محمد امین، انتشارات فرهنگ نما تهران،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تک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قرآن، حمید محمدی، ناشر موسسه تحقیقاتی انتشاراتی نور، چاپ اول پاییز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شیعه، عبدالحسین نیشابوری، انتشارات دلیل ما، قم، چاپ چهارم، زمستان،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برگزیدگان از برگزیدگان جهان و تاریخ چهارده معصوم علیهم السلام، سید ابراهیم میانجی، کتابفروشی مرتضوی، ذیقعدة الحرام،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هزار حدیث، هادی موحدی، انتشارات ارم قم، چاپ هشتم، زمستان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علی الهادی علیه السلام، باقر شریف قرشی، با ترجمه سید حسن اسلامی، دفتر انتشاارت اسلامی وابسته به جامعه مدرسین حوزه علمیه قم، چاپ دوم، پاییز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پیشوایان، مهدی پیشوایی، مؤسسه تحقیقاتی و تعلیماتی امام صادق علیه السلام، قم، چاپ ششم، زمستان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فکری و سیاسی امامان شیعه علیهم السلام، رسول جعفریان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جهانی علوم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انصاریان،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و نهضت علویان، محمد رسول دریایی، انتشارات رسالت قلم، تهران، چاپ دوم، تابستان،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منتظران،واحد تحقیقات مسجد مقدس جمکران، انتشارات مسجد مقدس جمکران، قم، چاپ ششم، زمستان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مردم و پاسخ‌های امام هادی علیه السلام، احمد قاضی زاهدی، ترجمه محمد حسین رحیمیان، نشر روضة العباس علیه السلام، قم، چاپ یکم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نبوی، شهید مرتضی مطهری رحمة الله، انتشارات صدرا، قم، چاپ دهم، پاییز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حماسه حسینی، شهید مرتضی مطهری رحمة الله، انتشارات صدرا، قم، چاپ نوزدهم، بهار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محسن قرائتی، مؤسسه در راه حق، قم، چاپ سوم، زمستان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شهید آیت الله دستغیب رحمة الله مؤسسه دارالکتاب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چهارم، تابستان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شهید فرهنگ پیشرو انسانیت، علامه محمد تقی جعفری رحمة الله، مؤسسه تدوین و نشر آثار علامه جعفری،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کربلا و حائر حسین علیه السلام، دکتر عبدالجواد کلیددار، ترجمه محمد صدر هاشمی، ناشر کتابفروشی ثقفی، اصفهان،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در اسلام، علی مشکینی رحمة الله، ترجمه احمد جنّتی، چاپخانه مهر استوار، چاپ دوم، </w:t>
      </w:r>
      <w:r>
        <w:rPr>
          <w:rFonts w:eastAsia="IRNazanin" w:cs="IRNazanin"/>
          <w:color w:val="111111"/>
          <w:sz w:val="28"/>
          <w:szCs w:val="28"/>
          <w:lang w:bidi="fa-IR"/>
        </w:rPr>
        <w:t>5/9/1352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علیهم السلام، جواد محدّثی، نشر معروف، قم، چاپ دوم، مهرماه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وصال، سید محمدرضا حسینی مطلق، انتشارات نصایح، قم، چاپ نهم، شهریور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در فرایند تکامل، سید حسین مدرسی طباطبایی، ترجمه هشام ایزدپناه، چاپ دوم، فروردین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اسلامی چهارم دبیرستان، محمد علی سادات و حمید طالب زاده، شرکت چاپ و نشر ایران،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اسلامی دوم دبیرستان، دفتر برنامه‌ریزی و تألیف کتب درسی، شرکت چاپ و نشر ایران،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بهشتی، اداره تولیدات فرهنگی، ناشر مؤسسه فرهنگی قدس، چاپ انتشارات قدس رضوی مشهد، چاپ اول </w:t>
      </w:r>
      <w:r>
        <w:rPr>
          <w:rFonts w:eastAsia="IRNazanin" w:cs="IRNazanin"/>
          <w:color w:val="111111"/>
          <w:sz w:val="28"/>
          <w:szCs w:val="28"/>
          <w:lang w:bidi="fa-IR"/>
        </w:rPr>
        <w:t>1394</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امام هادی علیه السلام، حبیب الله اکبرپور، نشر الف، مشهد،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چون به مدت طولانی به این کتب نیاز داشتم، نمی‌توانستم از کتابخانه‌های عمومی استفاده کنم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کَانَ لَکُمْ فِی رَسُولِ اللَّهِ أُسْوَةٌ 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چهارده معصوم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الطاعة و 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صدوق،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وسایل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الله و رسوله و حججه علیهم السلام و التسلیم لهم و 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با تحقیق باقری بیدهندی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محقق،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شیعه،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منتهی الآمال ص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کتاب زندگانی امام علی الهادی علیه السلام از باقر شریف قرشی،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دلائل الامامة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جناب الخلود ـ و زندگانی امام علی الهادی علیه السلام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المعجزات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الدر النظیم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منتهی الآمال، ص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در پاورقی،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می‌کند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رساله‌ی میرزا حسین نوری، درباره‌ی موسی مبرقع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 المشعشع فی احوال ذریه‌ی موسی المبرقع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موسی مبرقع بشدت دفاع کرده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المقالات و الفرق،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امام هادی علیه السلام،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الاکمال صدوق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سند این روایات را در صحیح مسلم، کتاب الاماره و 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بخاری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می‌کند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معین در فرهنگ فارسی معین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ناصبی، کسی است که علی ابن ابیطالب علیه السلام و خاندان او را دشمن دارد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مآثر الکبراء فی تاریخ سامرّا،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ادبیات عرب گاهی اشخاص را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 امّ،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می‌زنند که به آن کنیه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سی و نهم،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تقویم شیعه به نقل از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تذکرة الخواص،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الآمال با تحقیق باقری بیدهندی،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xml:space="preserve">، به نقل از مطالب السؤول،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زندگ  انی امام علی الهادی علیه السلام،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عمد الطالب،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در پاورقی،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تذکرة الخواص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البته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دلیل شهرت سامراء به عسکر را آن دانسته‌اند که معتصم خودش با لشکرش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آنجا انتقال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ایشان نام دیگر سامراء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 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عسکر به معنای سپاه و لشکر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سی و نهم،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اسمی است که معمولاً صفت است و دلالت بر مدح و ذمّ صاحب لقب دارد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عمید، حسن عمید، 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معین، دکتر محمد امین، تک جلدی، ص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الجنان، شیخ عباس قمی، فقرانی از زیارت جامعه کبیره، 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به ترتیب در زیارت حضرت رسول</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بعید و زیارت امام حسن عسکری علیه السلام،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به ترتیب زیارت روز دوشنبه امام حسن مجتبی و زیارت امام حسین در عید فطر و قربان و زیارت امام کاظم و صلوات امام جواد علیهم السلام،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مفاتیج الجنان به ترتیب زیارت حضرت فاطمه و زیارت روز دوشنبه امام حسن مجتبی و امام رضا و امام جواد علیهم السلام،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امام حسین علیه السلام در عید فطر و قربان،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سیدالشهداء،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شیخ مفید در 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امام حسین علیه السلام در نیمه رجب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سید بن طاووس از شیخ مفید، علاوه بر اینکه در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الاولیاء،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اکرم</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تواتر رسیده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اَهلِ بیتِی کَسفینة نُوحٍ مَن رَکَبَها 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اهل بیت من مثل کشتی نوح است، هر کس سوار شد نجات می‌یابد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امام رضا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کُلُّنا سُفُنُ النَّجاة ولَکِن سَفینَة الحُسَین اَوسَع و اَسرَع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همه‌ی ما کشتی نجاتیم امّا کشتی حسین وسیعتر و سریعتر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در مفاتیح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علامه مجلسی در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کفعمی در بلدالامین ص   همگی می‌گویند که دعای توسل را ائمه علیهم السلام روایت کرده‌اند و آنجا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ایُّهَا الهادِی النَّقِی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از روی هوای نفس چیزی را نمی‌گوید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در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کفایة الاثر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الانصاف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هلالی،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فی النص علی الائمه علیهم السلام،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کتاب الهدایه،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دلیل را باقر شریف قرشی در کتاب زندگانی امام علی الهادی،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نامیدن حضرت، ذکر نموده،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اعلام الوری،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فارسی این شعر در کتاب دینی پنجم ابتدایی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 چاپ دهه‌ی اول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کرامات و مقامات عرفانی امام 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سید علی حسینی قمی نگاشته شده و متن عربی آن در سیره پیشوایان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الآمال، ص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مسعودی و کنز الفوائد کراجکی ـ و سیره پیشوایان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بزم شراب در هم 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غلات کسانی هستند که درباره‌ی امام غلوّ می‌نمودند و برای او مقام الوهیّت قائل بودند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رجال کشی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بعضی افراد، مذاهبی به نامهای زراریه، عمّاریه، یعفوریه از پیش خود ساختند و هر یک از آنها را به یکی از اصحاب بزرگ امام صادق علیه السلام زراره، عمّار ساباطی و ابن ابی یعفور نسبت دادند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همین نوشته در مبحث مشخصات امام هادی علیه السلام قضیه جنیدی که فردی ناصبی بود را ذکر کردیم که چگونه به وسیله حضرت از گمراهی نجات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مواردی دیگر که 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واقفیه منکر رحلت امام کاظم علیه السلام بودند و معتقد بودند ایشان مثل حضرت عیسی علیه السلام به آسمان صعود کرده و از امام هفتم به بعد را قبول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 این فرقه این عقاید را رواج می‌دادند تا بتوانند اموال شرعیه را که از امام هفتم در نزدشان بود تصرف کنند و به امام هشتم تحویل ندهند، شیعیان به این فرقه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ممطوره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 باران 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می‌گفتند چون همانند سگ خیس با حضورخود در جامعه اسلامی، اجتماع را نجس می‌کنند و به شیعیان زیان فراوانی وارد می‌کردند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امام به شیعیان اجازه دادند که آنان را در قنوت نماز لعن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امام علی الهادی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نهضت علویان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حضرت در من اثر کرد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به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اعلام الوری،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صوفیان همان درویشان هستند، صوفیه فرقه‌ای از مسلمانان هستند که مسلک آنان احتراز از خواهشهای نفسانی و اعراض از ماسوی الله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به ظاهر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فصل پنجم، بند ج،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همین نوشته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به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tl w:val="true"/>
        </w:rPr>
        <w:t xml:space="preserve">، به نقل از جنات الخلود،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هادی و نهضت علویان،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الآمال به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الدعوات راوندی،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به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والفصول المهمة،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به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تعویذ کردن یعنی در پناه آوردن، حفظ کردن کسی، دعائی که بر کاغذ نوشته به گردن یا بازو می‌بندند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به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مهج الدعوات،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ادعیة الهادی و أحرازه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سیاست مأمون بود که برای کنترل فعالیتهای امام هشتم علیه السلام ایشان را به خراسان منتقل کرد و از طریق وصلتی که با امام جواد علیه السلام برقرار کرد، توانست کنترل و سانسور را حتی در درون خانه‌ی امام هم برقرار سازد و تمام حرکات و ملاقاتهای ایشان را زیر نظر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ضرورت اجرای چنین نقشه‌ای بر خلیفه‌ی وقت کاملاً روشن بود و منتظر فرصت بود تا بتواند امام را از مدینه که کانون نشر حقایق و جذب عناصر متعهد به اسلام بود دور سازد و بالاخره هم در سال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را به سامراء منتقل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سیره‌ی پیشوایان،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سیره پیشوایان پاورقی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اثبات الوصیة، الطبعة الرابعة،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پرسش‌های مردم و پاسخ‌های امام هادی علیه السلام،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کتاب امام هادی علیه السلام و نهضت علویان،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کتاب زندگانی امام علی الهادی علیه السلام،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خلفای عباسی با تمام فساد و فسق و فجوری که داشتند خود را امیرالمؤمنین می‌خواندند و اینگونه القاب مقدّس و مطهر و ملوّث و آلوده می‌ساختند در حالیکه بهترین لقبی که می‌توان به آنها داد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الفاسقین و امیر الفاجرین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امام هادی علیه السلام و نهضت علویان،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الحجة،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سیره پیشوایان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از مطالبی که از قول یحیی بن هرثمه در منتهی الآمال، ص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و حیات فکری و سیاسی امامان شیعه علیهم السلام،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تذکره الخواص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کتاب امام هادی علیه السلام و نهضت علویان،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مسعودی و سبط جوزی، نقل شده، استنباط می‌شود که یحیی بن هرثمه در طول راه مدینه به سامراء عظمت امام را درک کرده و تحت تأثیر شخصیت و رفتار و جاذبه‌ی معنوی ایشان قرار گرفته‌ و لذا قلباً به امام ارادت پیدا نموده و ایشان را تجلیل و تعظیم کرده و در راه به حضرت خدمت می‌نموده و خوشرفتاری می‌کرده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سبط ابن الجوزی، تذکرة الخواص،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به نقل از 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وصیف از درباریان با نفوذ زمان متوکل بود به نقل از سیره پیشوایان،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سیره‌ی پیشوایان،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تذکرة الخواص،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از سخنان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هرثمه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ورود او به مدینه، پایگاه مردمی امام به خوبی روشن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اظهارات اسحاق بن ابراهیم و وصیف نیز استفاده می‌شود که امام تا چه اندازه در میان مردم و حتی درباریان محبوبیّت داشته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امام هادی علیه السلام و نهضت علویان از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شده که معتصم خلیفه‌ی عباسی به علّت علاقه، شدیدی که به غلامان تُرک زبان داشت، بسیاری از آنان را وارد ارتش و لشکریان خود کرده بود و آنان هم که علاوه بر زبان، عادات و رسوم مختلفی با مردم بغداد داشتند و قدرت هم در دست داشتند برای مردم مشکلاتی را به وجود آوردند که افکار عمومی به شدت از آن منزجر و مشمئز بود و مردم هم جرأت اعتراض به آنان را نداشته و چه بسا مورد اهانت و کشتار واقع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مسائل برای معتصم، مشکلی شد و تصمیم گرفت پایتخت خود را از بغداد به دشت و صحرایی که نه ساکنی داشت و نه عمارتی به جز یک دیر از مسیحیان، منتقل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پادگانهای عظیم و مجهزی برای سکونت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سپاهی به وجود آورد و وقتی این شهر ساخته و تکمیل شد نام شهر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مَن 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هرکه آن را ببیند شاد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نامیدند چون علاوه بر اینکه زیبا ساخته شده بود از نظر اقلیمی هم بسیار سرورانگیز و شاداب بود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خلیفه بنی العباس در آن حکمفرمائی کردند تا اینکه معتمد، خلیفه‌‌ی جانشین منتصر آنجا را ترک کرد و به بغداد بازگشت و مقرّ خلافت خود را به بغداد انتقال داد، لذا این شکوفائی و درخشش عجیب مدت زیادی دوام نیافت و شهر سقوط کرد و متروک و مطرود گشت و نامش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سَاءَ مَن 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زشت و قبیح است، هرکس که آن را ببیند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حیاتی کوتاه، بمدت نیم قرن به خاک سیاه نشست و کم کم این نام هم مختصرتر شد و 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امروز ارزش و موقعیت سامراء به خاطر آرامگاه دو امام شیعه و موضع غیبت امام 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ولی هنوز هم می‌توان آثار خرابه‌ها و ویرانه‌های آن زمان را در گوشه و کنار با چشم مشاهده کرد و اثرات آن را در ابعادی وسیع و در مسافتی بیش از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حس کرد و مات و مبهوت شد و عبرت گرفت که عاقبت ستم پیشگان جز این نیست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امام هادی علیه السلام و نهضت علویان،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انتقال امام به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شد،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زرافه، حاجبِ متوکل که به وسیله‌ی امام هدایت شد و قضیه‌اش 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خواهد 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مجلسی،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منتهی الآمال 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علی بن عیسی الاربلی،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ـ و پرسش‌های مردم و پاسخ‌های امام هادی علیه السلام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و نهضت علویان،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هم بقول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هادی علیه السلام و نهضت علویان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متوکل تحت تأثیر هیبت و جاذبه و وقار امام قرار گرفت که احترام نمود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هادی علیه السلام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الحجة،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منتهی الآمال ص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پرسش‌های مردم و پاسخ‌های امام هادی علیه السلام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امام 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سیره‌ پیشوایان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کُنیه و القاب امام 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قضیه‌ی بزم شراب،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قضیه می‌رساند که حضرت حتی در دل نزدیکترین افراد متوکل هم تأثیرگذار بوده و نفوذ کرده بودند و آنان قلباً نسبت به ایشان اعتقاد پیدا کرده بودند و نمونه‌ی دیگر یحیی بن هرثمه، مأمور متوکل که به امام ارادت پیدا کرد که در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حجت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و منتهی الآمال، ص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هادی علیه السلام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پرسش‌های مردم و پاسخ‌های امام هادی علیه السلام،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دوم 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طوسی، 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کتاب پرسش‌های مردم و پاسخ‌های امام هادی علیه السلام،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سوم به نقل از مسعودی در اثبات الوصیة،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مجلسی،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از باقر شریف قرشی،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و نهضت علویان،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همانطور که در صفحات قبل در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امام به میل خود به سامراء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متوکل خود امام علیه السلام‌ را هم زندانی کرد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سیره پیشوایان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مقاتل الطالبین،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پرسش‌های مردم و پاسخهای امام هادی علیه السلام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دوازهم به نقل از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سیوطی، تاریخ الخلفاء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مامقانی،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منتهی الآمال به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ششم به نقل از بحارالانوار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دکتر حسین، جاسم، تاریخ سیاسی غیبت امام دوازدهم ترجمه دکتر آیت اللهی،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سیره پیشوایان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منتهی الآمال به تحقیق باقری بیدهندی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مقاتل الطالبیین،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الخلفاء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قسمت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خوارزمی، رسائل،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ابوالفرج اصفهانی، مقاتل الطالبیین،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زندگانی امام علی الهادی علیه السلام،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به قضیه خرابی قبور خلفای عباسی، منتهی الآمال ص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نیز اشاره کرده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الحدائق الناضره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تتمة المنتهی با تحقیق باقری بیدهندی، ص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اخبار الدول،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مقاتل الطالبیین،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تتمة المنتهی با تحقیق باقری بیدهندی، ص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مقاتل الطالبیین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حائر به معنای سرگشته و سرگردان است، و همانطور که در کتاب زندگانی امام علی الهادی علیه السلام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لغتنامه‌ی دهخدا در ذیل واژه‌ی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آب در این زمین سرگشته و حیران شد و زمینی که قبر مطهر در آن بود، خشک ماند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زندگانی امام علی الهادی علیه السلام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در حدیث است که محمد بن حسین اشنانی و رفیقش در زیارت مخفیانه و شبانه خود، در چند موضع از اطراف قبر مطهر، علاماتی را در زیرزمین نصب کردند و بعد از هلاکت متوکل، با بیرون آوردن آن علائم توانستند محل قبر مطهر را شناسایی کنند و آن را بازسازی 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برگرفته از تتمة المنتهی با ترجمه باقری بیدهندی، قسمت ایام متوکل، ص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و سیره پیشوایان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مقاتل الطالبیین، ابوالفرج اصفهانی،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با تحقیق باقری بیدهندی، ص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تتمة المنتهی با تحقیق باقری بیدهندی ص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فارسی عمید، حاجب به معنای دربان و نگهبان معنا شده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ص</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هشتم ـ و امام هادی علیه السلام و نهضت علویان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الخرایج</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به همراه دعای مذکور در کتاب پرسش‌های مردم و پاسخهای امام هادی علیه السلام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مهج الدعوات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انّی و فلان بن فلان عبدان من عبیدک نواصینا بیدک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با تحقیق باقری بیدهندی ص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هلاکت متوکل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سیره پیشوایان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قتل متوکل و خلافت منتصر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هلاکت متوکل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با تحقیق باقری بیدهندی، ص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فتح بن خاقان هم مانند متوکل، با آل ابوطالب سخت دشمنی می‌کرد و پیوسته در صدد آزار و اذیت ایشان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با تحقیق باقری بیدهندی ص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سیره پیشوایان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اثیر، 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تتمة المنتهی با تحقیق باقری بیدهندی ص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ذکر خلافت منتصر بالله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وفات منتصر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عبدالله اُبّی که اجازه خواست تا پدرش را که از دشمنان اسلام بود، خودش بکشد،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 اَبَاهُ لَم یَطِل عُمرُهُ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کسی پدرش را بکشد عمرش طولانی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اینکه تتمة المنتهی با تحقیق باقری بیدهندی در ص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متوکل به علی علیه السلام جسارت می‌کرد، نقل شده که منتصر شنید که پدرش به فاطمه علیهاالسلام ناسزا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المنتصر سَمِعَ اَبَاهُ یَشتِمُ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شیخ طوسی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المناقب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الخلفاء سیوطی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تتمة المنتهی با تحقیق باقری بیدهندی که در ص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اینکه از تاریخ الخلفاء نقل نموده از 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کرده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و نهضت علویان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دوران حکومت منتصر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قتل متوکل و خلافت منتصر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به سوی دوست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مبحث قبل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و برای کسب اطلاعات بیشتر می‌توان به کتاب زندگانی امام علی الهادی علیه السلام،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کربلا و حائر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ابوالفرج اصفهانی در مقاتل الطالبیین،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کربلا و حائر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ابوالفداء،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با تحقیق باقری بیدهندی، ص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ایام دولت متوکل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کربلاو حائر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،باب پنجم،خرابی حائر درعهد متوکل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با تحقیق باقری بیدهندی، قسمت ایام دولت متوکل، ص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کربلا و حائر حسین علیه السلام،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به نقل از مقاتل الطالبیین، چاپ ایران،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مسلمانان از زیارت امام 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از احمد ابن یوسف،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به نقل از مثیرالاَحزان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بینش اسلامی، سال دوم دبیرستان، سال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درس یازدهم،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شهید فرهنگ پیشرو انسانیت بخش پانزدهم،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نفس المهموم، مرحوم محدث قمی،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شکوفایی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سمّوالمعنی فی سمّو الذّات از عبدالله العلایلی،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 برگزیده از برگزیدگان جهان و تاریخ چهارده معصوم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سید ابراهیم میانجی،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ابوعبدالله الحسین الشهید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جلسه اول،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 علیه السلام شهید فرهنگ و پیشرو انسانیت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به نقل از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جلسه اول،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جلسه چهارم،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جلسه اول،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حسین شهید فرهنگ و پیشوای انسانیت،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قسمت امام جعفر صادق علیه السلام،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شیخ مفید، الارشاد،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 شماره 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قسمت امام صادق علیه السلام، فصل چهارم، روایت ششم، ص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علیه السلام شهید فرهنگ پیشرو انسانیت، بخش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سیره‌ پیشوایان قسمت امام صادق علیه السلام،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جلسه اول،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حسین شهید فرهنگ و پیشرو انسانیت،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پرسش‌های مردم و پاسخ‌های امام 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اثباة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چنین آمده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متوکل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واثق یا یکی دیگر از 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سپاهیان که نود هزار سوار تُرک، در سامراء بودند، دستور داد هر کدام توبره‌ی اسب خود را از خاک سرخ پُر کنند و در وسط بیابان وسیعی، در جایی روی هم بریزند، آنان چنین کردند و همانند کوه بلندی شد و نام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تپه مخالی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گذاشتند، خلیفه بالای آن تپه رفت و امام هادی علیه السلام را نیز به آنجا طلبید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دستور داده بود سپاهیان غرق در اسلحه و زره پوش به عالی ترین صورت با کمال هیبت از کنار تپه رژه روند و هدفش این بود که شوکت و اقتدار و قدرت خود را به حضرت نشان دهد تا مبادا آن حضرت یا یکی از اهل بیت او فکر قیام بر علیه خلافت را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امام هادی علیه السلام رو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این جا خواستم تا سپاهیان مرا مشاهده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می‌خواهی من نیز سپاه خود را به تو نشان دهم؟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دعا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دید بین آسمان و زمین از شرق تا غرب پُر است از فرشتگانی که غرق در سلاح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از وحشت بیهوش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هوش آمد،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در دنیا با شما سرستیز نداریم، ما مشغول به امر جهان آخرت هستیم، از گمانی که برای تو پیدا شده، بیم نداشته باش</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امام هادی علیه السلام و نهضت علویان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عکس العمل امام در مقابل تقاضای خلیفه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هادی علیه السلام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بدعتها و گمراهیها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برای کسب اطلاع در مورد چگونگی فعالیت و برخورد امام علیه السلام در این زمینه، می‌توان به کتاب سیره پیشوایان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هادی و مکتبهای کلامی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زندگانی امام علی الهادی علیه السلام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فکری و سیاسی امامان شیعه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اوضاع سیاسی و اجتماعی عصر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امام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منتهی الآمال باب دوازدهم، فصل پنجم، ص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در مطالب گذشته قضایایی نقل شد، مثل قضیه بزم شراب متوکل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کُنیه و القاب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قضیه دُمل متوکل و هدیه مادرش به حضرت در فصل سوم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 امام به سامرا و رفتار متوکل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و نهضت علویان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فروپاشی نظام خلافت در سامرا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 مورد این قیامها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هادی علیه السلام و نهضت علویان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فروپاشی نظام خلافت در سامرا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قیامها بطور غیر آشکار مورد تأیید بوده‌اند مثل قیام زید که شواهد فراوانی گواهی می‌دهد که این قیام با مشورت و اجازه و موافقت امام صادق علیه السلام صورت گرفته امّا بنابر مصالحی، نه امام و نه خود زید و نه اصحاب نزدیک آن حضرت به هیچ وجه مایل نبودند کسی از این موضوع مطلّع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برگرفته از سیره پیشوایان، قسمت امام صادق علیه السلام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قسمت امام هادی علیه السلام، مبحث علل شکست قیامها،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و نهضت علویان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 اهداف ائمه 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روایت در 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قسمت امام هادی علیه السلام فصل هفتم، روایت چهارم، ص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همچنین زندگانی امام علی الهادی علیه السلام قسمت اصحاب امام و راویان حدیثشان بند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صدوق و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گردیده که اینک برگرفته‌ای از آن بیان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عبدالعظیم علیه السلام خدمت امام هادی علیه السلام مشرّف شد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می‌خواهم دین و عقیده‌ام را بر شما عرضه کنم تا آنچه را درست و پسندیده می‌دانی، بر آن ثابت بمانم و حفظش کنم تا خداوند را ملاقات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عبدالعظیم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می‌گویم خداوند متعال واحد است و هیچ مانند و شبیهی ندارد و فراتر از حدّ ابطال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سکوت و توقف درباره‌‌ی صفات خدا به‌طور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 تشبیه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تشبیه خداوند به مادّیات و دادن صفات موجودات محدود به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جسم و صورت و عَرَض و جوهر نیست بلکه او پدید آورنده‌ی اجسام و صورتها است و خلق کننده‌ی عَرَضها و جوهرها است و پروردگار و مالک هر چیزی است و هر چیزی را ایجاد کرده و پدید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می‌گویم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و فرستاده‌ی خدا و خاتم پیامبران است و تا روز قیامت پس از او پیامبری نخواهد آمد و شریعت او، آخر همه شرایع و ادیان است و تا روز قیامت پس از آن شریعت جدیدی نخواهد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و خلیفه و ولی امر بعد از پیغمبر</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 امیرالمؤمنین علی ابن ابی طالب علیه السلام است، و بعد از آن حضرت حَسَن و بعد از آن حسین بعد علی بن الحسین بن محمد بن علی بعد جعفر بن محمد بعد موسی بن جعفر بعد علی بن موسی بعد محمد بن علی علیهم السلام و پس از این بزرگواران، امام ما، شما هستی‌ای مولای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ادامه امام هادی علیه السلام مطالبی را در مورد جانشینی بعد از خود فرمود که در بالا، قسمت متن، ذکر شد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امام هادی علیه السلام و نهضت علویان قسمت موضع امام در تمهید مقدمات غیبت،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سیره پیشوایان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ترتیب در قسمتهای امام دوازدهم و امام جواد و امام هادی علیهم السلام می‌باشند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طوسی، اختیار معرفة الرجال،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دکتر حسین جاسم، تاریخ سیاسی غیبت امام دوازدهم ترجمه دکتر سید محمد تقی، آیت اللهی،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طوسی، اختیار معرفة الرجال،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و امامان شیعه و جنبشهای مکتبی از محمد تقی مدرسی، ترجمه حمیدرضا آژیر،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هفتم بند دوم، ص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رجال کشی، حدیث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قسمت شبکه ارتباطی وکالت،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و نهضت علویان،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لَولا مَن یَبقَی بَعدَ غیبَةِ قائِمِنا علیه السلام مِنَ العُلماءِ الدّاعینَ 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اؤلئکَ هُمُ الاَفضَلُونَ عِنداللهِ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وصال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فقراتی از دعای جامعه کبیرة امام هادی علیه السلام،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بینش اسلامی دوم دبیرستان، سال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وظایف منتظران قسمت خودسازی و رعایت تقوا،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 منقول از امام صادق علیه السلام می‌باشد و در آن در واقع سیمای منتظران امام ترسیم گردیده، چون وقتی کارنامه‌ی اعمال حضرت را در دوران ظهور مطرح می‌کند، منظور این است که منتظر واقعی باید در طول حیات خود سعی کند در راستای اهداف آن حضرت حرکت کند تا خود و دیگران را در زمره‌ی یاران ایشان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دعا در کتب معتبر ذکر شده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از شیخ عباس قمی، 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نسخه‌ی خطی مزار کبیر ابن المشهدی، ص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مزار قدیم قطب راوندی، نسخه‌ی خطی مزار ابن طاووس به نام مصباح الزائر،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بحارالانوار علامه مجلسی،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زاد المعاد علامه مجلسی،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اقبال الاعمال ابن طاووس،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برگرفته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تکلیف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بینش اسلامی دوم دبیرستان، سال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وظایف منتظران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وظایف منتظران،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چهارم، این روایت در ذیل روایت هشتم بیان شده 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الکافی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وصال، تکلیف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وصال، تکلیف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وظایف منتظران،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کمال الدین صدوق،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امام هادی علیه السلام و نهضت علویان،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ضمناً در مورد اتمام حجت نمودن برای متوکل و اطرافیانش مواردی مثل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بزم 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تپه مخالی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 پرده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صفحات گذشته ذکر شد و در مورد نجات دوستان و شیعیان از گمراهی و هدایت شدن آنان از طرق اعجاز و غیره، نیز مواردی مثل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 هدایت مرد واقفی و هدایت یاران و نجات از دغل بازی صوفیان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نوشته، بیان شد و برای اطلاع بیشتر می‌توان به سیره پیشوایان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زندگانی امام علی الهادی علیه السلام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مراجعه نمود تا متوجه شویم که امام هادی علیه السلام با دلایل قاطع و محکم و در واقع با جهاد علمی خود، چگونه نادرستی ادعاهای ملحدین و شکّاکان را برای دیگران آشکار می‌نمودند تا مردم را از گمراهی عقیدتی و فکری نجات دهند و به راه راست هدایت نمایند و همچنین می‌توان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فکری و سیاسی امامان شیعه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نمود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طرائف فی معرفة مذاهب الطوایف،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همین نوشته در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محسن قرائتی برای نزدیک شدن مطلب به ذهن، این تشبیه را بکار بردند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شهرداری برای استفاده‌ی مردمِ محلّه‌ای، از نور و روشنائی، یازده مرتبه در آنجا چراغی را نصب نموده باشد و هر بار، مردم آن محلّه عمداً بزنند و چراغ را بشکنند، شهرداری که از عمداً شکستن لامپ، مطلع است، دیگر تا زمانیکه مردم آن محلّه فرهنگِ درست استفاده کردن از چراغ و لامپ را یاد نگیرند، و قد روشنایی را ندانند، برایشان لامپ و چراغی نصب نخواهد نمود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فی معرفة مذاهب الطوایف،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المصابیح</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وصال از سید محمدرضا حسینی مطلق،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الغیبة النعمانی،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فی ذکر الشیعه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لَؤ اَدرَکتُهُ لَخَدَمتُهُ اَیَّامَ حَیَاتِی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دوران او را درک می‌کردم، همه‌ی روزهای زندگی‌ام را در خدمت به او می‌گذرانیدم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وظایف منتظران،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نوشته،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امام در مقابل رژیم قیام مسلّحانه نکرد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وصال،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مفاتیح الجنان، در دعای عهد به ما می‌آموزند که خواستتان این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اجعَلنِی مِن انصَارِهِ و اَعوَانِهِ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مرا از یاران و کمک کاران آن حضرت قرار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جامعه کبیره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نُصرَتی لَکُم 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کمک و یاریم برای شما آماده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راه وصال، تکلیف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و اِنَّ اَبغَضَ النَّاسِ اِلَی اللهِ مَن یَقتَدِی بِسُنَّةِ الاِمامِ و لا یَقتَدِی بِاَعمالِهِ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وصال، تکلیف یازدهم،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می‌توان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وظایف منتظران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واحد تحقیقات مسجد مقدس جمکران مراجعه نمود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سخنرانی، آقای محسن قرائتی در تاریخ </w:t>
      </w:r>
      <w:r>
        <w:rPr>
          <w:rFonts w:eastAsia="IRNazanin" w:cs="IRNazanin"/>
          <w:b w:val="false"/>
          <w:bCs w:val="false"/>
          <w:i w:val="false"/>
          <w:iCs w:val="false"/>
          <w:color w:val="333333"/>
          <w:sz w:val="20"/>
          <w:szCs w:val="20"/>
        </w:rPr>
        <w:t>23/8/82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و سیما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یکی از مواردی که امام هادی علیه السلام در برابر متوکل، تقیّه نموده بودند را در پاورقی،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نمودم و در اینجا نیز دو مورد زیر، ذکر می‌گردد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حیات فکری و سیاسی امامان شیعه علیهم السلام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سیره پیشوایان،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رجال کشی،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مسند الامام الهادی علیه السلام،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حیات فکری و سیاسی امامان شیعه علیهم السلام،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سیاسی غیبت امام دوازدهم،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نکات این دستورالعملها در فصل سوم، قسمت ب از تدابیر امام،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برای اطلاع بیشتر در این زمینه می‌توان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پیشوایان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مراجعه نمود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طوسی، اختیار معرفة الرجال،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حسین جاسم، تاریخ سیاسی غیبت امام دوازدهم ترجمه دکتر آیت اللهی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طوسی، کتاب الغیبة،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همینیا، قریه‌ای از قرای اطراف بغداد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هُمِینَا قَریَةٍ مِن قُرَیَ سَوَادِ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هفتم قسمت پنجم، ص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سیره پیشوایان،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حیات فکری و سیاسی امامان شیعه علیهم السلام،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اثبات الوصیة،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حیات فکری و سیاسی امامان شیعه علیهم السلام،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حیات فکری و سیاسی امامان شیعه علیهم السلام،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تشیع در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قسمت قم پایگاه تشیع در ایران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حیات فکری و سیاسی امامان شیعه علیهم السلام،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رجال کشی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برای اطلاع بیشتر می‌توان به سیره پیشوایان،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نقل از رجال طوسی و رجال کشی افرادی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بن عبیدالله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علی ابوعثمان السجاده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اصحاب امام و از غلو کنندگان برمی‌شمارد ـ و سیره پیشوایان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رجال کشی،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رجال کشی ـ و سیره پیشوایان،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اختیار معرفة الرجال،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وَجَدتَ مِن اَحَدٍ منهُم خَلوَةً فَاشدَخ رَأسَهُ بِالصَّخرَةِ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سیره پیشوایان،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مکتب در فرایند تکامل بخش سوم،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رجال کشی،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حیات فکری و سیاسی امامان شیعه علیهم السلام،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پاره‌ای از روایات، از محمد بن علی کاشانی نام برده شده که در باب توحید از امام هادی علیه السلام سؤالی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التوحید صدوق،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مشارق الانوار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الامام الهادی علیه السلام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سیره پیشوایان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مجلسی،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داود قمی و محمد طلحی نقل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اموالی از قم و اطراف آن که شامل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نذور و هدایا و جواهرات بود، برای امام ابوالحسن هادی علیه السلام حمل می‌کردیم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پیک امام رسید و به ما خبر داد که بازگردیم، زیرا موقعیت برای تحویل این اموال مناسب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بازگشتیم و آنچه نزدمان بود، همچنان نگه داشتیم تا آنکه پس ازمدتی امام دستور داد اموال را بر شترانی که فرستاده بود بار کنیم و آنها را بدون ساربان به سوی او روانه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اموال را به همین کیفیت حمل کردیم و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مدتی که به حضور امام رسیدیم،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اموالی که فرستاده‌اید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دیدیم در خانه‌ی امام، اموال به همان حال محفوظ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الامام الهادی علیه السلام،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همچنین در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نوشته نیز قضیه‌ای در این رابطه ذکر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قضیه بزم شراب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اختیار معرفة الرجال،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حیات فکری و سیاسی امامان شیعه علیهم السلام،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رجال کشی،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مسند الامام الهادی علیه السلام،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اصحاب و شاگردان امام هادی علیه السلام و یکی از شخصیتهای برجسته و از چهره‌های درخشان علمی و معنوی و از راویان حضرت رضا و جواد و هادی علیهم السلام است و سی کتاب تألیف نموده که در میان اصحاب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طوریکه کتب سائرین را با آن قیاس می‌کنند و می‌گویند که فلانی کتابهایش مثل کتب حسین بن سعید اهوازی سی مجلد است، حسین بن سعید اصلش از کوفه است ولی با برادرش به اهواز منتقل شد و بعد از آن به قم آمد و در قم هم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برگرفته از سیره پیشوایان،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الآمال فصل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امام علی النفی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اول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احسن التقاسیم، صص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رجال کشی،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مسند الامام الهادی علیه السلام،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الامام الهادی علیه السلام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ضمناً منتهی الآمال با ترجمه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سوم، قسمت ششم، ص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اثباة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همچنین زندگانی امام علی الهادی علیه السلام،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پرسش‌های مردم و پاسخ‌های امام هادی علیه السلام،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همگی تقریباً اینطور نقل می‌کنند که عبدالرحمن خود علت شیعه شدنش را اینطور بازگو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فردی فقیر ولی صاحب زبان و با جرأت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سالها،‌مردم اصفهان مرا به همراه چند نفر دیگر، برای شکایت به دربار متوکل فرستادند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جلوی درب قصر متوکل ایستاده بودیم که دستور داد علی بن محمد پسر حضرت رضا علیه السلام را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شخصی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کیست که متوکل دستور داده او را بیاورند؟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مردی علوی است که شیعیان وی را امام می‌دانند و احتمال دارد که متوکل او را برای کشتن به اینجا احضار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خود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حرکت نمی‌کنم تا او را ببینم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دیدم شخصی سوار بر اسب می‌آید و مردم برای احترام به او در طرف راست و چپش صف کشیدند و او را تماشا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چشم من به آن حضرت افتاد، مِهر و محبّتش در دلم جای گرفت و برایش در دل، شروع به دعا کردم که خدا شرّ متوکل را از سر او رفع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از میان جمعیّت می‌گذشت در حالیکه نگاهش به یالِ اسبش بود و به چپ و راست خود و جای دیگری نگاه نمی‌کرد و من هم همینطور در دل مشغول دعا برای آن بزرگوار بودم، ولی همین که به من رسید، روی خود را به طرفم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دعایت را مستجاب کند و عمرت را طولانی و مال و اولادت را بسیار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این را شنیدم،‌ بدنم به لرزه افتاد به طوریکه نتوانستم خود را نگه دارم و روی زمین در میان دوستانم افتادم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دوستانم علّت را پرسیدند،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است و چیزی به آنان نگفتم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مختصر تاریخ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الفصول المهمه،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همچنین امام هادی علیه السلام و نهضت علویان،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 هم قریب به همین مضامین را از ابن صباغ مالکی نقل نموده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مطالب السؤول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دوم، قسمت هشتم، ص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الخرایج،‌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آنجا که در این نوشته سعی بر این بوده که بیشتر، متن منتهی الآمال، که درباره‌ی امام هادی علیه السلام است به شیوه‌ای روانتر و رساتر بیان گردد تا درک معنای آن برای مردم زمان ما آسانتر شود، لذا در این فصل هم سعی شده که بیشتر از مطالب منتهی الآمال در این زمینه استفاده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شاید خیلی از مطالب گذشته مصداق این فصل محسوب شود ولی برای پرهیز از تکرار آنها، فقط از قضایا و روایات غیر تکراری در اینجا استفاده می‌شود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از مولوی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به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دوم، قسمت هشتم، ص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ضمناً در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قضیه‌ی بزم 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 که حضرت هنگام عبادت، حتی بر روی شن و سنگریزه نشسته بودند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خَلَقتُ الجِنُّ وَ الاِنسَ اِلاّ لِیَعبُدُون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جن و انس را خلق نکردیم مگر برای 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واضح است که منظور این نمی‌باشد که این موجودات فقط باید نماز و دعا و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دهند بلکه دین وظایف دیگری را هم به عهده‌ی آنان گذاشته است که اگر همه‌ی آنها را با نیّت اطاعت از خدا و بندگی او انجام دهند، در واقع عبادت خدا را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بتوان از حدیث امام صادق علیه السلام در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عبادت،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معانی الاخبار،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معنا را استنباط نمود که از ایشان می‌پرسند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عبادت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پاسخ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النّیةِ بالطَّاعَةِ مِنَ الوُجوهِ الَّتی یُطاعُ اللهُ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نیت داشتن در طاعت، آنگونه که خدا فرمانبرداری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بیان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هرکار که با نیت اطاعت از خدا انجام گیرد، عبادت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امام باقر علیه السلام در امالی مفید،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یَزَالُ اَلْمُؤْمِنُ فِی صَلاَةٍ مَا کَانَ فِی ذِکْرِ اللَّهِ قَائِماً کَانَ أَوْ جَالِساً أَوْ مُضْطَجِعاً لِأنَّ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یَذْکُرُونَ اللّهَ قِیَامًا وَقُعُودًا وَعَلَیَ جُنُوبِهِمْ وَیَتَفَکَّرُونَ فِی خَلْقِ 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 دائماً در نماز است مادامیکه به یاد خداست گرچه ایستاده یا نشسته یا به پهلو خوابیده باشد چون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سوره آل عمران،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خردمندان کسانی هستند که در هر حالی، ایستاده و نشسته و خوابیده خدا را یاد می‌کنند و در خلقت آسمانها و زمین فکر می‌کنند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زندگانی امام علی الهادی علیه السلام،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 لایحضر الفقیه،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در این باره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اَلَّذِی یَطْلُبُ مِنْ فَضْلِ اللَّهِ مَا یَکُفُّ بِهِ عِیَالَهُ، أَعْظَمُ أَجْراً مِنَ الْمُجَاهِدِ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چهارمین وظیفه از وظایف شوهر،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 نقل از وسائل ابواب النفقات،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ترجمه حدیث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کسی که برای رفع حاجت خانواده‌اش به دنبال فضل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کسب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می‌رود، اجرش از مجاهد در راه حقّ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برای کسب اطلاع بیشتر، در مورد اهمیت و ارزش معنوی کار می‌توان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 و حقوق العامل فی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کار و حقوق کارگر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 شریف 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 کار و کرامت کارگر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آثار حضرت آیت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مراجعه نمود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امام هادی علیه السلام، و نهضت علویان،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الصواعق المحرقه،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شجرة السبطین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نسخه‌ی اصلی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منتهی الآمال فصل سوم، روایت دوم، ص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صدوق ـ و سخنان برگزیده از برگزیدگان جهان بخش امام هادی علیه السلام،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انوار البهیة و منتهی الآمال و 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صدوق،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دوازدهم، فصل دوم، روایت پنجم، ص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پرسش‌های مردم و پاسخ‌های امام هادی علیه السلام،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شبلنجی شافعی در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کتابش ـ و زندگانی امام علی الهادی علیه السلام،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الاتحاف بحب الاشراف،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شافیه ابی فراس،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جوهرة الکلام،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عمید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آجر خام، گِل که در قالب بزنند و بگذارند خشک شود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منتهی الآمال با تحقیق باقری بیدهندی،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دوازدهم فصل دوم روایت پنجم، ص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اعلام الدین دیلمی،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موسی علیه السلام حین لقی الخضر و سائر قصص الخضر علیه السلام و 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زندگانی امام علی الهادی علیه السلام،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ضمناً در پاورقی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نوشته ذکر شد که حتی خلیفه و یا مأموران اعزامی او هم، تحت تأثیر جاذبه و نفوذ امام به تجلیل و تعظیم شخصیت ایشان می‌پرداختند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دوازدهم، فصل دوم روایت سوم، ص</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اعلام الوری،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وزندگانی امام علی الهادی علیه السلام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و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علی الهادی علیه السلام و نهضت علویان،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زندگانی امام علی الهادی علیه السلام،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خزر، طایفه‌ای وحشی که چشمانی تنگ و ریز داشتند، به نقل از فرهنگ فارسی عمید ـ ضمناً از متن روایت معلوم می‌گردد که زبان مکالمه‌ی آنان با زبان اهل مجلس، متفاوت بوده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دوازدهم، فصل پنجم، روایت ششم، ص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الخرائج قطب راوندی،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الخرائج و اثباه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الخرائج ـ و پرسش‌های مردم و پاسخ‌های امام هادی علیه السلام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الائمة ورثوا عِلمَ النّبی وَ جمیع الانبیاء و الأوصیاء الّذین من قبلهم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 علوم همه پیغمبران را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زندگانی امام علی الهادی علیهم السلام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الارشاد،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ذکرُ الصَّحیفَة و الجَفرَ و الجامعةَ و مصحف فاطمة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 فاطمه علیهاالسلام و جفر و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مدینةُ العِلم و 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شهر علم هستم و علی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فقراتی از دعای ندبه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زندگانی امام علی الهادی علیه السلام،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حیاة الامام محمد الجواد علیه السلام‌،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نمونه‌هایی از این خبرها و پیشگویی‌ها بیان شده که یکی از آنها اینکه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یأتی زمان علی النّاس یَری مَن فی المشرق مَن فی المغرب و مَن فی المغرب یری مَن فی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زمانی خواهد آمد که ساکنین مشرق افراد مستقرّ در مغرب را خواهند دید و ساکنان مغرب، مشرقیان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یأتی زمان علی النّاس یسمع مَن فی المشرق مَن فی المغرب و مَن فی المغرب یسمع مَن فی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زمانی فرا خواهد رسید که کسی که در مغرب است صدای مشرقیان را خواهد شنید و برعکس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امروزه شاهد هستیم که با اختراع رادیو و تلویزیون و کامپیوتر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این پیشگویی‌ها تحقق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حضرت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یأتی زمان علی الناس یسیر فیه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زمانی خواهد آمد که در آن، آهن به حرکت درخواهد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پیشگوئی نیز با اختراع ماشین و قطار و هواپیما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موارد متعددی را پیش‌بینی کرده‌اند که تماماً صادق بوده است و اینگونه امور، با وجود آن موقعیت علمی که حضرت داشته‌اند اصلاً عجیب نیست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که مقدمه‌ی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طور کلی برگرفته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امام علی الهادی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سیره‌ی پیشوایان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این موارد مربوط به سه قسم اولیه از علومی است که مطابق روایت امام صادق علیه السلام، ائمه دارا هستند و در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نوشته ذکر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برای اطلاع بیشتر از نمونه‌های تاریخی که مربوط به بعضی علوم دیگر امام هادی علیه السلام می‌باشند، می‌توان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امام علی الهادی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پیشوایان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نمود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پاورقی کتاب منتهی الآمال، 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همین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 توثا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قریه‌ای از قرای فلسطین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هادی علیه السلام و نهضت علویان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امام علی الهادی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پرسش‌های مردم و پاسخ‌های امام 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سوم روایت دهم، ص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اثباة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معجزات امام هادی علیه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امام 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و اهل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بر روی نگین، نقش می‌زند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موسی بن بغا از سران تُرک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معجزات امام هادی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سوم روایت اول، ص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ـ و معجزات امام هادی علیه السلام،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پرسش‌های مردم و پاسخ‌های امام هادی علیه السلام،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سوم روایت پنجم، ص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معجزات امام هادی علیه السلام،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هادی و نهضت علویان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 عمیق سیاسی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شبلنجی شافعی در کتابش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شیخ مفید ـ و پرسش‌های مردم و پاسخ‌های امام هادی علیه السلام،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منتهی الآمال به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سوم، روایت هشتم، ص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امام هادی علیه السلام و نهضت علویان،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تتمة المنتهی با تحقیق باقری بیدهندی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ایّام متوکل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وفیات الاعیان،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امام هادی علیه السلام و نهضت علویان،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دوم، روایت چهارم، ص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الدّر النّظیم،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مواردی از اینگونه را در پاورقی،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ذکر کردیم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صریا، نام مکانی اطراف مدینه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معجزات امام 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منتهی الآمال به تحقیق باقری بیدهندی،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دوم روایت هفتم، ص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مصباح المتهجد،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المصباح ـ و معجزات امام هادی علیه السلام،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هادی علیه السلام و نهضت علویان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هادی علیه السلام و نهضت علویان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دوم، روایت اول، ص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برگرفته از 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سوم، روایت سوم، ص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معجزات امام هادی علیه السلام،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رگرفته از امام هادی علیه السلام و نهضت علویان،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صواعق المحرقه از ابن حجر مکی شافعی و به نقل از قطب راوندی ـ و پرسش‌های مردم و پاسخ‌های امام هادی علیه السلام،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،‌فصل سوم، روایت هفتم، ص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الخرائج،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اثباة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معجزات امام هادی علیه السلام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سلام، روزی بوده که همه‌ی مردم در این روز برای احترام و عرض ادب به خدمت خلیفه می‌آمدند و اگر احیاناً مشکلی هم داشتند به عرض خلیفه می‌رساندند و خلیفه برای تحقیر و کوچک نمودن امام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هم اجبار نموده بود تا در این روز به دیدنش برود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سوم، روایت سیزدهم، ص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الخرائج،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اثباة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معجزات امام هادی علیه السلام،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هادی علیه السلام و نهضت علویان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قطب راوندی در خرائج و در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معجزات امام هادی علیه السلام،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پرسش‌های مردم و پاسخ‌های امام هادی علیه السلام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زندگانی امام علی الهادی علیه السلام،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همین کتاب به نقل از اسعاف الراغبین،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خداوند درخواستی نمی‌کرد، مگر آنکه به سرعت به اجابت می‌رسید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نمونه‌های دیگر می‌توان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امام علی الهادی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قضیه‌ای که در پاورقی،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نوشته ذکر شد، نیز می‌تواند ازموارد این قسمت، محسوب شود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امام هادی علیه السلام،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سخنان برگزیده از برگزیدگان جهان قسمت امام هادی علیه السلام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انوار البهیة و منتهی الآمال و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سوم، روایت چهارم، ص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ازچهره‌ات پیداست که راضی و خشنود هستی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امام هادی علیه السلام،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بخش نجات پیروان و یاران از راه دعا و نیایش،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صدوق ـ و منتهی الآمال به تحقیق باقری بیدهندی،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سوم روایت نهم، ص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طوسی 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مفاتیح الجنان ص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دعای بعد از زیارت ائمه سرّ من رای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زندگانی امام علی الهادی،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امام هادی و نهضت علویان،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واقع همان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کتاب زندگانی امام علی الهادی علیه السلام در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نموده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زندگانی امام علی الهادی علیه السلام،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قسمت نیز، بیشتر منظور این بوده که احادیث منتهی الآمال ذکر شود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چهارم، روایت اول، ص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اعلام الدین،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معجزات امام هادی علیه السلام،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چهارم روایت دوم، ص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اعلام الدین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معجزات امام هادی علیه السلام،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التعزّی ـ و 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کیفیة التعزیة و استحباب الدعاء لاهل المصیبة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وفاته و غسله و الصلاة علیه و دفنه</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منتهی الآمال، ص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روایت دوم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شدت ابتلای مؤمن،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چهارم، ص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سوم به نقل از اعلام الدین،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معجزات امام هادی علیه السلام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أَکْرَمَکُمْ عِندَ اللَّهِ أَتْقَاکُمْ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گرامی‌ترین شما، نزد خدا باتقواترین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حجرات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همزه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همزه،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همزه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چهارم، ص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چهارم به نقل از اعلام الدین،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معجزات امام هادی علیه السلام،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با تحقیق باقری بیدهندی،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چهارم، ص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پنجم به نقل از اعلام الدین،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معجزات امام هادی علیه السلام،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چهارم، ص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ششم به نقل از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معجزات امام هادی علیه السلام،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چهارم، ص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هفتم به نقل از اعلام الدین،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چهارم، ص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روایت هفتم به نقل از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چهارم، ص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روایت هفتم به نقل از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ضمناً حدیثی به همین مضمون از امام کاظم علیه السلام در تحف العقول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گردیده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تَمْنَحُوا الْجُهَّالَ الْحِکْمَةَ فَتَظْلِمُوهَا وَ لاَ تَمْنَعُوهَا أَهْلَهَا فَتَظْلِمُوهُمْ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امام هادی علیه السلام و نهضت علویان،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زندگانی امام علی الهادی علیه السلام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زندگانی امام هادی علیه السلام فصل چهارم، ص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روایت هفتم ـ ضمناً این مطلب در کتاب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المواضع التی یجوز الصلاة فیها در حدیثی بدین صورت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 فِی دَارٍ فِیهَا کَلْبٌ إِلاَّ أَنْ یَکُونَ کَلْبَ صَیْدٍ وَ أَغْلَقْتَ دُونَهُ بَاباً فَلاَ بَأْسَ وَ إِنَّ الْمَلاَئِکَةَ لاَ تَدْخُلُ بَیْتاً فِیهِ کَلْبٌ وَ لاَ بَیْتاً فِیهِ تَمَاثِیلُ وَ لاَ بَیْتاًفِیهِ بَوْلٌ مَجْمُوعٌ فِی آنِیَةٍ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چهارم، ص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هشتم به نقل از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الدین،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معجزات امام هادی علیه السلام،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چهارم، ص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هشتم به نقل از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الدین،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معجزات امام هادی علیه السلام،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مواعظ ابی الحسن الثالث علیه السلام و حکمه ـ و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الوالدین و اولاد و حقوق بعضهم علی بعض والمنع من العقوق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مستدرک،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العقوق و حدّ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معجزات امام هادی علیه السلام،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بهشتی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یک هزار حدیث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خصال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بهشتی،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شیخ طوسی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ضمناً این مطلب در نهج الفصاحة،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احادیث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تَعْبُدُونَ إِلاَّ اللّهَ وَبِالْوَالِدَیْنِ 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وَاعْبُدُواْ اللّهَ وَلاَ تُشْرِکُواْ بِهِ شَیْئًا وَبِالْوَالِدَیْنِ 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انعام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تُشْرِکُواْ بِهِ شَیْئًا وَبِالْوَالِدَیْنِ 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وَقَضَی رَبُّکَ أَلاَّ تَعْبُدُواْ إِلاَّ إِیَّاهُ وَبِالْوَالِدَیْنِ إِحْسَانًا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برگرفته از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اسراء</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با ترجمه سید محمد باقر موسوی همدانی،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البته پیامبر</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دیگری بعد از سفارش به شرک نورزیدن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وَالِدَیْکَ فَأَطِعْهُمَاوَ بَرَّهُمَا حَیَّیْنِ کَانَا أَوْ مَیِّتَیْنِ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پدر و مادرت اطاعت کن و به آنها نیکی کن، زنده باشند یا مرده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برگرفته از اصول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البرّ بالوَالدین،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بهشتی،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نهج الفصاحة،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باز در نهج الفصاحه،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اَصبَحَ مُطیعاً لِلَّه فِی والِدَیهِ اَصبَحَ لَهُ بابان مفتُوحانِ مِن الجَنَّةِ و اِن کانَ واحداً فَواحِدٌ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هرکه روزش را آغاز کند و در کار پدر و مادر خویش، مطیع خدا باشد، دو در از بهشت بر او گشوده باشد و اگر در کار یکی از آنها باشد، یکی از درهای بهشت بر او گشوده شود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یک هزار حدیث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جامع الاخبار،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 پیامبر اکرم</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اَرضَیَ والِدَیهِ فَقَد اَرضَی اللهَ وَ مَنْ أَسْخَطَ وَالِدَیْهِ أَسْخَطَ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هرکه پدر و مادر خویش را خشنود کند خدا را خشنود کرده و هرکه پدر و مادر خویش را دلگیر و خشمگین نماید، خدا را دلگیر و خشمگین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نهج الفصاحة،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خانواده بهشتی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البته در خصوص رعایت حرمت والدین مسلمان،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خانواده بهشتی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را از قول امام صادق علیه السلام نقل می‌کند که می‌توان آن را امتیازی محسوب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اَلْوَالِدَیْنِ مِنْ حُسْنِ مَعْرِفَةِ الْعَبْدِ بِاللَّهِ إِذْ لاَ عِبَادَةَ أَسْرَعُ بُلُوغاً بِصَاحِبِهَا إِلَی رِضَی اللَّهِ مِنْ حُرْمَةِ الْوَالِدَیْنِ المُسْلِمَیْنِ لِوَجْهِ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نیکی به پدر و مادر نشانه‌ی شناخت شایسته بنده از خداست، زیرا هیچ عبادتی زودتر از رعایت حرمت پدر و مادر مسلمان به خاطر خدا، انسان را به رضایت خدا نمی‌رساند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بهشتی،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 بالوَالدین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با این تفاوت که در زمان حیات والدین، می‌توان مطمئن شد که راضی هستند ولی بعد از مرگ والدین هر چقدر هم که انسان تلاش کند باز همیشه بین خوف و رجاء است و نمی‌تواند به راضی شدن آنها مطمئن باشد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هزار حدیث،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خانواده‌ی بهشتی،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یک هزار حدیث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البته در اینجا بجای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عزّوجلّ هم ندارد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مساوی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معجزات امام هادی علیه السلام،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زندگانی امام علی الهادی علیه السلام،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معجزات امام هادی علیه السلام،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بینش اسلامی سال چهارم دبیرستان، درس اول،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تحف العقول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مواعظ ابی الحسن الثالث علیه السلام و حکمه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بینش اسلامی سال چهارم دبیرستان، درس اول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مستدرک الوسایل،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اجتناب 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غرر الحکم،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کرامة النفس، ح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امام هادی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صلاح مَن جهل الکرامة هوانه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هرکه ارزش کرامت و بزرگواری را نداند شایسته خواری و خفّت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زندگانی امام علی الهادی علیه السلام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کتاب الدُّر النظیم از یوسف بن حاتم شافعی،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بینش اسلامی چهارم دبیرستان،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معجزات امام هادی علیه السلام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الحسد و وجوب اجتنابه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اعلام‌ الدین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الامام ابی الحسن علی ابن محمد الرضا علیه السلام ـ و 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ابی الحسن الثالث علیه السلام و حکمه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اَلْمُؤْمِنَ یَغْبِطُ وَ لاَ یَحْسُدُ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غبطه می‌بَرد ولی حسد نمی‌برد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حسد آن است که نعمتی را که خداوند به دیگران داده، برای آنها نخواهی و از آن رنج ببری و آرزوی نابودی آن را برایشان داشته باشی، حال چه آن نعمت را به تو بدهند یا ندهند، ولی غبطه آن است که با نعمت دیگران کاری نداشته باشی و آرزو کنی که خودت هم مثل آن نعمت را داشته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غبطه در آیات و روایات، امری خوب و پسندیده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یک هزار حدیث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به ترتیب از امام علی علیه السلام آمده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اَلْحَسَدُ لاَ یَجْلِبُ إِلاَّ مَضَرَّةً وَ غَیْظاً یُوهِنُ قَلْبَکَ وَ یُمْرِضُ جِسْمَکَ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حسادت نتیجه‌ای جز زیان و ناراحتی که دلت را سست و تنت را بیمار گرداند به بار نمی‌آورد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دَرُّ الحسدِ ما اَعدَلَهُ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 بصَاحِبِهِ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 بر حسادت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عدالت پیشه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همه صاحب خود را می‌کُشد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نقل شده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آفَةُ الدِّینِ اَلحَسَدُ وَ العُجبُ وَالفَخرُ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 دین، حسد و خودبینی و به خود بالیدن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مساوی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هادی علیه السلام نقل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اَلحَسَدُ مَاحِقُ الحَسَنَات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 نیکی‌ها را محو و نابود می‌کند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ریشه‌های کفر و پایه‌هایش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امام صادق علیه السلام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الْکُفْرِ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وَ الاِسْتِکْبَارُ وَ 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چیز موجب کفر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 تکبر و حسد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جمع من مفردات کلمات الرسول</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تحف العقول،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عنه</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قصار هذه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ترجمه حدیث به نقل از سیره نبوی از شهید مطهری،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هر انسانی که نفس خود را آزاد بگذارد، در خطر تهاجم اینگونه افکار و وسوسه‌های پلید و شیطانی است مگر انسانهای با ایمانی که با استفاده از آموزه‌های الهی و به وسیله مبارزه‌ی با نفس، خودساخته شده باشند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هزار حدیث،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ابی الحسن الثالث علیه السلام و 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معجزات امام هادی علیه السلام،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زندگانی امام علی الهادی علیه السلام،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در ذیل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لقاء الله و ذم الفرار 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فیما جاء عن الرضا علیه السلام من الاخبار المنثوره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لقاء الله و ذم الفرار 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امالی شیخ طوسی،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 از بعضی معصومین و اولیاء الله نقل شده که آرزوی مرگ نموده‌اند، به علت خسته شدن از دنیا و بلایا و مشکلات آن نبوده، شاید یک علت آن این بوده که کلامی بالاتر از آرزوی مرگ نمودن، نباشد که بتواند بزرگی و عظمت مصیبتی که بر پیکره‌ی دین و ولایت و امامت وارد شده را نشان دهد و یا بتواند ناراحتی آنان را از اینکه نمی‌توانسته‌اند مانع از وقوع آن حوادث و مشکلات گردند را، نشان دهد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سوره‌ی نساء،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تَقْتُلُواْ أَنفُسَکُمْ إِنَّ اللّهَ کَانَ بِکُمْ رَحِیمًا وَمَن یَفْعَلْ ذَلِکَ عُدْوَانًا وَظُلْمًا فَسَوْفَ نُصْلِیهِ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خودتان را مکُشید همانا خدا به شما مهربان است و هرکس از روی تجاوز و ظلم چنین کند، به زودی او را در آتش می‌افکنیم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شدت ابتلای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معاد از محسن قرائتی،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مسئله‌ی خلود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نوادر ـ همچنین در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فی ذکر من یخلد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از قول پدر بزرگوارشان نقل می‌کنند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نَاساً یَخْرُجُونَ مِنَ النَّارِ بَعْدَ مَا کَانُوا حُمَماً فَیَنْطَلِقُ بِهِمْ إِلَی نَهَرٍ عِنْدَ بَابِ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مردم بعد از آنکه عذاب شدند، از آتش خارج می‌شوند و آنان را به طرف چشمه‌ای که در کنارِ دربِ بهشت است می‌برند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حجت الاسلام محسن قرائتی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لذتهای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میزان الحکمة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الکبائر التی اوعد الله عزوجل علیها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تجوز وصیته من البالغین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من أوصی ثم قتل نفسه صحت وصیتُه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عقوبة قتل النفس و علة 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یکره أن یقال اللهم اِنّی اعوذبک من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 الحث علی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طوسی،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سوره‌ی لقمان،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لقمان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وَغَرَّکُم بِاللَّهِ الْغَرُورُ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دستغیب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غرور و 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غرور از ناحیه‌ی نفس اماره و جهل آدمی است که شخص بدون کسب ایمان و داشتن عمل صالح برای آخرتش طمع داشته باشد که به بهشت و درجات عالی برسد، که اگر چنین هوسی داشته باشد شیطان او را فریفته است، و امید و رجاء آن است که پس از سعی به مقدار توانایی در کسب ایمان و اداء واجبات و ترک محرّمات، امید دارد خدا به فضلش عمل ناقابل او را بپذیرد و او را با خوبان محشور فرماید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که در توضیح حدیث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 اجمال از بیانات حجت الاسلام والمسلمین جناب آقای رنجبر که در تاریخ </w:t>
      </w:r>
      <w:r>
        <w:rPr>
          <w:rFonts w:eastAsia="IRNazanin" w:cs="IRNazanin"/>
          <w:b w:val="false"/>
          <w:bCs w:val="false"/>
          <w:i w:val="false"/>
          <w:iCs w:val="false"/>
          <w:color w:val="333333"/>
          <w:sz w:val="20"/>
          <w:szCs w:val="20"/>
        </w:rPr>
        <w:t>13/2/1394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ساعت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شبکه سه سیما در برنامه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پخش گردید، بسیار استفاده کردم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لقمان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فاطر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شهید دستغیب بخش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بحث فرق بین غرور و 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این آیه و آیاتی نظیر آن در واقع پاسخ کسانی نیز هست که گمان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عملشان، عمل صالح و مطابق با فرمان الهی نباشد و فقط دلی پاک و با ایمان داشته باشند برای سعادت اخروی و رفتن به بهشت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طبق تفاسیر، این آیات به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بدون عمل، دارای پاداش نخواهد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تصریح دارند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زندگانی امام علی الهادی علیه السلام،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منتهی الآمال باب دوازدهم فصل ششم، ص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ثمرات و نتایج حیات زناشویی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شیخ مفید در ارشاد و اعلام الوری طبرسی و مناقب ابن شهر آشوب که در میان تاریخ نگاران مشهوریت زیادی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ملک الکتاب در کتاب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فرزندانی به نام زید و موسی و عبدالله را نیز به امام هادی علیه السلام منسوب می‌کند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و نهضت علویان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الآمال باب دوازدهم فصل ششم، ص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سیره پیشوایان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صدوق در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صدوق در معانی الاخبار،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طبری در دلائل الامامة،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و نهضت علویان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نور الابصار شبلنجی شافعی،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در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 ابی محمد الحسن بن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اُمُّهُ اُمُّ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مادرش کنیز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عوالم العلوم،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و نهضت علویان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شیخ مفید در الارشاد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در اعلام الوری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ضمناً در منتهی الآمال با تحقیق باقری بیدهندی، ج دوم، باب سیزدهم، فصل اول، ص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مبارک مادر امام یازدهم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باب سیزدهم، فصل اول، ص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کلینی در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بن عیسی اربلی در کشف الغمه،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در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نور الابصار شبلنجی شافعی،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دوم، باب سیزدهم، فصل اول، ص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عیون المعجزات،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باب سیزدهم، فصل اول، ص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جنّات الخلود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باب سیزدهم فصل اول ص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مسعودی در اثبات الوصیة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منتهی الآمال باب سیزدهم فصل اول، ص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سیره پیشوایان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شیخ عباس قمی در الانوار البهیة،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کانت مِن العارفات الصالحات و کفی فی فضلها انّها کانت مفزع الشیعة بعد وفاة أبی محمد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سیره پیشوایان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اعلام الوری،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عباس قمی در الانوار البهیة،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رگرفته از سیره پیشوایان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شیخ مفید در الارشاد،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عبدالله الشبراوی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سیزدهم فصل پنجم ص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عیون المعجزات،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امام یازدهم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باب دوازدهم، فصل ششم، 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باب دوازدهم فصل ششم، 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مفاتیح الجنان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 مقام حضرت سید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این مطلب بر ضریح شریفش نیز نوشته شده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منتهی الآمال، باب دوازهم، فصل ششم، 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سیره پیشوایان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النصوص علی الخصوص علیه 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الغیبة شیخ طوسی،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 و مکارم اخلاقه و جوامع احواله علیه السلام و احوال خلقاء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قَرْیَةٌ أَسَّسَهَا مُوسَی بْنُ جَعْفَرٍ علیه السلام عَلَی ثَلاَثَةِ أَمْیَالٍ مِنَ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صریا، روستایی بود که امام کاظم علیه السلام در فاصله‌ی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 از مدینه تأسیس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همچنین معجزات امام هادی علیه السلام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مکانی اطراف مدینه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پرسش‌های مردم و پاسخ‌های امام هادی علیه السلام،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الغیبة شیخ طوسی،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و نص بر امام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فهفکی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هادی علیه السلام به من نوشت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مُحَمَّدٍ اِبْنِی أَنصَحُّ آلِ مُحَمَّدٍ غَرِیزَةً وَ أَوْثَقُهُمْ حُجَّةً وَ هُوَ الْأَکْبَرُ مِنْ وُلْدِی وَ هُوَ الْخَلَفُ وَ إِلَیْهِ یَنْتَهِی عُرَی الْإِمَامَةِ وَ أَحْکَامُهَا فَمَا کُنْتَ سَائِلِی فَسَلْهُ عَنْهُ فَعِنْدَهُ مَا یَحْتَاجُ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پسرم ابومحمد، از نظر غریزه خیرخواه‌ترین افراد آل محمد و از نظر حجت و برهان معتبرترین ایشان است، او پسر بزرگتر و جانشین من است، احکام و رشته‌های امامت به او می‌رسد، پس هرچه می‌خواهی از من بپرسی از او بپرس که تمام احتیاجات شما نزد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و نص بر امام حسن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همین نوشته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عبدالعظیم حسنی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دوازدهم فصل ششم، ص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الغیبة شیخ طوسی،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و نص بر حضرت امام حسن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 مقام حضرت سید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و نص بر حضرت امام حسن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یحیی بن یسار قنبری می‌گوید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الامام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در فرایند تکامل بخش سوم،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هدایه‌ی خصیبی،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شیخ،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که پیروان امام هادی علیه السلام واقعه‌ی جانکاه مرگ سید محمّد را به مرگ اسماعیل بزرگترین فرزند امام جعفر صادق علیه السلام تشبیه کردند زیرا اسماعیل هم در موقعیتی بود که مردم گمان می‌کردند او امام هفتم خواهد شد ولی مرگ ناگهانی او، این گمان را باطل نمود و به فرمان الهی موسی بن جعفر علیه السلام، امام شیعیان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امام هادی علیه السلام و نهضت علویان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ابن قبة عن شبهات أبی زید العلوی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و نهضت علویان،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ماثر الکبراء، ج سوم،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منتهی الآمال، باب دوازدهم فصل ششم، 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شیخ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و نهضت علویان،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دوازدهم، فصل ششم، ص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مفاتیح الجنان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جلالت پسران امام علی النقی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شجرة الاولیاء از سید احمد حسینی اردکانی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در فرایند تکامل بخش سوم،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الشجرة المبارکة،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منتهی الآمال باب دوازدهم، فصل ششم، ص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مفاتیح الجنان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جلالت پسران امام علی النقی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در فرایند تکامل بخش سوم،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پرسش‌های مردم و پاسخ‌‌های امام هادی علیه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الارشاد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علی بن عمرو عطار در مورد امامت امام حسن عسکری علیه السلام حدیثی نقل می‌کند و در آخر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ابومحمد علیه السلام، اَکبَرُ مِن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جعفر بزرگتر بود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و نهضت علویان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ثمرات و نتایج زناشویی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و نهضت علویان،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منتهی الآمال، باب دوازدهم فصل ششم، 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سیره پیشوایان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امام یازدهم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در فرایند تکامل بخش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رهبری و نقش راویان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غیبت شیخ،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 جعفر و سائر اولاده صلوات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 مورد جعفر کذّاب در توقیع امام زمان علیه السلام به احمد بن اسحاق نوشته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فَاللَّهُ شَهِیدٌ عَلَی تَرْکِهِ لِصَّلاَةِ الْفَرْضِ أَرْبَعِینَ یَوْماً یَزْعُمُ ذَلِکَ لِطَلَبِ الشُّعْبَذَةِ وَ لَعَلَّ خَبَرَهُ تَأَدَّی إِلَیْکُمْ وَ هَاتِیکَ ظُرُوفُ مُسْکِرِهِ مَنْصُوبَةٌ وَ آثَارُ عِصْیَانِهِ لِلَّهِ عَزَّ وَ جَلَّ مَشْهُودَةٌ قَائِمَةٌ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روز نماز واجب را ترک نمود به خیال اینکه چلّه‌نشین شود تا شعبده بازی بیاموزد و شاید این خبر را شنیده باشید که هنوز ظرفهای شرابخواری او بر در و دیوار خانه‌اش آویزان است و آثار گناه و خلاف‌کاری‌هایش آشکار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رگرفته از منتهی الآمال 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در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امام دوازدهم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بَاعَ جَعْفَرٌ فِیمَنْ بَاعَ صَبِیَّةً جَعْفَرِیَّةً کَانَتْ فِی الدَّارِ یُرَبُّونَهَا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بردگانی که فروخت، دختری که از اولاد جعفر بن ابیطالب بود و در خانه امام عسکری علیه السلام تربیت می‌شد را فروخت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باب دوازدهم، فصل ششم، 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صدوق در کمال الدین،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امام یازدهم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یافتن از منابع و مدارک لازم در این زمینه، می‌توان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فرایند تکامل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سید حسین مدرسی طباطبائی بخش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رهبری و نقش راویان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نمود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و نهضت علویان،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صواعق المحرقه ابن حجر شافعی در حاشیه‌ی شرح حال امام حسن عسکری علیه السلام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امام هادی علیه السلام و نهضت علویان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منتهی الآمال با تحقیق باقری بیدهندی،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دوازدهم فصل ششم، ص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المجدی،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ترجمه‌ای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و تثبیت در دوران شکل‌گیری اسلام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ابن قبه رازی و سهم او در اندیشه شیعه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مکتب در فرایند تکامل بخش سوم پاورقی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الزینه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ملل شهرستانی،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مکتب در فرایند تکامل بخش سوم پاورقی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دلائل الامامه،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مکتب در فرایند تکامل بخش سوم پاورقی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اعلام الوری،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مکتب در فرایند تکامل بخش سوم پاورقی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ارشاد مفید،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الموالید،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علامه،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و همان صفحه برای مثال از شجرة المبارکة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هادی علیه السلام سه دختر به نامهای فاطمه و عایشه و بریهه داشته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عمید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 کردن در نوشتن، تغییر دادن کلمه با کم و زیاد کردن نقطه‌های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در فرایند تکامل بخش سوم،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سیر اعلام النبلاء ذهبی،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فصل ابن حزم نقل می‌کند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مکتب در فرایند تکامل بخش سوم،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پاورقی آن و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الزینه،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الاخبار قاضی نعمان،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 نظر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به تنهایی نمی‌تواند بطور قطعی مؤید این باشد که خواهر امام در مسئله‌ی امامت از جعفر پشتیبانی می‌نموده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فرقه‌های باطل مانند غلات که حتی راجع به ائمه علیهم السلام هم عقایدی باطل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حتی خود نویسنده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فرایند تکامل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اشاره می‌کند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شیعیان بعد از شهادت امام یازدهم، در یکی دو سال اول، معتقد بودند که مادر حضرت در غیبت فرزند زاده‌ی خود، به نیابت عهده دار مهام امامت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مسلّماً نمی‌توان فقط اعتقاد باطل عدّه‌ای را، دلیل بر همراهی آن مخدره با اعتقادات باطل این افراد دانست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مکتب در فرایند تکامل بخش سوم،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فصل ابن حزم،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 الشیعه،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المقالات الفرق،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باب دوازدهم، فصل پنجم، ص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تقویم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مناسبتهای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و نهضت علویان،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چهارده معصوم علیهم السلام قسمت امام هادی علیه السلام،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چهارده معصوم علیهم السلام قسمت امام هادی علیه السلام،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نوشته فصل پنجم، قسمت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وقار و هیبت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قضیه‌ی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حیات فکری و سیاسی امامان شیعه علیهم السلام،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الامام الهادی علیه السلام،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روایات دیگری است که وقتی متوکل دستور بازداشت امام را داد، سه روز بعدش به قتل رسید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حیات فکری و سیاسی امامان شیعه علیهم السلام،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پرسش‌های مردم و پاسخ‌های امام هادی علیه السلام،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نوشته فصل دوم،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سیره پیشوایان،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سیره پیشوایان،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شبلنجی در نور الابصار،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و نهضت علویان،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منتهی الآمال باب دوازدهم، فصل پنجم، ص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حیات فکری و سیاسی امامان شیعه علیهم السلام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الامام الهادی علیه السلام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حیات فکری و سیاسی امامان شیعه علیهم السلام،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نورالابصار،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امام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باب دوازدهم، فصل پنجم، ص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امام هادی علیه السلام و نهضت علویان،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علامه ابن حجر شافعی در صواعق المحرقه،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طرف من اخبار ابی محمد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اخباره و اخبار آبائه علیهم بشهادته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صدوق</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حیات فکری و سیاسی امامان شیعه علیهم السلام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امام هادی علیه السلام و نهضت علویان،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فصل پنجم، ص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تواریخ النبی والآل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زندگانی امام دهم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تقویم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مناسبتهای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توضیح المقاصد،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العلام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مسار الشیعه،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قلائد النحور ج رجب،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کفعمی،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المتهجد،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ص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مسار الشیعه،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المتهجد،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 الشیعه،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روضه الواعظین،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تقویم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مناسبتهای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چهارده معصوم علیهم السلام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دهم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 تحقیق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ص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مسعودی در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زندگانی امام علی الهادی علیه السلام،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امام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امام هادی علیه السلام و نهضت علویان،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زندگانی امام علی الهادی علیه السلام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 ولیعهد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آن نیز امام هادی علیه السلام، امام حسن عسکری را به عنوان وصی و امام پس از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خواص شیعه معرفی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 نمونه همین نوشته،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 ولیعهد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باب دوازدهم، فصل پنجم،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منتهی الآمال باب دوازدهم، فصل ششم، و پنجم 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به این مضمون آمده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عسکری علیه السلام در غم مرگ برادرش امامزاده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گریبان خود را چاک زد و هنگامیکه افرادی جاهل به حضرت اعتراض نمودند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گریبان چاک زدن در مصیبت، مناسب و شایسته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احکام دین خدا را چه می‌دانید، حضرت موسی علیه السلام نیز که پیغمبر بود، در ماتم برادر خود هارون علیه السلام گریبان چاک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چنانکه شیخ عباس قمی در مفاتیح الجنان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علوّ مقام حضرت سیّد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این مطلب بر ضریح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اینطور نوشته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فی جواب مَن عَابَهُ عَلَیه قَد شَقَّ موسَی عَلَی اَخیه هارُونَ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 السلام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 ولیعهد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منتهی الآمال باب دوازدهم، فصل پنجم، ص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مناسبتهای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همچنان‌که در منتهی الآمال، باب دهم، فصل ششم، 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پیکر مطهر امام رضا علیه السلام نیز توسط پسرش امام جواد علیه السلام غسل و کفن شد و بر او نماز خوانده شد و بعد در ظاهر مأمون هم بر آن حضرت نماز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سیره پیشوایان قسمت امام حسن عسکری علیه السلام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کمال الدین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آمده که بر پیکر مطهر امام حسن عسکری علیه السلام نیز حضرت حجة ابن الحسن امام زمان علیه السلام نماز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زندگانی امام یازدهم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سیره پیشوایان قسمت امام حسن عسکری علیه السلام،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فصول المهمّه،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شیخ مفید در ارشاد و فتّال نیشابوری در روضة الواعظین و طبرسی در اعلام الوری و علی بن عیسی الاربلی از قول احمد پسر عبیدالله بن خاقان نقل کرده‌اند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ابوعیسی بن متوکل به دستور خلیفه بر پیکر امام یازدهم نماز خواند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فصل پنجم باب یازدهم، ص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زندگانی امام علی الهادی علیه السلام،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چهارده معصوم علیهم السلام قسمت امام هادی علیه السلام،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زندگانی امام علی الهادی علیه السلام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 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منتهی الآمال باب دوازدهم فصل پنجم ص</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سیره پیشوایان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شیخ مفید در الارشاد،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امام هادی علیه السلام و نهضت علویان،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خطیب بغدادی ـ و تقویم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مناسبتهای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معصوم علیهم السلام قسمت شهادت امام هادی علیه السلام،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اعمال ماه رجب،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مناجات شعبانیه،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صلوات شعبانیه،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شهر نَبیِّکَ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image" Target="media/image2.jpeg"/><Relationship Id="rId208" Type="http://schemas.openxmlformats.org/officeDocument/2006/relationships/image" Target="media/image2.jpeg"/><Relationship Id="rId209" Type="http://schemas.openxmlformats.org/officeDocument/2006/relationships/footer" Target="footer202.xml"/><Relationship Id="rId210" Type="http://schemas.openxmlformats.org/officeDocument/2006/relationships/footnotes" Target="footnotes.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55299</Words>
  <Characters>210175</Characters>
  <CharactersWithSpaces>264605</CharactersWithSpaces>
  <Paragraphs>1395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2026-08-17T16:13:37Z</dcterms:created>
  <dc:creator>ghaemiyeh.com</dc:creator>
  <dc:description/>
  <dc:language>en-US</dc:language>
  <cp:lastModifiedBy/>
  <dcterms:modified xsi:type="dcterms:W3CDTF">2026-08-17T19:43:43Z</dcterms:modified>
  <cp:revision>1</cp:revision>
  <dc:subject/>
  <dc:title>آشنایی با زندگانی امام هادی علیه السلام</dc:title>
</cp:coreProperties>
</file>

<file path=docProps/custom.xml><?xml version="1.0" encoding="utf-8"?>
<Properties xmlns="http://schemas.openxmlformats.org/officeDocument/2006/custom-properties" xmlns:vt="http://schemas.openxmlformats.org/officeDocument/2006/docPropsVTypes"/>
</file>