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71.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حیاه حبیب بن مظاهر الاسدی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3569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63571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63573_1395250215">
            <w:r>
              <w:rPr>
                <w:webHidden/>
                <w:rStyle w:val="IndexLink"/>
                <w:rtl w:val="true"/>
              </w:rPr>
              <w:t>مقدمة اللجنة العلمیة</w:t>
            </w:r>
            <w:r>
              <w:rPr>
                <w:rStyle w:val="IndexLink"/>
                <w:rtl w:val="true"/>
              </w:rPr>
              <w:tab/>
            </w:r>
            <w:r>
              <w:rPr>
                <w:rStyle w:val="IndexLink"/>
              </w:rPr>
              <w:t>9</w:t>
            </w:r>
          </w:hyperlink>
        </w:p>
        <w:p>
          <w:pPr>
            <w:pStyle w:val="Contents2"/>
            <w:tabs>
              <w:tab w:val="clear" w:pos="8743"/>
              <w:tab w:val="right" w:pos="9026" w:leader="dot"/>
            </w:tabs>
            <w:rPr/>
          </w:pPr>
          <w:hyperlink w:anchor="__RefHeading___Toc1663575_1395250215">
            <w:r>
              <w:rPr>
                <w:webHidden/>
                <w:rStyle w:val="IndexLink"/>
                <w:rtl w:val="true"/>
              </w:rPr>
              <w:t>کلمة لا بد منها</w:t>
            </w:r>
            <w:r>
              <w:rPr>
                <w:rStyle w:val="IndexLink"/>
                <w:rtl w:val="true"/>
              </w:rPr>
              <w:tab/>
            </w:r>
            <w:r>
              <w:rPr>
                <w:rStyle w:val="IndexLink"/>
              </w:rPr>
              <w:t>11</w:t>
            </w:r>
          </w:hyperlink>
        </w:p>
        <w:p>
          <w:pPr>
            <w:pStyle w:val="Contents2"/>
            <w:tabs>
              <w:tab w:val="clear" w:pos="8743"/>
              <w:tab w:val="right" w:pos="9026" w:leader="dot"/>
            </w:tabs>
            <w:rPr/>
          </w:pPr>
          <w:hyperlink w:anchor="__RefHeading___Toc1663577_1395250215">
            <w:r>
              <w:rPr>
                <w:webHidden/>
                <w:rStyle w:val="IndexLink"/>
                <w:rtl w:val="true"/>
              </w:rPr>
              <w:t>الباب الأول</w:t>
            </w:r>
            <w:r>
              <w:rPr>
                <w:rStyle w:val="IndexLink"/>
                <w:rtl w:val="true"/>
              </w:rPr>
              <w:tab/>
            </w:r>
            <w:r>
              <w:rPr>
                <w:rStyle w:val="IndexLink"/>
              </w:rPr>
              <w:t>12</w:t>
            </w:r>
          </w:hyperlink>
        </w:p>
        <w:p>
          <w:pPr>
            <w:pStyle w:val="Contents3"/>
            <w:tabs>
              <w:tab w:val="clear" w:pos="8459"/>
              <w:tab w:val="right" w:pos="9026" w:leader="dot"/>
            </w:tabs>
            <w:rPr/>
          </w:pPr>
          <w:hyperlink w:anchor="__RefHeading___Toc1663579_1395250215">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663581_1395250215">
            <w:r>
              <w:rPr>
                <w:webHidden/>
                <w:rStyle w:val="IndexLink"/>
                <w:rtl w:val="true"/>
              </w:rPr>
              <w:t>الفصل الأول</w:t>
            </w:r>
            <w:r>
              <w:rPr>
                <w:rStyle w:val="IndexLink"/>
                <w:rtl w:val="true"/>
              </w:rPr>
              <w:t xml:space="preserve">: </w:t>
            </w:r>
            <w:r>
              <w:rPr>
                <w:rStyle w:val="IndexLink"/>
                <w:rtl w:val="true"/>
              </w:rPr>
              <w:t>اسمه</w:t>
            </w:r>
            <w:r>
              <w:rPr>
                <w:rStyle w:val="IndexLink"/>
                <w:rtl w:val="true"/>
              </w:rPr>
              <w:tab/>
            </w:r>
            <w:r>
              <w:rPr>
                <w:rStyle w:val="IndexLink"/>
              </w:rPr>
              <w:t>13</w:t>
            </w:r>
          </w:hyperlink>
        </w:p>
        <w:p>
          <w:pPr>
            <w:pStyle w:val="Contents4"/>
            <w:tabs>
              <w:tab w:val="clear" w:pos="8176"/>
              <w:tab w:val="right" w:pos="9026" w:leader="dot"/>
            </w:tabs>
            <w:rPr/>
          </w:pPr>
          <w:hyperlink w:anchor="__RefHeading___Toc1663583_1395250215">
            <w:r>
              <w:rPr>
                <w:webHidden/>
                <w:rStyle w:val="IndexLink"/>
                <w:rtl w:val="true"/>
              </w:rPr>
              <w:t>حبیب بن مظاهر الأسدی</w:t>
            </w:r>
            <w:r>
              <w:rPr>
                <w:rStyle w:val="IndexLink"/>
                <w:rtl w:val="true"/>
              </w:rPr>
              <w:tab/>
            </w:r>
            <w:r>
              <w:rPr>
                <w:rStyle w:val="IndexLink"/>
              </w:rPr>
              <w:t>13</w:t>
            </w:r>
          </w:hyperlink>
        </w:p>
        <w:p>
          <w:pPr>
            <w:pStyle w:val="Contents4"/>
            <w:tabs>
              <w:tab w:val="clear" w:pos="8176"/>
              <w:tab w:val="right" w:pos="9026" w:leader="dot"/>
            </w:tabs>
            <w:rPr/>
          </w:pPr>
          <w:hyperlink w:anchor="__RefHeading___Toc1663585_1395250215">
            <w:r>
              <w:rPr>
                <w:webHidden/>
                <w:rStyle w:val="IndexLink"/>
                <w:rtl w:val="true"/>
              </w:rPr>
              <w:t>أسماء حبیب بن مظاهر الأسدی</w:t>
            </w:r>
            <w:r>
              <w:rPr>
                <w:rStyle w:val="IndexLink"/>
                <w:rtl w:val="true"/>
              </w:rPr>
              <w:tab/>
            </w:r>
            <w:r>
              <w:rPr>
                <w:rStyle w:val="IndexLink"/>
              </w:rPr>
              <w:t>18</w:t>
            </w:r>
          </w:hyperlink>
        </w:p>
        <w:p>
          <w:pPr>
            <w:pStyle w:val="Contents4"/>
            <w:tabs>
              <w:tab w:val="clear" w:pos="8176"/>
              <w:tab w:val="right" w:pos="9026" w:leader="dot"/>
            </w:tabs>
            <w:rPr/>
          </w:pPr>
          <w:hyperlink w:anchor="__RefHeading___Toc1663587_1395250215">
            <w:r>
              <w:rPr>
                <w:webHidden/>
                <w:rStyle w:val="IndexLink"/>
                <w:rtl w:val="true"/>
              </w:rPr>
              <w:t>القول الزاهر فی اسم أبیه مظاهر</w:t>
            </w:r>
            <w:r>
              <w:rPr>
                <w:rStyle w:val="IndexLink"/>
                <w:rtl w:val="true"/>
              </w:rPr>
              <w:tab/>
            </w:r>
            <w:r>
              <w:rPr>
                <w:rStyle w:val="IndexLink"/>
              </w:rPr>
              <w:t>20</w:t>
            </w:r>
          </w:hyperlink>
        </w:p>
        <w:p>
          <w:pPr>
            <w:pStyle w:val="Contents3"/>
            <w:tabs>
              <w:tab w:val="clear" w:pos="8459"/>
              <w:tab w:val="right" w:pos="9026" w:leader="dot"/>
            </w:tabs>
            <w:rPr/>
          </w:pPr>
          <w:hyperlink w:anchor="__RefHeading___Toc1663589_1395250215">
            <w:r>
              <w:rPr>
                <w:webHidden/>
                <w:rStyle w:val="IndexLink"/>
                <w:rtl w:val="true"/>
              </w:rPr>
              <w:t>الفصل الثانی</w:t>
            </w:r>
            <w:r>
              <w:rPr>
                <w:rStyle w:val="IndexLink"/>
                <w:rtl w:val="true"/>
              </w:rPr>
              <w:t xml:space="preserve">: </w:t>
            </w:r>
            <w:r>
              <w:rPr>
                <w:rStyle w:val="IndexLink"/>
                <w:rtl w:val="true"/>
              </w:rPr>
              <w:t>کنیة حبیب بن مظاهر الأسدی</w:t>
            </w:r>
            <w:r>
              <w:rPr>
                <w:rStyle w:val="IndexLink"/>
                <w:rtl w:val="true"/>
              </w:rPr>
              <w:tab/>
            </w:r>
            <w:r>
              <w:rPr>
                <w:rStyle w:val="IndexLink"/>
              </w:rPr>
              <w:t>29</w:t>
            </w:r>
          </w:hyperlink>
        </w:p>
        <w:p>
          <w:pPr>
            <w:pStyle w:val="Contents4"/>
            <w:tabs>
              <w:tab w:val="clear" w:pos="8176"/>
              <w:tab w:val="right" w:pos="9026" w:leader="dot"/>
            </w:tabs>
            <w:rPr/>
          </w:pPr>
          <w:hyperlink w:anchor="__RefHeading___Toc1663591_1395250215">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663593_1395250215">
            <w:r>
              <w:rPr>
                <w:webHidden/>
                <w:rStyle w:val="IndexLink"/>
                <w:rtl w:val="true"/>
              </w:rPr>
              <w:t>خصائص الکنیة</w:t>
            </w:r>
            <w:r>
              <w:rPr>
                <w:rStyle w:val="IndexLink"/>
                <w:rtl w:val="true"/>
              </w:rPr>
              <w:tab/>
            </w:r>
            <w:r>
              <w:rPr>
                <w:rStyle w:val="IndexLink"/>
              </w:rPr>
              <w:t>29</w:t>
            </w:r>
          </w:hyperlink>
        </w:p>
        <w:p>
          <w:pPr>
            <w:pStyle w:val="Contents4"/>
            <w:tabs>
              <w:tab w:val="clear" w:pos="8176"/>
              <w:tab w:val="right" w:pos="9026" w:leader="dot"/>
            </w:tabs>
            <w:rPr/>
          </w:pPr>
          <w:hyperlink w:anchor="__RefHeading___Toc1663595_1395250215">
            <w:r>
              <w:rPr>
                <w:webHidden/>
                <w:rStyle w:val="IndexLink"/>
                <w:rtl w:val="true"/>
              </w:rPr>
              <w:t>الفرق بین الاسم والکنیة واللقب</w:t>
            </w:r>
            <w:r>
              <w:rPr>
                <w:rStyle w:val="IndexLink"/>
                <w:rtl w:val="true"/>
              </w:rPr>
              <w:tab/>
            </w:r>
            <w:r>
              <w:rPr>
                <w:rStyle w:val="IndexLink"/>
              </w:rPr>
              <w:t>30</w:t>
            </w:r>
          </w:hyperlink>
        </w:p>
        <w:p>
          <w:pPr>
            <w:pStyle w:val="Contents4"/>
            <w:tabs>
              <w:tab w:val="clear" w:pos="8176"/>
              <w:tab w:val="right" w:pos="9026" w:leader="dot"/>
            </w:tabs>
            <w:rPr/>
          </w:pPr>
          <w:hyperlink w:anchor="__RefHeading___Toc1663597_1395250215">
            <w:r>
              <w:rPr>
                <w:webHidden/>
                <w:rStyle w:val="IndexLink"/>
                <w:rtl w:val="true"/>
              </w:rPr>
              <w:t>آثار الکنیة فی العلوم</w:t>
            </w:r>
            <w:r>
              <w:rPr>
                <w:rStyle w:val="IndexLink"/>
                <w:rtl w:val="true"/>
              </w:rPr>
              <w:tab/>
            </w:r>
            <w:r>
              <w:rPr>
                <w:rStyle w:val="IndexLink"/>
              </w:rPr>
              <w:t>30</w:t>
            </w:r>
          </w:hyperlink>
        </w:p>
        <w:p>
          <w:pPr>
            <w:pStyle w:val="Contents4"/>
            <w:tabs>
              <w:tab w:val="clear" w:pos="8176"/>
              <w:tab w:val="right" w:pos="9026" w:leader="dot"/>
            </w:tabs>
            <w:rPr/>
          </w:pPr>
          <w:hyperlink w:anchor="__RefHeading___Toc1663599_1395250215">
            <w:r>
              <w:rPr>
                <w:webHidden/>
                <w:rStyle w:val="IndexLink"/>
                <w:rtl w:val="true"/>
              </w:rPr>
              <w:t>المؤلفات فی الکنی</w:t>
            </w:r>
            <w:r>
              <w:rPr>
                <w:rStyle w:val="IndexLink"/>
                <w:rtl w:val="true"/>
              </w:rPr>
              <w:tab/>
            </w:r>
            <w:r>
              <w:rPr>
                <w:rStyle w:val="IndexLink"/>
              </w:rPr>
              <w:t>32</w:t>
            </w:r>
          </w:hyperlink>
        </w:p>
        <w:p>
          <w:pPr>
            <w:pStyle w:val="Contents4"/>
            <w:tabs>
              <w:tab w:val="clear" w:pos="8176"/>
              <w:tab w:val="right" w:pos="9026" w:leader="dot"/>
            </w:tabs>
            <w:rPr/>
          </w:pPr>
          <w:hyperlink w:anchor="__RefHeading___Toc1663601_1395250215">
            <w:r>
              <w:rPr>
                <w:webHidden/>
                <w:rStyle w:val="IndexLink"/>
                <w:rtl w:val="true"/>
              </w:rPr>
              <w:t>کنیة حبیب بن مظاهر الأسدی</w:t>
            </w:r>
            <w:r>
              <w:rPr>
                <w:rStyle w:val="IndexLink"/>
                <w:rtl w:val="true"/>
              </w:rPr>
              <w:tab/>
            </w:r>
            <w:r>
              <w:rPr>
                <w:rStyle w:val="IndexLink"/>
              </w:rPr>
              <w:t>33</w:t>
            </w:r>
          </w:hyperlink>
        </w:p>
        <w:p>
          <w:pPr>
            <w:pStyle w:val="Contents4"/>
            <w:tabs>
              <w:tab w:val="clear" w:pos="8176"/>
              <w:tab w:val="right" w:pos="9026" w:leader="dot"/>
            </w:tabs>
            <w:rPr/>
          </w:pPr>
          <w:hyperlink w:anchor="__RefHeading___Toc1663603_1395250215">
            <w:r>
              <w:rPr>
                <w:webHidden/>
                <w:rStyle w:val="IndexLink"/>
                <w:rtl w:val="true"/>
              </w:rPr>
              <w:t xml:space="preserve">کنیة </w:t>
            </w:r>
            <w:r>
              <w:rPr>
                <w:rStyle w:val="IndexLink"/>
                <w:rtl w:val="true"/>
              </w:rPr>
              <w:t>«</w:t>
            </w:r>
            <w:r>
              <w:rPr>
                <w:rStyle w:val="IndexLink"/>
                <w:rtl w:val="true"/>
              </w:rPr>
              <w:t>أبو القاسم</w:t>
            </w:r>
            <w:r>
              <w:rPr>
                <w:rStyle w:val="IndexLink"/>
                <w:rtl w:val="true"/>
              </w:rPr>
              <w:t xml:space="preserve">» </w:t>
            </w:r>
            <w:r>
              <w:rPr>
                <w:rStyle w:val="IndexLink"/>
                <w:rtl w:val="true"/>
              </w:rPr>
              <w:t>میزاتها، وما ورد فیها من الرخصة</w:t>
            </w:r>
            <w:r>
              <w:rPr>
                <w:rStyle w:val="IndexLink"/>
                <w:rtl w:val="true"/>
              </w:rPr>
              <w:tab/>
            </w:r>
            <w:r>
              <w:rPr>
                <w:rStyle w:val="IndexLink"/>
              </w:rPr>
              <w:t>33</w:t>
            </w:r>
          </w:hyperlink>
        </w:p>
        <w:p>
          <w:pPr>
            <w:pStyle w:val="Contents3"/>
            <w:tabs>
              <w:tab w:val="clear" w:pos="8459"/>
              <w:tab w:val="right" w:pos="9026" w:leader="dot"/>
            </w:tabs>
            <w:rPr/>
          </w:pPr>
          <w:hyperlink w:anchor="__RefHeading___Toc1663605_1395250215">
            <w:r>
              <w:rPr>
                <w:webHidden/>
                <w:rStyle w:val="IndexLink"/>
                <w:rtl w:val="true"/>
              </w:rPr>
              <w:t>الفصل الثالث</w:t>
            </w:r>
            <w:r>
              <w:rPr>
                <w:rStyle w:val="IndexLink"/>
                <w:rtl w:val="true"/>
              </w:rPr>
              <w:t xml:space="preserve">: </w:t>
            </w:r>
            <w:r>
              <w:rPr>
                <w:rStyle w:val="IndexLink"/>
                <w:rtl w:val="true"/>
              </w:rPr>
              <w:t>لقب حبیب بن مظاهر الأسدی</w:t>
            </w:r>
            <w:r>
              <w:rPr>
                <w:rStyle w:val="IndexLink"/>
                <w:rtl w:val="true"/>
              </w:rPr>
              <w:tab/>
            </w:r>
            <w:r>
              <w:rPr>
                <w:rStyle w:val="IndexLink"/>
              </w:rPr>
              <w:t>35</w:t>
            </w:r>
          </w:hyperlink>
        </w:p>
        <w:p>
          <w:pPr>
            <w:pStyle w:val="Contents4"/>
            <w:tabs>
              <w:tab w:val="clear" w:pos="8176"/>
              <w:tab w:val="right" w:pos="9026" w:leader="dot"/>
            </w:tabs>
            <w:rPr/>
          </w:pPr>
          <w:hyperlink w:anchor="__RefHeading___Toc1663607_1395250215">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663609_1395250215">
            <w:r>
              <w:rPr>
                <w:webHidden/>
                <w:rStyle w:val="IndexLink"/>
                <w:rtl w:val="true"/>
              </w:rPr>
              <w:t>الإشارات والتنبیهات فی الألقاب</w:t>
            </w:r>
            <w:r>
              <w:rPr>
                <w:rStyle w:val="IndexLink"/>
                <w:rtl w:val="true"/>
              </w:rPr>
              <w:tab/>
            </w:r>
            <w:r>
              <w:rPr>
                <w:rStyle w:val="IndexLink"/>
              </w:rPr>
              <w:t>36</w:t>
            </w:r>
          </w:hyperlink>
        </w:p>
        <w:p>
          <w:pPr>
            <w:pStyle w:val="Contents4"/>
            <w:tabs>
              <w:tab w:val="clear" w:pos="8176"/>
              <w:tab w:val="right" w:pos="9026" w:leader="dot"/>
            </w:tabs>
            <w:rPr/>
          </w:pPr>
          <w:hyperlink w:anchor="__RefHeading___Toc1663611_1395250215">
            <w:r>
              <w:rPr>
                <w:webHidden/>
                <w:rStyle w:val="IndexLink"/>
                <w:rtl w:val="true"/>
              </w:rPr>
              <w:t>المصنفات فی الألقاب</w:t>
            </w:r>
            <w:r>
              <w:rPr>
                <w:rStyle w:val="IndexLink"/>
                <w:rtl w:val="true"/>
              </w:rPr>
              <w:tab/>
            </w:r>
            <w:r>
              <w:rPr>
                <w:rStyle w:val="IndexLink"/>
              </w:rPr>
              <w:t>38</w:t>
            </w:r>
          </w:hyperlink>
        </w:p>
        <w:p>
          <w:pPr>
            <w:pStyle w:val="Contents3"/>
            <w:tabs>
              <w:tab w:val="clear" w:pos="8459"/>
              <w:tab w:val="right" w:pos="9026" w:leader="dot"/>
            </w:tabs>
            <w:rPr/>
          </w:pPr>
          <w:hyperlink w:anchor="__RefHeading___Toc1663613_1395250215">
            <w:r>
              <w:rPr>
                <w:webHidden/>
                <w:rStyle w:val="IndexLink"/>
                <w:rtl w:val="true"/>
              </w:rPr>
              <w:t>الفصل الرابع</w:t>
            </w:r>
            <w:r>
              <w:rPr>
                <w:rStyle w:val="IndexLink"/>
                <w:rtl w:val="true"/>
              </w:rPr>
              <w:t xml:space="preserve">: </w:t>
            </w:r>
            <w:r>
              <w:rPr>
                <w:rStyle w:val="IndexLink"/>
                <w:rtl w:val="true"/>
              </w:rPr>
              <w:t>نسب حبیب بن مظاهر الأسدی</w:t>
            </w:r>
            <w:r>
              <w:rPr>
                <w:rStyle w:val="IndexLink"/>
                <w:rtl w:val="true"/>
              </w:rPr>
              <w:tab/>
            </w:r>
            <w:r>
              <w:rPr>
                <w:rStyle w:val="IndexLink"/>
              </w:rPr>
              <w:t>39</w:t>
            </w:r>
          </w:hyperlink>
        </w:p>
        <w:p>
          <w:pPr>
            <w:pStyle w:val="Contents4"/>
            <w:tabs>
              <w:tab w:val="clear" w:pos="8176"/>
              <w:tab w:val="right" w:pos="9026" w:leader="dot"/>
            </w:tabs>
            <w:rPr/>
          </w:pPr>
          <w:hyperlink w:anchor="__RefHeading___Toc1663615_1395250215">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663617_1395250215">
            <w:r>
              <w:rPr>
                <w:webHidden/>
                <w:rStyle w:val="IndexLink"/>
                <w:rtl w:val="true"/>
              </w:rPr>
              <w:t>النسب فی الحدیث الشریف</w:t>
            </w:r>
            <w:r>
              <w:rPr>
                <w:rStyle w:val="IndexLink"/>
                <w:rtl w:val="true"/>
              </w:rPr>
              <w:tab/>
            </w:r>
            <w:r>
              <w:rPr>
                <w:rStyle w:val="IndexLink"/>
              </w:rPr>
              <w:t>40</w:t>
            </w:r>
          </w:hyperlink>
        </w:p>
        <w:p>
          <w:pPr>
            <w:pStyle w:val="Contents4"/>
            <w:tabs>
              <w:tab w:val="clear" w:pos="8176"/>
              <w:tab w:val="right" w:pos="9026" w:leader="dot"/>
            </w:tabs>
            <w:rPr/>
          </w:pPr>
          <w:hyperlink w:anchor="__RefHeading___Toc1663619_1395250215">
            <w:r>
              <w:rPr>
                <w:webHidden/>
                <w:rStyle w:val="IndexLink"/>
                <w:rtl w:val="true"/>
              </w:rPr>
              <w:t>تعریف علم الأنساب</w:t>
            </w:r>
            <w:r>
              <w:rPr>
                <w:rStyle w:val="IndexLink"/>
                <w:rtl w:val="true"/>
              </w:rPr>
              <w:tab/>
            </w:r>
            <w:r>
              <w:rPr>
                <w:rStyle w:val="IndexLink"/>
              </w:rPr>
              <w:t>40</w:t>
            </w:r>
          </w:hyperlink>
        </w:p>
        <w:p>
          <w:pPr>
            <w:pStyle w:val="Contents4"/>
            <w:tabs>
              <w:tab w:val="clear" w:pos="8176"/>
              <w:tab w:val="right" w:pos="9026" w:leader="dot"/>
            </w:tabs>
            <w:rPr/>
          </w:pPr>
          <w:hyperlink w:anchor="__RefHeading___Toc1663621_1395250215">
            <w:r>
              <w:rPr>
                <w:webHidden/>
                <w:rStyle w:val="IndexLink"/>
                <w:rtl w:val="true"/>
              </w:rPr>
              <w:t>علم النسب أطلق العرب علی الأنساب</w:t>
            </w:r>
            <w:r>
              <w:rPr>
                <w:rStyle w:val="IndexLink"/>
                <w:rtl w:val="true"/>
              </w:rPr>
              <w:tab/>
            </w:r>
            <w:r>
              <w:rPr>
                <w:rStyle w:val="IndexLink"/>
              </w:rPr>
              <w:t>41</w:t>
            </w:r>
          </w:hyperlink>
        </w:p>
        <w:p>
          <w:pPr>
            <w:pStyle w:val="Contents4"/>
            <w:tabs>
              <w:tab w:val="clear" w:pos="8176"/>
              <w:tab w:val="right" w:pos="9026" w:leader="dot"/>
            </w:tabs>
            <w:rPr/>
          </w:pPr>
          <w:hyperlink w:anchor="__RefHeading___Toc1663623_1395250215">
            <w:r>
              <w:rPr>
                <w:webHidden/>
                <w:rStyle w:val="IndexLink"/>
                <w:rtl w:val="true"/>
              </w:rPr>
              <w:t>فوائد علم النسب</w:t>
            </w:r>
            <w:r>
              <w:rPr>
                <w:rStyle w:val="IndexLink"/>
                <w:rtl w:val="true"/>
              </w:rPr>
              <w:tab/>
            </w:r>
            <w:r>
              <w:rPr>
                <w:rStyle w:val="IndexLink"/>
              </w:rPr>
              <w:t>41</w:t>
            </w:r>
          </w:hyperlink>
        </w:p>
        <w:p>
          <w:pPr>
            <w:pStyle w:val="Contents4"/>
            <w:tabs>
              <w:tab w:val="clear" w:pos="8176"/>
              <w:tab w:val="right" w:pos="9026" w:leader="dot"/>
            </w:tabs>
            <w:rPr/>
          </w:pPr>
          <w:hyperlink w:anchor="__RefHeading___Toc1663625_1395250215">
            <w:r>
              <w:rPr>
                <w:webHidden/>
                <w:rStyle w:val="IndexLink"/>
                <w:rtl w:val="true"/>
              </w:rPr>
              <w:t>طبقات الأنساب</w:t>
            </w:r>
            <w:r>
              <w:rPr>
                <w:rStyle w:val="IndexLink"/>
                <w:rtl w:val="true"/>
              </w:rPr>
              <w:tab/>
            </w:r>
            <w:r>
              <w:rPr>
                <w:rStyle w:val="IndexLink"/>
              </w:rPr>
              <w:t>42</w:t>
            </w:r>
          </w:hyperlink>
        </w:p>
        <w:p>
          <w:pPr>
            <w:pStyle w:val="Contents4"/>
            <w:tabs>
              <w:tab w:val="clear" w:pos="8176"/>
              <w:tab w:val="right" w:pos="9026" w:leader="dot"/>
            </w:tabs>
            <w:rPr/>
          </w:pPr>
          <w:hyperlink w:anchor="__RefHeading___Toc1663627_1395250215">
            <w:r>
              <w:rPr>
                <w:webHidden/>
                <w:rStyle w:val="IndexLink"/>
                <w:rtl w:val="true"/>
              </w:rPr>
              <w:t>المصنفات فی علم النسب</w:t>
            </w:r>
            <w:r>
              <w:rPr>
                <w:rStyle w:val="IndexLink"/>
                <w:rtl w:val="true"/>
              </w:rPr>
              <w:tab/>
            </w:r>
            <w:r>
              <w:rPr>
                <w:rStyle w:val="IndexLink"/>
              </w:rPr>
              <w:t>42</w:t>
            </w:r>
          </w:hyperlink>
        </w:p>
        <w:p>
          <w:pPr>
            <w:pStyle w:val="Contents4"/>
            <w:tabs>
              <w:tab w:val="clear" w:pos="8176"/>
              <w:tab w:val="right" w:pos="9026" w:leader="dot"/>
            </w:tabs>
            <w:rPr/>
          </w:pPr>
          <w:hyperlink w:anchor="__RefHeading___Toc1663629_1395250215">
            <w:r>
              <w:rPr>
                <w:webHidden/>
                <w:rStyle w:val="IndexLink"/>
                <w:rtl w:val="true"/>
              </w:rPr>
              <w:t>فخوذ بنی أسد</w:t>
            </w:r>
            <w:r>
              <w:rPr>
                <w:rStyle w:val="IndexLink"/>
                <w:rtl w:val="true"/>
              </w:rPr>
              <w:tab/>
            </w:r>
            <w:r>
              <w:rPr>
                <w:rStyle w:val="IndexLink"/>
              </w:rPr>
              <w:t>45</w:t>
            </w:r>
          </w:hyperlink>
        </w:p>
        <w:p>
          <w:pPr>
            <w:pStyle w:val="Contents4"/>
            <w:tabs>
              <w:tab w:val="clear" w:pos="8176"/>
              <w:tab w:val="right" w:pos="9026" w:leader="dot"/>
            </w:tabs>
            <w:rPr/>
          </w:pPr>
          <w:hyperlink w:anchor="__RefHeading___Toc1663631_1395250215">
            <w:r>
              <w:rPr>
                <w:webHidden/>
                <w:rStyle w:val="IndexLink"/>
                <w:rtl w:val="true"/>
              </w:rPr>
              <w:t>الخصائص الأسدیة</w:t>
            </w:r>
            <w:r>
              <w:rPr>
                <w:rStyle w:val="IndexLink"/>
                <w:rtl w:val="true"/>
              </w:rPr>
              <w:tab/>
            </w:r>
            <w:r>
              <w:rPr>
                <w:rStyle w:val="IndexLink"/>
              </w:rPr>
              <w:t>46</w:t>
            </w:r>
          </w:hyperlink>
        </w:p>
        <w:p>
          <w:pPr>
            <w:pStyle w:val="Contents4"/>
            <w:tabs>
              <w:tab w:val="clear" w:pos="8176"/>
              <w:tab w:val="right" w:pos="9026" w:leader="dot"/>
            </w:tabs>
            <w:rPr/>
          </w:pPr>
          <w:hyperlink w:anchor="__RefHeading___Toc1663633_1395250215">
            <w:r>
              <w:rPr>
                <w:webHidden/>
                <w:rStyle w:val="IndexLink"/>
                <w:rtl w:val="true"/>
              </w:rPr>
              <w:t>نسب حبیب بن مظاهر الأسدی</w:t>
            </w:r>
            <w:r>
              <w:rPr>
                <w:rStyle w:val="IndexLink"/>
                <w:rtl w:val="true"/>
              </w:rPr>
              <w:tab/>
            </w:r>
            <w:r>
              <w:rPr>
                <w:rStyle w:val="IndexLink"/>
              </w:rPr>
              <w:t>47</w:t>
            </w:r>
          </w:hyperlink>
        </w:p>
        <w:p>
          <w:pPr>
            <w:pStyle w:val="Contents2"/>
            <w:tabs>
              <w:tab w:val="clear" w:pos="8743"/>
              <w:tab w:val="right" w:pos="9026" w:leader="dot"/>
            </w:tabs>
            <w:rPr/>
          </w:pPr>
          <w:hyperlink w:anchor="__RefHeading___Toc1663635_1395250215">
            <w:r>
              <w:rPr>
                <w:webHidden/>
                <w:rStyle w:val="IndexLink"/>
                <w:rtl w:val="true"/>
              </w:rPr>
              <w:t>الباب الثانی</w:t>
            </w:r>
            <w:r>
              <w:rPr>
                <w:rStyle w:val="IndexLink"/>
                <w:rtl w:val="true"/>
              </w:rPr>
              <w:tab/>
            </w:r>
            <w:r>
              <w:rPr>
                <w:rStyle w:val="IndexLink"/>
              </w:rPr>
              <w:t>48</w:t>
            </w:r>
          </w:hyperlink>
        </w:p>
        <w:p>
          <w:pPr>
            <w:pStyle w:val="Contents3"/>
            <w:tabs>
              <w:tab w:val="clear" w:pos="8459"/>
              <w:tab w:val="right" w:pos="9026" w:leader="dot"/>
            </w:tabs>
            <w:rPr/>
          </w:pPr>
          <w:hyperlink w:anchor="__RefHeading___Toc1663637_1395250215">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1663639_1395250215">
            <w:r>
              <w:rPr>
                <w:webHidden/>
                <w:rStyle w:val="IndexLink"/>
                <w:rtl w:val="true"/>
              </w:rPr>
              <w:t>الفصل الأول</w:t>
            </w:r>
            <w:r>
              <w:rPr>
                <w:rStyle w:val="IndexLink"/>
                <w:rtl w:val="true"/>
              </w:rPr>
              <w:t xml:space="preserve">: </w:t>
            </w:r>
            <w:r>
              <w:rPr>
                <w:rStyle w:val="IndexLink"/>
                <w:rtl w:val="true"/>
              </w:rPr>
              <w:t>سیرته ونشأته</w:t>
            </w:r>
            <w:r>
              <w:rPr>
                <w:rStyle w:val="IndexLink"/>
                <w:rtl w:val="true"/>
              </w:rPr>
              <w:tab/>
            </w:r>
            <w:r>
              <w:rPr>
                <w:rStyle w:val="IndexLink"/>
              </w:rPr>
              <w:t>49</w:t>
            </w:r>
          </w:hyperlink>
        </w:p>
        <w:p>
          <w:pPr>
            <w:pStyle w:val="Contents3"/>
            <w:tabs>
              <w:tab w:val="clear" w:pos="8459"/>
              <w:tab w:val="right" w:pos="9026" w:leader="dot"/>
            </w:tabs>
            <w:rPr/>
          </w:pPr>
          <w:hyperlink w:anchor="__RefHeading___Toc1663641_1395250215">
            <w:r>
              <w:rPr>
                <w:webHidden/>
                <w:rStyle w:val="IndexLink"/>
                <w:rtl w:val="true"/>
              </w:rPr>
              <w:t>الفصل الثانی</w:t>
            </w:r>
            <w:r>
              <w:rPr>
                <w:rStyle w:val="IndexLink"/>
                <w:rtl w:val="true"/>
              </w:rPr>
              <w:t xml:space="preserve">: </w:t>
            </w:r>
            <w:r>
              <w:rPr>
                <w:rStyle w:val="IndexLink"/>
                <w:rtl w:val="true"/>
              </w:rPr>
              <w:t>عمره</w:t>
            </w:r>
            <w:r>
              <w:rPr>
                <w:rStyle w:val="IndexLink"/>
                <w:rtl w:val="true"/>
              </w:rPr>
              <w:tab/>
            </w:r>
            <w:r>
              <w:rPr>
                <w:rStyle w:val="IndexLink"/>
              </w:rPr>
              <w:t>51</w:t>
            </w:r>
          </w:hyperlink>
        </w:p>
        <w:p>
          <w:pPr>
            <w:pStyle w:val="Contents3"/>
            <w:tabs>
              <w:tab w:val="clear" w:pos="8459"/>
              <w:tab w:val="right" w:pos="9026" w:leader="dot"/>
            </w:tabs>
            <w:rPr/>
          </w:pPr>
          <w:hyperlink w:anchor="__RefHeading___Toc1663643_1395250215">
            <w:r>
              <w:rPr>
                <w:webHidden/>
                <w:rStyle w:val="IndexLink"/>
                <w:rtl w:val="true"/>
              </w:rPr>
              <w:t>الفصل الثالث</w:t>
            </w:r>
            <w:r>
              <w:rPr>
                <w:rStyle w:val="IndexLink"/>
                <w:rtl w:val="true"/>
              </w:rPr>
              <w:t xml:space="preserve">: </w:t>
            </w:r>
            <w:r>
              <w:rPr>
                <w:rStyle w:val="IndexLink"/>
                <w:rtl w:val="true"/>
              </w:rPr>
              <w:t>زوجته</w:t>
            </w:r>
            <w:r>
              <w:rPr>
                <w:rStyle w:val="IndexLink"/>
                <w:rtl w:val="true"/>
              </w:rPr>
              <w:tab/>
            </w:r>
            <w:r>
              <w:rPr>
                <w:rStyle w:val="IndexLink"/>
              </w:rPr>
              <w:t>52</w:t>
            </w:r>
          </w:hyperlink>
        </w:p>
        <w:p>
          <w:pPr>
            <w:pStyle w:val="Contents3"/>
            <w:tabs>
              <w:tab w:val="clear" w:pos="8459"/>
              <w:tab w:val="right" w:pos="9026" w:leader="dot"/>
            </w:tabs>
            <w:rPr/>
          </w:pPr>
          <w:hyperlink w:anchor="__RefHeading___Toc1663645_1395250215">
            <w:r>
              <w:rPr>
                <w:webHidden/>
                <w:rStyle w:val="IndexLink"/>
                <w:rtl w:val="true"/>
              </w:rPr>
              <w:t>الفصل الرابع</w:t>
            </w:r>
            <w:r>
              <w:rPr>
                <w:rStyle w:val="IndexLink"/>
                <w:rtl w:val="true"/>
              </w:rPr>
              <w:t xml:space="preserve">: </w:t>
            </w:r>
            <w:r>
              <w:rPr>
                <w:rStyle w:val="IndexLink"/>
                <w:rtl w:val="true"/>
              </w:rPr>
              <w:t>أولاده</w:t>
            </w:r>
            <w:r>
              <w:rPr>
                <w:rStyle w:val="IndexLink"/>
                <w:rtl w:val="true"/>
              </w:rPr>
              <w:tab/>
            </w:r>
            <w:r>
              <w:rPr>
                <w:rStyle w:val="IndexLink"/>
              </w:rPr>
              <w:t>53</w:t>
            </w:r>
          </w:hyperlink>
        </w:p>
        <w:p>
          <w:pPr>
            <w:pStyle w:val="Contents3"/>
            <w:tabs>
              <w:tab w:val="clear" w:pos="8459"/>
              <w:tab w:val="right" w:pos="9026" w:leader="dot"/>
            </w:tabs>
            <w:rPr/>
          </w:pPr>
          <w:hyperlink w:anchor="__RefHeading___Toc1663647_1395250215">
            <w:r>
              <w:rPr>
                <w:webHidden/>
                <w:rStyle w:val="IndexLink"/>
                <w:rtl w:val="true"/>
              </w:rPr>
              <w:t>الفصل الخامس</w:t>
            </w:r>
            <w:r>
              <w:rPr>
                <w:rStyle w:val="IndexLink"/>
                <w:rtl w:val="true"/>
              </w:rPr>
              <w:t xml:space="preserve">: </w:t>
            </w:r>
            <w:r>
              <w:rPr>
                <w:rStyle w:val="IndexLink"/>
                <w:rtl w:val="true"/>
              </w:rPr>
              <w:t>أقربائه</w:t>
            </w:r>
            <w:r>
              <w:rPr>
                <w:rStyle w:val="IndexLink"/>
                <w:rtl w:val="true"/>
              </w:rPr>
              <w:tab/>
            </w:r>
            <w:r>
              <w:rPr>
                <w:rStyle w:val="IndexLink"/>
              </w:rPr>
              <w:t>55</w:t>
            </w:r>
          </w:hyperlink>
        </w:p>
        <w:p>
          <w:pPr>
            <w:pStyle w:val="Contents3"/>
            <w:tabs>
              <w:tab w:val="clear" w:pos="8459"/>
              <w:tab w:val="right" w:pos="9026" w:leader="dot"/>
            </w:tabs>
            <w:rPr/>
          </w:pPr>
          <w:hyperlink w:anchor="__RefHeading___Toc1663649_1395250215">
            <w:r>
              <w:rPr>
                <w:webHidden/>
                <w:rStyle w:val="IndexLink"/>
                <w:rtl w:val="true"/>
              </w:rPr>
              <w:t>الفصل السادس</w:t>
            </w:r>
            <w:r>
              <w:rPr>
                <w:rStyle w:val="IndexLink"/>
                <w:rtl w:val="true"/>
              </w:rPr>
              <w:t xml:space="preserve">: </w:t>
            </w:r>
            <w:r>
              <w:rPr>
                <w:rStyle w:val="IndexLink"/>
                <w:rtl w:val="true"/>
              </w:rPr>
              <w:t>عصر حبیب بن مظاهر الأسدی</w:t>
            </w:r>
            <w:r>
              <w:rPr>
                <w:rStyle w:val="IndexLink"/>
                <w:rtl w:val="true"/>
              </w:rPr>
              <w:tab/>
            </w:r>
            <w:r>
              <w:rPr>
                <w:rStyle w:val="IndexLink"/>
              </w:rPr>
              <w:t>56</w:t>
            </w:r>
          </w:hyperlink>
        </w:p>
        <w:p>
          <w:pPr>
            <w:pStyle w:val="Contents3"/>
            <w:tabs>
              <w:tab w:val="clear" w:pos="8459"/>
              <w:tab w:val="right" w:pos="9026" w:leader="dot"/>
            </w:tabs>
            <w:rPr/>
          </w:pPr>
          <w:hyperlink w:anchor="__RefHeading___Toc1663651_1395250215">
            <w:r>
              <w:rPr>
                <w:webHidden/>
                <w:rStyle w:val="IndexLink"/>
                <w:rtl w:val="true"/>
              </w:rPr>
              <w:t>الفصل السابع</w:t>
            </w:r>
            <w:r>
              <w:rPr>
                <w:rStyle w:val="IndexLink"/>
                <w:rtl w:val="true"/>
              </w:rPr>
              <w:t xml:space="preserve">: </w:t>
            </w:r>
            <w:r>
              <w:rPr>
                <w:rStyle w:val="IndexLink"/>
                <w:rtl w:val="true"/>
              </w:rPr>
              <w:t>أقوال ومکاتبات حبیب بن مظاهر الأسدی</w:t>
            </w:r>
            <w:r>
              <w:rPr>
                <w:rStyle w:val="IndexLink"/>
                <w:rtl w:val="true"/>
              </w:rPr>
              <w:tab/>
            </w:r>
            <w:r>
              <w:rPr>
                <w:rStyle w:val="IndexLink"/>
              </w:rPr>
              <w:t>59</w:t>
            </w:r>
          </w:hyperlink>
        </w:p>
        <w:p>
          <w:pPr>
            <w:pStyle w:val="Contents4"/>
            <w:tabs>
              <w:tab w:val="clear" w:pos="8176"/>
              <w:tab w:val="right" w:pos="9026" w:leader="dot"/>
            </w:tabs>
            <w:rPr/>
          </w:pPr>
          <w:hyperlink w:anchor="__RefHeading___Toc1663653_1395250215">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663655_1395250215">
            <w:r>
              <w:rPr>
                <w:webHidden/>
                <w:rStyle w:val="IndexLink"/>
                <w:rtl w:val="true"/>
              </w:rPr>
              <w:t>خلاصة سیرة حبیب بن مظاهر الأسدی</w:t>
            </w:r>
            <w:r>
              <w:rPr>
                <w:rStyle w:val="IndexLink"/>
                <w:rtl w:val="true"/>
              </w:rPr>
              <w:tab/>
            </w:r>
            <w:r>
              <w:rPr>
                <w:rStyle w:val="IndexLink"/>
              </w:rPr>
              <w:t>66</w:t>
            </w:r>
          </w:hyperlink>
        </w:p>
        <w:p>
          <w:pPr>
            <w:pStyle w:val="Contents2"/>
            <w:tabs>
              <w:tab w:val="clear" w:pos="8743"/>
              <w:tab w:val="right" w:pos="9026" w:leader="dot"/>
            </w:tabs>
            <w:rPr/>
          </w:pPr>
          <w:hyperlink w:anchor="__RefHeading___Toc1663657_1395250215">
            <w:r>
              <w:rPr>
                <w:webHidden/>
                <w:rStyle w:val="IndexLink"/>
                <w:rtl w:val="true"/>
              </w:rPr>
              <w:t>الباب الثالث</w:t>
            </w:r>
            <w:r>
              <w:rPr>
                <w:rStyle w:val="IndexLink"/>
                <w:rtl w:val="true"/>
              </w:rPr>
              <w:tab/>
            </w:r>
            <w:r>
              <w:rPr>
                <w:rStyle w:val="IndexLink"/>
              </w:rPr>
              <w:t>68</w:t>
            </w:r>
          </w:hyperlink>
        </w:p>
        <w:p>
          <w:pPr>
            <w:pStyle w:val="Contents3"/>
            <w:tabs>
              <w:tab w:val="clear" w:pos="8459"/>
              <w:tab w:val="right" w:pos="9026" w:leader="dot"/>
            </w:tabs>
            <w:rPr/>
          </w:pPr>
          <w:hyperlink w:anchor="__RefHeading___Toc1663659_1395250215">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1663661_1395250215">
            <w:r>
              <w:rPr>
                <w:webHidden/>
                <w:rStyle w:val="IndexLink"/>
                <w:rtl w:val="true"/>
              </w:rPr>
              <w:t>الفصل الأول</w:t>
            </w:r>
            <w:r>
              <w:rPr>
                <w:rStyle w:val="IndexLink"/>
                <w:rtl w:val="true"/>
              </w:rPr>
              <w:t xml:space="preserve">: </w:t>
            </w:r>
            <w:r>
              <w:rPr>
                <w:rStyle w:val="IndexLink"/>
                <w:rtl w:val="true"/>
              </w:rPr>
              <w:t>أخلاقه وصفاته</w:t>
            </w:r>
            <w:r>
              <w:rPr>
                <w:rStyle w:val="IndexLink"/>
                <w:rtl w:val="true"/>
              </w:rPr>
              <w:tab/>
            </w:r>
            <w:r>
              <w:rPr>
                <w:rStyle w:val="IndexLink"/>
              </w:rPr>
              <w:t>69</w:t>
            </w:r>
          </w:hyperlink>
        </w:p>
        <w:p>
          <w:pPr>
            <w:pStyle w:val="Contents3"/>
            <w:tabs>
              <w:tab w:val="clear" w:pos="8459"/>
              <w:tab w:val="right" w:pos="9026" w:leader="dot"/>
            </w:tabs>
            <w:rPr/>
          </w:pPr>
          <w:hyperlink w:anchor="__RefHeading___Toc1663663_1395250215">
            <w:r>
              <w:rPr>
                <w:webHidden/>
                <w:rStyle w:val="IndexLink"/>
                <w:rtl w:val="true"/>
              </w:rPr>
              <w:t>الفصل الثانی</w:t>
            </w:r>
            <w:r>
              <w:rPr>
                <w:rStyle w:val="IndexLink"/>
                <w:rtl w:val="true"/>
              </w:rPr>
              <w:t xml:space="preserve">: </w:t>
            </w:r>
            <w:r>
              <w:rPr>
                <w:rStyle w:val="IndexLink"/>
                <w:rtl w:val="true"/>
              </w:rPr>
              <w:t>أوصافه</w:t>
            </w:r>
            <w:r>
              <w:rPr>
                <w:rStyle w:val="IndexLink"/>
                <w:rtl w:val="true"/>
              </w:rPr>
              <w:tab/>
            </w:r>
            <w:r>
              <w:rPr>
                <w:rStyle w:val="IndexLink"/>
              </w:rPr>
              <w:t>71</w:t>
            </w:r>
          </w:hyperlink>
        </w:p>
        <w:p>
          <w:pPr>
            <w:pStyle w:val="Contents3"/>
            <w:tabs>
              <w:tab w:val="clear" w:pos="8459"/>
              <w:tab w:val="right" w:pos="9026" w:leader="dot"/>
            </w:tabs>
            <w:rPr/>
          </w:pPr>
          <w:hyperlink w:anchor="__RefHeading___Toc1663665_1395250215">
            <w:r>
              <w:rPr>
                <w:webHidden/>
                <w:rStyle w:val="IndexLink"/>
                <w:rtl w:val="true"/>
              </w:rPr>
              <w:t>الفصل الثالث</w:t>
            </w:r>
            <w:r>
              <w:rPr>
                <w:rStyle w:val="IndexLink"/>
                <w:rtl w:val="true"/>
              </w:rPr>
              <w:t xml:space="preserve">: </w:t>
            </w:r>
            <w:r>
              <w:rPr>
                <w:rStyle w:val="IndexLink"/>
                <w:rtl w:val="true"/>
              </w:rPr>
              <w:t>علمه</w:t>
            </w:r>
            <w:r>
              <w:rPr>
                <w:rStyle w:val="IndexLink"/>
                <w:rtl w:val="true"/>
              </w:rPr>
              <w:tab/>
            </w:r>
            <w:r>
              <w:rPr>
                <w:rStyle w:val="IndexLink"/>
              </w:rPr>
              <w:t>71</w:t>
            </w:r>
          </w:hyperlink>
        </w:p>
        <w:p>
          <w:pPr>
            <w:pStyle w:val="Contents4"/>
            <w:tabs>
              <w:tab w:val="clear" w:pos="8176"/>
              <w:tab w:val="right" w:pos="9026" w:leader="dot"/>
            </w:tabs>
            <w:rPr/>
          </w:pPr>
          <w:hyperlink w:anchor="__RefHeading___Toc1663667_1395250215">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663669_1395250215">
            <w:r>
              <w:rPr>
                <w:webHidden/>
                <w:rStyle w:val="IndexLink"/>
                <w:rtl w:val="true"/>
              </w:rPr>
              <w:t>حبیب بن مظاهر یخبر میثم التمار بمصرعه</w:t>
            </w:r>
            <w:r>
              <w:rPr>
                <w:rStyle w:val="IndexLink"/>
                <w:rtl w:val="true"/>
              </w:rPr>
              <w:tab/>
            </w:r>
            <w:r>
              <w:rPr>
                <w:rStyle w:val="IndexLink"/>
              </w:rPr>
              <w:t>71</w:t>
            </w:r>
          </w:hyperlink>
        </w:p>
        <w:p>
          <w:pPr>
            <w:pStyle w:val="Contents4"/>
            <w:tabs>
              <w:tab w:val="clear" w:pos="8176"/>
              <w:tab w:val="right" w:pos="9026" w:leader="dot"/>
            </w:tabs>
            <w:rPr/>
          </w:pPr>
          <w:hyperlink w:anchor="__RefHeading___Toc1663671_1395250215">
            <w:r>
              <w:rPr>
                <w:webHidden/>
                <w:rStyle w:val="IndexLink"/>
                <w:rtl w:val="true"/>
              </w:rPr>
              <w:t>حبیب بن مظاهر یخبر بمصرعه</w:t>
            </w:r>
            <w:r>
              <w:rPr>
                <w:rStyle w:val="IndexLink"/>
                <w:rtl w:val="true"/>
              </w:rPr>
              <w:tab/>
            </w:r>
            <w:r>
              <w:rPr>
                <w:rStyle w:val="IndexLink"/>
              </w:rPr>
              <w:t>72</w:t>
            </w:r>
          </w:hyperlink>
        </w:p>
        <w:p>
          <w:pPr>
            <w:pStyle w:val="Contents4"/>
            <w:tabs>
              <w:tab w:val="clear" w:pos="8176"/>
              <w:tab w:val="right" w:pos="9026" w:leader="dot"/>
            </w:tabs>
            <w:rPr/>
          </w:pPr>
          <w:hyperlink w:anchor="__RefHeading___Toc1663673_1395250215">
            <w:r>
              <w:rPr>
                <w:webHidden/>
                <w:rStyle w:val="IndexLink"/>
                <w:rtl w:val="true"/>
              </w:rPr>
              <w:t>حبیب بن مظاهر فقیه</w:t>
            </w:r>
            <w:r>
              <w:rPr>
                <w:rStyle w:val="IndexLink"/>
                <w:rtl w:val="true"/>
              </w:rPr>
              <w:tab/>
            </w:r>
            <w:r>
              <w:rPr>
                <w:rStyle w:val="IndexLink"/>
              </w:rPr>
              <w:t>72</w:t>
            </w:r>
          </w:hyperlink>
        </w:p>
        <w:p>
          <w:pPr>
            <w:pStyle w:val="Contents4"/>
            <w:tabs>
              <w:tab w:val="clear" w:pos="8176"/>
              <w:tab w:val="right" w:pos="9026" w:leader="dot"/>
            </w:tabs>
            <w:rPr/>
          </w:pPr>
          <w:hyperlink w:anchor="__RefHeading___Toc1663675_1395250215">
            <w:r>
              <w:rPr>
                <w:webHidden/>
                <w:rStyle w:val="IndexLink"/>
                <w:rtl w:val="true"/>
              </w:rPr>
              <w:t>حبیب بن مظاهر محّدثا</w:t>
            </w:r>
            <w:r>
              <w:rPr>
                <w:rStyle w:val="IndexLink"/>
                <w:rtl w:val="true"/>
              </w:rPr>
              <w:tab/>
            </w:r>
            <w:r>
              <w:rPr>
                <w:rStyle w:val="IndexLink"/>
              </w:rPr>
              <w:t>73</w:t>
            </w:r>
          </w:hyperlink>
        </w:p>
        <w:p>
          <w:pPr>
            <w:pStyle w:val="Contents3"/>
            <w:tabs>
              <w:tab w:val="clear" w:pos="8459"/>
              <w:tab w:val="right" w:pos="9026" w:leader="dot"/>
            </w:tabs>
            <w:rPr/>
          </w:pPr>
          <w:hyperlink w:anchor="__RefHeading___Toc1663677_1395250215">
            <w:r>
              <w:rPr>
                <w:webHidden/>
                <w:rStyle w:val="IndexLink"/>
                <w:rtl w:val="true"/>
              </w:rPr>
              <w:t>الفصل الرابع</w:t>
            </w:r>
            <w:r>
              <w:rPr>
                <w:rStyle w:val="IndexLink"/>
                <w:rtl w:val="true"/>
              </w:rPr>
              <w:t xml:space="preserve">: </w:t>
            </w:r>
            <w:r>
              <w:rPr>
                <w:rStyle w:val="IndexLink"/>
                <w:rtl w:val="true"/>
              </w:rPr>
              <w:t>عبادته</w:t>
            </w:r>
            <w:r>
              <w:rPr>
                <w:rStyle w:val="IndexLink"/>
                <w:rtl w:val="true"/>
              </w:rPr>
              <w:tab/>
            </w:r>
            <w:r>
              <w:rPr>
                <w:rStyle w:val="IndexLink"/>
              </w:rPr>
              <w:t>74</w:t>
            </w:r>
          </w:hyperlink>
        </w:p>
        <w:p>
          <w:pPr>
            <w:pStyle w:val="Contents3"/>
            <w:tabs>
              <w:tab w:val="clear" w:pos="8459"/>
              <w:tab w:val="right" w:pos="9026" w:leader="dot"/>
            </w:tabs>
            <w:rPr/>
          </w:pPr>
          <w:hyperlink w:anchor="__RefHeading___Toc1663679_1395250215">
            <w:r>
              <w:rPr>
                <w:webHidden/>
                <w:rStyle w:val="IndexLink"/>
                <w:rtl w:val="true"/>
              </w:rPr>
              <w:t>الفصل الخامس</w:t>
            </w:r>
            <w:r>
              <w:rPr>
                <w:rStyle w:val="IndexLink"/>
                <w:rtl w:val="true"/>
              </w:rPr>
              <w:t xml:space="preserve">: </w:t>
            </w:r>
            <w:r>
              <w:rPr>
                <w:rStyle w:val="IndexLink"/>
                <w:rtl w:val="true"/>
              </w:rPr>
              <w:t>منزلته</w:t>
            </w:r>
            <w:r>
              <w:rPr>
                <w:rStyle w:val="IndexLink"/>
                <w:rtl w:val="true"/>
              </w:rPr>
              <w:tab/>
            </w:r>
            <w:r>
              <w:rPr>
                <w:rStyle w:val="IndexLink"/>
              </w:rPr>
              <w:t>75</w:t>
            </w:r>
          </w:hyperlink>
        </w:p>
        <w:p>
          <w:pPr>
            <w:pStyle w:val="Contents2"/>
            <w:tabs>
              <w:tab w:val="clear" w:pos="8743"/>
              <w:tab w:val="right" w:pos="9026" w:leader="dot"/>
            </w:tabs>
            <w:rPr/>
          </w:pPr>
          <w:hyperlink w:anchor="__RefHeading___Toc1663681_1395250215">
            <w:r>
              <w:rPr>
                <w:webHidden/>
                <w:rStyle w:val="IndexLink"/>
                <w:rtl w:val="true"/>
              </w:rPr>
              <w:t>الباب الرابع</w:t>
            </w:r>
            <w:r>
              <w:rPr>
                <w:rStyle w:val="IndexLink"/>
                <w:rtl w:val="true"/>
              </w:rPr>
              <w:tab/>
            </w:r>
            <w:r>
              <w:rPr>
                <w:rStyle w:val="IndexLink"/>
              </w:rPr>
              <w:t>77</w:t>
            </w:r>
          </w:hyperlink>
        </w:p>
        <w:p>
          <w:pPr>
            <w:pStyle w:val="Contents3"/>
            <w:tabs>
              <w:tab w:val="clear" w:pos="8459"/>
              <w:tab w:val="right" w:pos="9026" w:leader="dot"/>
            </w:tabs>
            <w:rPr/>
          </w:pPr>
          <w:hyperlink w:anchor="__RefHeading___Toc1663683_1395250215">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1663685_1395250215">
            <w:r>
              <w:rPr>
                <w:webHidden/>
                <w:rStyle w:val="IndexLink"/>
                <w:rtl w:val="true"/>
              </w:rPr>
              <w:t>الفصل الأول</w:t>
            </w:r>
            <w:r>
              <w:rPr>
                <w:rStyle w:val="IndexLink"/>
                <w:rtl w:val="true"/>
              </w:rPr>
              <w:t xml:space="preserve">: </w:t>
            </w:r>
            <w:r>
              <w:rPr>
                <w:rStyle w:val="IndexLink"/>
                <w:rtl w:val="true"/>
              </w:rPr>
              <w:t>خبر التحاق حبیب بن مظاهر الأسدی بالإمام الحسین 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1663687_1395250215">
            <w:r>
              <w:rPr>
                <w:webHidden/>
                <w:rStyle w:val="IndexLink"/>
                <w:rtl w:val="true"/>
              </w:rPr>
              <w:t>الفصل الثانی</w:t>
            </w:r>
            <w:r>
              <w:rPr>
                <w:rStyle w:val="IndexLink"/>
                <w:rtl w:val="true"/>
              </w:rPr>
              <w:t xml:space="preserve">: </w:t>
            </w:r>
            <w:r>
              <w:rPr>
                <w:rStyle w:val="IndexLink"/>
                <w:rtl w:val="true"/>
              </w:rPr>
              <w:t>خبر الرایة</w:t>
            </w:r>
            <w:r>
              <w:rPr>
                <w:rStyle w:val="IndexLink"/>
                <w:rtl w:val="true"/>
              </w:rPr>
              <w:tab/>
            </w:r>
            <w:r>
              <w:rPr>
                <w:rStyle w:val="IndexLink"/>
              </w:rPr>
              <w:t>79</w:t>
            </w:r>
          </w:hyperlink>
        </w:p>
        <w:p>
          <w:pPr>
            <w:pStyle w:val="Contents3"/>
            <w:tabs>
              <w:tab w:val="clear" w:pos="8459"/>
              <w:tab w:val="right" w:pos="9026" w:leader="dot"/>
            </w:tabs>
            <w:rPr/>
          </w:pPr>
          <w:hyperlink w:anchor="__RefHeading___Toc1663689_1395250215">
            <w:r>
              <w:rPr>
                <w:webHidden/>
                <w:rStyle w:val="IndexLink"/>
                <w:rtl w:val="true"/>
              </w:rPr>
              <w:t>الفصل الثالث</w:t>
            </w:r>
            <w:r>
              <w:rPr>
                <w:rStyle w:val="IndexLink"/>
                <w:rtl w:val="true"/>
              </w:rPr>
              <w:t xml:space="preserve">: </w:t>
            </w:r>
            <w:r>
              <w:rPr>
                <w:rStyle w:val="IndexLink"/>
                <w:rtl w:val="true"/>
              </w:rPr>
              <w:t>دعوته لبنی أسد</w:t>
            </w:r>
            <w:r>
              <w:rPr>
                <w:rStyle w:val="IndexLink"/>
                <w:rtl w:val="true"/>
              </w:rPr>
              <w:tab/>
            </w:r>
            <w:r>
              <w:rPr>
                <w:rStyle w:val="IndexLink"/>
              </w:rPr>
              <w:t>81</w:t>
            </w:r>
          </w:hyperlink>
        </w:p>
        <w:p>
          <w:pPr>
            <w:pStyle w:val="Contents2"/>
            <w:tabs>
              <w:tab w:val="clear" w:pos="8743"/>
              <w:tab w:val="right" w:pos="9026" w:leader="dot"/>
            </w:tabs>
            <w:rPr/>
          </w:pPr>
          <w:hyperlink w:anchor="__RefHeading___Toc1663691_1395250215">
            <w:r>
              <w:rPr>
                <w:webHidden/>
                <w:rStyle w:val="IndexLink"/>
                <w:rtl w:val="true"/>
              </w:rPr>
              <w:t>الباب الخامس</w:t>
            </w:r>
            <w:r>
              <w:rPr>
                <w:rStyle w:val="IndexLink"/>
                <w:rtl w:val="true"/>
              </w:rPr>
              <w:tab/>
            </w:r>
            <w:r>
              <w:rPr>
                <w:rStyle w:val="IndexLink"/>
              </w:rPr>
              <w:t>84</w:t>
            </w:r>
          </w:hyperlink>
        </w:p>
        <w:p>
          <w:pPr>
            <w:pStyle w:val="Contents3"/>
            <w:tabs>
              <w:tab w:val="clear" w:pos="8459"/>
              <w:tab w:val="right" w:pos="9026" w:leader="dot"/>
            </w:tabs>
            <w:rPr/>
          </w:pPr>
          <w:hyperlink w:anchor="__RefHeading___Toc1663693_1395250215">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1663695_1395250215">
            <w:r>
              <w:rPr>
                <w:webHidden/>
                <w:rStyle w:val="IndexLink"/>
                <w:rtl w:val="true"/>
              </w:rPr>
              <w:t>الفصل الأول</w:t>
            </w:r>
            <w:r>
              <w:rPr>
                <w:rStyle w:val="IndexLink"/>
                <w:rtl w:val="true"/>
              </w:rPr>
              <w:t xml:space="preserve">: </w:t>
            </w:r>
            <w:r>
              <w:rPr>
                <w:rStyle w:val="IndexLink"/>
                <w:rtl w:val="true"/>
              </w:rPr>
              <w:t>حبیب مع مسلم بن عقیل</w:t>
            </w:r>
            <w:r>
              <w:rPr>
                <w:rStyle w:val="IndexLink"/>
                <w:rtl w:val="true"/>
              </w:rPr>
              <w:tab/>
            </w:r>
            <w:r>
              <w:rPr>
                <w:rStyle w:val="IndexLink"/>
              </w:rPr>
              <w:t>85</w:t>
            </w:r>
          </w:hyperlink>
        </w:p>
        <w:p>
          <w:pPr>
            <w:pStyle w:val="Contents4"/>
            <w:tabs>
              <w:tab w:val="clear" w:pos="8176"/>
              <w:tab w:val="right" w:pos="9026" w:leader="dot"/>
            </w:tabs>
            <w:rPr/>
          </w:pPr>
          <w:hyperlink w:anchor="__RefHeading___Toc1663697_1395250215">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1663699_1395250215">
            <w:r>
              <w:rPr>
                <w:webHidden/>
                <w:rStyle w:val="IndexLink"/>
                <w:rtl w:val="true"/>
              </w:rPr>
              <w:t>المرحلة الأولی</w:t>
            </w:r>
            <w:r>
              <w:rPr>
                <w:rStyle w:val="IndexLink"/>
                <w:rtl w:val="true"/>
              </w:rPr>
              <w:t xml:space="preserve">: </w:t>
            </w:r>
            <w:r>
              <w:rPr>
                <w:rStyle w:val="IndexLink"/>
                <w:rtl w:val="true"/>
              </w:rPr>
              <w:t>قدوم مسلم بن عقیل إلی الکوفة واجتماعه بحبیب بن مظاهر الأسدی</w:t>
            </w:r>
            <w:r>
              <w:rPr>
                <w:rStyle w:val="IndexLink"/>
                <w:rtl w:val="true"/>
              </w:rPr>
              <w:tab/>
            </w:r>
            <w:r>
              <w:rPr>
                <w:rStyle w:val="IndexLink"/>
              </w:rPr>
              <w:t>85</w:t>
            </w:r>
          </w:hyperlink>
        </w:p>
        <w:p>
          <w:pPr>
            <w:pStyle w:val="Contents4"/>
            <w:tabs>
              <w:tab w:val="clear" w:pos="8176"/>
              <w:tab w:val="right" w:pos="9026" w:leader="dot"/>
            </w:tabs>
            <w:rPr/>
          </w:pPr>
          <w:hyperlink w:anchor="__RefHeading___Toc1663701_1395250215">
            <w:r>
              <w:rPr>
                <w:webHidden/>
                <w:rStyle w:val="IndexLink"/>
                <w:rtl w:val="true"/>
              </w:rPr>
              <w:t>المرحلة الثانیة</w:t>
            </w:r>
            <w:r>
              <w:rPr>
                <w:rStyle w:val="IndexLink"/>
                <w:rtl w:val="true"/>
              </w:rPr>
              <w:t xml:space="preserve">: </w:t>
            </w:r>
            <w:r>
              <w:rPr>
                <w:rStyle w:val="IndexLink"/>
                <w:rtl w:val="true"/>
              </w:rPr>
              <w:t>أخذ حبیب البیعة للإمام الحسین علیه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1663703_1395250215">
            <w:r>
              <w:rPr>
                <w:webHidden/>
                <w:rStyle w:val="IndexLink"/>
                <w:rtl w:val="true"/>
              </w:rPr>
              <w:t>المرحلة الثالثة</w:t>
            </w:r>
            <w:r>
              <w:rPr>
                <w:rStyle w:val="IndexLink"/>
                <w:rtl w:val="true"/>
              </w:rPr>
              <w:t xml:space="preserve">: </w:t>
            </w:r>
            <w:r>
              <w:rPr>
                <w:rStyle w:val="IndexLink"/>
                <w:rtl w:val="true"/>
              </w:rPr>
              <w:t>شهادة مسلم بن عقیل علیه السلام، وخروج حبیب بن مظاهر إلی کربلاء</w:t>
            </w:r>
            <w:r>
              <w:rPr>
                <w:rStyle w:val="IndexLink"/>
                <w:rtl w:val="true"/>
              </w:rPr>
              <w:tab/>
            </w:r>
            <w:r>
              <w:rPr>
                <w:rStyle w:val="IndexLink"/>
              </w:rPr>
              <w:t>89</w:t>
            </w:r>
          </w:hyperlink>
        </w:p>
        <w:p>
          <w:pPr>
            <w:pStyle w:val="Contents3"/>
            <w:tabs>
              <w:tab w:val="clear" w:pos="8459"/>
              <w:tab w:val="right" w:pos="9026" w:leader="dot"/>
            </w:tabs>
            <w:rPr/>
          </w:pPr>
          <w:hyperlink w:anchor="__RefHeading___Toc1663705_1395250215">
            <w:r>
              <w:rPr>
                <w:webHidden/>
                <w:rStyle w:val="IndexLink"/>
                <w:rtl w:val="true"/>
              </w:rPr>
              <w:t>الفصل الثانی</w:t>
            </w:r>
            <w:r>
              <w:rPr>
                <w:rStyle w:val="IndexLink"/>
                <w:rtl w:val="true"/>
              </w:rPr>
              <w:t xml:space="preserve">: </w:t>
            </w:r>
            <w:r>
              <w:rPr>
                <w:rStyle w:val="IndexLink"/>
                <w:rtl w:val="true"/>
              </w:rPr>
              <w:t>حبیب بن مظاهر الأسدی مع السیدة زینب علیها السلام</w:t>
            </w:r>
            <w:r>
              <w:rPr>
                <w:rStyle w:val="IndexLink"/>
                <w:rtl w:val="true"/>
              </w:rPr>
              <w:tab/>
            </w:r>
            <w:r>
              <w:rPr>
                <w:rStyle w:val="IndexLink"/>
              </w:rPr>
              <w:t>99</w:t>
            </w:r>
          </w:hyperlink>
        </w:p>
        <w:p>
          <w:pPr>
            <w:pStyle w:val="Contents2"/>
            <w:tabs>
              <w:tab w:val="clear" w:pos="8743"/>
              <w:tab w:val="right" w:pos="9026" w:leader="dot"/>
            </w:tabs>
            <w:rPr/>
          </w:pPr>
          <w:hyperlink w:anchor="__RefHeading___Toc1663707_1395250215">
            <w:r>
              <w:rPr>
                <w:webHidden/>
                <w:rStyle w:val="IndexLink"/>
                <w:rtl w:val="true"/>
              </w:rPr>
              <w:t>الباب السادس</w:t>
            </w:r>
            <w:r>
              <w:rPr>
                <w:rStyle w:val="IndexLink"/>
                <w:rtl w:val="true"/>
              </w:rPr>
              <w:tab/>
            </w:r>
            <w:r>
              <w:rPr>
                <w:rStyle w:val="IndexLink"/>
              </w:rPr>
              <w:t>105</w:t>
            </w:r>
          </w:hyperlink>
        </w:p>
        <w:p>
          <w:pPr>
            <w:pStyle w:val="Contents3"/>
            <w:tabs>
              <w:tab w:val="clear" w:pos="8459"/>
              <w:tab w:val="right" w:pos="9026" w:leader="dot"/>
            </w:tabs>
            <w:rPr/>
          </w:pPr>
          <w:hyperlink w:anchor="__RefHeading___Toc1663709_1395250215">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1663711_1395250215">
            <w:r>
              <w:rPr>
                <w:webHidden/>
                <w:rStyle w:val="IndexLink"/>
                <w:rtl w:val="true"/>
              </w:rPr>
              <w:t>الفصل الأول</w:t>
            </w:r>
            <w:r>
              <w:rPr>
                <w:rStyle w:val="IndexLink"/>
                <w:rtl w:val="true"/>
              </w:rPr>
              <w:t xml:space="preserve">: </w:t>
            </w:r>
            <w:r>
              <w:rPr>
                <w:rStyle w:val="IndexLink"/>
                <w:rtl w:val="true"/>
              </w:rPr>
              <w:t>سیاسته</w:t>
            </w:r>
            <w:r>
              <w:rPr>
                <w:rStyle w:val="IndexLink"/>
                <w:rtl w:val="true"/>
              </w:rPr>
              <w:tab/>
            </w:r>
            <w:r>
              <w:rPr>
                <w:rStyle w:val="IndexLink"/>
              </w:rPr>
              <w:t>106</w:t>
            </w:r>
          </w:hyperlink>
        </w:p>
        <w:p>
          <w:pPr>
            <w:pStyle w:val="Contents3"/>
            <w:tabs>
              <w:tab w:val="clear" w:pos="8459"/>
              <w:tab w:val="right" w:pos="9026" w:leader="dot"/>
            </w:tabs>
            <w:rPr/>
          </w:pPr>
          <w:hyperlink w:anchor="__RefHeading___Toc1663713_1395250215">
            <w:r>
              <w:rPr>
                <w:webHidden/>
                <w:rStyle w:val="IndexLink"/>
                <w:rtl w:val="true"/>
              </w:rPr>
              <w:t>الفصل الثانی</w:t>
            </w:r>
            <w:r>
              <w:rPr>
                <w:rStyle w:val="IndexLink"/>
                <w:rtl w:val="true"/>
              </w:rPr>
              <w:t xml:space="preserve">: </w:t>
            </w:r>
            <w:r>
              <w:rPr>
                <w:rStyle w:val="IndexLink"/>
                <w:rtl w:val="true"/>
              </w:rPr>
              <w:t>حبیب بن مظاهر مع الإمام الحسین علیه السلام والأصحاب</w:t>
            </w:r>
            <w:r>
              <w:rPr>
                <w:rStyle w:val="IndexLink"/>
                <w:rtl w:val="true"/>
              </w:rPr>
              <w:tab/>
            </w:r>
            <w:r>
              <w:rPr>
                <w:rStyle w:val="IndexLink"/>
              </w:rPr>
              <w:t>110</w:t>
            </w:r>
          </w:hyperlink>
        </w:p>
        <w:p>
          <w:pPr>
            <w:pStyle w:val="Contents2"/>
            <w:tabs>
              <w:tab w:val="clear" w:pos="8743"/>
              <w:tab w:val="right" w:pos="9026" w:leader="dot"/>
            </w:tabs>
            <w:rPr/>
          </w:pPr>
          <w:hyperlink w:anchor="__RefHeading___Toc1663715_1395250215">
            <w:r>
              <w:rPr>
                <w:webHidden/>
                <w:rStyle w:val="IndexLink"/>
                <w:rtl w:val="true"/>
              </w:rPr>
              <w:t>الباب السابع</w:t>
            </w:r>
            <w:r>
              <w:rPr>
                <w:rStyle w:val="IndexLink"/>
                <w:rtl w:val="true"/>
              </w:rPr>
              <w:tab/>
            </w:r>
            <w:r>
              <w:rPr>
                <w:rStyle w:val="IndexLink"/>
              </w:rPr>
              <w:t>121</w:t>
            </w:r>
          </w:hyperlink>
        </w:p>
        <w:p>
          <w:pPr>
            <w:pStyle w:val="Contents3"/>
            <w:tabs>
              <w:tab w:val="clear" w:pos="8459"/>
              <w:tab w:val="right" w:pos="9026" w:leader="dot"/>
            </w:tabs>
            <w:rPr/>
          </w:pPr>
          <w:hyperlink w:anchor="__RefHeading___Toc1663717_1395250215">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1663719_1395250215">
            <w:r>
              <w:rPr>
                <w:webHidden/>
                <w:rStyle w:val="IndexLink"/>
                <w:rtl w:val="true"/>
              </w:rPr>
              <w:t>معسکر الإمام الحسین علیه السلام ومعسکر عمر بن سعد لعنه الله</w:t>
            </w:r>
            <w:r>
              <w:rPr>
                <w:rStyle w:val="IndexLink"/>
                <w:rtl w:val="true"/>
              </w:rPr>
              <w:tab/>
            </w:r>
            <w:r>
              <w:rPr>
                <w:rStyle w:val="IndexLink"/>
              </w:rPr>
              <w:t>122</w:t>
            </w:r>
          </w:hyperlink>
        </w:p>
        <w:p>
          <w:pPr>
            <w:pStyle w:val="Contents4"/>
            <w:tabs>
              <w:tab w:val="clear" w:pos="8176"/>
              <w:tab w:val="right" w:pos="9026" w:leader="dot"/>
            </w:tabs>
            <w:rPr/>
          </w:pPr>
          <w:hyperlink w:anchor="__RefHeading___Toc1663721_1395250215">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663723_1395250215">
            <w:r>
              <w:rPr>
                <w:webHidden/>
                <w:rStyle w:val="IndexLink"/>
                <w:rtl w:val="true"/>
              </w:rPr>
              <w:t>تمهید</w:t>
            </w:r>
            <w:r>
              <w:rPr>
                <w:rStyle w:val="IndexLink"/>
                <w:rtl w:val="true"/>
              </w:rPr>
              <w:tab/>
            </w:r>
            <w:r>
              <w:rPr>
                <w:rStyle w:val="IndexLink"/>
              </w:rPr>
              <w:t>122</w:t>
            </w:r>
          </w:hyperlink>
        </w:p>
        <w:p>
          <w:pPr>
            <w:pStyle w:val="Contents4"/>
            <w:tabs>
              <w:tab w:val="clear" w:pos="8176"/>
              <w:tab w:val="right" w:pos="9026" w:leader="dot"/>
            </w:tabs>
            <w:rPr/>
          </w:pPr>
          <w:hyperlink w:anchor="__RefHeading___Toc1663725_1395250215">
            <w:r>
              <w:rPr>
                <w:webHidden/>
                <w:rStyle w:val="IndexLink"/>
              </w:rPr>
              <w:t>1</w:t>
            </w:r>
            <w:r>
              <w:rPr>
                <w:rStyle w:val="IndexLink"/>
                <w:rtl w:val="true"/>
              </w:rPr>
              <w:t xml:space="preserve"> . </w:t>
            </w:r>
            <w:r>
              <w:rPr>
                <w:rStyle w:val="IndexLink"/>
                <w:rtl w:val="true"/>
              </w:rPr>
              <w:t>تاریخ وصول الإمام الحسین علیه السلام إلی کربلاء، وتجمع معسکر عمر بن سعد لعنه الله، ووصول حبیب</w:t>
            </w:r>
            <w:r>
              <w:rPr>
                <w:rStyle w:val="IndexLink"/>
                <w:rtl w:val="true"/>
              </w:rPr>
              <w:tab/>
            </w:r>
            <w:r>
              <w:rPr>
                <w:rStyle w:val="IndexLink"/>
              </w:rPr>
              <w:t>123</w:t>
            </w:r>
          </w:hyperlink>
        </w:p>
        <w:p>
          <w:pPr>
            <w:pStyle w:val="Contents4"/>
            <w:tabs>
              <w:tab w:val="clear" w:pos="8176"/>
              <w:tab w:val="right" w:pos="9026" w:leader="dot"/>
            </w:tabs>
            <w:rPr/>
          </w:pPr>
          <w:hyperlink w:anchor="__RefHeading___Toc1663727_1395250215">
            <w:r>
              <w:rPr>
                <w:webHidden/>
                <w:rStyle w:val="IndexLink"/>
              </w:rPr>
              <w:t>2</w:t>
            </w:r>
            <w:r>
              <w:rPr>
                <w:rStyle w:val="IndexLink"/>
                <w:rtl w:val="true"/>
              </w:rPr>
              <w:t xml:space="preserve"> . </w:t>
            </w:r>
            <w:r>
              <w:rPr>
                <w:rStyle w:val="IndexLink"/>
                <w:rtl w:val="true"/>
              </w:rPr>
              <w:t>عدد أصحاب الإمام الحسین علیه السلام، ومقام حبیب بینهم، وعدد المشترکین فی جیش ابن سعد</w:t>
            </w:r>
            <w:r>
              <w:rPr>
                <w:rStyle w:val="IndexLink"/>
                <w:rtl w:val="true"/>
              </w:rPr>
              <w:tab/>
            </w:r>
            <w:r>
              <w:rPr>
                <w:rStyle w:val="IndexLink"/>
              </w:rPr>
              <w:t>125</w:t>
            </w:r>
          </w:hyperlink>
        </w:p>
        <w:p>
          <w:pPr>
            <w:pStyle w:val="Contents4"/>
            <w:tabs>
              <w:tab w:val="clear" w:pos="8176"/>
              <w:tab w:val="right" w:pos="9026" w:leader="dot"/>
            </w:tabs>
            <w:rPr/>
          </w:pPr>
          <w:hyperlink w:anchor="__RefHeading___Toc1663729_1395250215">
            <w:r>
              <w:rPr>
                <w:webHidden/>
                <w:rStyle w:val="IndexLink"/>
              </w:rPr>
              <w:t>3</w:t>
            </w:r>
            <w:r>
              <w:rPr>
                <w:rStyle w:val="IndexLink"/>
                <w:rtl w:val="true"/>
              </w:rPr>
              <w:t xml:space="preserve"> . </w:t>
            </w:r>
            <w:r>
              <w:rPr>
                <w:rStyle w:val="IndexLink"/>
                <w:rtl w:val="true"/>
              </w:rPr>
              <w:t>قیادة المعسکرین، واستحالة القیاس بینهما، وقیادة حبیب للمیسرة من معسکر الإمام الحسین علیه السلام</w:t>
            </w:r>
            <w:r>
              <w:rPr>
                <w:rStyle w:val="IndexLink"/>
                <w:rtl w:val="true"/>
              </w:rPr>
              <w:tab/>
            </w:r>
            <w:r>
              <w:rPr>
                <w:rStyle w:val="IndexLink"/>
              </w:rPr>
              <w:t>130</w:t>
            </w:r>
          </w:hyperlink>
        </w:p>
        <w:p>
          <w:pPr>
            <w:pStyle w:val="Contents4"/>
            <w:tabs>
              <w:tab w:val="clear" w:pos="8176"/>
              <w:tab w:val="right" w:pos="9026" w:leader="dot"/>
            </w:tabs>
            <w:rPr/>
          </w:pPr>
          <w:hyperlink w:anchor="__RefHeading___Toc1663731_1395250215">
            <w:r>
              <w:rPr>
                <w:webHidden/>
                <w:rStyle w:val="IndexLink"/>
              </w:rPr>
              <w:t>4</w:t>
            </w:r>
            <w:r>
              <w:rPr>
                <w:rStyle w:val="IndexLink"/>
                <w:rtl w:val="true"/>
              </w:rPr>
              <w:t xml:space="preserve"> . </w:t>
            </w:r>
            <w:r>
              <w:rPr>
                <w:rStyle w:val="IndexLink"/>
                <w:rtl w:val="true"/>
              </w:rPr>
              <w:t>أعمار المشترکین بالواقعة ضمن معسکر الإمام علیه السلام ومعسکر ابن سعد</w:t>
            </w:r>
            <w:r>
              <w:rPr>
                <w:rStyle w:val="IndexLink"/>
                <w:rtl w:val="true"/>
              </w:rPr>
              <w:t xml:space="preserve">. </w:t>
            </w:r>
            <w:r>
              <w:rPr>
                <w:rStyle w:val="IndexLink"/>
                <w:rtl w:val="true"/>
              </w:rPr>
              <w:t>وعمر حبیب</w:t>
            </w:r>
            <w:r>
              <w:rPr>
                <w:rStyle w:val="IndexLink"/>
                <w:rtl w:val="true"/>
              </w:rPr>
              <w:tab/>
            </w:r>
            <w:r>
              <w:rPr>
                <w:rStyle w:val="IndexLink"/>
              </w:rPr>
              <w:t>131</w:t>
            </w:r>
          </w:hyperlink>
        </w:p>
        <w:p>
          <w:pPr>
            <w:pStyle w:val="Contents4"/>
            <w:tabs>
              <w:tab w:val="clear" w:pos="8176"/>
              <w:tab w:val="right" w:pos="9026" w:leader="dot"/>
            </w:tabs>
            <w:rPr/>
          </w:pPr>
          <w:hyperlink w:anchor="__RefHeading___Toc1663733_1395250215">
            <w:r>
              <w:rPr>
                <w:webHidden/>
                <w:rStyle w:val="IndexLink"/>
              </w:rPr>
              <w:t>5</w:t>
            </w:r>
            <w:r>
              <w:rPr>
                <w:rStyle w:val="IndexLink"/>
                <w:rtl w:val="true"/>
              </w:rPr>
              <w:t xml:space="preserve"> . </w:t>
            </w:r>
            <w:r>
              <w:rPr>
                <w:rStyle w:val="IndexLink"/>
                <w:rtl w:val="true"/>
              </w:rPr>
              <w:t>المقارنة بین أصحاب الإمام الحسین علیه السلام وأصحاب عمر بن سعد لعنه الله</w:t>
            </w:r>
            <w:r>
              <w:rPr>
                <w:rStyle w:val="IndexLink"/>
                <w:rtl w:val="true"/>
              </w:rPr>
              <w:tab/>
            </w:r>
            <w:r>
              <w:rPr>
                <w:rStyle w:val="IndexLink"/>
              </w:rPr>
              <w:t>132</w:t>
            </w:r>
          </w:hyperlink>
        </w:p>
        <w:p>
          <w:pPr>
            <w:pStyle w:val="Contents4"/>
            <w:tabs>
              <w:tab w:val="clear" w:pos="8176"/>
              <w:tab w:val="right" w:pos="9026" w:leader="dot"/>
            </w:tabs>
            <w:rPr/>
          </w:pPr>
          <w:hyperlink w:anchor="__RefHeading___Toc1663735_1395250215">
            <w:r>
              <w:rPr>
                <w:webHidden/>
                <w:rStyle w:val="IndexLink"/>
              </w:rPr>
              <w:t>6</w:t>
            </w:r>
            <w:r>
              <w:rPr>
                <w:rStyle w:val="IndexLink"/>
                <w:rtl w:val="true"/>
              </w:rPr>
              <w:t xml:space="preserve"> . </w:t>
            </w:r>
            <w:r>
              <w:rPr>
                <w:rStyle w:val="IndexLink"/>
                <w:rtl w:val="true"/>
              </w:rPr>
              <w:t>المکاتبین، وتفرقهم بین المعسکرین، ووفاء حبیب</w:t>
            </w:r>
            <w:r>
              <w:rPr>
                <w:rStyle w:val="IndexLink"/>
                <w:rtl w:val="true"/>
              </w:rPr>
              <w:tab/>
            </w:r>
            <w:r>
              <w:rPr>
                <w:rStyle w:val="IndexLink"/>
              </w:rPr>
              <w:t>137</w:t>
            </w:r>
          </w:hyperlink>
        </w:p>
        <w:p>
          <w:pPr>
            <w:pStyle w:val="Contents4"/>
            <w:tabs>
              <w:tab w:val="clear" w:pos="8176"/>
              <w:tab w:val="right" w:pos="9026" w:leader="dot"/>
            </w:tabs>
            <w:rPr/>
          </w:pPr>
          <w:hyperlink w:anchor="__RefHeading___Toc1663737_1395250215">
            <w:r>
              <w:rPr>
                <w:webHidden/>
                <w:rStyle w:val="IndexLink"/>
              </w:rPr>
              <w:t>7</w:t>
            </w:r>
            <w:r>
              <w:rPr>
                <w:rStyle w:val="IndexLink"/>
                <w:rtl w:val="true"/>
              </w:rPr>
              <w:t xml:space="preserve"> . </w:t>
            </w:r>
            <w:r>
              <w:rPr>
                <w:rStyle w:val="IndexLink"/>
                <w:rtl w:val="true"/>
              </w:rPr>
              <w:t>الرسل بین المعسکرین، ومکانة حبیب فیهم</w:t>
            </w:r>
            <w:r>
              <w:rPr>
                <w:rStyle w:val="IndexLink"/>
                <w:rtl w:val="true"/>
              </w:rPr>
              <w:tab/>
            </w:r>
            <w:r>
              <w:rPr>
                <w:rStyle w:val="IndexLink"/>
              </w:rPr>
              <w:t>137</w:t>
            </w:r>
          </w:hyperlink>
        </w:p>
        <w:p>
          <w:pPr>
            <w:pStyle w:val="Contents4"/>
            <w:tabs>
              <w:tab w:val="clear" w:pos="8176"/>
              <w:tab w:val="right" w:pos="9026" w:leader="dot"/>
            </w:tabs>
            <w:rPr/>
          </w:pPr>
          <w:hyperlink w:anchor="__RefHeading___Toc1663739_1395250215">
            <w:r>
              <w:rPr>
                <w:webHidden/>
                <w:rStyle w:val="IndexLink"/>
              </w:rPr>
              <w:t>8</w:t>
            </w:r>
            <w:r>
              <w:rPr>
                <w:rStyle w:val="IndexLink"/>
                <w:rtl w:val="true"/>
              </w:rPr>
              <w:t xml:space="preserve"> . </w:t>
            </w:r>
            <w:r>
              <w:rPr>
                <w:rStyle w:val="IndexLink"/>
                <w:rtl w:val="true"/>
              </w:rPr>
              <w:t>الإعلام، ودور حبیب</w:t>
            </w:r>
            <w:r>
              <w:rPr>
                <w:rStyle w:val="IndexLink"/>
                <w:rtl w:val="true"/>
              </w:rPr>
              <w:tab/>
            </w:r>
            <w:r>
              <w:rPr>
                <w:rStyle w:val="IndexLink"/>
              </w:rPr>
              <w:t>138</w:t>
            </w:r>
          </w:hyperlink>
        </w:p>
        <w:p>
          <w:pPr>
            <w:pStyle w:val="Contents4"/>
            <w:tabs>
              <w:tab w:val="clear" w:pos="8176"/>
              <w:tab w:val="right" w:pos="9026" w:leader="dot"/>
            </w:tabs>
            <w:rPr/>
          </w:pPr>
          <w:hyperlink w:anchor="__RefHeading___Toc1663741_1395250215">
            <w:r>
              <w:rPr>
                <w:webHidden/>
                <w:rStyle w:val="IndexLink"/>
              </w:rPr>
              <w:t>9</w:t>
            </w:r>
            <w:r>
              <w:rPr>
                <w:rStyle w:val="IndexLink"/>
                <w:rtl w:val="true"/>
              </w:rPr>
              <w:t xml:space="preserve"> . </w:t>
            </w:r>
            <w:r>
              <w:rPr>
                <w:rStyle w:val="IndexLink"/>
                <w:rtl w:val="true"/>
              </w:rPr>
              <w:t>النقاط التی عرضها الإمام علیه السلام، والنقاط التی عرضوها علی الإمام علیه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1663743_1395250215">
            <w:r>
              <w:rPr>
                <w:webHidden/>
                <w:rStyle w:val="IndexLink"/>
              </w:rPr>
              <w:t>10</w:t>
            </w:r>
            <w:r>
              <w:rPr>
                <w:rStyle w:val="IndexLink"/>
                <w:rtl w:val="true"/>
              </w:rPr>
              <w:t xml:space="preserve"> . </w:t>
            </w:r>
            <w:r>
              <w:rPr>
                <w:rStyle w:val="IndexLink"/>
                <w:rtl w:val="true"/>
              </w:rPr>
              <w:t>طاعة الإمام القائد علیه السلام، والتزام حبیب بالأوامر</w:t>
            </w:r>
            <w:r>
              <w:rPr>
                <w:rStyle w:val="IndexLink"/>
                <w:rtl w:val="true"/>
              </w:rPr>
              <w:tab/>
            </w:r>
            <w:r>
              <w:rPr>
                <w:rStyle w:val="IndexLink"/>
              </w:rPr>
              <w:t>140</w:t>
            </w:r>
          </w:hyperlink>
        </w:p>
        <w:p>
          <w:pPr>
            <w:pStyle w:val="Contents4"/>
            <w:tabs>
              <w:tab w:val="clear" w:pos="8176"/>
              <w:tab w:val="right" w:pos="9026" w:leader="dot"/>
            </w:tabs>
            <w:rPr/>
          </w:pPr>
          <w:hyperlink w:anchor="__RefHeading___Toc1663745_1395250215">
            <w:r>
              <w:rPr>
                <w:webHidden/>
                <w:rStyle w:val="IndexLink"/>
              </w:rPr>
              <w:t>11</w:t>
            </w:r>
            <w:r>
              <w:rPr>
                <w:rStyle w:val="IndexLink"/>
                <w:rtl w:val="true"/>
              </w:rPr>
              <w:t xml:space="preserve"> . </w:t>
            </w:r>
            <w:r>
              <w:rPr>
                <w:rStyle w:val="IndexLink"/>
                <w:rtl w:val="true"/>
              </w:rPr>
              <w:t>الخطط الحربیة، واستعداد الأصحاب، ودور حبیب</w:t>
            </w:r>
            <w:r>
              <w:rPr>
                <w:rStyle w:val="IndexLink"/>
                <w:rtl w:val="true"/>
              </w:rPr>
              <w:tab/>
            </w:r>
            <w:r>
              <w:rPr>
                <w:rStyle w:val="IndexLink"/>
              </w:rPr>
              <w:t>141</w:t>
            </w:r>
          </w:hyperlink>
        </w:p>
        <w:p>
          <w:pPr>
            <w:pStyle w:val="Contents2"/>
            <w:tabs>
              <w:tab w:val="clear" w:pos="8743"/>
              <w:tab w:val="right" w:pos="9026" w:leader="dot"/>
            </w:tabs>
            <w:rPr/>
          </w:pPr>
          <w:hyperlink w:anchor="__RefHeading___Toc1663747_1395250215">
            <w:r>
              <w:rPr>
                <w:webHidden/>
                <w:rStyle w:val="IndexLink"/>
                <w:rtl w:val="true"/>
              </w:rPr>
              <w:t>الباب الثامن</w:t>
            </w:r>
            <w:r>
              <w:rPr>
                <w:rStyle w:val="IndexLink"/>
                <w:rtl w:val="true"/>
              </w:rPr>
              <w:tab/>
            </w:r>
            <w:r>
              <w:rPr>
                <w:rStyle w:val="IndexLink"/>
              </w:rPr>
              <w:t>146</w:t>
            </w:r>
          </w:hyperlink>
        </w:p>
        <w:p>
          <w:pPr>
            <w:pStyle w:val="Contents3"/>
            <w:tabs>
              <w:tab w:val="clear" w:pos="8459"/>
              <w:tab w:val="right" w:pos="9026" w:leader="dot"/>
            </w:tabs>
            <w:rPr/>
          </w:pPr>
          <w:hyperlink w:anchor="__RefHeading___Toc1663749_1395250215">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1663751_1395250215">
            <w:r>
              <w:rPr>
                <w:webHidden/>
                <w:rStyle w:val="IndexLink"/>
                <w:rtl w:val="true"/>
              </w:rPr>
              <w:t>الفصل الأول</w:t>
            </w:r>
            <w:r>
              <w:rPr>
                <w:rStyle w:val="IndexLink"/>
                <w:rtl w:val="true"/>
              </w:rPr>
              <w:t xml:space="preserve">: </w:t>
            </w:r>
            <w:r>
              <w:rPr>
                <w:rStyle w:val="IndexLink"/>
                <w:rtl w:val="true"/>
              </w:rPr>
              <w:t>شجاعته</w:t>
            </w:r>
            <w:r>
              <w:rPr>
                <w:rStyle w:val="IndexLink"/>
                <w:rtl w:val="true"/>
              </w:rPr>
              <w:tab/>
            </w:r>
            <w:r>
              <w:rPr>
                <w:rStyle w:val="IndexLink"/>
              </w:rPr>
              <w:t>147</w:t>
            </w:r>
          </w:hyperlink>
        </w:p>
        <w:p>
          <w:pPr>
            <w:pStyle w:val="Contents3"/>
            <w:tabs>
              <w:tab w:val="clear" w:pos="8459"/>
              <w:tab w:val="right" w:pos="9026" w:leader="dot"/>
            </w:tabs>
            <w:rPr/>
          </w:pPr>
          <w:hyperlink w:anchor="__RefHeading___Toc1663753_1395250215">
            <w:r>
              <w:rPr>
                <w:webHidden/>
                <w:rStyle w:val="IndexLink"/>
                <w:rtl w:val="true"/>
              </w:rPr>
              <w:t>الفصل الثانی</w:t>
            </w:r>
            <w:r>
              <w:rPr>
                <w:rStyle w:val="IndexLink"/>
                <w:rtl w:val="true"/>
              </w:rPr>
              <w:t xml:space="preserve">: </w:t>
            </w:r>
            <w:r>
              <w:rPr>
                <w:rStyle w:val="IndexLink"/>
                <w:rtl w:val="true"/>
              </w:rPr>
              <w:t>مبارزته</w:t>
            </w:r>
            <w:r>
              <w:rPr>
                <w:rStyle w:val="IndexLink"/>
                <w:rtl w:val="true"/>
              </w:rPr>
              <w:tab/>
            </w:r>
            <w:r>
              <w:rPr>
                <w:rStyle w:val="IndexLink"/>
              </w:rPr>
              <w:t>148</w:t>
            </w:r>
          </w:hyperlink>
        </w:p>
        <w:p>
          <w:pPr>
            <w:pStyle w:val="Contents4"/>
            <w:tabs>
              <w:tab w:val="clear" w:pos="8176"/>
              <w:tab w:val="right" w:pos="9026" w:leader="dot"/>
            </w:tabs>
            <w:rPr/>
          </w:pPr>
          <w:hyperlink w:anchor="__RefHeading___Toc1663755_1395250215">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663757_1395250215">
            <w:r>
              <w:rPr>
                <w:webHidden/>
                <w:rStyle w:val="IndexLink"/>
                <w:rtl w:val="true"/>
              </w:rPr>
              <w:t>ومن أقسام المبارزة</w:t>
            </w:r>
            <w:r>
              <w:rPr>
                <w:rStyle w:val="IndexLink"/>
                <w:rtl w:val="true"/>
              </w:rPr>
              <w:tab/>
            </w:r>
            <w:r>
              <w:rPr>
                <w:rStyle w:val="IndexLink"/>
              </w:rPr>
              <w:t>149</w:t>
            </w:r>
          </w:hyperlink>
        </w:p>
        <w:p>
          <w:pPr>
            <w:pStyle w:val="Contents4"/>
            <w:tabs>
              <w:tab w:val="clear" w:pos="8176"/>
              <w:tab w:val="right" w:pos="9026" w:leader="dot"/>
            </w:tabs>
            <w:rPr/>
          </w:pPr>
          <w:hyperlink w:anchor="__RefHeading___Toc1663759_1395250215">
            <w:r>
              <w:rPr>
                <w:webHidden/>
                <w:rStyle w:val="IndexLink"/>
                <w:rtl w:val="true"/>
              </w:rPr>
              <w:t>ومن آداب المبارزة</w:t>
            </w:r>
            <w:r>
              <w:rPr>
                <w:rStyle w:val="IndexLink"/>
                <w:rtl w:val="true"/>
              </w:rPr>
              <w:tab/>
            </w:r>
            <w:r>
              <w:rPr>
                <w:rStyle w:val="IndexLink"/>
              </w:rPr>
              <w:t>150</w:t>
            </w:r>
          </w:hyperlink>
        </w:p>
        <w:p>
          <w:pPr>
            <w:pStyle w:val="Contents4"/>
            <w:tabs>
              <w:tab w:val="clear" w:pos="8176"/>
              <w:tab w:val="right" w:pos="9026" w:leader="dot"/>
            </w:tabs>
            <w:rPr/>
          </w:pPr>
          <w:hyperlink w:anchor="__RefHeading___Toc1663761_1395250215">
            <w:r>
              <w:rPr>
                <w:webHidden/>
                <w:rStyle w:val="IndexLink"/>
                <w:rtl w:val="true"/>
              </w:rPr>
              <w:t>المبارزة فی الإسلام</w:t>
            </w:r>
            <w:r>
              <w:rPr>
                <w:rStyle w:val="IndexLink"/>
                <w:rtl w:val="true"/>
              </w:rPr>
              <w:tab/>
            </w:r>
            <w:r>
              <w:rPr>
                <w:rStyle w:val="IndexLink"/>
              </w:rPr>
              <w:t>151</w:t>
            </w:r>
          </w:hyperlink>
        </w:p>
        <w:p>
          <w:pPr>
            <w:pStyle w:val="Contents4"/>
            <w:tabs>
              <w:tab w:val="clear" w:pos="8176"/>
              <w:tab w:val="right" w:pos="9026" w:leader="dot"/>
            </w:tabs>
            <w:rPr/>
          </w:pPr>
          <w:hyperlink w:anchor="__RefHeading___Toc1663763_1395250215">
            <w:r>
              <w:rPr>
                <w:webHidden/>
                <w:rStyle w:val="IndexLink"/>
                <w:rtl w:val="true"/>
              </w:rPr>
              <w:t>مبارزة حبیب</w:t>
            </w:r>
            <w:r>
              <w:rPr>
                <w:rStyle w:val="IndexLink"/>
                <w:rtl w:val="true"/>
              </w:rPr>
              <w:tab/>
            </w:r>
            <w:r>
              <w:rPr>
                <w:rStyle w:val="IndexLink"/>
              </w:rPr>
              <w:t>152</w:t>
            </w:r>
          </w:hyperlink>
        </w:p>
        <w:p>
          <w:pPr>
            <w:pStyle w:val="Contents3"/>
            <w:tabs>
              <w:tab w:val="clear" w:pos="8459"/>
              <w:tab w:val="right" w:pos="9026" w:leader="dot"/>
            </w:tabs>
            <w:rPr/>
          </w:pPr>
          <w:hyperlink w:anchor="__RefHeading___Toc1663765_1395250215">
            <w:r>
              <w:rPr>
                <w:webHidden/>
                <w:rStyle w:val="IndexLink"/>
                <w:rtl w:val="true"/>
              </w:rPr>
              <w:t>الفصل الثالث</w:t>
            </w:r>
            <w:r>
              <w:rPr>
                <w:rStyle w:val="IndexLink"/>
                <w:rtl w:val="true"/>
              </w:rPr>
              <w:t xml:space="preserve">: </w:t>
            </w:r>
            <w:r>
              <w:rPr>
                <w:rStyle w:val="IndexLink"/>
                <w:rtl w:val="true"/>
              </w:rPr>
              <w:t>شهادته ورأسه</w:t>
            </w:r>
            <w:r>
              <w:rPr>
                <w:rStyle w:val="IndexLink"/>
                <w:rtl w:val="true"/>
              </w:rPr>
              <w:tab/>
            </w:r>
            <w:r>
              <w:rPr>
                <w:rStyle w:val="IndexLink"/>
              </w:rPr>
              <w:t>153</w:t>
            </w:r>
          </w:hyperlink>
        </w:p>
        <w:p>
          <w:pPr>
            <w:pStyle w:val="Contents4"/>
            <w:tabs>
              <w:tab w:val="clear" w:pos="8176"/>
              <w:tab w:val="right" w:pos="9026" w:leader="dot"/>
            </w:tabs>
            <w:rPr/>
          </w:pPr>
          <w:hyperlink w:anchor="__RefHeading___Toc1663767_1395250215">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663769_1395250215">
            <w:r>
              <w:rPr>
                <w:webHidden/>
                <w:rStyle w:val="IndexLink"/>
                <w:rtl w:val="true"/>
              </w:rPr>
              <w:t>الموت فی ثقافة حبیب</w:t>
            </w:r>
            <w:r>
              <w:rPr>
                <w:rStyle w:val="IndexLink"/>
                <w:rtl w:val="true"/>
              </w:rPr>
              <w:tab/>
            </w:r>
            <w:r>
              <w:rPr>
                <w:rStyle w:val="IndexLink"/>
              </w:rPr>
              <w:t>155</w:t>
            </w:r>
          </w:hyperlink>
        </w:p>
        <w:p>
          <w:pPr>
            <w:pStyle w:val="Contents3"/>
            <w:tabs>
              <w:tab w:val="clear" w:pos="8459"/>
              <w:tab w:val="right" w:pos="9026" w:leader="dot"/>
            </w:tabs>
            <w:rPr/>
          </w:pPr>
          <w:hyperlink w:anchor="__RefHeading___Toc1663771_1395250215">
            <w:r>
              <w:rPr>
                <w:webHidden/>
                <w:rStyle w:val="IndexLink"/>
                <w:rtl w:val="true"/>
              </w:rPr>
              <w:t>الفصل الرابع</w:t>
            </w:r>
            <w:r>
              <w:rPr>
                <w:rStyle w:val="IndexLink"/>
                <w:rtl w:val="true"/>
              </w:rPr>
              <w:t xml:space="preserve">: </w:t>
            </w:r>
            <w:r>
              <w:rPr>
                <w:rStyle w:val="IndexLink"/>
                <w:rtl w:val="true"/>
              </w:rPr>
              <w:t>الأحداث بعد شهادة حبیب</w:t>
            </w:r>
            <w:r>
              <w:rPr>
                <w:rStyle w:val="IndexLink"/>
                <w:rtl w:val="true"/>
              </w:rPr>
              <w:tab/>
            </w:r>
            <w:r>
              <w:rPr>
                <w:rStyle w:val="IndexLink"/>
              </w:rPr>
              <w:t>156</w:t>
            </w:r>
          </w:hyperlink>
        </w:p>
        <w:p>
          <w:pPr>
            <w:pStyle w:val="Contents2"/>
            <w:tabs>
              <w:tab w:val="clear" w:pos="8743"/>
              <w:tab w:val="right" w:pos="9026" w:leader="dot"/>
            </w:tabs>
            <w:rPr/>
          </w:pPr>
          <w:hyperlink w:anchor="__RefHeading___Toc1663773_1395250215">
            <w:r>
              <w:rPr>
                <w:webHidden/>
                <w:rStyle w:val="IndexLink"/>
                <w:rtl w:val="true"/>
              </w:rPr>
              <w:t>الباب التاسع</w:t>
            </w:r>
            <w:r>
              <w:rPr>
                <w:rStyle w:val="IndexLink"/>
                <w:rtl w:val="true"/>
              </w:rPr>
              <w:tab/>
            </w:r>
            <w:r>
              <w:rPr>
                <w:rStyle w:val="IndexLink"/>
              </w:rPr>
              <w:t>161</w:t>
            </w:r>
          </w:hyperlink>
        </w:p>
        <w:p>
          <w:pPr>
            <w:pStyle w:val="Contents3"/>
            <w:tabs>
              <w:tab w:val="clear" w:pos="8459"/>
              <w:tab w:val="right" w:pos="9026" w:leader="dot"/>
            </w:tabs>
            <w:rPr/>
          </w:pPr>
          <w:hyperlink w:anchor="__RefHeading___Toc1663775_1395250215">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1663777_1395250215">
            <w:r>
              <w:rPr>
                <w:webHidden/>
                <w:rStyle w:val="IndexLink"/>
                <w:rtl w:val="true"/>
              </w:rPr>
              <w:t>الفصل الأول</w:t>
            </w:r>
            <w:r>
              <w:rPr>
                <w:rStyle w:val="IndexLink"/>
                <w:rtl w:val="true"/>
              </w:rPr>
              <w:t xml:space="preserve">: </w:t>
            </w:r>
            <w:r>
              <w:rPr>
                <w:rStyle w:val="IndexLink"/>
                <w:rtl w:val="true"/>
              </w:rPr>
              <w:t>دفنه ومرقده وموقع قبره</w:t>
            </w:r>
            <w:r>
              <w:rPr>
                <w:rStyle w:val="IndexLink"/>
                <w:rtl w:val="true"/>
              </w:rPr>
              <w:tab/>
            </w:r>
            <w:r>
              <w:rPr>
                <w:rStyle w:val="IndexLink"/>
              </w:rPr>
              <w:t>162</w:t>
            </w:r>
          </w:hyperlink>
        </w:p>
        <w:p>
          <w:pPr>
            <w:pStyle w:val="Contents3"/>
            <w:tabs>
              <w:tab w:val="clear" w:pos="8459"/>
              <w:tab w:val="right" w:pos="9026" w:leader="dot"/>
            </w:tabs>
            <w:rPr/>
          </w:pPr>
          <w:hyperlink w:anchor="__RefHeading___Toc1663779_1395250215">
            <w:r>
              <w:rPr>
                <w:webHidden/>
                <w:rStyle w:val="IndexLink"/>
                <w:rtl w:val="true"/>
              </w:rPr>
              <w:t>الفصل الثانی</w:t>
            </w:r>
            <w:r>
              <w:rPr>
                <w:rStyle w:val="IndexLink"/>
                <w:rtl w:val="true"/>
              </w:rPr>
              <w:t xml:space="preserve">: </w:t>
            </w:r>
            <w:r>
              <w:rPr>
                <w:rStyle w:val="IndexLink"/>
                <w:rtl w:val="true"/>
              </w:rPr>
              <w:t>کراماته</w:t>
            </w:r>
            <w:r>
              <w:rPr>
                <w:rStyle w:val="IndexLink"/>
                <w:rtl w:val="true"/>
              </w:rPr>
              <w:tab/>
            </w:r>
            <w:r>
              <w:rPr>
                <w:rStyle w:val="IndexLink"/>
              </w:rPr>
              <w:t>166</w:t>
            </w:r>
          </w:hyperlink>
        </w:p>
        <w:p>
          <w:pPr>
            <w:pStyle w:val="Contents3"/>
            <w:tabs>
              <w:tab w:val="clear" w:pos="8459"/>
              <w:tab w:val="right" w:pos="9026" w:leader="dot"/>
            </w:tabs>
            <w:rPr/>
          </w:pPr>
          <w:hyperlink w:anchor="__RefHeading___Toc1663781_1395250215">
            <w:r>
              <w:rPr>
                <w:webHidden/>
                <w:rStyle w:val="IndexLink"/>
                <w:rtl w:val="true"/>
              </w:rPr>
              <w:t>الفصل الثالث</w:t>
            </w:r>
            <w:r>
              <w:rPr>
                <w:rStyle w:val="IndexLink"/>
                <w:rtl w:val="true"/>
              </w:rPr>
              <w:t xml:space="preserve">: </w:t>
            </w:r>
            <w:r>
              <w:rPr>
                <w:rStyle w:val="IndexLink"/>
                <w:rtl w:val="true"/>
              </w:rPr>
              <w:t>زیاراته والبکاء علیه</w:t>
            </w:r>
            <w:r>
              <w:rPr>
                <w:rStyle w:val="IndexLink"/>
                <w:rtl w:val="true"/>
              </w:rPr>
              <w:tab/>
            </w:r>
            <w:r>
              <w:rPr>
                <w:rStyle w:val="IndexLink"/>
              </w:rPr>
              <w:t>168</w:t>
            </w:r>
          </w:hyperlink>
        </w:p>
        <w:p>
          <w:pPr>
            <w:pStyle w:val="Contents2"/>
            <w:tabs>
              <w:tab w:val="clear" w:pos="8743"/>
              <w:tab w:val="right" w:pos="9026" w:leader="dot"/>
            </w:tabs>
            <w:rPr/>
          </w:pPr>
          <w:hyperlink w:anchor="__RefHeading___Toc1663783_1395250215">
            <w:r>
              <w:rPr>
                <w:webHidden/>
                <w:rStyle w:val="IndexLink"/>
                <w:rtl w:val="true"/>
              </w:rPr>
              <w:t>الباب العاشر</w:t>
            </w:r>
            <w:r>
              <w:rPr>
                <w:rStyle w:val="IndexLink"/>
                <w:rtl w:val="true"/>
              </w:rPr>
              <w:tab/>
            </w:r>
            <w:r>
              <w:rPr>
                <w:rStyle w:val="IndexLink"/>
              </w:rPr>
              <w:t>170</w:t>
            </w:r>
          </w:hyperlink>
        </w:p>
        <w:p>
          <w:pPr>
            <w:pStyle w:val="Contents3"/>
            <w:tabs>
              <w:tab w:val="clear" w:pos="8459"/>
              <w:tab w:val="right" w:pos="9026" w:leader="dot"/>
            </w:tabs>
            <w:rPr/>
          </w:pPr>
          <w:hyperlink w:anchor="__RefHeading___Toc1663785_1395250215">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1663787_1395250215">
            <w:r>
              <w:rPr>
                <w:webHidden/>
                <w:rStyle w:val="IndexLink"/>
                <w:rtl w:val="true"/>
              </w:rPr>
              <w:t>الفصل الأول</w:t>
            </w:r>
            <w:r>
              <w:rPr>
                <w:rStyle w:val="IndexLink"/>
                <w:rtl w:val="true"/>
              </w:rPr>
              <w:t xml:space="preserve">: </w:t>
            </w:r>
            <w:r>
              <w:rPr>
                <w:rStyle w:val="IndexLink"/>
                <w:rtl w:val="true"/>
              </w:rPr>
              <w:t>حبیب بن مظاهر فی القرآن الکریم</w:t>
            </w:r>
            <w:r>
              <w:rPr>
                <w:rStyle w:val="IndexLink"/>
                <w:rtl w:val="true"/>
              </w:rPr>
              <w:tab/>
            </w:r>
            <w:r>
              <w:rPr>
                <w:rStyle w:val="IndexLink"/>
              </w:rPr>
              <w:t>171</w:t>
            </w:r>
          </w:hyperlink>
        </w:p>
        <w:p>
          <w:pPr>
            <w:pStyle w:val="Contents3"/>
            <w:tabs>
              <w:tab w:val="clear" w:pos="8459"/>
              <w:tab w:val="right" w:pos="9026" w:leader="dot"/>
            </w:tabs>
            <w:rPr/>
          </w:pPr>
          <w:hyperlink w:anchor="__RefHeading___Toc1663789_1395250215">
            <w:r>
              <w:rPr>
                <w:webHidden/>
                <w:rStyle w:val="IndexLink"/>
                <w:rtl w:val="true"/>
              </w:rPr>
              <w:t>الفصل الثانی</w:t>
            </w:r>
            <w:r>
              <w:rPr>
                <w:rStyle w:val="IndexLink"/>
                <w:rtl w:val="true"/>
              </w:rPr>
              <w:t xml:space="preserve">: </w:t>
            </w:r>
            <w:r>
              <w:rPr>
                <w:rStyle w:val="IndexLink"/>
                <w:rtl w:val="true"/>
              </w:rPr>
              <w:t>الکتب المؤلفة حوله</w:t>
            </w:r>
            <w:r>
              <w:rPr>
                <w:rStyle w:val="IndexLink"/>
                <w:rtl w:val="true"/>
              </w:rPr>
              <w:tab/>
            </w:r>
            <w:r>
              <w:rPr>
                <w:rStyle w:val="IndexLink"/>
              </w:rPr>
              <w:t>172</w:t>
            </w:r>
          </w:hyperlink>
        </w:p>
        <w:p>
          <w:pPr>
            <w:pStyle w:val="Contents3"/>
            <w:tabs>
              <w:tab w:val="clear" w:pos="8459"/>
              <w:tab w:val="right" w:pos="9026" w:leader="dot"/>
            </w:tabs>
            <w:rPr/>
          </w:pPr>
          <w:hyperlink w:anchor="__RefHeading___Toc1663791_1395250215">
            <w:r>
              <w:rPr>
                <w:webHidden/>
                <w:rStyle w:val="IndexLink"/>
                <w:rtl w:val="true"/>
              </w:rPr>
              <w:t>الفصل الثالث</w:t>
            </w:r>
            <w:r>
              <w:rPr>
                <w:rStyle w:val="IndexLink"/>
                <w:rtl w:val="true"/>
              </w:rPr>
              <w:t xml:space="preserve">: </w:t>
            </w:r>
            <w:r>
              <w:rPr>
                <w:rStyle w:val="IndexLink"/>
                <w:rtl w:val="true"/>
              </w:rPr>
              <w:t>قالوا فیه</w:t>
            </w:r>
            <w:r>
              <w:rPr>
                <w:rStyle w:val="IndexLink"/>
                <w:rtl w:val="true"/>
              </w:rPr>
              <w:tab/>
            </w:r>
            <w:r>
              <w:rPr>
                <w:rStyle w:val="IndexLink"/>
              </w:rPr>
              <w:t>172</w:t>
            </w:r>
          </w:hyperlink>
        </w:p>
        <w:p>
          <w:pPr>
            <w:pStyle w:val="Contents4"/>
            <w:tabs>
              <w:tab w:val="clear" w:pos="8176"/>
              <w:tab w:val="right" w:pos="9026" w:leader="dot"/>
            </w:tabs>
            <w:rPr/>
          </w:pPr>
          <w:hyperlink w:anchor="__RefHeading___Toc1663793_1395250215">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663795_1395250215">
            <w:r>
              <w:rPr>
                <w:webHidden/>
                <w:rStyle w:val="IndexLink"/>
                <w:rtl w:val="true"/>
              </w:rPr>
              <w:t>قالوا فی حبیب بن مظاهر الأسدی</w:t>
            </w:r>
            <w:r>
              <w:rPr>
                <w:rStyle w:val="IndexLink"/>
                <w:rtl w:val="true"/>
              </w:rPr>
              <w:tab/>
            </w:r>
            <w:r>
              <w:rPr>
                <w:rStyle w:val="IndexLink"/>
              </w:rPr>
              <w:t>173</w:t>
            </w:r>
          </w:hyperlink>
        </w:p>
        <w:p>
          <w:pPr>
            <w:pStyle w:val="Contents2"/>
            <w:tabs>
              <w:tab w:val="clear" w:pos="8743"/>
              <w:tab w:val="right" w:pos="9026" w:leader="dot"/>
            </w:tabs>
            <w:rPr/>
          </w:pPr>
          <w:hyperlink w:anchor="__RefHeading___Toc1663797_1395250215">
            <w:r>
              <w:rPr>
                <w:webHidden/>
                <w:rStyle w:val="IndexLink"/>
                <w:rtl w:val="true"/>
              </w:rPr>
              <w:t>المصادر</w:t>
            </w:r>
            <w:r>
              <w:rPr>
                <w:rStyle w:val="IndexLink"/>
                <w:rtl w:val="true"/>
              </w:rPr>
              <w:tab/>
            </w:r>
            <w:r>
              <w:rPr>
                <w:rStyle w:val="IndexLink"/>
              </w:rPr>
              <w:t>208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38_12011"/>
      <w:bookmarkStart w:id="1" w:name="pg2738_12011"/>
      <w:bookmarkEnd w:id="1"/>
    </w:p>
    <w:p>
      <w:pPr>
        <w:pStyle w:val="Heading2"/>
        <w:numPr>
          <w:ilvl w:val="1"/>
          <w:numId w:val="1"/>
        </w:numPr>
        <w:rPr/>
      </w:pPr>
      <w:bookmarkStart w:id="2" w:name="pg2738_12011"/>
      <w:bookmarkStart w:id="3" w:name="__RefHeading___Toc1663569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القصیر، علی، </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حیاة حبیب بن مظاهر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علی القصیر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 بن مظاهر الأسدی،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بن مظاهر الأسدی،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3571_139525021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IRNazanin" w:hAnsi="IRNazanin" w:eastAsia="IRNazanin"/>
          <w:color w:val="111111"/>
          <w:sz w:val="28"/>
          <w:sz w:val="28"/>
          <w:szCs w:val="28"/>
          <w:rtl w:val="true"/>
          <w:lang w:bidi="fa-IR"/>
        </w:rPr>
        <w:t>قسم الشؤون الفکریة والثقافیة فی العتبة الحسینیة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المقدسة ــ العتبة الحسینیة المقدسة</w:t>
      </w:r>
    </w:p>
    <w:p>
      <w:pPr>
        <w:pStyle w:val="BookText"/>
        <w:rPr/>
      </w:pPr>
      <w:r>
        <w:rPr>
          <w:rFonts w:ascii="IRNazanin" w:hAnsi="IRNazanin" w:eastAsia="IRNazanin"/>
          <w:color w:val="111111"/>
          <w:sz w:val="28"/>
          <w:sz w:val="28"/>
          <w:szCs w:val="28"/>
          <w:rtl w:val="true"/>
          <w:lang w:bidi="fa-IR"/>
        </w:rPr>
        <w:t>قسم الشؤون الفکریة والثقافیة ــ 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738_12015"/>
    </w:p>
    <w:p>
      <w:pPr>
        <w:pStyle w:val="Heading2"/>
        <w:numPr>
          <w:ilvl w:val="1"/>
          <w:numId w:val="1"/>
        </w:numPr>
        <w:rPr/>
      </w:pPr>
      <w:bookmarkStart w:id="8" w:name="__RefHeading___Toc1663573_1395250215"/>
      <w:bookmarkStart w:id="9" w:name="_Toc3"/>
      <w:bookmarkEnd w:id="7"/>
      <w:bookmarkEnd w:id="8"/>
      <w:r>
        <w:rPr>
          <w:rtl w:val="true"/>
        </w:rPr>
        <w:t>مقدمة اللجنة العلمیة</w:t>
      </w:r>
      <w:bookmarkEnd w:id="9"/>
    </w:p>
    <w:p>
      <w:pPr>
        <w:pStyle w:val="BookText"/>
        <w:rPr/>
      </w:pPr>
      <w:r>
        <w:rPr>
          <w:rFonts w:ascii="IRNazanin" w:hAnsi="IRNazanin" w:eastAsia="IRNazanin"/>
          <w:color w:val="111111"/>
          <w:sz w:val="28"/>
          <w:sz w:val="28"/>
          <w:szCs w:val="28"/>
          <w:rtl w:val="true"/>
          <w:lang w:bidi="fa-IR"/>
        </w:rPr>
        <w:t>لم تعد الکتابة عن أصحاب الإمام الحسین علیه السلام لمجرد ترجمة عن رجالٍ قضوا فی واقعة قتال، ولا عن أصحاب دافعوا عن قضیة سیدهم فی ساحات 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عدت الکتابة عن أصحاب الحسین علیه السلام تأریخاً لمواقف حافلة بکل المکرمات غیر آبهة بامتدادات الزمن المتآکل بصدأ الأیام الخاویة من تاریخ مطارد، أو فکر مقهور، حتی بدت هذه الصفحات التاریخیة تتلألأ کلما امتد بها الزمان واعترکتها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ولعلنا نجد فی تاریخ هذه النخبة الحسینیة أوراقاً لم تقرأ بعد أو قُرِئت لکنها تحتاج إلی المزید من الجهد، والدقیق من التحقیق، وفیما کتبه الأستاذ علی القصیر فی حیاة حبیب بن مظاهر الأسدی صفحة أخری جدیدة تضاف للملحمة الحسینیة التی برزت فیها المواقف واتضحت من خلالها المبادئ وتمیز من جرائها الرجال الذین انحازوا بتاریخهم المتمیز إلی عنوانٍ کبیر یحدوهم إلی مراقی العز والمجد، فهم أصحاب الحسین علیه السلام وهم أصحاب المبادئ التی جاهد من أجلها الأنبیاء جمیعاً وقد تکرست فی ذلک الیوم العظیم الذی أختزل فیه حرکة الأنبیاء بکل حیثیاتها وجزئیاتها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اذن تاریخ الماضی، وتفعیل الحاضر، وتقیین المستقبل للمبادئ الکریمة التی یعتز بها کل انسان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شخصیة حبیب بن مظاهر الأسدی ستکون إذن حاضرة فی خضم الأحداث بکل دقائقها وسترسم هذه الشخصیة لواقعة الطف ملامحها الخاصة بها، التی فاحت بشذی مسلم بن عوسجة، وتألقت بتجلیات مواقف بریر، وتوهجت بإصرار عابس</w:t>
      </w:r>
    </w:p>
    <w:p>
      <w:pPr>
        <w:pStyle w:val="BookText"/>
        <w:rPr/>
      </w:pPr>
      <w:r>
        <w:rPr>
          <w:rFonts w:ascii="IRNazanin" w:hAnsi="IRNazanin" w:eastAsia="IRNazanin"/>
          <w:color w:val="111111"/>
          <w:sz w:val="28"/>
          <w:sz w:val="28"/>
          <w:szCs w:val="28"/>
          <w:rtl w:val="true"/>
          <w:lang w:bidi="fa-IR"/>
        </w:rPr>
        <w:t>الشاکری، وتوجت بمواقف جون، وعظمت بارهاصات مواقف الحر وأمثاله الذین انحازوا إلی الحسین علیه السلام لیتشرفوا بالانخراط فی قافلة المجد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فلکل موقف من مواقف الأصحاب خصوصیته، وتبقی خصوصیة حبیب بن مظاهر تطرز مواقف الولاء والتضحیة لتکون مکملة العطاء فی عرصات الشهادة، فیتجلی سمو الذات فی سمو مواقفه العاشورائیة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علی الحلو</w:t>
      </w:r>
      <w:bookmarkStart w:id="10" w:name="pg2738_12017"/>
    </w:p>
    <w:p>
      <w:pPr>
        <w:pStyle w:val="Heading2"/>
        <w:numPr>
          <w:ilvl w:val="1"/>
          <w:numId w:val="1"/>
        </w:numPr>
        <w:rPr/>
      </w:pPr>
      <w:bookmarkStart w:id="11" w:name="__RefHeading___Toc1663575_1395250215"/>
      <w:bookmarkStart w:id="12" w:name="_Toc4"/>
      <w:bookmarkEnd w:id="10"/>
      <w:bookmarkEnd w:id="11"/>
      <w:r>
        <w:rPr>
          <w:rtl w:val="true"/>
        </w:rPr>
        <w:t>کلمة لا بد منها</w:t>
      </w:r>
      <w:bookmarkEnd w:id="12"/>
    </w:p>
    <w:p>
      <w:pPr>
        <w:pStyle w:val="BookText"/>
        <w:rPr/>
      </w:pPr>
      <w:r>
        <w:rPr>
          <w:rFonts w:ascii="IRNazanin" w:hAnsi="IRNazanin" w:eastAsia="IRNazanin"/>
          <w:color w:val="111111"/>
          <w:sz w:val="28"/>
          <w:sz w:val="28"/>
          <w:szCs w:val="28"/>
          <w:rtl w:val="true"/>
          <w:lang w:bidi="fa-IR"/>
        </w:rPr>
        <w:t>رتل التاریخ أسماء، وختمها بالمسک، ثم اخترع قواعدها، وأعربها بالجمال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وتنفست، ففاح شذاها، لتفعم الأجیال منها، ما أشرقت الشمس علی بیداء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سماء هذه الأسماء أغدقت جواهرا تنافس لعلیائها رواد الخلود، ویواقیتا أبهرت لب الحکیم، فسَرَت ألوان الأقلام علی هدب حروفها تکتحل؛ لتترجم سرّها، وقد تباینت أطیافها بین بنان وبنان، وهی هائمة أعیتها کمالاتهم فی بیان ذواتها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شعشعت، لتتألق ببریقها، وننظم فیها قلائد المرجان، والسجع العسجد شذرات، ومن بهائها حروف تلمع، رصعتها حلل الخلود فی کتاب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حبیب بن مظاهر الأسدی سیدا، فاح یعبق الأنجم بین تلکم الدرر، من صدفات العشق المقدس، ولسیرته إشراق، أحیی رفات المکارم، فجواهر آثاره مرقاة، ینظر من خلالها الرائی عناصر شخصیته، ومعالمها، ونواحیها، وصیغت أسرارها بمواقفها، لیکون کتابنا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حبیب بن مظاهر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 یروی ظمأ التائه فی بیداء العظماء، وحیثما سرنا فی طرائق العز، والسخاء، والشجاعة، والإباء، کان حبیب منارا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علی القصیر</w:t>
      </w:r>
      <w:bookmarkStart w:id="13" w:name="pg2738_12019"/>
    </w:p>
    <w:p>
      <w:pPr>
        <w:pStyle w:val="Heading2"/>
        <w:numPr>
          <w:ilvl w:val="1"/>
          <w:numId w:val="1"/>
        </w:numPr>
        <w:rPr/>
      </w:pPr>
      <w:bookmarkStart w:id="14" w:name="__RefHeading___Toc1663577_1395250215"/>
      <w:bookmarkStart w:id="15" w:name="_Toc5"/>
      <w:bookmarkEnd w:id="13"/>
      <w:bookmarkEnd w:id="14"/>
      <w:r>
        <w:rPr>
          <w:rtl w:val="true"/>
        </w:rPr>
        <w:t>الباب الأول</w:t>
      </w:r>
      <w:bookmarkEnd w:id="15"/>
    </w:p>
    <w:p>
      <w:pPr>
        <w:pStyle w:val="Heading3"/>
        <w:numPr>
          <w:ilvl w:val="2"/>
          <w:numId w:val="1"/>
        </w:numPr>
        <w:rPr/>
      </w:pPr>
      <w:bookmarkStart w:id="16" w:name="__RefHeading___Toc1663579_1395250215"/>
      <w:bookmarkStart w:id="17" w:name="_Toc6"/>
      <w:bookmarkEnd w:id="16"/>
      <w:r>
        <w:rPr>
          <w:rtl w:val="true"/>
        </w:rPr>
        <w:t>اشارة</w:t>
      </w:r>
      <w:bookmarkEnd w:id="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w:t>
      </w:r>
      <w:bookmarkStart w:id="18" w:name="pg2738_12021"/>
    </w:p>
    <w:p>
      <w:pPr>
        <w:pStyle w:val="Heading3"/>
        <w:numPr>
          <w:ilvl w:val="2"/>
          <w:numId w:val="1"/>
        </w:numPr>
        <w:rPr/>
      </w:pPr>
      <w:bookmarkStart w:id="19" w:name="__RefHeading___Toc1663581_1395250215"/>
      <w:bookmarkStart w:id="20" w:name="_Toc7"/>
      <w:bookmarkEnd w:id="18"/>
      <w:bookmarkEnd w:id="19"/>
      <w:r>
        <w:rPr>
          <w:rtl w:val="true"/>
        </w:rPr>
        <w:t>الفصل الأول</w:t>
      </w:r>
      <w:r>
        <w:rPr>
          <w:rtl w:val="true"/>
        </w:rPr>
        <w:t xml:space="preserve">: </w:t>
      </w:r>
      <w:r>
        <w:rPr>
          <w:rtl w:val="true"/>
        </w:rPr>
        <w:t>اسمه</w:t>
      </w:r>
      <w:bookmarkEnd w:id="20"/>
    </w:p>
    <w:p>
      <w:pPr>
        <w:pStyle w:val="Heading4"/>
        <w:numPr>
          <w:ilvl w:val="3"/>
          <w:numId w:val="1"/>
        </w:numPr>
        <w:rPr/>
      </w:pPr>
      <w:bookmarkStart w:id="21" w:name="__RefHeading___Toc1663583_1395250215"/>
      <w:bookmarkStart w:id="22" w:name="_Toc8"/>
      <w:bookmarkEnd w:id="21"/>
      <w:r>
        <w:rPr>
          <w:rtl w:val="true"/>
        </w:rPr>
        <w:t>حبیب بن مظاهر الأسدی</w:t>
      </w:r>
      <w:bookmarkEnd w:id="22"/>
    </w:p>
    <w:p>
      <w:pPr>
        <w:pStyle w:val="BookText"/>
        <w:rPr/>
      </w:pPr>
      <w:r>
        <w:rPr>
          <w:rFonts w:ascii="IRNazanin" w:hAnsi="IRNazanin" w:eastAsia="IRNazanin"/>
          <w:color w:val="111111"/>
          <w:sz w:val="28"/>
          <w:sz w:val="28"/>
          <w:szCs w:val="28"/>
          <w:rtl w:val="true"/>
          <w:lang w:bidi="fa-IR"/>
        </w:rPr>
        <w:t>لم یختلف اثنان من العلماء فی کتب السیرة</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تاج العروس، السید محمد مرتضی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3/288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والتراجم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تاج العروس، السید محمد مرتضی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لدی مصنفی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تاج العروس، السید محمد مرتضی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الفریقین، من الخاصة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اللثام، الشیخ محمد بن الحسن الفاضل الهندی، المتوفی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وحبیب له معنیان، یقول فی ذلک ابن منظور</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الأعلام، الزرکلی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7/108</w:t>
      </w:r>
      <w:r>
        <w:rPr>
          <w:rFonts w:ascii="IRNazanin" w:hAnsi="IRNazanin" w:eastAsia="IRNazanin"/>
          <w:color w:val="111111"/>
          <w:sz w:val="28"/>
          <w:sz w:val="28"/>
          <w:szCs w:val="28"/>
          <w:rtl w:val="true"/>
          <w:lang w:bidi="fa-IR"/>
        </w:rPr>
        <w:t>، ابن منظور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الحبیب یجئ تارة بمعنی المحب، کقول المُخَبَّل السعدی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قال أبو الفرج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المخبل مخضرما من فحول الشعراء، وعمر عمرا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الإصابة فی تمییز الصحابة، أحمد بن علی بن حجر العسقلانی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2582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أتهجر لیلی، بالفراق، حبیبها</w:t>
      </w:r>
    </w:p>
    <w:p>
      <w:pPr>
        <w:pStyle w:val="BookText"/>
        <w:rPr/>
      </w:pPr>
      <w:r>
        <w:rPr>
          <w:rFonts w:ascii="IRNazanin" w:hAnsi="IRNazanin" w:eastAsia="IRNazanin"/>
          <w:color w:val="111111"/>
          <w:sz w:val="28"/>
          <w:sz w:val="28"/>
          <w:szCs w:val="28"/>
          <w:rtl w:val="true"/>
          <w:lang w:bidi="fa-IR"/>
        </w:rPr>
        <w:t>وما کان نفسا، بالفراق، تطیب</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ویجئ تارة بمعنی المحبوب، کقول ابن الدمینة</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معجم المؤلفین، عمر رضا کحالة</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عبد الله بن الدمینة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الکثیب الفرد، من جانب الحمی</w:t>
      </w:r>
    </w:p>
    <w:p>
      <w:pPr>
        <w:pStyle w:val="BookText"/>
        <w:rPr/>
      </w:pPr>
      <w:r>
        <w:rPr>
          <w:rFonts w:ascii="IRNazanin" w:hAnsi="IRNazanin" w:eastAsia="IRNazanin"/>
          <w:color w:val="111111"/>
          <w:sz w:val="28"/>
          <w:sz w:val="28"/>
          <w:szCs w:val="28"/>
          <w:rtl w:val="true"/>
          <w:lang w:bidi="fa-IR"/>
        </w:rPr>
        <w:t>إلی، وإن لم آته، لحبیب</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لمحبوب</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اسم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فقد أورده أهل التصنیف</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الفروق اللغویة، أبو هلال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المادة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التألیف والتصنیف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ثلاثة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بضم المیم، وفتح الطاء المعجمة، مع تشدید الهاء، والراء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بضم المیم، وفتح الظاء المعجمة، مع تشدید الهاء، والراء أخیرا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بضم المیم، مع هاء مکسورة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ذَکَرَهُ بهذا الاسم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حبیب بن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الأثیر</w:t>
      </w:r>
      <w:r>
        <w:rPr>
          <w:rStyle w:val="FootnoteAnchor"/>
          <w:rtl w:val="true"/>
        </w:rPr>
        <w:footnoteReference w:id="10"/>
      </w:r>
      <w:r>
        <w:rPr>
          <w:rFonts w:ascii="IRNazanin" w:hAnsi="IRNazanin" w:eastAsia="IRNazanin"/>
          <w:color w:val="111111"/>
          <w:sz w:val="28"/>
          <w:sz w:val="28"/>
          <w:szCs w:val="28"/>
          <w:rtl w:val="true"/>
          <w:lang w:bidi="fa-IR"/>
        </w:rPr>
        <w:t>، وابن کثیر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ممن ذَکَره بهذا الاسم مفردا، غیرهما، مما یلزم البحث حول الأسباب، والتوقف علیها، عِلما إن ابن الأثیر من أعلام القرن السابع، وابن کثیر، من أعلام القرن الثامن الهجری، والکثیر ممن تقدم علیهما ذکروه بالأشهر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فیما ذکره بهذا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 بن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مُظَهَّر، أو مُظاهر، أو الثلاثة جمیعا، آخرون</w:t>
      </w:r>
      <w:r>
        <w:rPr>
          <w:rStyle w:val="FootnoteAnchor"/>
          <w:rtl w:val="true"/>
        </w:rPr>
        <w:footnoteReference w:id="12"/>
      </w:r>
      <w:r>
        <w:rPr>
          <w:rFonts w:ascii="IRNazanin" w:hAnsi="IRNazanin" w:eastAsia="IRNazanin"/>
          <w:color w:val="111111"/>
          <w:sz w:val="28"/>
          <w:sz w:val="28"/>
          <w:szCs w:val="28"/>
          <w:rtl w:val="true"/>
          <w:lang w:bidi="fa-IR"/>
        </w:rPr>
        <w:t>، دون الإشارة إلی انفراده بهذا الاسم، وهو مما وقفوا علیه لعدم ثبوته، أو ثبوت أحدها لدیهم، مع الاعتماد علی الأشهر منها،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وذَکَرَهُ بهذا الاسم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حبیب بن 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الدینوری</w:t>
      </w:r>
      <w:r>
        <w:rPr>
          <w:rStyle w:val="FootnoteAnchor"/>
          <w:rtl w:val="true"/>
        </w:rPr>
        <w:footnoteReference w:id="13"/>
      </w:r>
      <w:r>
        <w:rPr>
          <w:rFonts w:ascii="IRNazanin" w:hAnsi="IRNazanin" w:eastAsia="IRNazanin"/>
          <w:color w:val="111111"/>
          <w:sz w:val="28"/>
          <w:sz w:val="28"/>
          <w:szCs w:val="28"/>
          <w:rtl w:val="true"/>
          <w:lang w:bidi="fa-IR"/>
        </w:rPr>
        <w:t>، وابن ماکولا</w:t>
      </w:r>
      <w:r>
        <w:rPr>
          <w:rStyle w:val="FootnoteAnchor"/>
          <w:rtl w:val="true"/>
        </w:rPr>
        <w:footnoteReference w:id="14"/>
      </w:r>
      <w:r>
        <w:rPr>
          <w:rFonts w:ascii="IRNazanin" w:hAnsi="IRNazanin" w:eastAsia="IRNazanin"/>
          <w:color w:val="111111"/>
          <w:sz w:val="28"/>
          <w:sz w:val="28"/>
          <w:szCs w:val="28"/>
          <w:rtl w:val="true"/>
          <w:lang w:bidi="fa-IR"/>
        </w:rPr>
        <w:t>، والسمعانی</w:t>
      </w:r>
      <w:r>
        <w:rPr>
          <w:rStyle w:val="FootnoteAnchor"/>
          <w:rtl w:val="true"/>
        </w:rPr>
        <w:footnoteReference w:id="15"/>
      </w:r>
      <w:r>
        <w:rPr>
          <w:rFonts w:ascii="IRNazanin" w:hAnsi="IRNazanin" w:eastAsia="IRNazanin"/>
          <w:color w:val="111111"/>
          <w:sz w:val="28"/>
          <w:sz w:val="28"/>
          <w:szCs w:val="28"/>
          <w:rtl w:val="true"/>
          <w:lang w:bidi="fa-IR"/>
        </w:rPr>
        <w:t>، وابن الدمشقی</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هذا الاسم وجهان، قَوْل فی رَسْمِ الاسْم، وآخر فی أنَّهُ الأشْهَر، وبَیان المَخْرَج من الوَجْهَیْن ضِمْنَ بَحْثِ الأسْماء</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وذَکَرَهُ بالاسم الأشهر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جماعة،لا حصر لعددهم،منهم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w:t>
      </w:r>
      <w:r>
        <w:rPr>
          <w:rStyle w:val="FootnoteAnchor"/>
          <w:rtl w:val="true"/>
        </w:rPr>
        <w:footnoteReference w:id="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والبرقی</w:t>
      </w:r>
      <w:r>
        <w:rPr>
          <w:rStyle w:val="FootnoteAnchor"/>
          <w:rtl w:val="true"/>
        </w:rPr>
        <w:footnoteReference w:id="19"/>
      </w:r>
      <w:r>
        <w:rPr>
          <w:rFonts w:ascii="IRNazanin" w:hAnsi="IRNazanin" w:eastAsia="IRNazanin"/>
          <w:color w:val="111111"/>
          <w:sz w:val="28"/>
          <w:sz w:val="28"/>
          <w:szCs w:val="28"/>
          <w:rtl w:val="true"/>
          <w:lang w:bidi="fa-IR"/>
        </w:rPr>
        <w:t>، والطبری</w:t>
      </w:r>
      <w:r>
        <w:rPr>
          <w:rStyle w:val="FootnoteAnchor"/>
          <w:rtl w:val="true"/>
        </w:rPr>
        <w:footnoteReference w:id="20"/>
      </w:r>
      <w:r>
        <w:rPr>
          <w:rFonts w:ascii="IRNazanin" w:hAnsi="IRNazanin" w:eastAsia="IRNazanin"/>
          <w:color w:val="111111"/>
          <w:sz w:val="28"/>
          <w:sz w:val="28"/>
          <w:szCs w:val="28"/>
          <w:rtl w:val="true"/>
          <w:lang w:bidi="fa-IR"/>
        </w:rPr>
        <w:t>، والکوفی</w:t>
      </w:r>
      <w:r>
        <w:rPr>
          <w:rStyle w:val="FootnoteAnchor"/>
          <w:rtl w:val="true"/>
        </w:rPr>
        <w:footnoteReference w:id="21"/>
      </w:r>
      <w:r>
        <w:rPr>
          <w:rFonts w:ascii="IRNazanin" w:hAnsi="IRNazanin" w:eastAsia="IRNazanin"/>
          <w:color w:val="111111"/>
          <w:sz w:val="28"/>
          <w:sz w:val="28"/>
          <w:szCs w:val="28"/>
          <w:rtl w:val="true"/>
          <w:lang w:bidi="fa-IR"/>
        </w:rPr>
        <w:t>، والخصیبی</w:t>
      </w:r>
      <w:r>
        <w:rPr>
          <w:rStyle w:val="FootnoteAnchor"/>
          <w:rtl w:val="true"/>
        </w:rPr>
        <w:footnoteReference w:id="22"/>
      </w:r>
      <w:r>
        <w:rPr>
          <w:rFonts w:ascii="IRNazanin" w:hAnsi="IRNazanin" w:eastAsia="IRNazanin"/>
          <w:color w:val="111111"/>
          <w:sz w:val="28"/>
          <w:sz w:val="28"/>
          <w:szCs w:val="28"/>
          <w:rtl w:val="true"/>
          <w:lang w:bidi="fa-IR"/>
        </w:rPr>
        <w:t>، والکشی</w:t>
      </w:r>
      <w:r>
        <w:rPr>
          <w:rStyle w:val="FootnoteAnchor"/>
          <w:rtl w:val="true"/>
        </w:rPr>
        <w:footnoteReference w:id="23"/>
      </w:r>
      <w:r>
        <w:rPr>
          <w:rFonts w:ascii="IRNazanin" w:hAnsi="IRNazanin" w:eastAsia="IRNazanin"/>
          <w:color w:val="111111"/>
          <w:sz w:val="28"/>
          <w:sz w:val="28"/>
          <w:szCs w:val="28"/>
          <w:rtl w:val="true"/>
          <w:lang w:bidi="fa-IR"/>
        </w:rPr>
        <w:t>، والصدوق</w:t>
      </w:r>
      <w:r>
        <w:rPr>
          <w:rStyle w:val="FootnoteAnchor"/>
          <w:rtl w:val="true"/>
        </w:rPr>
        <w:footnoteReference w:id="24"/>
      </w:r>
      <w:r>
        <w:rPr>
          <w:rFonts w:ascii="IRNazanin" w:hAnsi="IRNazanin" w:eastAsia="IRNazanin"/>
          <w:color w:val="111111"/>
          <w:sz w:val="28"/>
          <w:sz w:val="28"/>
          <w:szCs w:val="28"/>
          <w:rtl w:val="true"/>
          <w:lang w:bidi="fa-IR"/>
        </w:rPr>
        <w:t>، والمفید</w:t>
      </w:r>
      <w:r>
        <w:rPr>
          <w:rStyle w:val="FootnoteAnchor"/>
          <w:rtl w:val="true"/>
        </w:rPr>
        <w:footnoteReference w:id="25"/>
      </w:r>
      <w:r>
        <w:rPr>
          <w:rFonts w:ascii="IRNazanin" w:hAnsi="IRNazanin" w:eastAsia="IRNazanin"/>
          <w:color w:val="111111"/>
          <w:sz w:val="28"/>
          <w:sz w:val="28"/>
          <w:szCs w:val="28"/>
          <w:rtl w:val="true"/>
          <w:lang w:bidi="fa-IR"/>
        </w:rPr>
        <w:t>، والطوسی</w:t>
      </w:r>
      <w:r>
        <w:rPr>
          <w:rStyle w:val="FootnoteAnchor"/>
          <w:rtl w:val="true"/>
        </w:rPr>
        <w:footnoteReference w:id="26"/>
      </w:r>
      <w:r>
        <w:rPr>
          <w:rFonts w:ascii="IRNazanin" w:hAnsi="IRNazanin" w:eastAsia="IRNazanin"/>
          <w:color w:val="111111"/>
          <w:sz w:val="28"/>
          <w:sz w:val="28"/>
          <w:szCs w:val="28"/>
          <w:rtl w:val="true"/>
          <w:lang w:bidi="fa-IR"/>
        </w:rPr>
        <w:t>، والنیسابوری</w:t>
      </w:r>
      <w:r>
        <w:rPr>
          <w:rStyle w:val="FootnoteAnchor"/>
          <w:rtl w:val="true"/>
        </w:rPr>
        <w:footnoteReference w:id="27"/>
      </w:r>
      <w:r>
        <w:rPr>
          <w:rFonts w:ascii="IRNazanin" w:hAnsi="IRNazanin" w:eastAsia="IRNazanin"/>
          <w:color w:val="111111"/>
          <w:sz w:val="28"/>
          <w:sz w:val="28"/>
          <w:szCs w:val="28"/>
          <w:rtl w:val="true"/>
          <w:lang w:bidi="fa-IR"/>
        </w:rPr>
        <w:t>، والطبرسی</w:t>
      </w:r>
      <w:r>
        <w:rPr>
          <w:rStyle w:val="FootnoteAnchor"/>
          <w:rtl w:val="true"/>
        </w:rPr>
        <w:footnoteReference w:id="28"/>
      </w:r>
      <w:r>
        <w:rPr>
          <w:rFonts w:ascii="IRNazanin" w:hAnsi="IRNazanin" w:eastAsia="IRNazanin"/>
          <w:color w:val="111111"/>
          <w:sz w:val="28"/>
          <w:sz w:val="28"/>
          <w:szCs w:val="28"/>
          <w:rtl w:val="true"/>
          <w:lang w:bidi="fa-IR"/>
        </w:rPr>
        <w:t>، وابن شهر آشوب</w:t>
      </w:r>
      <w:r>
        <w:rPr>
          <w:rStyle w:val="FootnoteAnchor"/>
          <w:rtl w:val="true"/>
        </w:rPr>
        <w:footnoteReference w:id="29"/>
      </w:r>
      <w:r>
        <w:rPr>
          <w:rFonts w:ascii="IRNazanin" w:hAnsi="IRNazanin" w:eastAsia="IRNazanin"/>
          <w:color w:val="111111"/>
          <w:sz w:val="28"/>
          <w:sz w:val="28"/>
          <w:szCs w:val="28"/>
          <w:rtl w:val="true"/>
          <w:lang w:bidi="fa-IR"/>
        </w:rPr>
        <w:t>، وابن المشهدی</w:t>
      </w:r>
      <w:r>
        <w:rPr>
          <w:rStyle w:val="FootnoteAnchor"/>
          <w:rtl w:val="true"/>
        </w:rPr>
        <w:footnoteReference w:id="30"/>
      </w:r>
      <w:r>
        <w:rPr>
          <w:rFonts w:ascii="IRNazanin" w:hAnsi="IRNazanin" w:eastAsia="IRNazanin"/>
          <w:color w:val="111111"/>
          <w:sz w:val="28"/>
          <w:sz w:val="28"/>
          <w:szCs w:val="28"/>
          <w:rtl w:val="true"/>
          <w:lang w:bidi="fa-IR"/>
        </w:rPr>
        <w:t>، وابن نما</w:t>
      </w:r>
      <w:r>
        <w:rPr>
          <w:rStyle w:val="FootnoteAnchor"/>
          <w:rtl w:val="true"/>
        </w:rPr>
        <w:footnoteReference w:id="31"/>
      </w:r>
      <w:r>
        <w:rPr>
          <w:rFonts w:ascii="IRNazanin" w:hAnsi="IRNazanin" w:eastAsia="IRNazanin"/>
          <w:color w:val="111111"/>
          <w:sz w:val="28"/>
          <w:sz w:val="28"/>
          <w:szCs w:val="28"/>
          <w:rtl w:val="true"/>
          <w:lang w:bidi="fa-IR"/>
        </w:rPr>
        <w:t>، وابن طاووس</w:t>
      </w:r>
      <w:r>
        <w:rPr>
          <w:rStyle w:val="FootnoteAnchor"/>
          <w:rtl w:val="true"/>
        </w:rPr>
        <w:footnoteReference w:id="32"/>
      </w:r>
      <w:r>
        <w:rPr>
          <w:rFonts w:ascii="IRNazanin" w:hAnsi="IRNazanin" w:eastAsia="IRNazanin"/>
          <w:color w:val="111111"/>
          <w:sz w:val="28"/>
          <w:sz w:val="28"/>
          <w:szCs w:val="28"/>
          <w:rtl w:val="true"/>
          <w:lang w:bidi="fa-IR"/>
        </w:rPr>
        <w:t>، والشهید الأول</w:t>
      </w:r>
      <w:r>
        <w:rPr>
          <w:rStyle w:val="FootnoteAnchor"/>
          <w:rtl w:val="true"/>
        </w:rPr>
        <w:footnoteReference w:id="33"/>
      </w:r>
      <w:r>
        <w:rPr>
          <w:rFonts w:ascii="IRNazanin" w:hAnsi="IRNazanin" w:eastAsia="IRNazanin"/>
          <w:color w:val="111111"/>
          <w:sz w:val="28"/>
          <w:sz w:val="28"/>
          <w:szCs w:val="28"/>
          <w:rtl w:val="true"/>
          <w:lang w:bidi="fa-IR"/>
        </w:rPr>
        <w:t>، والتفرشی</w:t>
      </w:r>
      <w:r>
        <w:rPr>
          <w:rStyle w:val="FootnoteAnchor"/>
          <w:rtl w:val="true"/>
        </w:rPr>
        <w:footnoteReference w:id="34"/>
      </w:r>
      <w:r>
        <w:rPr>
          <w:rFonts w:ascii="IRNazanin" w:hAnsi="IRNazanin" w:eastAsia="IRNazanin"/>
          <w:color w:val="111111"/>
          <w:sz w:val="28"/>
          <w:sz w:val="28"/>
          <w:szCs w:val="28"/>
          <w:rtl w:val="true"/>
          <w:lang w:bidi="fa-IR"/>
        </w:rPr>
        <w:t>، والسید البحرانی</w:t>
      </w:r>
      <w:r>
        <w:rPr>
          <w:rStyle w:val="FootnoteAnchor"/>
          <w:rtl w:val="true"/>
        </w:rPr>
        <w:footnoteReference w:id="35"/>
      </w:r>
      <w:r>
        <w:rPr>
          <w:rFonts w:ascii="IRNazanin" w:hAnsi="IRNazanin" w:eastAsia="IRNazanin"/>
          <w:color w:val="111111"/>
          <w:sz w:val="28"/>
          <w:sz w:val="28"/>
          <w:szCs w:val="28"/>
          <w:rtl w:val="true"/>
          <w:lang w:bidi="fa-IR"/>
        </w:rPr>
        <w:t>، والشیخ البحرانی</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الأشهر بینها، وقد أجمع علیه جمهور أهل النقل، وتظاهرت به الأخبار، إلا من خالف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جَمَعَ بین اسمین من أسماء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 فی أخبارهم، للإشارة علی اختلاف النسخ مرة، وأخری للدلالة علی ثبوت أحدهما، لدی بعضهم أثناء ترجمته، ممن أخذ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ممن ذَکره بالاسمین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ومُظَهَّر، عدة،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داود</w:t>
      </w:r>
      <w:r>
        <w:rPr>
          <w:rStyle w:val="FootnoteAnchor"/>
          <w:rtl w:val="true"/>
        </w:rPr>
        <w:footnoteReference w:id="37"/>
      </w:r>
      <w:r>
        <w:rPr>
          <w:rFonts w:ascii="IRNazanin" w:hAnsi="IRNazanin" w:eastAsia="IRNazanin"/>
          <w:color w:val="111111"/>
          <w:sz w:val="28"/>
          <w:sz w:val="28"/>
          <w:szCs w:val="28"/>
          <w:rtl w:val="true"/>
          <w:lang w:bidi="fa-IR"/>
        </w:rPr>
        <w:t>، والعلامة الحلی</w:t>
      </w:r>
      <w:r>
        <w:rPr>
          <w:rStyle w:val="FootnoteAnchor"/>
          <w:rtl w:val="true"/>
        </w:rPr>
        <w:footnoteReference w:id="38"/>
      </w:r>
      <w:r>
        <w:rPr>
          <w:rFonts w:ascii="IRNazanin" w:hAnsi="IRNazanin" w:eastAsia="IRNazanin"/>
          <w:color w:val="111111"/>
          <w:sz w:val="28"/>
          <w:sz w:val="28"/>
          <w:szCs w:val="28"/>
          <w:rtl w:val="true"/>
          <w:lang w:bidi="fa-IR"/>
        </w:rPr>
        <w:t>،وصاحب المعالم</w:t>
      </w:r>
      <w:r>
        <w:rPr>
          <w:rStyle w:val="FootnoteAnchor"/>
          <w:rtl w:val="true"/>
        </w:rPr>
        <w:footnoteReference w:id="39"/>
      </w:r>
      <w:r>
        <w:rPr>
          <w:rFonts w:ascii="IRNazanin" w:hAnsi="IRNazanin" w:eastAsia="IRNazanin"/>
          <w:color w:val="111111"/>
          <w:sz w:val="28"/>
          <w:sz w:val="28"/>
          <w:szCs w:val="28"/>
          <w:rtl w:val="true"/>
          <w:lang w:bidi="fa-IR"/>
        </w:rPr>
        <w:t>،والبصری</w:t>
      </w:r>
      <w:r>
        <w:rPr>
          <w:rStyle w:val="FootnoteAnchor"/>
          <w:rtl w:val="true"/>
        </w:rPr>
        <w:footnoteReference w:id="40"/>
      </w:r>
      <w:r>
        <w:rPr>
          <w:rFonts w:ascii="IRNazanin" w:hAnsi="IRNazanin" w:eastAsia="IRNazanin"/>
          <w:color w:val="111111"/>
          <w:sz w:val="28"/>
          <w:sz w:val="28"/>
          <w:szCs w:val="28"/>
          <w:rtl w:val="true"/>
          <w:lang w:bidi="fa-IR"/>
        </w:rPr>
        <w:t>،والأردبیلی</w:t>
      </w:r>
      <w:r>
        <w:rPr>
          <w:rStyle w:val="FootnoteAnchor"/>
          <w:rtl w:val="true"/>
        </w:rPr>
        <w:footnoteReference w:id="41"/>
      </w:r>
      <w:r>
        <w:rPr>
          <w:rFonts w:ascii="IRNazanin" w:hAnsi="IRNazanin" w:eastAsia="IRNazanin"/>
          <w:color w:val="111111"/>
          <w:sz w:val="28"/>
          <w:sz w:val="28"/>
          <w:szCs w:val="28"/>
          <w:rtl w:val="true"/>
          <w:lang w:bidi="fa-IR"/>
        </w:rPr>
        <w:t>، والحر العاملی</w:t>
      </w:r>
      <w:r>
        <w:rPr>
          <w:rStyle w:val="FootnoteAnchor"/>
          <w:rtl w:val="true"/>
        </w:rPr>
        <w:footnoteReference w:id="42"/>
      </w:r>
      <w:r>
        <w:rPr>
          <w:rFonts w:ascii="IRNazanin" w:hAnsi="IRNazanin" w:eastAsia="IRNazanin"/>
          <w:color w:val="111111"/>
          <w:sz w:val="28"/>
          <w:sz w:val="28"/>
          <w:szCs w:val="28"/>
          <w:rtl w:val="true"/>
          <w:lang w:bidi="fa-IR"/>
        </w:rPr>
        <w:t>، والشیخ المجلسی</w:t>
      </w:r>
      <w:r>
        <w:rPr>
          <w:rStyle w:val="FootnoteAnchor"/>
          <w:rtl w:val="true"/>
        </w:rPr>
        <w:footnoteReference w:id="43"/>
      </w:r>
      <w:r>
        <w:rPr>
          <w:rFonts w:ascii="IRNazanin" w:hAnsi="IRNazanin" w:eastAsia="IRNazanin"/>
          <w:color w:val="111111"/>
          <w:sz w:val="28"/>
          <w:sz w:val="28"/>
          <w:szCs w:val="28"/>
          <w:rtl w:val="true"/>
          <w:lang w:bidi="fa-IR"/>
        </w:rPr>
        <w:t>، والبراقی</w:t>
      </w:r>
      <w:r>
        <w:rPr>
          <w:rStyle w:val="FootnoteAnchor"/>
          <w:rtl w:val="true"/>
        </w:rPr>
        <w:footnoteReference w:id="44"/>
      </w:r>
      <w:r>
        <w:rPr>
          <w:rFonts w:ascii="IRNazanin" w:hAnsi="IRNazanin" w:eastAsia="IRNazanin"/>
          <w:color w:val="111111"/>
          <w:sz w:val="28"/>
          <w:sz w:val="28"/>
          <w:szCs w:val="28"/>
          <w:rtl w:val="true"/>
          <w:lang w:bidi="fa-IR"/>
        </w:rPr>
        <w:t>،والسید الأمین</w:t>
      </w:r>
      <w:r>
        <w:rPr>
          <w:rStyle w:val="FootnoteAnchor"/>
          <w:rtl w:val="true"/>
        </w:rPr>
        <w:footnoteReference w:id="45"/>
      </w:r>
      <w:r>
        <w:rPr>
          <w:rFonts w:ascii="IRNazanin" w:hAnsi="IRNazanin" w:eastAsia="IRNazanin"/>
          <w:color w:val="111111"/>
          <w:sz w:val="28"/>
          <w:sz w:val="28"/>
          <w:szCs w:val="28"/>
          <w:rtl w:val="true"/>
          <w:lang w:bidi="fa-IR"/>
        </w:rPr>
        <w:t>،والشیخ الشاهرودی</w:t>
      </w:r>
      <w:r>
        <w:rPr>
          <w:rStyle w:val="FootnoteAnchor"/>
          <w:rtl w:val="true"/>
        </w:rPr>
        <w:footnoteReference w:id="46"/>
      </w:r>
      <w:r>
        <w:rPr>
          <w:rFonts w:ascii="IRNazanin" w:hAnsi="IRNazanin" w:eastAsia="IRNazanin"/>
          <w:color w:val="111111"/>
          <w:sz w:val="28"/>
          <w:sz w:val="28"/>
          <w:szCs w:val="28"/>
          <w:rtl w:val="true"/>
          <w:lang w:bidi="fa-IR"/>
        </w:rPr>
        <w:t>،والسید الخوئی</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وذَکر اسم أبیه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بالاسمین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ومُطَهَّر، السید البروجردی</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فیما ذَکره بالاسمین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ومُطَهَّر، البلاذری</w:t>
      </w:r>
      <w:r>
        <w:rPr>
          <w:rStyle w:val="FootnoteAnchor"/>
          <w:rtl w:val="true"/>
        </w:rPr>
        <w:footnoteReference w:id="49"/>
      </w:r>
      <w:r>
        <w:rPr>
          <w:rFonts w:ascii="IRNazanin" w:hAnsi="IRNazanin" w:eastAsia="IRNazanin"/>
          <w:color w:val="111111"/>
          <w:sz w:val="28"/>
          <w:sz w:val="28"/>
          <w:szCs w:val="28"/>
          <w:rtl w:val="true"/>
          <w:lang w:bidi="fa-IR"/>
        </w:rPr>
        <w:t>، والعسقلانی</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bookmarkStart w:id="23" w:name="pg2738_12026"/>
    </w:p>
    <w:p>
      <w:pPr>
        <w:pStyle w:val="BookText"/>
        <w:rPr/>
      </w:pPr>
      <w:bookmarkEnd w:id="23"/>
      <w:r>
        <w:rPr>
          <w:rFonts w:ascii="Amiri" w:hAnsi="Amiri" w:eastAsia="Amiri" w:cs="Amiri"/>
          <w:color w:val="111111"/>
          <w:sz w:val="28"/>
          <w:sz w:val="28"/>
          <w:szCs w:val="28"/>
          <w:rtl w:val="true"/>
          <w:lang w:bidi="ar-SA"/>
        </w:rPr>
        <w:t>وقد أورد الأسماء الثلاثة لأبیه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مُظاهر، ومُظَهَّر، ومُطَهَّر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الزرکلی</w:t>
      </w:r>
      <w:r>
        <w:rPr>
          <w:rStyle w:val="FootnoteAnchor"/>
          <w:rtl w:val="true"/>
        </w:rPr>
        <w:footnoteReference w:id="51"/>
      </w:r>
      <w:r>
        <w:rPr>
          <w:rFonts w:ascii="IRNazanin" w:hAnsi="IRNazanin" w:eastAsia="IRNazanin"/>
          <w:color w:val="111111"/>
          <w:sz w:val="28"/>
          <w:sz w:val="28"/>
          <w:szCs w:val="28"/>
          <w:rtl w:val="true"/>
          <w:lang w:bidi="fa-IR"/>
        </w:rPr>
        <w:t>، والشبستری</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1663585_1395250215"/>
      <w:bookmarkStart w:id="25" w:name="_Toc9"/>
      <w:bookmarkEnd w:id="24"/>
      <w:r>
        <w:rPr>
          <w:rtl w:val="true"/>
        </w:rPr>
        <w:t>أسماء حبیب بن مظاهر الأسدی</w:t>
      </w:r>
      <w:bookmarkEnd w:id="25"/>
    </w:p>
    <w:p>
      <w:pPr>
        <w:pStyle w:val="BookText"/>
        <w:rPr/>
      </w:pPr>
      <w:r>
        <w:rPr>
          <w:rFonts w:ascii="IRNazanin" w:hAnsi="IRNazanin" w:eastAsia="IRNazanin"/>
          <w:color w:val="111111"/>
          <w:sz w:val="28"/>
          <w:sz w:val="28"/>
          <w:szCs w:val="28"/>
          <w:rtl w:val="true"/>
          <w:lang w:bidi="fa-IR"/>
        </w:rPr>
        <w:t>إن الاختلاف فی الأسماء ظاهرة موجودة فی الکتب التی تعتنی بذلک، ومن خلال تتبعنا للمصادر عثرنا علی مجموعة یشیر أصحابها إلی أسباب الاختلاف فی الأسماء</w:t>
      </w:r>
      <w:r>
        <w:rPr>
          <w:rStyle w:val="FootnoteAnchor"/>
          <w:rtl w:val="true"/>
        </w:rPr>
        <w:footnoteReference w:id="53"/>
      </w:r>
      <w:r>
        <w:rPr>
          <w:rFonts w:ascii="IRNazanin" w:hAnsi="IRNazanin" w:eastAsia="IRNazanin"/>
          <w:color w:val="111111"/>
          <w:sz w:val="28"/>
          <w:sz w:val="28"/>
          <w:szCs w:val="28"/>
          <w:rtl w:val="true"/>
          <w:lang w:bidi="fa-IR"/>
        </w:rPr>
        <w:t xml:space="preserve">، ولم ینجو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حبیب بن مُطَهَّر، وحبیب بن مُظَهَّر، وحبیب بن مُظاهِر، کلهم واحد، فلیست الأسماء من نوع المتفق والمفترق، ولیست کذلک من المؤتلف والمختلف، ولا من المتشابه، فالمسمی واحد، وتختلف الأسماء باختلاف المسمی، ولکن الاختلاف الحاصل، بسبب تباین النقل لدی مصنفی علم الرجال والتراجم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والخبر الشاذ لا یقوی علی المتواتر، ولا یکون حجة، وحین أوردوا حبیب بن مظاهر، باسم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صحته، ولم یتفق معهم علی نصه من</w:t>
      </w:r>
    </w:p>
    <w:p>
      <w:pPr>
        <w:pStyle w:val="BookText"/>
        <w:rPr/>
      </w:pPr>
      <w:r>
        <w:rPr>
          <w:rFonts w:ascii="IRNazanin" w:hAnsi="IRNazanin" w:eastAsia="IRNazanin"/>
          <w:color w:val="111111"/>
          <w:sz w:val="28"/>
          <w:sz w:val="28"/>
          <w:szCs w:val="28"/>
          <w:rtl w:val="true"/>
          <w:lang w:bidi="fa-IR"/>
        </w:rPr>
        <w:t>تقدم علیهم، أومن عاصرهم، وحتی من تأخر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ذکره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أقوال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مظهر،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مظهر،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الظهر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المُظَهَّر، بفتح الهاء المشددة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الشدید الظهر</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مظهر،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واللفظ قد اختلف بسبب الرسم، فهو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اللفظ، ولم یتنبه إلیه العلماء المتأخرین بالنقل، عن الناسخ له ممن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مظهر، بالرسم واللفظ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یدخل ضمن ما تقدم، فی مطهر، وقبوله موقوف، بثبوت الأشهر، وتواتره، والإجماع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مظهر، بمعنی الشهرة، والظهور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علیا مظهر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بمیم مفتوحة، أو مضمومة، فالمعنی للفخر والشهرة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حال ثبوت صدوره بهذا الرسم، إن المعنی لیس أبوه، حیث البرهان یقطع،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وهو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ذکره فی مصنفاته، بأکثر من اسم، فإنما بسبب الأصول التی یعتمد علیها، ونصوصها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أن المسمی لدینا علم معلوم، لذا فما خولف من أسماء، عما اشتهر به، نقف عندها، ورغم تباین رسمها ولفظها، فحبیب فی جمیعها واحد، بقرینة الروایات المستفیضة، والأحداث الملازمة له، وعدم إیراد نصها لغیره فی ذات المقام، لذا فما وقع من اختلاف فی الرسم واللفظ فهو من سهو المصنفین، أو تصحیف، أو تحریف فی بعض النسخ، أو خطأ الناسخ، أو من أقلام المدلسین</w:t>
      </w:r>
      <w:r>
        <w:rPr>
          <w:rFonts w:eastAsia="IRNazanin" w:cs="IRNazanin"/>
          <w:color w:val="111111"/>
          <w:sz w:val="28"/>
          <w:szCs w:val="28"/>
          <w:rtl w:val="true"/>
          <w:lang w:bidi="fa-IR"/>
        </w:rPr>
        <w:t>.</w:t>
      </w:r>
      <w:bookmarkStart w:id="26" w:name="pg2738_12028"/>
    </w:p>
    <w:p>
      <w:pPr>
        <w:pStyle w:val="Heading4"/>
        <w:numPr>
          <w:ilvl w:val="3"/>
          <w:numId w:val="1"/>
        </w:numPr>
        <w:rPr/>
      </w:pPr>
      <w:bookmarkStart w:id="27" w:name="__RefHeading___Toc1663587_1395250215"/>
      <w:bookmarkStart w:id="28" w:name="_Toc10"/>
      <w:bookmarkEnd w:id="26"/>
      <w:bookmarkEnd w:id="27"/>
      <w:r>
        <w:rPr>
          <w:rtl w:val="true"/>
        </w:rPr>
        <w:t>القول الزاهر فی اسم أبیه مظاهر</w:t>
      </w:r>
      <w:bookmarkEnd w:id="28"/>
    </w:p>
    <w:p>
      <w:pPr>
        <w:pStyle w:val="BookText"/>
        <w:rPr/>
      </w:pPr>
      <w:r>
        <w:rPr>
          <w:rFonts w:ascii="IRNazanin" w:hAnsi="IRNazanin" w:eastAsia="IRNazanin"/>
          <w:color w:val="111111"/>
          <w:sz w:val="28"/>
          <w:sz w:val="28"/>
          <w:szCs w:val="28"/>
          <w:rtl w:val="true"/>
          <w:lang w:bidi="fa-IR"/>
        </w:rPr>
        <w:t>قال الخلیل، المظاهر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المعاون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الاسم الأشهر، والذی شاع عند أهل الحدیث، واشتهر العمل به، واستفاض عندنا، وعند العامة، ولیس بمضمر، أو شاذ، أو نادر، أو غریب، أو تفرد به أحد دون سواه، فلقد رووه حتی بلغ حد التواتر، وشهدوا بصحته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کل حق حقیقة، وعلی کل صواب نورا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مردود إلی الکتاب والسنة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برید 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وجل</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 xml:space="preserve">صُحُفًا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کُتُبٌ قَیِّمَةٌ</w:t>
      </w:r>
      <w:r>
        <w:rPr>
          <w:rFonts w:eastAsia="Amiri" w:cs="Amiri" w:ascii="Amiri" w:hAnsi="Amiri"/>
          <w:color w:val="111111"/>
          <w:sz w:val="28"/>
          <w:szCs w:val="28"/>
          <w:rtl w:val="true"/>
          <w:lang w:bidi="ar-SA"/>
        </w:rPr>
        <w:t xml:space="preserve">&gt; </w:t>
      </w:r>
      <w:r>
        <w:rPr>
          <w:rStyle w:val="FootnoteAnchor"/>
          <w:rtl w:val="true"/>
        </w:rPr>
        <w:footnoteReference w:id="5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حدیثنا فی صحف مطهرة من الکذب</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ویتحد اسم حبیب بن مظاهر مع اسم أبیه، بروایة الزیارة الرجبیة، وزیارة الناحیة المقدسة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الصادق علیه السلام، فی زیارة الشهداء 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حبیب بن مظاهر</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المهدی عجل الله فرجه الشریف، فی زیارة الإمام الحسین علیه السلام، والشهداء رضوان الله تعالی علیهم، ما خرج من الناحیة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حبیب بن مظاهر الأسدی</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قول المعصوم علیه السلام 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الواضح والحجة الشرعیة إنما هی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المعصوم حجة، لأنه کاشف عن مراده، ومراده حجة، لأنه کاشف عن قول النبی صلی الله علیه وآله وسلم، وهو کاشف عن قوله تعالی، فکذلک ما کشف عن لفظه الکاشف عن مراده، بل إذا صح تسمیة الخبر الواحد حجة، نظرا إلی أنه کاشف عن قول المعصوم کشفا ظنیا، فتسمیة الاتفاق الکاشف عن قوله کشفا قطعیا أولی</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المیلانی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یکون حجة الله علی الخلائق، وحجة للخلائق إذا کانوا مطیعین له عند لله سبحانه وتعالی، ولذا یکون قول المعصوم حجة، فعل المعصوم حجة، وتقریر المعصوم حجة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ما اشتمل علی کلام المعصوم فقط</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یجب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حجة الشیعة الإمامیة فی صواب جمیع ما انفردت به، أو شارکت فیه غیرها من الفقهاء، هی إجماعها علیه ؛ لأن إجماعها حجة قاطعة، ودلالة موجبة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انضاف إلی ذلک ظاهر کتاب الله جل ثناؤه، أو طریقة أخری توجب العلم، وتثمر الیقین فهی فضیلة ودلالة تنضاف إلی أخری، وإلا ففی إجماعهم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إجماعهم حجة، لأن فی إجماع الإمامیة قول الإمام الذی دلت العقول علی أن کل زمان لا یخلو منه، وأنه معصوم لا یجوز علیه الخطأ فی قول ولا فعل، فمن هذا الوجه کان إجماعهم حجة ودلیلا قاطعا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الحدیث بخلاف الدلیل القاطع من الکتاب أو السنة أو الإجماع ولم یمکن تأویله ولا حمله علی بعض الوجوه، وجب طرحه من أی الأنواع کان، لأن هذه الأدلة تفید العلم والخبر لا یفیده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وقع الإجماع واستفاض النقل</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وسنذکر کتاب حبیب بن مظاهر الأسدی، مع سلیمان بن صرد الخزاعی، والمسیب بن نجبة، ورفاعة بن شداد، إلی الإمام الحسین علیه السلام، وکتاب الإمام الحسین علیه السلام إلی حبیب بن مظاهر، قبل خروجه من الکوفة، والتحاقه بالإمام علیه السلام، وفیهما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سیتم بیان رجزه حینما تقدم للقتال،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سلسلة من الأسماء، لأشهر من ذکر شیخ الأنصار باسم، حبیب بن مظاهر، من الخاصة والعامة، من المتقدمین والمتأخرین، فی مختلف العلوم، حسب ترتیب القرون الهجریة، ومواضع ذکره فی مصنفاتهم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القرن الثانی الهجری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بن یحیی، المتوفی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هـ، مقتل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القرن الثالث الهجری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المتوفی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هـ،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القرن الرابع الهجری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المتوفی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أعثم، المتوفی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هـ، 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الخصیبی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حمدان، المتوفی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هـ، الهدایة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 بن محمد التمیمی، المتوفی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هـ،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القرن الخامس الهجری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المتوفی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 اختیار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المتوفی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 رجال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القرن السادس الهجری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الفتال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الفتال، المتوفی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هـ،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الحسن، المتوفی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 تفسیر جوامع 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الحسن، المتوفی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 إعلام الوری بأعلام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المتوفی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هـ، مناقب آل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إمامة أبی عبد الله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علی، المتوفی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هـ،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القرن السابع الهجری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جعفر، المتوفی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هـ، المزار</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الشهداء رضوان الله علیهم فی یوم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نما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المتوفی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هـ، مثیر الأحزان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المتوفی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هـ، 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نذکره من زیارة الشهداء فی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نذکره من لفظ زیارة الحسین علیه السلام فی نصف 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المتوفی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هـ، اللهوف فی قتلی الطفوف</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القرن الثامن الهجری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المتوفی ق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هـ، کتاب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العاملی، المتوفی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هـ، المزار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الشهداء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القرن التاسع الهجری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المتوفی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هـ، تاریخ ابن 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الحسین إلی الکوفة ومقتله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أحمد، المتوفی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هـ، الفصول المهمة فی معرفة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القرن الحادی عشر الهجری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مصطفی بن الحسین، المتوفی ق</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هـ، نقد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حسن، المتوفی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هـ، التحریر الطاووسی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الحاء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المتوفی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هـ، منهج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القرن الثانی عشر الهجری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المتوفی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هـ، جامع الرواة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المتوفی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هـ،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الثانیة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المتوفی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هـ،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البحرانی، السید هاشم، المتوفی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هـ، مدینة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المتوفی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تاریخ فاطمة والحسن والحسین علیهم السلام،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قتلته علیه السلام وثواب اللعن علیهم وشدة عذابهم وما ینبغی أن یقال عند ذکره صلوات الله علیه، فی نزوله علیه السلام بکربلاء، وعدة مواضع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ما جری فی صبیحة یوم العاشور، وعدة مواضع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المزار،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مأثورة للشهداء مشتملة علی أسمائهم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المتوفی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 رجال 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العصامی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حسین بن عبد الملک المکی، المتوفی</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 سمط النجوم العوالی فی أنباء الأوائل والتوالی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الحسین بن علی إلی الکوفة واستشهاده فی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الله، المتوفی</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هـ، عوالم الإمام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القرن الثالث عشر الهجری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المتوفی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هـ، منتهی المقال فی أحوال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إبراهیم، المتوفی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هـ، 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القرن الرابع عشر الهجری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أصغر، المتوفی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هـ، طرائف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إبراهیم، المتوفی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هـ، الرسائل الرجالیة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الهمدانی، محمد رضا، المتوفی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هـ، مصباح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بن السید أحمد، المتوفی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هـ، تاریخ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المتوفی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هـ، رجال الخاقانی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القمی، الشیخ عباس، المتوفی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هـ، منتهی الآمال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وعدة مواضع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المتوفی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هـ، شجرة طوبی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طاهر، المتوفی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هـ، أبصار العین فی أنصار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المتوفی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هـ، لواعج الأشجان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المتوفی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هـ، 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مواضع</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الحسین بن یوسف، المتوفی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هـ، المجالس الفاخرة</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الحسین بن یوسف، المتوفی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هـ، الفصول المهمة فی تألیف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الطباطبائی، المتوفی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جامع 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زیارة الحسین علیه السلام وسائر الشهداء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زکی، المتوفی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هـ، جمهرة خطب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مسلم بن عقیل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القرن الخامس عشر الهجری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المتوفی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 مستدرکات علم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المتوفی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 مستدرک سفینة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المتوفی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 مستطرفات المعالی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 القاسم، المتوفی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 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8/306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بیان حجیة النص، والإجماع المتفق علیه، قرر العقل، والمنطق، والدلیل، الاسم الأشهر لحبیب بن مظاهر الأسدی، بأنه هو الأصح، وما ورد سواه فیه نظر، ولا نأخذ به، ولیس له اعتبار، والأصل عندنا قول المعصوم علیه السلام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اعتبار المتابعة والشاهد قامت البینة علی إبطال دعوی المخالف، وأشرق اسم حبیب بن مظاهر الأسدی علی صفحات الدهر، بعدما غارت آراء التدلیس، وشاهت خیلاء التصحیف والتحریف، وفاح أریج القمر الزاهر، بین الجوانح بلسما</w:t>
      </w:r>
      <w:r>
        <w:rPr>
          <w:rFonts w:eastAsia="IRNazanin" w:cs="IRNazanin"/>
          <w:color w:val="111111"/>
          <w:sz w:val="28"/>
          <w:szCs w:val="28"/>
          <w:rtl w:val="true"/>
          <w:lang w:bidi="fa-IR"/>
        </w:rPr>
        <w:t>.</w:t>
      </w:r>
      <w:bookmarkStart w:id="29" w:name="pg2738_12037"/>
    </w:p>
    <w:p>
      <w:pPr>
        <w:pStyle w:val="Heading3"/>
        <w:numPr>
          <w:ilvl w:val="2"/>
          <w:numId w:val="1"/>
        </w:numPr>
        <w:rPr/>
      </w:pPr>
      <w:bookmarkStart w:id="30" w:name="__RefHeading___Toc1663589_1395250215"/>
      <w:bookmarkStart w:id="31" w:name="_Toc11"/>
      <w:bookmarkEnd w:id="29"/>
      <w:bookmarkEnd w:id="30"/>
      <w:r>
        <w:rPr>
          <w:rtl w:val="true"/>
        </w:rPr>
        <w:t>الفصل الثانی</w:t>
      </w:r>
      <w:r>
        <w:rPr>
          <w:rtl w:val="true"/>
        </w:rPr>
        <w:t xml:space="preserve">: </w:t>
      </w:r>
      <w:r>
        <w:rPr>
          <w:rtl w:val="true"/>
        </w:rPr>
        <w:t>کنیة حبیب بن مظاهر الأسدی</w:t>
      </w:r>
      <w:bookmarkEnd w:id="31"/>
    </w:p>
    <w:p>
      <w:pPr>
        <w:pStyle w:val="Heading4"/>
        <w:numPr>
          <w:ilvl w:val="3"/>
          <w:numId w:val="1"/>
        </w:numPr>
        <w:rPr/>
      </w:pPr>
      <w:bookmarkStart w:id="32" w:name="__RefHeading___Toc1663591_1395250215"/>
      <w:bookmarkStart w:id="33" w:name="_Toc12"/>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والبر أن یکنی الرجل باسم ابنه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أبی جعفر محمد بن علی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لنکنی أولادنا فی صغرهم مخافة النبز</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تفسیر القرطبی، أبی عبد الله محمد بن أحمد القرطبی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16/328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سورة الحجرات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تنابزوا بالألقاب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یلحق 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حاضرا فَکَنِّهِ، وإذا کان غائبا فَسَمِّهِ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1663593_1395250215"/>
      <w:bookmarkStart w:id="35" w:name="_Toc13"/>
      <w:bookmarkEnd w:id="34"/>
      <w:r>
        <w:rPr>
          <w:rtl w:val="true"/>
        </w:rPr>
        <w:t>خصائص الکنیة</w:t>
      </w:r>
      <w:bookmarkEnd w:id="35"/>
    </w:p>
    <w:p>
      <w:pPr>
        <w:pStyle w:val="BookText"/>
        <w:rPr/>
      </w:pPr>
      <w:r>
        <w:rPr>
          <w:rFonts w:ascii="IRNazanin" w:hAnsi="IRNazanin" w:eastAsia="IRNazanin"/>
          <w:color w:val="111111"/>
          <w:sz w:val="28"/>
          <w:sz w:val="28"/>
          <w:szCs w:val="28"/>
          <w:rtl w:val="true"/>
          <w:lang w:bidi="fa-IR"/>
        </w:rPr>
        <w:t>إن للکنیة مدخلا کریما فی مباحث اللغة العربیة، والعلوم الإسلامیة، وتعد معلما حضاریا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ویمیز الکنیة ما یبتنی علیها، فکان لها الحظ الوافر لدی النحاة، والروائیین، والمؤرخین، وحتی المفسرین، والفقهاء، وکذلک فی علمی اصطلاح الحدیث والرجال؛ مما لفت عنایة نخبة کبیرة من جهابذة الفکر، لیخصصوا کتبا مفردة تعتنی بهذا الفن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صدر بأب، أو أم، أو ابن، أو بنت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36" w:name="pg2738_12038"/>
    </w:p>
    <w:p>
      <w:pPr>
        <w:pStyle w:val="Heading4"/>
        <w:numPr>
          <w:ilvl w:val="3"/>
          <w:numId w:val="1"/>
        </w:numPr>
        <w:rPr/>
      </w:pPr>
      <w:bookmarkStart w:id="37" w:name="__RefHeading___Toc1663595_1395250215"/>
      <w:bookmarkStart w:id="38" w:name="_Toc14"/>
      <w:bookmarkEnd w:id="36"/>
      <w:bookmarkEnd w:id="37"/>
      <w:r>
        <w:rPr>
          <w:rtl w:val="true"/>
        </w:rPr>
        <w:t>الفرق بین الاسم والکنیة واللقب</w:t>
      </w:r>
      <w:bookmarkEnd w:id="38"/>
    </w:p>
    <w:p>
      <w:pPr>
        <w:pStyle w:val="BookText"/>
        <w:rPr/>
      </w:pPr>
      <w:r>
        <w:rPr>
          <w:rFonts w:ascii="IRNazanin" w:hAnsi="IRNazanin" w:eastAsia="IRNazanin"/>
          <w:color w:val="111111"/>
          <w:sz w:val="28"/>
          <w:sz w:val="28"/>
          <w:szCs w:val="28"/>
          <w:rtl w:val="true"/>
          <w:lang w:bidi="fa-IR"/>
        </w:rPr>
        <w:t>قال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العلم إلی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اسم، وکنیة، ولقب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بالاسم هنا ما لیس بکنیة، ولا لقب، کزید، وعمرو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وبالکنیة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أوله أب، أو أم، کأبی عبد الله، وأم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أشعر بمدح، کزین العابدین، أو ذم، کأنف الناقة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الآراء فی الکنیة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للتوریة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تستخدم للتعریف عن الذات فی الحرب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للتعظیم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تستخدم کالاسم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تستخدم للشیء الذی یستفحش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تستخدم للتمییز بین من تشابهت أسماؤهم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تستخدم للتمییز بین الاسم واللقب</w:t>
      </w:r>
      <w:r>
        <w:rPr>
          <w:rFonts w:eastAsia="IRNazanin" w:cs="IRNazanin"/>
          <w:color w:val="111111"/>
          <w:sz w:val="28"/>
          <w:szCs w:val="28"/>
          <w:rtl w:val="true"/>
          <w:lang w:bidi="fa-IR"/>
        </w:rPr>
        <w:t>.</w:t>
      </w:r>
    </w:p>
    <w:p>
      <w:pPr>
        <w:pStyle w:val="Heading4"/>
        <w:numPr>
          <w:ilvl w:val="3"/>
          <w:numId w:val="1"/>
        </w:numPr>
        <w:rPr/>
      </w:pPr>
      <w:bookmarkStart w:id="39" w:name="__RefHeading___Toc1663597_1395250215"/>
      <w:bookmarkStart w:id="40" w:name="_Toc15"/>
      <w:bookmarkEnd w:id="39"/>
      <w:r>
        <w:rPr>
          <w:rtl w:val="true"/>
        </w:rPr>
        <w:t>آثار الکنیة فی العلوم</w:t>
      </w:r>
      <w:bookmarkEnd w:id="40"/>
    </w:p>
    <w:p>
      <w:pPr>
        <w:pStyle w:val="BookText"/>
        <w:rPr/>
      </w:pPr>
      <w:r>
        <w:rPr>
          <w:rFonts w:ascii="IRNazanin" w:hAnsi="IRNazanin" w:eastAsia="IRNazanin"/>
          <w:color w:val="111111"/>
          <w:sz w:val="28"/>
          <w:sz w:val="28"/>
          <w:szCs w:val="28"/>
          <w:rtl w:val="true"/>
          <w:lang w:bidi="fa-IR"/>
        </w:rPr>
        <w:t>الدرر الآتیة من أصداف شعشعت بها الکتب فی مجالات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أما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للکنیة بریق لا یخفی بین حنایاه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وفی اصطلاح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اعتنی العلماء فی معرفة الکنی، واخترعوا لها أقساما، وضربوا لها أمثالا، وصنفوا بالکنی ما زخرت رفوف 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وقد أخذ الفقه جانبا أکبر فی الکنیة، وتفصیل موارد استحبابها وکراهیتها، وخصوصیتها للمسلم، والمستحب من الکنی، والمکروه منها، وأشباه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وتمیّز علماء الرجال، علما، وعملا، مع الکنی، وکان لهم فی الغالبة، والمشهورة، والنادرة، والمختلف فیها، تفصیل دقیق المعانی، یتم من خلاله تحدید الرواة، والمؤلفین، المختلف، والمتشابه، بأسمائهم، وکناهم، ومن کانوا مورد الخلاف، مع أبحاث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المهم فی هذا الفن معرفة کنی المسمین، ممن اشتهر باسمه، وله کنیة، لا یؤمن أن یأتی فی بعض الروایات مکنیا، لئلا یظن أنه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ومعرفة أسماء المکنین، وهو عکس الذی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ومعرفة من اسمه کنیته، وهو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ومعرفة من اختلف فی کنیته، وهم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ومعرفة من کثرت کناه، أو کثرت نعوته، وألقابه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ومعرفة من وافقت کنیته اسم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وافقت کنیته کنیة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وافق اسم شیخه اسم أبیه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کما قد أولی التفسیر عنایة خاصة لأبحاث الکنیة، لاسیما فی سورة طه، قوله تعالی</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&gt;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للشیخ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التی من اجلها قال الله عز وجل لموسی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اذهبا إلی فرعون انه طغی فقولا له قولا لینا 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وفی سورة المسد أیضا،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تَبَّتْ یَدَا أَبِی لَهَبٍ وَتَبَّ </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فی تفسیر القرآن،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2738_12040"/>
    </w:p>
    <w:p>
      <w:pPr>
        <w:pStyle w:val="BookText"/>
        <w:rPr/>
      </w:pPr>
      <w:bookmarkEnd w:id="41"/>
      <w:r>
        <w:rPr>
          <w:rFonts w:ascii="IRNazanin" w:hAnsi="IRNazanin" w:eastAsia="IRNazanin"/>
          <w:color w:val="111111"/>
          <w:sz w:val="28"/>
          <w:sz w:val="28"/>
          <w:szCs w:val="28"/>
          <w:rtl w:val="true"/>
          <w:lang w:bidi="fa-IR"/>
        </w:rPr>
        <w:t>ـ وفی علم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جمهور النص فاتفقوا تارة، واختلفوا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أما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الکنی فی میادین متعددة، منها قصص العرب، ورجز الحرب، والفخر، وتاریخ الملوک،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کذلک فی الأدب، والشعر، وأنواع الثقافة، ولم تخلوا کتب المستطرفات، والطرائف، والکشاکیل، من أحادیث الکنی، وظرائفها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وذهب أولی الرأی إلی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الکنیة تعد من خواص الحضارة العربیة، إذ لم یقفوا علی الاعتناء بها فی اللغات الأخری</w:t>
      </w:r>
      <w:r>
        <w:rPr>
          <w:rFonts w:eastAsia="IRNazanin" w:cs="IRNazanin"/>
          <w:color w:val="111111"/>
          <w:sz w:val="28"/>
          <w:szCs w:val="28"/>
          <w:rtl w:val="true"/>
          <w:lang w:bidi="fa-IR"/>
        </w:rPr>
        <w:t>.</w:t>
      </w:r>
    </w:p>
    <w:p>
      <w:pPr>
        <w:pStyle w:val="Heading4"/>
        <w:numPr>
          <w:ilvl w:val="3"/>
          <w:numId w:val="1"/>
        </w:numPr>
        <w:rPr/>
      </w:pPr>
      <w:bookmarkStart w:id="42" w:name="__RefHeading___Toc1663599_1395250215"/>
      <w:bookmarkStart w:id="43" w:name="_Toc16"/>
      <w:bookmarkEnd w:id="42"/>
      <w:r>
        <w:rPr>
          <w:rtl w:val="true"/>
        </w:rPr>
        <w:t>المؤلفات فی الکنی</w:t>
      </w:r>
      <w:bookmarkEnd w:id="43"/>
    </w:p>
    <w:p>
      <w:pPr>
        <w:pStyle w:val="BookText"/>
        <w:rPr/>
      </w:pPr>
      <w:r>
        <w:rPr>
          <w:rFonts w:ascii="IRNazanin" w:hAnsi="IRNazanin" w:eastAsia="IRNazanin"/>
          <w:color w:val="111111"/>
          <w:sz w:val="28"/>
          <w:sz w:val="28"/>
          <w:szCs w:val="28"/>
          <w:rtl w:val="true"/>
          <w:lang w:bidi="fa-IR"/>
        </w:rPr>
        <w:t>إن خزائن التراث بین نفائسها للکنیة نصیب، وقد لمعت فی علم وفن الکنیة الکثیر من الکتب، لنخبة من المؤلفین، منهم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المدینی</w:t>
      </w:r>
      <w:r>
        <w:rPr>
          <w:rStyle w:val="FootnoteAnchor"/>
          <w:rtl w:val="true"/>
        </w:rPr>
        <w:footnoteReference w:id="76"/>
      </w:r>
      <w:r>
        <w:rPr>
          <w:rFonts w:ascii="IRNazanin" w:hAnsi="IRNazanin" w:eastAsia="IRNazanin"/>
          <w:color w:val="111111"/>
          <w:sz w:val="28"/>
          <w:sz w:val="28"/>
          <w:szCs w:val="28"/>
          <w:rtl w:val="true"/>
          <w:lang w:bidi="fa-IR"/>
        </w:rPr>
        <w:t>، وابن حنبل، والبلخی</w:t>
      </w:r>
      <w:r>
        <w:rPr>
          <w:rStyle w:val="FootnoteAnchor"/>
          <w:rtl w:val="true"/>
        </w:rPr>
        <w:footnoteReference w:id="77"/>
      </w:r>
      <w:r>
        <w:rPr>
          <w:rFonts w:ascii="IRNazanin" w:hAnsi="IRNazanin" w:eastAsia="IRNazanin"/>
          <w:color w:val="111111"/>
          <w:sz w:val="28"/>
          <w:sz w:val="28"/>
          <w:szCs w:val="28"/>
          <w:rtl w:val="true"/>
          <w:lang w:bidi="fa-IR"/>
        </w:rPr>
        <w:t>، والقبانی، والبستی، والنسائی، والکلبی، والقرطبی</w:t>
      </w:r>
      <w:r>
        <w:rPr>
          <w:rStyle w:val="FootnoteAnchor"/>
          <w:rtl w:val="true"/>
        </w:rPr>
        <w:footnoteReference w:id="78"/>
      </w:r>
      <w:r>
        <w:rPr>
          <w:rFonts w:ascii="IRNazanin" w:hAnsi="IRNazanin" w:eastAsia="IRNazanin"/>
          <w:color w:val="111111"/>
          <w:sz w:val="28"/>
          <w:sz w:val="28"/>
          <w:szCs w:val="28"/>
          <w:rtl w:val="true"/>
          <w:lang w:bidi="fa-IR"/>
        </w:rPr>
        <w:t>،والدولابی،والحاکم،والقشیری</w:t>
      </w:r>
      <w:r>
        <w:rPr>
          <w:rStyle w:val="FootnoteAnchor"/>
          <w:rtl w:val="true"/>
        </w:rPr>
        <w:footnoteReference w:id="79"/>
      </w:r>
      <w:r>
        <w:rPr>
          <w:rFonts w:ascii="IRNazanin" w:hAnsi="IRNazanin" w:eastAsia="IRNazanin"/>
          <w:color w:val="111111"/>
          <w:sz w:val="28"/>
          <w:sz w:val="28"/>
          <w:szCs w:val="28"/>
          <w:rtl w:val="true"/>
          <w:lang w:bidi="fa-IR"/>
        </w:rPr>
        <w:t>،والقمی</w:t>
      </w:r>
      <w:r>
        <w:rPr>
          <w:rStyle w:val="FootnoteAnchor"/>
          <w:rtl w:val="true"/>
        </w:rPr>
        <w:footnoteReference w:id="80"/>
      </w:r>
      <w:r>
        <w:rPr>
          <w:rFonts w:ascii="Amiri" w:hAnsi="Amiri" w:eastAsia="Amiri" w:cs="Amiri"/>
          <w:color w:val="111111"/>
          <w:sz w:val="28"/>
          <w:sz w:val="28"/>
          <w:szCs w:val="28"/>
          <w:rtl w:val="true"/>
          <w:lang w:bidi="ar-SA"/>
        </w:rPr>
        <w:t>،وابن مندة</w:t>
      </w:r>
      <w:r>
        <w:rPr>
          <w:rStyle w:val="FootnoteAnchor"/>
          <w:rtl w:val="true"/>
        </w:rPr>
        <w:footnoteReference w:id="81"/>
      </w:r>
      <w:r>
        <w:rPr>
          <w:rFonts w:ascii="IRNazanin" w:hAnsi="IRNazanin" w:eastAsia="IRNazanin"/>
          <w:color w:val="111111"/>
          <w:sz w:val="28"/>
          <w:sz w:val="28"/>
          <w:szCs w:val="28"/>
          <w:rtl w:val="true"/>
          <w:lang w:bidi="fa-IR"/>
        </w:rPr>
        <w:t>، والطائی</w:t>
      </w:r>
      <w:r>
        <w:rPr>
          <w:rStyle w:val="FootnoteAnchor"/>
          <w:rtl w:val="true"/>
        </w:rPr>
        <w:footnoteReference w:id="82"/>
      </w:r>
      <w:r>
        <w:rPr>
          <w:rFonts w:ascii="IRNazanin" w:hAnsi="IRNazanin" w:eastAsia="IRNazanin"/>
          <w:color w:val="111111"/>
          <w:sz w:val="28"/>
          <w:sz w:val="28"/>
          <w:szCs w:val="28"/>
          <w:rtl w:val="true"/>
          <w:lang w:bidi="fa-IR"/>
        </w:rPr>
        <w:t>، وابن</w:t>
      </w:r>
      <w:bookmarkStart w:id="44" w:name="pg2738_12041"/>
    </w:p>
    <w:p>
      <w:pPr>
        <w:pStyle w:val="BookText"/>
        <w:rPr/>
      </w:pPr>
      <w:bookmarkEnd w:id="44"/>
      <w:r>
        <w:rPr>
          <w:rFonts w:ascii="IRNazanin" w:hAnsi="IRNazanin" w:eastAsia="IRNazanin"/>
          <w:color w:val="111111"/>
          <w:sz w:val="28"/>
          <w:sz w:val="28"/>
          <w:szCs w:val="28"/>
          <w:rtl w:val="true"/>
          <w:lang w:bidi="fa-IR"/>
        </w:rPr>
        <w:t>عنبر</w:t>
      </w:r>
      <w:r>
        <w:rPr>
          <w:rStyle w:val="FootnoteAnchor"/>
          <w:rtl w:val="true"/>
        </w:rPr>
        <w:footnoteReference w:id="83"/>
      </w:r>
      <w:r>
        <w:rPr>
          <w:rFonts w:ascii="IRNazanin" w:hAnsi="IRNazanin" w:eastAsia="IRNazanin"/>
          <w:color w:val="111111"/>
          <w:sz w:val="28"/>
          <w:sz w:val="28"/>
          <w:szCs w:val="28"/>
          <w:rtl w:val="true"/>
          <w:lang w:bidi="fa-IR"/>
        </w:rPr>
        <w:t>، والبروجردی</w:t>
      </w:r>
      <w:r>
        <w:rPr>
          <w:rStyle w:val="FootnoteAnchor"/>
          <w:rtl w:val="true"/>
        </w:rPr>
        <w:footnoteReference w:id="84"/>
      </w:r>
      <w:r>
        <w:rPr>
          <w:rFonts w:ascii="IRNazanin" w:hAnsi="IRNazanin" w:eastAsia="IRNazanin"/>
          <w:color w:val="111111"/>
          <w:sz w:val="28"/>
          <w:sz w:val="28"/>
          <w:szCs w:val="28"/>
          <w:rtl w:val="true"/>
          <w:lang w:bidi="fa-IR"/>
        </w:rPr>
        <w:t>،والذهبی</w:t>
      </w:r>
      <w:r>
        <w:rPr>
          <w:rStyle w:val="FootnoteAnchor"/>
          <w:rtl w:val="true"/>
        </w:rPr>
        <w:footnoteReference w:id="85"/>
      </w:r>
      <w:r>
        <w:rPr>
          <w:rFonts w:ascii="IRNazanin" w:hAnsi="IRNazanin" w:eastAsia="IRNazanin"/>
          <w:color w:val="111111"/>
          <w:sz w:val="28"/>
          <w:sz w:val="28"/>
          <w:szCs w:val="28"/>
          <w:rtl w:val="true"/>
          <w:lang w:bidi="fa-IR"/>
        </w:rPr>
        <w:t>،والخطیب البغدادی</w:t>
      </w:r>
      <w:r>
        <w:rPr>
          <w:rStyle w:val="FootnoteAnchor"/>
          <w:rtl w:val="true"/>
        </w:rPr>
        <w:footnoteReference w:id="86"/>
      </w:r>
      <w:r>
        <w:rPr>
          <w:rFonts w:ascii="IRNazanin" w:hAnsi="IRNazanin" w:eastAsia="IRNazanin"/>
          <w:color w:val="111111"/>
          <w:sz w:val="28"/>
          <w:sz w:val="28"/>
          <w:szCs w:val="28"/>
          <w:rtl w:val="true"/>
          <w:lang w:bidi="fa-IR"/>
        </w:rPr>
        <w:t>،وابن عساکر</w:t>
      </w:r>
      <w:r>
        <w:rPr>
          <w:rStyle w:val="FootnoteAnchor"/>
          <w:rtl w:val="true"/>
        </w:rPr>
        <w:footnoteReference w:id="87"/>
      </w:r>
      <w:r>
        <w:rPr>
          <w:rFonts w:ascii="IRNazanin" w:hAnsi="IRNazanin" w:eastAsia="IRNazanin"/>
          <w:color w:val="111111"/>
          <w:sz w:val="28"/>
          <w:sz w:val="28"/>
          <w:szCs w:val="28"/>
          <w:rtl w:val="true"/>
          <w:lang w:bidi="fa-IR"/>
        </w:rPr>
        <w:t>، والسیوطی</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1663601_1395250215"/>
      <w:bookmarkStart w:id="46" w:name="_Toc17"/>
      <w:bookmarkEnd w:id="45"/>
      <w:r>
        <w:rPr>
          <w:rtl w:val="true"/>
        </w:rPr>
        <w:t>کنیة حبیب بن مظاهر الأسدی</w:t>
      </w:r>
      <w:bookmarkEnd w:id="46"/>
    </w:p>
    <w:p>
      <w:pPr>
        <w:pStyle w:val="BookText"/>
        <w:rPr/>
      </w:pPr>
      <w:r>
        <w:rPr>
          <w:rFonts w:ascii="IRNazanin" w:hAnsi="IRNazanin" w:eastAsia="IRNazanin"/>
          <w:color w:val="111111"/>
          <w:sz w:val="28"/>
          <w:sz w:val="28"/>
          <w:szCs w:val="28"/>
          <w:rtl w:val="true"/>
          <w:lang w:bidi="fa-IR"/>
        </w:rPr>
        <w:t>إن کنیة الشیخ الفقیه العابد حبیب بن مظاهر الأسدی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p>
    <w:p>
      <w:pPr>
        <w:pStyle w:val="Heading4"/>
        <w:numPr>
          <w:ilvl w:val="3"/>
          <w:numId w:val="1"/>
        </w:numPr>
        <w:rPr/>
      </w:pPr>
      <w:bookmarkStart w:id="47" w:name="__RefHeading___Toc1663603_1395250215"/>
      <w:bookmarkStart w:id="48" w:name="_Toc18"/>
      <w:bookmarkEnd w:id="47"/>
      <w:r>
        <w:rPr>
          <w:rtl w:val="true"/>
        </w:rPr>
        <w:t xml:space="preserve">کنیة </w:t>
      </w:r>
      <w:r>
        <w:rPr>
          <w:rtl w:val="true"/>
        </w:rPr>
        <w:t>«</w:t>
      </w:r>
      <w:r>
        <w:rPr>
          <w:rtl w:val="true"/>
        </w:rPr>
        <w:t>أبو القاسم</w:t>
      </w:r>
      <w:r>
        <w:rPr>
          <w:rtl w:val="true"/>
        </w:rPr>
        <w:t xml:space="preserve">» </w:t>
      </w:r>
      <w:r>
        <w:rPr>
          <w:rtl w:val="true"/>
        </w:rPr>
        <w:t>میزاتها، وما ورد فیها من الرخصة</w:t>
      </w:r>
      <w:bookmarkEnd w:id="48"/>
    </w:p>
    <w:p>
      <w:pPr>
        <w:pStyle w:val="BookText"/>
        <w:rPr/>
      </w:pPr>
      <w:r>
        <w:rPr>
          <w:rFonts w:ascii="IRNazanin" w:hAnsi="IRNazanin" w:eastAsia="IRNazanin"/>
          <w:color w:val="111111"/>
          <w:sz w:val="28"/>
          <w:sz w:val="28"/>
          <w:szCs w:val="28"/>
          <w:rtl w:val="true"/>
          <w:lang w:bidi="fa-IR"/>
        </w:rPr>
        <w:t>تختص الکواکب بزینتها، وجمالها، وأسرارها، والثریا بینها الأجمل، والأبهی، کذلک الحال فی الکنی، لکل منها میزة، وجمال، وفی بعضها دلالات، وبیان حال، وکنیة أبی القاسم بین کل الکنی، الأروع، والألمع، والأبدع، وقد تألقت برسول الله صلی الله علیه وآله وسلم، وزیدت خصائصا، لذا نجمل بعض المشارب حولها، بیانا لشأنها، وتوضیحا یزیل اللبس، عن کنیة حبیب بن مظاهر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 باسمی ولا تکنوا بکنیتی</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بلغ هذا الحدیث حد التواتر</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ینقل الخبر جماعة کثیرة یمتنع اتفاقهم علی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ألفاظ الفقه الجعفری،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فتح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وشرحه قوم، وفسره آخرون، وکان لکل منهم تأویل، ووجه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البعض إلی نسخه، بعدما سمی أمیر المؤمنین علی بن أبی طالب علیه السلام ولده محمد، وکناه بأبی القاسم، وهو محمد 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رخص لعلی علیه السلام أن یسمیه باسمه، ویکنیه بکنیته، کما رخص صلی الله علیه وآله وسلم للثانی عشر من الأئمة علیه السلام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کثیر من المتتبعین أن کثیرا من أبناء الصحابة تسموا، وتکنوا، بالاسم، والکنیة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بعض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مقید فی زمان النبی صلی الله علیه وآله وسلم، لرخصته فیهما لعلی علیه السلام بتسمیة وتکنیة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وعللت الکراهة فی الجمع بین الاسم والکنیة، لدی جمهور من العلماء لما تقدم، مع نفی الحرمة بعد زمانه صلی الله علیه وآله وسلم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وأوضح الفقهاء أوجه الخلاف فی المسألة، وکانت فی الجمع بین الاسم والکنیة للنبی صلی الله علیه وآله وسلم، أما بالنسبة لمن لیس اسمه محمدا، وکنیته أبا القاسم، فلیس من الشبهة فی شیء، وقد تکنی بها شیخ الأنصار حبیب بن مظاهر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آداب الکنیة أن یکنی الرجل باسم ابنه</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أن یکنی الرجل باسم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وکنیة شیخ الأنصار حبیب الأسدی أبو القاسم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وذکره بکنیته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السماوی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والشبستری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2738_12043"/>
    </w:p>
    <w:p>
      <w:pPr>
        <w:pStyle w:val="Heading3"/>
        <w:numPr>
          <w:ilvl w:val="2"/>
          <w:numId w:val="1"/>
        </w:numPr>
        <w:rPr/>
      </w:pPr>
      <w:bookmarkStart w:id="50" w:name="__RefHeading___Toc1663605_1395250215"/>
      <w:bookmarkStart w:id="51" w:name="_Toc19"/>
      <w:bookmarkEnd w:id="49"/>
      <w:bookmarkEnd w:id="50"/>
      <w:r>
        <w:rPr>
          <w:rtl w:val="true"/>
        </w:rPr>
        <w:t>الفصل الثالث</w:t>
      </w:r>
      <w:r>
        <w:rPr>
          <w:rtl w:val="true"/>
        </w:rPr>
        <w:t xml:space="preserve">: </w:t>
      </w:r>
      <w:r>
        <w:rPr>
          <w:rtl w:val="true"/>
        </w:rPr>
        <w:t>لقب حبیب بن مظاهر الأسدی</w:t>
      </w:r>
      <w:bookmarkEnd w:id="51"/>
    </w:p>
    <w:p>
      <w:pPr>
        <w:pStyle w:val="Heading4"/>
        <w:numPr>
          <w:ilvl w:val="3"/>
          <w:numId w:val="1"/>
        </w:numPr>
        <w:rPr/>
      </w:pPr>
      <w:bookmarkStart w:id="52" w:name="__RefHeading___Toc1663607_1395250215"/>
      <w:bookmarkStart w:id="53" w:name="_Toc20"/>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تدخل الألقاب ضمن اهتمام العلماء، وأبحاثهم، ولأهمیتها قام البعض بالتصنیف فیها کتبا مفردة، وآخرین أفردوا لها أبوابا مطولة، فبیانها، والتثبت منها، یُبتنی علیه الکثیر مما یلزم الوقف، أو التمییز، أو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فی الألقاب لدی العرب خصوصیة عن غیرهم، لازمتهم کالماء فی الحیاة، ویشترک اللقب تارة مع نسب الرجل، وأخری مع صنعته، أو صنیعه، أو انتمائه القبلی، أو البیئی، أو لخصلة اشتهر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الفراهیدی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نبز اسم غیر ما سمی به، وقول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تَنابَزُوا بِالأَْلْقابِ</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الرجل إلا بأحب الأسماء إلیه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الألقاب تدل علی مزید الفضیلة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اللقب،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أشعر من الأعلام بمدح، أو ذم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اللقب،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الألقاب الردیة، فأما بعد الاشتهار فلا بأس للتعریف وغیره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حبیب بن مظاهر الأسدی بهذا اللقب أغلب من صنف فی علوم الحدیث، والرجال، والتراجم، والتاریخ، والأنساب، وغیرها، منهم</w:t>
      </w:r>
      <w:r>
        <w:rPr>
          <w:rFonts w:eastAsia="IRNazanin" w:cs="IRNazanin"/>
          <w:color w:val="111111"/>
          <w:sz w:val="28"/>
          <w:szCs w:val="28"/>
          <w:rtl w:val="true"/>
          <w:lang w:bidi="fa-IR"/>
        </w:rPr>
        <w:t>:</w:t>
      </w:r>
      <w:bookmarkStart w:id="54" w:name="pg2738_12044"/>
    </w:p>
    <w:p>
      <w:pPr>
        <w:pStyle w:val="BookText"/>
        <w:rPr/>
      </w:pPr>
      <w:bookmarkEnd w:id="54"/>
      <w:r>
        <w:rPr>
          <w:rFonts w:ascii="IRNazanin" w:hAnsi="IRNazanin" w:eastAsia="IRNazanin"/>
          <w:color w:val="111111"/>
          <w:sz w:val="28"/>
          <w:sz w:val="28"/>
          <w:szCs w:val="28"/>
          <w:rtl w:val="true"/>
          <w:lang w:bidi="fa-IR"/>
        </w:rPr>
        <w:t>البرقی</w:t>
      </w:r>
      <w:r>
        <w:rPr>
          <w:rStyle w:val="FootnoteAnchor"/>
          <w:rtl w:val="true"/>
        </w:rPr>
        <w:footnoteReference w:id="97"/>
      </w:r>
      <w:r>
        <w:rPr>
          <w:rFonts w:ascii="IRNazanin" w:hAnsi="IRNazanin" w:eastAsia="IRNazanin"/>
          <w:color w:val="111111"/>
          <w:sz w:val="28"/>
          <w:sz w:val="28"/>
          <w:szCs w:val="28"/>
          <w:rtl w:val="true"/>
          <w:lang w:bidi="fa-IR"/>
        </w:rPr>
        <w:t>، والکوفی</w:t>
      </w:r>
      <w:r>
        <w:rPr>
          <w:rStyle w:val="FootnoteAnchor"/>
          <w:rtl w:val="true"/>
        </w:rPr>
        <w:footnoteReference w:id="98"/>
      </w:r>
      <w:r>
        <w:rPr>
          <w:rFonts w:ascii="IRNazanin" w:hAnsi="IRNazanin" w:eastAsia="IRNazanin"/>
          <w:color w:val="111111"/>
          <w:sz w:val="28"/>
          <w:sz w:val="28"/>
          <w:szCs w:val="28"/>
          <w:rtl w:val="true"/>
          <w:lang w:bidi="fa-IR"/>
        </w:rPr>
        <w:t>، والکشی</w:t>
      </w:r>
      <w:r>
        <w:rPr>
          <w:rStyle w:val="FootnoteAnchor"/>
          <w:rtl w:val="true"/>
        </w:rPr>
        <w:footnoteReference w:id="99"/>
      </w:r>
      <w:r>
        <w:rPr>
          <w:rFonts w:ascii="IRNazanin" w:hAnsi="IRNazanin" w:eastAsia="IRNazanin"/>
          <w:color w:val="111111"/>
          <w:sz w:val="28"/>
          <w:sz w:val="28"/>
          <w:szCs w:val="28"/>
          <w:rtl w:val="true"/>
          <w:lang w:bidi="fa-IR"/>
        </w:rPr>
        <w:t>، والطوسی</w:t>
      </w:r>
      <w:r>
        <w:rPr>
          <w:rStyle w:val="FootnoteAnchor"/>
          <w:rtl w:val="true"/>
        </w:rPr>
        <w:footnoteReference w:id="100"/>
      </w:r>
      <w:r>
        <w:rPr>
          <w:rFonts w:ascii="IRNazanin" w:hAnsi="IRNazanin" w:eastAsia="IRNazanin"/>
          <w:color w:val="111111"/>
          <w:sz w:val="28"/>
          <w:sz w:val="28"/>
          <w:szCs w:val="28"/>
          <w:rtl w:val="true"/>
          <w:lang w:bidi="fa-IR"/>
        </w:rPr>
        <w:t>، وابن شهر آشوب</w:t>
      </w:r>
      <w:r>
        <w:rPr>
          <w:rStyle w:val="FootnoteAnchor"/>
          <w:rtl w:val="true"/>
        </w:rPr>
        <w:footnoteReference w:id="101"/>
      </w:r>
      <w:r>
        <w:rPr>
          <w:rFonts w:ascii="IRNazanin" w:hAnsi="IRNazanin" w:eastAsia="IRNazanin"/>
          <w:color w:val="111111"/>
          <w:sz w:val="28"/>
          <w:sz w:val="28"/>
          <w:szCs w:val="28"/>
          <w:rtl w:val="true"/>
          <w:lang w:bidi="fa-IR"/>
        </w:rPr>
        <w:t>، والتفرشی</w:t>
      </w:r>
      <w:r>
        <w:rPr>
          <w:rStyle w:val="FootnoteAnchor"/>
          <w:rtl w:val="true"/>
        </w:rPr>
        <w:footnoteReference w:id="102"/>
      </w:r>
      <w:r>
        <w:rPr>
          <w:rFonts w:ascii="IRNazanin" w:hAnsi="IRNazanin" w:eastAsia="IRNazanin"/>
          <w:color w:val="111111"/>
          <w:sz w:val="28"/>
          <w:sz w:val="28"/>
          <w:szCs w:val="28"/>
          <w:rtl w:val="true"/>
          <w:lang w:bidi="fa-IR"/>
        </w:rPr>
        <w:t>، والأردبیلی</w:t>
      </w:r>
      <w:r>
        <w:rPr>
          <w:rStyle w:val="FootnoteAnchor"/>
          <w:rtl w:val="true"/>
        </w:rPr>
        <w:footnoteReference w:id="103"/>
      </w:r>
      <w:r>
        <w:rPr>
          <w:rFonts w:ascii="IRNazanin" w:hAnsi="IRNazanin" w:eastAsia="IRNazanin"/>
          <w:color w:val="111111"/>
          <w:sz w:val="28"/>
          <w:sz w:val="28"/>
          <w:szCs w:val="28"/>
          <w:rtl w:val="true"/>
          <w:lang w:bidi="fa-IR"/>
        </w:rPr>
        <w:t>، والحر العاملی</w:t>
      </w:r>
      <w:r>
        <w:rPr>
          <w:rStyle w:val="FootnoteAnchor"/>
          <w:rtl w:val="true"/>
        </w:rPr>
        <w:footnoteReference w:id="104"/>
      </w:r>
      <w:r>
        <w:rPr>
          <w:rFonts w:ascii="IRNazanin" w:hAnsi="IRNazanin" w:eastAsia="IRNazanin"/>
          <w:color w:val="111111"/>
          <w:sz w:val="28"/>
          <w:sz w:val="28"/>
          <w:szCs w:val="28"/>
          <w:rtl w:val="true"/>
          <w:lang w:bidi="fa-IR"/>
        </w:rPr>
        <w:t>، والشیخ البحرانی</w:t>
      </w:r>
      <w:r>
        <w:rPr>
          <w:rStyle w:val="FootnoteAnchor"/>
          <w:rtl w:val="true"/>
        </w:rPr>
        <w:footnoteReference w:id="105"/>
      </w:r>
      <w:r>
        <w:rPr>
          <w:rFonts w:ascii="IRNazanin" w:hAnsi="IRNazanin" w:eastAsia="IRNazanin"/>
          <w:color w:val="111111"/>
          <w:sz w:val="28"/>
          <w:sz w:val="28"/>
          <w:szCs w:val="28"/>
          <w:rtl w:val="true"/>
          <w:lang w:bidi="fa-IR"/>
        </w:rPr>
        <w:t>، والبروجردی</w:t>
      </w:r>
      <w:r>
        <w:rPr>
          <w:rStyle w:val="FootnoteAnchor"/>
          <w:rtl w:val="true"/>
        </w:rPr>
        <w:footnoteReference w:id="106"/>
      </w:r>
      <w:r>
        <w:rPr>
          <w:rFonts w:ascii="IRNazanin" w:hAnsi="IRNazanin" w:eastAsia="IRNazanin"/>
          <w:color w:val="111111"/>
          <w:sz w:val="28"/>
          <w:sz w:val="28"/>
          <w:szCs w:val="28"/>
          <w:rtl w:val="true"/>
          <w:lang w:bidi="fa-IR"/>
        </w:rPr>
        <w:t>، والخوئی</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بعمید الأنصار، والنجیب، وشیخ الأنصار، وعمیدها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ویشترک لقب شیخ الأنصار حبیب بن مظاهر الأسدی مع نسبه، بسبب انتمائه لقبیلة بنی أسد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1663609_1395250215"/>
      <w:bookmarkStart w:id="56" w:name="_Toc21"/>
      <w:bookmarkEnd w:id="55"/>
      <w:r>
        <w:rPr>
          <w:rtl w:val="true"/>
        </w:rPr>
        <w:t>الإشارات والتنبیهات فی الألقاب</w:t>
      </w:r>
      <w:bookmarkEnd w:id="56"/>
    </w:p>
    <w:p>
      <w:pPr>
        <w:pStyle w:val="BookText"/>
        <w:rPr/>
      </w:pPr>
      <w:r>
        <w:rPr>
          <w:rFonts w:ascii="IRNazanin" w:hAnsi="IRNazanin" w:eastAsia="IRNazanin"/>
          <w:color w:val="111111"/>
          <w:sz w:val="28"/>
          <w:sz w:val="28"/>
          <w:szCs w:val="28"/>
          <w:rtl w:val="true"/>
          <w:lang w:bidi="fa-IR"/>
        </w:rPr>
        <w:t>لم یشابه العرب أحدا فی الألقاب، ولم یشارکهم فی جمالها، وندرتها، وحسنها، وذمیمها، أمم أخری، ولم تُحتکر للرجال، بل کان للنساء، والولدان، والأنعام، وحتی الرماح، والسیوف، نصیب منها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آثارنا قصص، لمن غلب علیه اللقب، أو عُرف بلقبه واسمه، أو کنیته ولقبه، أو اشتهر بلقبه کما هو حاله باسمه، وربما بکنیته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المجالس، والمدارس، والأحداث التاریخیة، یانعة بکل مبتکر من الألقاب، تتداول الناس بینها الألقاب، وهم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مبتهج بما حُبی من لقب، ولازمه، وبین ساخط لا یجد محیصا مما طبع علیه من نبز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الألقاب لیس لها قاعدة تضبطها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علی اختیار الملقب، کما أن الأسماء علی اختیار المسمی</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الفائدة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اللقب ممدوح بعد الکنیة، وهو إما مشعر بالمدح، أو بالذم، والنهی فی الآیة للألقاب المذمومة التی یکرهها المدعو بها، لما فیها من الذم، والتنابز،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التلقیب بالمذموم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والمؤمن لا یدعی باسمه إکراما، وتعظیما، واحتراما، بل یدعی باللقب الممدوح، ولو لم یکن التلقیب مستحسنا لما نزل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لسلطان الولایة علی بن أبی طالب صلی الله علیه وآله وسلم، ولما أظهر جبرائیل الأمین علیه السلام کل ذلک السرور والفرح لما نزل به، ولما انبسط رسول الله صلی الله علیه وآله وسلم، وابتهج لهذه الموهبة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أعطی رسول صلی الله علیه وآله وسلم لقب أسد الله وأسد رسوله لعمه الأکرم حمزة علیه السلام، وجعل هذا اللقب المبارک فخرا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المؤمن علی أخیه أن یسمیه بأحب أسمائه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تبین أن کثرة الأسماء، والألقاب، دلیل الشرف، وعلو القدر، ورفعة المقام، وکل لقب یکون عادة إشارة إلی صفة خاصة یتصف بها الملقب، وذکر الصفة یدل علی الموصوف، بل یدخل السرور والابتهاج علیه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الفائدة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المشترکات والمتشابهات، نبه علیها علماء الدرایة، والرجال،</w:t>
      </w:r>
      <w:bookmarkStart w:id="57" w:name="pg2738_12046"/>
    </w:p>
    <w:p>
      <w:pPr>
        <w:pStyle w:val="BookText"/>
        <w:rPr/>
      </w:pPr>
      <w:bookmarkEnd w:id="57"/>
      <w:r>
        <w:rPr>
          <w:rFonts w:ascii="IRNazanin" w:hAnsi="IRNazanin" w:eastAsia="IRNazanin"/>
          <w:color w:val="111111"/>
          <w:sz w:val="28"/>
          <w:sz w:val="28"/>
          <w:szCs w:val="28"/>
          <w:rtl w:val="true"/>
          <w:lang w:bidi="fa-IR"/>
        </w:rPr>
        <w:t>والتراجم، فی مصنفاتهم، وذکروا طرق التمییز بینها، عن طریق الکنیة، أو الاسم، أو الطبقة، أو أهم ما أثر عنهم، إذا اتحدوا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یقتصر الاهتمام من قبل ذوی اللب المختص بألقاب الأشخاص، وإنما شمل ذلک ألقاب السور، والقبائل، والنباتات، والحیوانات، والأحوال المختلفة</w:t>
      </w:r>
      <w:r>
        <w:rPr>
          <w:rFonts w:eastAsia="IRNazanin" w:cs="IRNazanin"/>
          <w:color w:val="111111"/>
          <w:sz w:val="28"/>
          <w:szCs w:val="28"/>
          <w:rtl w:val="true"/>
          <w:lang w:bidi="fa-IR"/>
        </w:rPr>
        <w:t>.</w:t>
      </w:r>
    </w:p>
    <w:p>
      <w:pPr>
        <w:pStyle w:val="Heading4"/>
        <w:numPr>
          <w:ilvl w:val="3"/>
          <w:numId w:val="1"/>
        </w:numPr>
        <w:rPr/>
      </w:pPr>
      <w:bookmarkStart w:id="58" w:name="__RefHeading___Toc1663611_1395250215"/>
      <w:bookmarkStart w:id="59" w:name="_Toc22"/>
      <w:bookmarkEnd w:id="58"/>
      <w:r>
        <w:rPr>
          <w:rtl w:val="true"/>
        </w:rPr>
        <w:t>المصنفات فی الألقاب</w:t>
      </w:r>
      <w:bookmarkEnd w:id="59"/>
    </w:p>
    <w:p>
      <w:pPr>
        <w:pStyle w:val="BookText"/>
        <w:rPr/>
      </w:pPr>
      <w:r>
        <w:rPr>
          <w:rFonts w:ascii="IRNazanin" w:hAnsi="IRNazanin" w:eastAsia="IRNazanin"/>
          <w:color w:val="111111"/>
          <w:sz w:val="28"/>
          <w:sz w:val="28"/>
          <w:szCs w:val="28"/>
          <w:rtl w:val="true"/>
          <w:lang w:bidi="fa-IR"/>
        </w:rPr>
        <w:t>کتبوا فی الألقاب کسائر العلوم التی یختص بها جمهرة من العلماء، وکان فیها الممیز، والمشترک، والغریب، والمشهور، والنادر، وأسماء من صنف فی الألقاب کثیرة، منهم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البغدادی</w:t>
      </w:r>
      <w:r>
        <w:rPr>
          <w:rStyle w:val="FootnoteAnchor"/>
          <w:rtl w:val="true"/>
        </w:rPr>
        <w:footnoteReference w:id="113"/>
      </w:r>
      <w:r>
        <w:rPr>
          <w:rFonts w:ascii="IRNazanin" w:hAnsi="IRNazanin" w:eastAsia="IRNazanin"/>
          <w:color w:val="111111"/>
          <w:sz w:val="28"/>
          <w:sz w:val="28"/>
          <w:szCs w:val="28"/>
          <w:rtl w:val="true"/>
          <w:lang w:bidi="fa-IR"/>
        </w:rPr>
        <w:t>، ابن الفوطی</w:t>
      </w:r>
      <w:r>
        <w:rPr>
          <w:rStyle w:val="FootnoteAnchor"/>
          <w:rtl w:val="true"/>
        </w:rPr>
        <w:footnoteReference w:id="114"/>
      </w:r>
      <w:r>
        <w:rPr>
          <w:rFonts w:ascii="IRNazanin" w:hAnsi="IRNazanin" w:eastAsia="IRNazanin"/>
          <w:color w:val="111111"/>
          <w:sz w:val="28"/>
          <w:sz w:val="28"/>
          <w:szCs w:val="28"/>
          <w:rtl w:val="true"/>
          <w:lang w:bidi="fa-IR"/>
        </w:rPr>
        <w:t>، ابن الجوزی</w:t>
      </w:r>
      <w:r>
        <w:rPr>
          <w:rStyle w:val="FootnoteAnchor"/>
          <w:rtl w:val="true"/>
        </w:rPr>
        <w:footnoteReference w:id="115"/>
      </w:r>
      <w:r>
        <w:rPr>
          <w:rFonts w:ascii="IRNazanin" w:hAnsi="IRNazanin" w:eastAsia="IRNazanin"/>
          <w:color w:val="111111"/>
          <w:sz w:val="28"/>
          <w:sz w:val="28"/>
          <w:szCs w:val="28"/>
          <w:rtl w:val="true"/>
          <w:lang w:bidi="fa-IR"/>
        </w:rPr>
        <w:t>، السخاوی</w:t>
      </w:r>
      <w:r>
        <w:rPr>
          <w:rStyle w:val="FootnoteAnchor"/>
          <w:rtl w:val="true"/>
        </w:rPr>
        <w:footnoteReference w:id="116"/>
      </w:r>
      <w:r>
        <w:rPr>
          <w:rFonts w:ascii="IRNazanin" w:hAnsi="IRNazanin" w:eastAsia="IRNazanin"/>
          <w:color w:val="111111"/>
          <w:sz w:val="28"/>
          <w:sz w:val="28"/>
          <w:szCs w:val="28"/>
          <w:rtl w:val="true"/>
          <w:lang w:bidi="fa-IR"/>
        </w:rPr>
        <w:t>، الفلکی، الشیرازی، ابن خالویه، ابن الفاکهی</w:t>
      </w:r>
      <w:r>
        <w:rPr>
          <w:rStyle w:val="FootnoteAnchor"/>
          <w:rtl w:val="true"/>
        </w:rPr>
        <w:footnoteReference w:id="117"/>
      </w:r>
      <w:r>
        <w:rPr>
          <w:rFonts w:ascii="IRNazanin" w:hAnsi="IRNazanin" w:eastAsia="IRNazanin"/>
          <w:color w:val="111111"/>
          <w:sz w:val="28"/>
          <w:sz w:val="28"/>
          <w:szCs w:val="28"/>
          <w:rtl w:val="true"/>
          <w:lang w:bidi="fa-IR"/>
        </w:rPr>
        <w:t>، السیوطی</w:t>
      </w:r>
      <w:r>
        <w:rPr>
          <w:rStyle w:val="FootnoteAnchor"/>
          <w:rtl w:val="true"/>
        </w:rPr>
        <w:footnoteReference w:id="118"/>
      </w:r>
      <w:r>
        <w:rPr>
          <w:rFonts w:ascii="IRNazanin" w:hAnsi="IRNazanin" w:eastAsia="IRNazanin"/>
          <w:color w:val="111111"/>
          <w:sz w:val="28"/>
          <w:sz w:val="28"/>
          <w:szCs w:val="28"/>
          <w:rtl w:val="true"/>
          <w:lang w:bidi="fa-IR"/>
        </w:rPr>
        <w:t>، الکاشانی</w:t>
      </w:r>
      <w:r>
        <w:rPr>
          <w:rStyle w:val="FootnoteAnchor"/>
          <w:rtl w:val="true"/>
        </w:rPr>
        <w:footnoteReference w:id="119"/>
      </w:r>
      <w:r>
        <w:rPr>
          <w:rFonts w:ascii="IRNazanin" w:hAnsi="IRNazanin" w:eastAsia="IRNazanin"/>
          <w:color w:val="111111"/>
          <w:sz w:val="28"/>
          <w:sz w:val="28"/>
          <w:szCs w:val="28"/>
          <w:rtl w:val="true"/>
          <w:lang w:bidi="fa-IR"/>
        </w:rPr>
        <w:t>، ابن فهد</w:t>
      </w:r>
      <w:r>
        <w:rPr>
          <w:rStyle w:val="FootnoteAnchor"/>
          <w:rtl w:val="true"/>
        </w:rPr>
        <w:footnoteReference w:id="120"/>
      </w:r>
      <w:r>
        <w:rPr>
          <w:rFonts w:ascii="IRNazanin" w:hAnsi="IRNazanin" w:eastAsia="IRNazanin"/>
          <w:color w:val="111111"/>
          <w:sz w:val="28"/>
          <w:sz w:val="28"/>
          <w:szCs w:val="28"/>
          <w:rtl w:val="true"/>
          <w:lang w:bidi="fa-IR"/>
        </w:rPr>
        <w:t>، العانی</w:t>
      </w:r>
      <w:r>
        <w:rPr>
          <w:rStyle w:val="FootnoteAnchor"/>
          <w:rtl w:val="true"/>
        </w:rPr>
        <w:footnoteReference w:id="121"/>
      </w:r>
      <w:r>
        <w:rPr>
          <w:rFonts w:ascii="IRNazanin" w:hAnsi="IRNazanin" w:eastAsia="IRNazanin"/>
          <w:color w:val="111111"/>
          <w:sz w:val="28"/>
          <w:sz w:val="28"/>
          <w:szCs w:val="28"/>
          <w:rtl w:val="true"/>
          <w:lang w:bidi="fa-IR"/>
        </w:rPr>
        <w:t>، المقدسی</w:t>
      </w:r>
      <w:r>
        <w:rPr>
          <w:rStyle w:val="FootnoteAnchor"/>
          <w:rtl w:val="true"/>
        </w:rPr>
        <w:footnoteReference w:id="122"/>
      </w:r>
      <w:r>
        <w:rPr>
          <w:rFonts w:ascii="IRNazanin" w:hAnsi="IRNazanin" w:eastAsia="IRNazanin"/>
          <w:color w:val="111111"/>
          <w:sz w:val="28"/>
          <w:sz w:val="28"/>
          <w:szCs w:val="28"/>
          <w:rtl w:val="true"/>
          <w:lang w:bidi="fa-IR"/>
        </w:rPr>
        <w:t>، ابن الفرضی</w:t>
      </w:r>
      <w:r>
        <w:rPr>
          <w:rStyle w:val="FootnoteAnchor"/>
          <w:rtl w:val="true"/>
        </w:rPr>
        <w:footnoteReference w:id="123"/>
      </w:r>
      <w:r>
        <w:rPr>
          <w:rFonts w:ascii="IRNazanin" w:hAnsi="IRNazanin" w:eastAsia="IRNazanin"/>
          <w:color w:val="111111"/>
          <w:sz w:val="28"/>
          <w:sz w:val="28"/>
          <w:szCs w:val="28"/>
          <w:rtl w:val="true"/>
          <w:lang w:bidi="fa-IR"/>
        </w:rPr>
        <w:t>، العسقلانی</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60" w:name="pg2738_12047"/>
    </w:p>
    <w:p>
      <w:pPr>
        <w:pStyle w:val="Heading3"/>
        <w:numPr>
          <w:ilvl w:val="2"/>
          <w:numId w:val="1"/>
        </w:numPr>
        <w:rPr/>
      </w:pPr>
      <w:bookmarkStart w:id="61" w:name="__RefHeading___Toc1663613_1395250215"/>
      <w:bookmarkStart w:id="62" w:name="_Toc23"/>
      <w:bookmarkEnd w:id="60"/>
      <w:bookmarkEnd w:id="61"/>
      <w:r>
        <w:rPr>
          <w:rtl w:val="true"/>
        </w:rPr>
        <w:t>الفصل الرابع</w:t>
      </w:r>
      <w:r>
        <w:rPr>
          <w:rtl w:val="true"/>
        </w:rPr>
        <w:t xml:space="preserve">: </w:t>
      </w:r>
      <w:r>
        <w:rPr>
          <w:rtl w:val="true"/>
        </w:rPr>
        <w:t>نسب حبیب بن مظاهر الأسدی</w:t>
      </w:r>
      <w:bookmarkEnd w:id="62"/>
    </w:p>
    <w:p>
      <w:pPr>
        <w:pStyle w:val="Heading4"/>
        <w:numPr>
          <w:ilvl w:val="3"/>
          <w:numId w:val="1"/>
        </w:numPr>
        <w:rPr/>
      </w:pPr>
      <w:bookmarkStart w:id="63" w:name="__RefHeading___Toc1663615_1395250215"/>
      <w:bookmarkStart w:id="64" w:name="_Toc24"/>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فی البدء، وقبل حط الرحال فی بنی أسد، والحدیث عن نسب شیخ الأنصار، وعمیدهم حبیب بن مظاهر الأسدی، لابد من الإشارة إلی علم الأنساب، ثم بیان ماهیة نسب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النسب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rtl w:val="true"/>
          <w:lang w:bidi="ar-SA"/>
        </w:rPr>
        <w:t>&gt;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یَا أَیُّهَا النَّاسُ اتَّقُواْ رَبَّکُمُ الَّذِی خَلَقَکُم مِّن نَّفْسٍ وَاحِدَةٍ وَخَلَقَ مِنْهَا زَوْجَهَا وَبَثَّ مِنْهُمَا رِجَالاً کَثِیرًا وَنِسَاء وَاتَّقُواْ اللّهَ الَّذِی تَسَاءلُونَ بِهِ وَالأَرْحَامَ إِنَّ اللّهَ کَانَ عَلَیْکُمْ رَقِیبًا </w:t>
      </w:r>
      <w:r>
        <w:rPr>
          <w:rFonts w:eastAsia="Amiri" w:cs="Amiri" w:ascii="Amiri" w:hAnsi="Amiri"/>
          <w:color w:val="111111"/>
          <w:sz w:val="28"/>
          <w:szCs w:val="28"/>
          <w:rtl w:val="true"/>
          <w:lang w:bidi="ar-SA"/>
        </w:rPr>
        <w:t>&gt;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وَاللّهُ جَعَلَ لَکُم مِّنْ أَنفُسِکُمْ أَزْوَاجًا وَجَعَلَ لَکُم مِّنْ أَزْوَاجِکُم بَنِینَ وَحَفَدَةً وَرَزَقَکُم مِّنَ الطَّیِّبَاتِ أَفَبِالْبَاطِلِ یُؤْمِنُونَ وَبِنِعْمَتِ اللّهِ هُمْ یَکْفُرُونَ</w:t>
      </w:r>
      <w:r>
        <w:rPr>
          <w:rFonts w:eastAsia="Amiri" w:cs="Amiri" w:ascii="Amiri" w:hAnsi="Amiri"/>
          <w:color w:val="111111"/>
          <w:sz w:val="28"/>
          <w:szCs w:val="28"/>
          <w:rtl w:val="true"/>
          <w:lang w:bidi="ar-SA"/>
        </w:rPr>
        <w:t xml:space="preserve">&gt;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وَهُوَ الَّذِی خَلَقَ مِنَ الْمَاء بَشَرًا فَجَعَلَهُ نَسَبًا وَصِهْرًا وَکَانَ رَبُّکَ قَدِیرًا</w:t>
      </w:r>
      <w:r>
        <w:rPr>
          <w:rFonts w:eastAsia="Amiri" w:cs="Amiri" w:ascii="Amiri" w:hAnsi="Amiri"/>
          <w:color w:val="111111"/>
          <w:sz w:val="28"/>
          <w:szCs w:val="28"/>
          <w:rtl w:val="true"/>
          <w:lang w:bidi="ar-SA"/>
        </w:rPr>
        <w:t xml:space="preserve">&gt;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وَأَنذِرْ عَشِیرَتَکَ الْأَقْرَبِینَ </w:t>
      </w:r>
      <w:r>
        <w:rPr>
          <w:rFonts w:eastAsia="Amiri" w:cs="Amiri" w:ascii="Amiri" w:hAnsi="Amiri"/>
          <w:color w:val="111111"/>
          <w:sz w:val="28"/>
          <w:szCs w:val="28"/>
          <w:rtl w:val="true"/>
          <w:lang w:bidi="ar-SA"/>
        </w:rPr>
        <w:t>&gt;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 إِنَّ اللَّهَ عَلِیمٌ خَبِیرٌ</w:t>
      </w:r>
      <w:r>
        <w:rPr>
          <w:rFonts w:eastAsia="Amiri" w:cs="Amiri" w:ascii="Amiri" w:hAnsi="Amiri"/>
          <w:color w:val="111111"/>
          <w:sz w:val="28"/>
          <w:szCs w:val="28"/>
          <w:rtl w:val="true"/>
          <w:lang w:bidi="ar-SA"/>
        </w:rPr>
        <w:t xml:space="preserve">&gt;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bookmarkStart w:id="65" w:name="pg2738_12048"/>
    </w:p>
    <w:p>
      <w:pPr>
        <w:pStyle w:val="Heading4"/>
        <w:numPr>
          <w:ilvl w:val="3"/>
          <w:numId w:val="1"/>
        </w:numPr>
        <w:rPr/>
      </w:pPr>
      <w:bookmarkStart w:id="66" w:name="__RefHeading___Toc1663617_1395250215"/>
      <w:bookmarkStart w:id="67" w:name="_Toc25"/>
      <w:bookmarkEnd w:id="65"/>
      <w:bookmarkEnd w:id="66"/>
      <w:r>
        <w:rPr>
          <w:rtl w:val="true"/>
        </w:rPr>
        <w:t>النسب فی الحدیث الشریف</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أنسابکم تصلوا به أرحامکم</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من أنسابکم ما تصلون به أرحامکم</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حسب ونسب منقطع یوم القیامة إلا حسبی ونسبی</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68" w:name="__RefHeading___Toc1663619_1395250215"/>
      <w:bookmarkStart w:id="69" w:name="_Toc26"/>
      <w:bookmarkEnd w:id="68"/>
      <w:r>
        <w:rPr>
          <w:rtl w:val="true"/>
        </w:rPr>
        <w:t>تعریف علم الأنساب</w:t>
      </w:r>
      <w:bookmarkEnd w:id="69"/>
    </w:p>
    <w:p>
      <w:pPr>
        <w:pStyle w:val="BookText"/>
        <w:rPr/>
      </w:pPr>
      <w:r>
        <w:rPr>
          <w:rFonts w:ascii="Amiri" w:hAnsi="Amiri" w:eastAsia="Amiri" w:cs="Amiri"/>
          <w:color w:val="111111"/>
          <w:sz w:val="28"/>
          <w:sz w:val="28"/>
          <w:szCs w:val="28"/>
          <w:rtl w:val="true"/>
          <w:lang w:bidi="ar-SA"/>
        </w:rPr>
        <w:t>النسب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القرابات وهو واحد الأنساب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القرابة، ویکون بالآباء، ویکون إلی البلاد، ویکون فی الصناعة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وجمع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یحل نکاحه، والصهر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الذی یحل نکاحه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النسب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یتعرف منه أنساب الناس، وقواعده الکلیة،</w:t>
      </w:r>
      <w:bookmarkStart w:id="70" w:name="pg2738_12049"/>
    </w:p>
    <w:p>
      <w:pPr>
        <w:pStyle w:val="BookText"/>
        <w:rPr/>
      </w:pPr>
      <w:bookmarkEnd w:id="70"/>
      <w:r>
        <w:rPr>
          <w:rFonts w:ascii="IRNazanin" w:hAnsi="IRNazanin" w:eastAsia="IRNazanin"/>
          <w:color w:val="111111"/>
          <w:sz w:val="28"/>
          <w:sz w:val="28"/>
          <w:szCs w:val="28"/>
          <w:rtl w:val="true"/>
          <w:lang w:bidi="fa-IR"/>
        </w:rPr>
        <w:t>والجزئیة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الاحتراز عن الخطأ فی نسب شخص، وهو علم عظیم النفع، جلیل القدر</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1663621_1395250215"/>
      <w:bookmarkStart w:id="72" w:name="_Toc27"/>
      <w:bookmarkEnd w:id="71"/>
      <w:r>
        <w:rPr>
          <w:rtl w:val="true"/>
        </w:rPr>
        <w:t>علم النسب أطلق العرب علی الأنساب</w:t>
      </w:r>
      <w:bookmarkEnd w:id="72"/>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 جلیل رفیع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 یکون به التعارف</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علم المعارف والأنساب لهذه الأمة من أهم العلوم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الأنساب علم لا یلیق جهله بذوی الهمم</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العلم بالأنساب دائرا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1663623_1395250215"/>
      <w:bookmarkStart w:id="74" w:name="_Toc28"/>
      <w:bookmarkEnd w:id="73"/>
      <w:r>
        <w:rPr>
          <w:rtl w:val="true"/>
        </w:rPr>
        <w:t>فوائد علم النسب</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العلم بنسب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اعتبار النسب فی الإمامة، لأن الأئمة من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التعارف بین الناس، حتی لا یعتری أحد إلی غیر آبائه، ولا ینتسب إلی سوی أجداده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اعتبار النسب فی کفاءة الزوج للزوجة فی النکاح</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bookmarkStart w:id="75" w:name="pg2738_12050"/>
    </w:p>
    <w:p>
      <w:pPr>
        <w:pStyle w:val="Heading4"/>
        <w:numPr>
          <w:ilvl w:val="3"/>
          <w:numId w:val="1"/>
        </w:numPr>
        <w:rPr/>
      </w:pPr>
      <w:bookmarkStart w:id="76" w:name="__RefHeading___Toc1663625_1395250215"/>
      <w:bookmarkStart w:id="77" w:name="_Toc29"/>
      <w:bookmarkEnd w:id="75"/>
      <w:bookmarkEnd w:id="76"/>
      <w:r>
        <w:rPr>
          <w:rtl w:val="true"/>
        </w:rPr>
        <w:t>طبقات الأنساب</w:t>
      </w:r>
      <w:bookmarkEnd w:id="77"/>
    </w:p>
    <w:p>
      <w:pPr>
        <w:pStyle w:val="BookText"/>
        <w:rPr/>
      </w:pPr>
      <w:r>
        <w:rPr>
          <w:rFonts w:ascii="IRNazanin" w:hAnsi="IRNazanin" w:eastAsia="IRNazanin"/>
          <w:color w:val="111111"/>
          <w:sz w:val="28"/>
          <w:sz w:val="28"/>
          <w:szCs w:val="28"/>
          <w:rtl w:val="true"/>
          <w:lang w:bidi="fa-IR"/>
        </w:rPr>
        <w:t>الشَّعب، القبیلة، العِمارة، البطن، الفخذ، الفصیلة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بعضهم العشیرة، قبل الفصیلة، وعشیرة الرجل رهطه الأدنون</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الکلبی بعد الفصیلة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العشیرة، ثم الذریة، ثم العترة، ثم الأسرة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1663627_1395250215"/>
      <w:bookmarkStart w:id="79" w:name="_Toc30"/>
      <w:bookmarkEnd w:id="78"/>
      <w:r>
        <w:rPr>
          <w:rtl w:val="true"/>
        </w:rPr>
        <w:t>المصنفات فی علم النسب</w:t>
      </w:r>
      <w:bookmarkEnd w:id="79"/>
    </w:p>
    <w:p>
      <w:pPr>
        <w:pStyle w:val="BookText"/>
        <w:rPr/>
      </w:pPr>
      <w:r>
        <w:rPr>
          <w:rFonts w:ascii="IRNazanin" w:hAnsi="IRNazanin" w:eastAsia="IRNazanin"/>
          <w:color w:val="111111"/>
          <w:sz w:val="28"/>
          <w:sz w:val="28"/>
          <w:szCs w:val="28"/>
          <w:rtl w:val="true"/>
          <w:lang w:bidi="fa-IR"/>
        </w:rPr>
        <w:t xml:space="preserve">صنف فی علم الأنساب جماعة، وکان أول من صنف فیه أبو الیقظان سحیم بن حفص الأخباری المتوفی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هـ،ثم تبعه هشام بن محمد الکلبی المتوفی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هـ، وغیره</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والمراجع الآتیة فیها مزید من الأسماء لمن صنف فی علم الأنساب، مع أسماء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الفهرست، لابن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الفهرست،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الأدباء، لیاقوت الحموی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طرفة الأصحاب، عمر بن رسول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 حاجی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إیضاح المکنون، إسماعیل باشا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 أسد أصول أنساب عدنان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شعوب عدنان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مشهوران،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وربیعة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وواحد دونهما فی الشهرة،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مضر ولد إلیاس والناس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إلیاس ثمانی قبائل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کنانة، والهون، وأسد، بنو خزیمة بن مدرکة بن إلیاس، وهذیل بن مدرکة، وتمیم بن مر بن طابخة بن إلیاس، وعبد مناة بن أد بن طابخة، وعمرو بن أد، وضبة بن أد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وبسط الأندلسی کلامه فی القبائل، وخصص قوله فی أسد بن خزیمة،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أسد 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من ولده ممن ینسب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بنو دودان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بنو کاهل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بنو قعین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بنو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نصر بن قعین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بنو فقعس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بنو والبة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بنو الصیداء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بنو جذیمة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بنو الهالک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السرحانی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عظیمة من العدنانیة، تنتسب إلی أسد بن خزیمة بن مدرکة بن الیاس بن مضر بن نزار، وهی ذات بطون کثیرة، وفی بنی أسد بطون یطول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ولبنی أسد سادات فی الجاهلیة والإسلام، وأبطال، وشعراء</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أبطالها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ذؤاب بن ربیعة، قاتل عتیبة بن الحارث بن 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الأبرص، بشر بن أبی خازم، الکمیت ابن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الألباب بأصول الأنساب، للأندلسی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ومنازل</w:t>
      </w:r>
      <w:r>
        <w:rPr>
          <w:rStyle w:val="FootnoteAnchor"/>
          <w:rtl w:val="true"/>
        </w:rPr>
        <w:footnoteReference w:id="147"/>
      </w:r>
      <w:r>
        <w:rPr>
          <w:rFonts w:ascii="IRNazanin" w:hAnsi="IRNazanin" w:eastAsia="IRNazanin"/>
          <w:color w:val="111111"/>
          <w:sz w:val="28"/>
          <w:sz w:val="28"/>
          <w:szCs w:val="28"/>
          <w:rtl w:val="true"/>
          <w:lang w:bidi="fa-IR"/>
        </w:rPr>
        <w:t>، وبلاد</w:t>
      </w:r>
      <w:r>
        <w:rPr>
          <w:rStyle w:val="FootnoteAnchor"/>
          <w:rtl w:val="true"/>
        </w:rPr>
        <w:footnoteReference w:id="148"/>
      </w:r>
      <w:r>
        <w:rPr>
          <w:rFonts w:ascii="IRNazanin" w:hAnsi="IRNazanin" w:eastAsia="IRNazanin"/>
          <w:color w:val="111111"/>
          <w:sz w:val="28"/>
          <w:sz w:val="28"/>
          <w:szCs w:val="28"/>
          <w:rtl w:val="true"/>
          <w:lang w:bidi="fa-IR"/>
        </w:rPr>
        <w:t>، وجبال</w:t>
      </w:r>
      <w:r>
        <w:rPr>
          <w:rStyle w:val="FootnoteAnchor"/>
          <w:rtl w:val="true"/>
        </w:rPr>
        <w:footnoteReference w:id="149"/>
      </w:r>
      <w:r>
        <w:rPr>
          <w:rFonts w:ascii="IRNazanin" w:hAnsi="IRNazanin" w:eastAsia="IRNazanin"/>
          <w:color w:val="111111"/>
          <w:sz w:val="28"/>
          <w:sz w:val="28"/>
          <w:szCs w:val="28"/>
          <w:rtl w:val="true"/>
          <w:lang w:bidi="fa-IR"/>
        </w:rPr>
        <w:t>، وأودیة</w:t>
      </w:r>
      <w:r>
        <w:rPr>
          <w:rStyle w:val="FootnoteAnchor"/>
          <w:rtl w:val="true"/>
        </w:rPr>
        <w:footnoteReference w:id="150"/>
      </w:r>
      <w:r>
        <w:rPr>
          <w:rFonts w:ascii="IRNazanin" w:hAnsi="IRNazanin" w:eastAsia="IRNazanin"/>
          <w:color w:val="111111"/>
          <w:sz w:val="28"/>
          <w:sz w:val="28"/>
          <w:szCs w:val="28"/>
          <w:rtl w:val="true"/>
          <w:lang w:bidi="fa-IR"/>
        </w:rPr>
        <w:t>، ومیاه</w:t>
      </w:r>
      <w:r>
        <w:rPr>
          <w:rStyle w:val="FootnoteAnchor"/>
          <w:rtl w:val="true"/>
        </w:rPr>
        <w:footnoteReference w:id="151"/>
      </w:r>
      <w:r>
        <w:rPr>
          <w:rFonts w:ascii="IRNazanin" w:hAnsi="IRNazanin" w:eastAsia="IRNazanin"/>
          <w:color w:val="111111"/>
          <w:sz w:val="28"/>
          <w:sz w:val="28"/>
          <w:szCs w:val="28"/>
          <w:rtl w:val="true"/>
          <w:lang w:bidi="fa-IR"/>
        </w:rPr>
        <w:t>، وتاریخ</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وأما تاریخهم فی الإسلام فیبدأ بقدوم وفدهم إلی النبی صلی الله علیه وآله وسلم سنة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هـ، وهو مؤلف من عشر رهط، فقال متکلمهم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نشهد أن الله وحده لا شریک له، وأنک عبده ورسوله، وجئناک ولم تبعث إلینا بعثا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جامع أنساب قبائل العرب، سلطان طریخم المذهن السرحانی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2738_12053"/>
    </w:p>
    <w:p>
      <w:pPr>
        <w:pStyle w:val="BookText"/>
        <w:rPr/>
      </w:pPr>
      <w:bookmarkEnd w:id="80"/>
      <w:r>
        <w:rPr>
          <w:rFonts w:ascii="IRNazanin" w:hAnsi="IRNazanin" w:eastAsia="IRNazanin"/>
          <w:color w:val="111111"/>
          <w:sz w:val="28"/>
          <w:sz w:val="28"/>
          <w:szCs w:val="28"/>
          <w:rtl w:val="true"/>
          <w:lang w:bidi="fa-IR"/>
        </w:rPr>
        <w:t>وأسد بن خزیمة من أرحاء العرب الستة</w:t>
      </w:r>
      <w:r>
        <w:rPr>
          <w:rStyle w:val="FootnoteAnchor"/>
          <w:rtl w:val="true"/>
        </w:rPr>
        <w:footnoteReference w:id="153"/>
      </w:r>
      <w:r>
        <w:rPr>
          <w:rFonts w:ascii="IRNazanin" w:hAnsi="IRNazanin" w:eastAsia="IRNazanin"/>
          <w:color w:val="111111"/>
          <w:sz w:val="28"/>
          <w:sz w:val="28"/>
          <w:szCs w:val="28"/>
          <w:rtl w:val="true"/>
          <w:lang w:bidi="fa-IR"/>
        </w:rPr>
        <w:t>، وسمیت أرحاء لأنها أحرزت دورا ومیاها لم یکن للعرب مثلها، ولم تبرح من أوطانها، ودارت فی دورها کالأرحاء علی أقطابها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1663629_1395250215"/>
      <w:bookmarkStart w:id="82" w:name="_Toc31"/>
      <w:bookmarkEnd w:id="81"/>
      <w:r>
        <w:rPr>
          <w:rtl w:val="true"/>
        </w:rPr>
        <w:t>فخوذ بنی أسد</w:t>
      </w:r>
      <w:bookmarkEnd w:id="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فقعس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وترجع إلی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دودان ولد ثعلبة وغنما لا غیر، ومنهما تشعبت بطون أسد بن خزیمة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الألف والسین المهملة وبعدها الدال المهملة، هذه النسبة إلی أسد، وهو اسم عدة من القبائل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أسد بن عبد العزی بن قصی من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أسد بن خزیمة بن مدرکة بن إلیاس بن مضر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أسد بن ربیعة بن نزار</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ویلتقی بنو أسد بنسبهم مع النبی صلی الله علیه وآله وسلم فی خزیمة، فهم من أسد بن خزیمة، والنبی صلی الله علیه وآله وسلم من کنانة بن خزیمة</w:t>
      </w:r>
      <w:r>
        <w:rPr>
          <w:rFonts w:eastAsia="IRNazanin" w:cs="IRNazanin"/>
          <w:color w:val="111111"/>
          <w:sz w:val="28"/>
          <w:szCs w:val="28"/>
          <w:rtl w:val="true"/>
          <w:lang w:bidi="fa-IR"/>
        </w:rPr>
        <w:t>.</w:t>
      </w:r>
      <w:bookmarkStart w:id="83" w:name="pg2738_12054"/>
    </w:p>
    <w:p>
      <w:pPr>
        <w:pStyle w:val="Heading4"/>
        <w:numPr>
          <w:ilvl w:val="3"/>
          <w:numId w:val="1"/>
        </w:numPr>
        <w:rPr/>
      </w:pPr>
      <w:bookmarkStart w:id="84" w:name="__RefHeading___Toc1663631_1395250215"/>
      <w:bookmarkStart w:id="85" w:name="_Toc32"/>
      <w:bookmarkEnd w:id="83"/>
      <w:bookmarkEnd w:id="84"/>
      <w:r>
        <w:rPr>
          <w:rtl w:val="true"/>
        </w:rPr>
        <w:t>الخصائص الأسدیة</w:t>
      </w:r>
      <w:bookmarkEnd w:id="85"/>
    </w:p>
    <w:p>
      <w:pPr>
        <w:pStyle w:val="BookText"/>
        <w:rPr/>
      </w:pPr>
      <w:r>
        <w:rPr>
          <w:rFonts w:ascii="IRNazanin" w:hAnsi="IRNazanin" w:eastAsia="IRNazanin"/>
          <w:color w:val="111111"/>
          <w:sz w:val="28"/>
          <w:sz w:val="28"/>
          <w:szCs w:val="28"/>
          <w:rtl w:val="true"/>
          <w:lang w:bidi="fa-IR"/>
        </w:rPr>
        <w:t>تمیز بنو أسد عن غیرهم من البطون، وفیما یلی بعض خصائصهم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قالوا فی بنی أسد قدیما وحدیثا الکثیر من الکلمات، التی خلّدت مآثرهم، ومواقفهم</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وقالت السیدة زینب علیها السلام للإمام زین العابدین علی بن الحسین السجاد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أخذ الله میثاق أناس من هذه الأمة لا تعرفهم فراعنة هذه الأرض، وهم معروفون فی أهل السماوات، أنهم یجمعون هذه الأعضاء المتفرقة فیوارونها، وهذه الجسوم المضرجة، وینصبون لهذا الطف علما، لقبر أبیک سید الشهداء لا یدرس أثره، ولا یعفو رسمه، علی کرور اللیالی والأیام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عوالم العلوم والمعارف، الشیخ عبد الله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نهر العلقمی فی کربلاء، حفره علقمة الأسدی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تشریفهم بدفن الأجساد الطاهرة بعد واقعة کربلاء مع الإمام زین العابدین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الرایة الحمراء التی تعلو فوق قبة الإمام الحسین علیه السلام وأخیه أبی الفضل العباس علیه السلام من مواریثهم، والتی معناها بأن من رفعت هذه الرایة فوق قبته أو بیته فهو مقتول لم یأخذ أحدا بثأره إلی الیوم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شراء الإمام الحسین علیه السلام کربلاء بحدودها التی وردت فی الوثائق التاریخیة من قبل بنی أسد</w:t>
      </w:r>
      <w:r>
        <w:rPr>
          <w:rFonts w:eastAsia="IRNazanin" w:cs="IRNazanin"/>
          <w:color w:val="111111"/>
          <w:sz w:val="28"/>
          <w:szCs w:val="28"/>
          <w:rtl w:val="true"/>
          <w:lang w:bidi="fa-IR"/>
        </w:rPr>
        <w:t>.</w:t>
      </w:r>
      <w:bookmarkStart w:id="86" w:name="pg2738_12055"/>
    </w:p>
    <w:p>
      <w:pPr>
        <w:pStyle w:val="BookText"/>
        <w:rPr/>
      </w:pPr>
      <w:bookmarkEnd w:id="86"/>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سکناهم بجوار کربلاء، وخدمتهم لزائریها علی مر القرون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تشریف اثنان منهم بسفارة الإمام المهدی عجل الله فرجه الشریف فی الغیبة الصغری</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شهادة عدد کبیر من بین أصحاب الإمام الحسین علیه السلام من بنی أسد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استجابة مجموعة کبیرة منهم لنصرة الإمام الحسین علیه السلام التی ندبهم إلیها حبیب بن مظاهر الأسدی، رغم عدم نجاحهم واعتراضهم وقتالهم وعدم وصولهم للإمام الحسین علیه السلام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1663633_1395250215"/>
      <w:bookmarkStart w:id="88" w:name="_Toc33"/>
      <w:bookmarkEnd w:id="87"/>
      <w:r>
        <w:rPr>
          <w:rtl w:val="true"/>
        </w:rPr>
        <w:t>نسب حبیب بن مظاهر الأسدی</w:t>
      </w:r>
      <w:bookmarkEnd w:id="88"/>
    </w:p>
    <w:p>
      <w:pPr>
        <w:pStyle w:val="BookText"/>
        <w:rPr/>
      </w:pPr>
      <w:r>
        <w:rPr>
          <w:rFonts w:ascii="IRNazanin" w:hAnsi="IRNazanin" w:eastAsia="IRNazanin"/>
          <w:color w:val="111111"/>
          <w:sz w:val="28"/>
          <w:sz w:val="28"/>
          <w:szCs w:val="28"/>
          <w:rtl w:val="true"/>
          <w:lang w:bidi="fa-IR"/>
        </w:rPr>
        <w:t>حبیب بن مظاهر بن ریاب بن الأشتر بن حجوان بن فقعس بن طریف بن عمرو بن قعین بن الحارث بن ثعلبة بن دودان بن أسد بن خزیمة بن مدرکة بن إلیاس بن مضر بن نزار بن معد بن عدنان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فشیخ الأنصار حبیب بن مظاهرالأسدی من جدم عدنان، وشعب نزار، وقبیلة مضر، وعمارة إلیاس، وبطن أسد، وفخذ دودان، وعشیرة فقعس، وفصیلة حجوان، ورهط الأشتر</w:t>
      </w:r>
      <w:r>
        <w:rPr>
          <w:rFonts w:eastAsia="IRNazanin" w:cs="IRNazanin"/>
          <w:color w:val="111111"/>
          <w:sz w:val="28"/>
          <w:szCs w:val="28"/>
          <w:rtl w:val="true"/>
          <w:lang w:bidi="fa-IR"/>
        </w:rPr>
        <w:t>.</w:t>
      </w:r>
      <w:bookmarkStart w:id="89" w:name="pg2738_12057"/>
    </w:p>
    <w:p>
      <w:pPr>
        <w:pStyle w:val="Heading2"/>
        <w:numPr>
          <w:ilvl w:val="1"/>
          <w:numId w:val="1"/>
        </w:numPr>
        <w:rPr/>
      </w:pPr>
      <w:bookmarkStart w:id="90" w:name="__RefHeading___Toc1663635_1395250215"/>
      <w:bookmarkStart w:id="91" w:name="_Toc34"/>
      <w:bookmarkEnd w:id="89"/>
      <w:bookmarkEnd w:id="90"/>
      <w:r>
        <w:rPr>
          <w:rtl w:val="true"/>
        </w:rPr>
        <w:t>الباب الثانی</w:t>
      </w:r>
      <w:bookmarkEnd w:id="91"/>
    </w:p>
    <w:p>
      <w:pPr>
        <w:pStyle w:val="Heading3"/>
        <w:numPr>
          <w:ilvl w:val="2"/>
          <w:numId w:val="1"/>
        </w:numPr>
        <w:rPr/>
      </w:pPr>
      <w:bookmarkStart w:id="92" w:name="__RefHeading___Toc1663637_1395250215"/>
      <w:bookmarkStart w:id="93" w:name="_Toc35"/>
      <w:bookmarkEnd w:id="92"/>
      <w:r>
        <w:rPr>
          <w:rtl w:val="true"/>
        </w:rPr>
        <w:t>اشارة</w:t>
      </w:r>
      <w:bookmarkEnd w:id="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أقربائه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أقواله</w:t>
      </w:r>
      <w:bookmarkStart w:id="94" w:name="pg2738_12059"/>
    </w:p>
    <w:p>
      <w:pPr>
        <w:pStyle w:val="Heading3"/>
        <w:numPr>
          <w:ilvl w:val="2"/>
          <w:numId w:val="1"/>
        </w:numPr>
        <w:rPr/>
      </w:pPr>
      <w:bookmarkStart w:id="95" w:name="__RefHeading___Toc1663639_1395250215"/>
      <w:bookmarkStart w:id="96" w:name="_Toc36"/>
      <w:bookmarkEnd w:id="94"/>
      <w:bookmarkEnd w:id="95"/>
      <w:r>
        <w:rPr>
          <w:rtl w:val="true"/>
        </w:rPr>
        <w:t>الفصل الأول</w:t>
      </w:r>
      <w:r>
        <w:rPr>
          <w:rtl w:val="true"/>
        </w:rPr>
        <w:t xml:space="preserve">: </w:t>
      </w:r>
      <w:r>
        <w:rPr>
          <w:rtl w:val="true"/>
        </w:rPr>
        <w:t>سیرته ونشأته</w:t>
      </w:r>
      <w:bookmarkEnd w:id="96"/>
    </w:p>
    <w:p>
      <w:pPr>
        <w:pStyle w:val="BookText"/>
        <w:rPr/>
      </w:pPr>
      <w:r>
        <w:rPr>
          <w:rFonts w:ascii="IRNazanin" w:hAnsi="IRNazanin" w:eastAsia="IRNazanin"/>
          <w:color w:val="111111"/>
          <w:sz w:val="28"/>
          <w:sz w:val="28"/>
          <w:szCs w:val="28"/>
          <w:rtl w:val="true"/>
          <w:lang w:bidi="fa-IR"/>
        </w:rPr>
        <w:t>ولد حبیب بن مظاهر فی بادیة نجد ونشأ فی الکوفة من العراق، صحب النبی صلی الله علیه وآله وسلم، وسمع حدیثه، ثم لازم أمیر المؤمنین علی بن أبی طالب علیه السلام، مع نخبة من أکفائه، ینهل من أدبه، وعلومه، سالکا منهجه، ومرابطا له فی حروبه، عاکفا علی ولائه، ثم صحب الإمامین الحسن والحسین علیهما السلام، وحینما وصل مسلم بن عقیل إلی الکوفة لازمه حبیب مع کبار قادة ورجالات الکوفة، وخرج بعد شهادة مسلم إلی کربلاء مقدما نفسه قربانا لله مع الإمام الحسین علیه السلام لیکتب اسمه فی دیوان الشهداء والسعداء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إدراک، وعمَّر حتی قتل مع الحسین بن علی</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بخدمة رسول الله صلی الله علیه وآله وسلم وسمع منه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جلیل القدر، عظیم الشأن، قائداً، شجاعاً، مشکور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محدثاً صدوقاً، روی عن الإمام أمیر المؤمنین علیه السلام، وبعد وفاة الإمام علیه السلام صحب الإمامین الحسن والحسین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اشترک مع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حروبه کلها، وکان أحد شرطة الخمیس</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صحابیا رأی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حبیبا نزل الکوفة، وصحب علیا علیه السلام فی حروبه کلها، وکان من خاصته وحملة علومه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حبیبا کان ممن کاتب الحسین علیه السلام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عن جمع أنه ممن أدرک رسول الله </w:t>
      </w:r>
      <w:r>
        <w:rPr>
          <w:rFonts w:eastAsia="IRNazanin" w:cs="IRNazanin"/>
          <w:color w:val="111111"/>
          <w:sz w:val="28"/>
          <w:szCs w:val="28"/>
          <w:lang w:bidi="fa-IR"/>
        </w:rPr>
        <w:t>2</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لأمیر المؤمنین علیه السلام عصران بعد رسول الله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فیه جلیس البیت لا یزوره أحد إلا قلیل من الناس، ولا یزور أحدا إلا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العصر الذی جاءته الخلافة فیه تجر أذیالها مذعنة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العصرین کان له صفوة من الأصحاب یستدر بهم الغمام، وقد بقی لدیه من أهل العصر الأول للعصر الثانی فئة،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وجابر الأنصاری، وابن عباس، وحبیب بن مظاهر، وعمرو بن الحمق الخزاعی، وقیس بن سعد، وأبی رافع، ومحمد بن أبی بکر، وحجر بن عدی الکندی، ونظائرهم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أنتج العصر الثانی زمرة ندر أن یکون مثالهم فی الدهر، کزید وصعصعة ابنی صوحان، وأویس القرنی، والأصبغ بن نباتة، وعلی وعبید الله ابنی أبی رافع، ومالک الأشتر، ورشید الهجری، ومیثم التمار، وکمیل بن زیاد، وأشباههم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أدری کیف اکتسب أولئک النفر الأفذاذ أهل العصر الأول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الفعال والخصال، وأخذوا عنه أسرار العلم وعلم الأسرار، حتی زکت بهم النفوس، وکادوا أن یزاحموا الملائکة المقربین فی صفوفهم، وغبطهم الملأ الأعلی علی ما اتصفوا به من کمال الذات والصفات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bookmarkStart w:id="97" w:name="pg2738_12061"/>
    </w:p>
    <w:p>
      <w:pPr>
        <w:pStyle w:val="Heading3"/>
        <w:numPr>
          <w:ilvl w:val="2"/>
          <w:numId w:val="1"/>
        </w:numPr>
        <w:rPr/>
      </w:pPr>
      <w:bookmarkStart w:id="98" w:name="__RefHeading___Toc1663641_1395250215"/>
      <w:bookmarkStart w:id="99" w:name="_Toc37"/>
      <w:bookmarkEnd w:id="97"/>
      <w:bookmarkEnd w:id="98"/>
      <w:r>
        <w:rPr>
          <w:rtl w:val="true"/>
        </w:rPr>
        <w:t>الفصل الثانی</w:t>
      </w:r>
      <w:r>
        <w:rPr>
          <w:rtl w:val="true"/>
        </w:rPr>
        <w:t xml:space="preserve">: </w:t>
      </w:r>
      <w:r>
        <w:rPr>
          <w:rtl w:val="true"/>
        </w:rPr>
        <w:t>عمره</w:t>
      </w:r>
      <w:bookmarkEnd w:id="99"/>
    </w:p>
    <w:p>
      <w:pPr>
        <w:pStyle w:val="BookText"/>
        <w:rPr/>
      </w:pPr>
      <w:r>
        <w:rPr>
          <w:rFonts w:ascii="IRNazanin" w:hAnsi="IRNazanin" w:eastAsia="IRNazanin"/>
          <w:color w:val="111111"/>
          <w:sz w:val="28"/>
          <w:sz w:val="28"/>
          <w:szCs w:val="28"/>
          <w:rtl w:val="true"/>
          <w:lang w:bidi="fa-IR"/>
        </w:rPr>
        <w:t>کان عمر حبیب بن مظاهر الأسدی خمس وسبعین سنة حین شهادته، هذا ما نصت علیه کتب التاریخ، والأخبار، والرجال، والمقاتل</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یذکر التاریخ لنا تفصیلا عن ولادته، لعدة أسباب کان أهمها ملازمته أمیر المؤمنین علیه السلام، وقد لعب صنّاع التاریخ، والإعلام الأموی دورا کبیرا فی تغییب الحقائق لکثیر من الشخصیات التی أسهمت بمکانتها الإجتماعیة، وعلمها، فی تثبیت أرکان الإسلام، وکان لها دورا هاما فی دولة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ویتبین من إجماع المؤرخین، وعلماء الرجال، والتراجم، والمقاتل، أن العمر الشریف لحبیب بن مظاهر الأسدی کان خمس وسبعین سنة، یوم شهادته بکربلاء مع الإمام الحسین علیه السلام، فی العاشر من شهر محرم الحرام، سنة إحدی وستین من الهجرة، أی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هـ، الموافق سنة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م، لذا فتکون ولادته قبل هذا التاریخ بخمس وسبعین سنة،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عشر سنة قبل الهجرة الشریفة، الموافق سنة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یکون حبیب بن مظاهر الأسدی فی العشرینات من عمره حین ارتحل الرسول الأکرم صلی الله علیه وآله وسلم عن دار الدنیا سنة إحدی عشرة من الهجرة، وفی أواسط الخمسین من عمره عند شهادة أمیر المؤمنین علیه السلام سنة أربعین من الهجرة، وفی الستینات من عمره لما قضی الإمام الحسن علیه السلام مسموما شهیدا سنة خمسین من الهجرة، وخمس وسبعین سنة عند شهادته مع الإمام الحسین علیه السلام</w:t>
      </w:r>
      <w:r>
        <w:rPr>
          <w:rFonts w:eastAsia="IRNazanin" w:cs="IRNazanin"/>
          <w:color w:val="111111"/>
          <w:sz w:val="28"/>
          <w:szCs w:val="28"/>
          <w:rtl w:val="true"/>
          <w:lang w:bidi="fa-IR"/>
        </w:rPr>
        <w:t>.</w:t>
      </w:r>
      <w:bookmarkStart w:id="100" w:name="pg2738_12062"/>
    </w:p>
    <w:p>
      <w:pPr>
        <w:pStyle w:val="Heading3"/>
        <w:numPr>
          <w:ilvl w:val="2"/>
          <w:numId w:val="1"/>
        </w:numPr>
        <w:rPr/>
      </w:pPr>
      <w:bookmarkStart w:id="101" w:name="__RefHeading___Toc1663643_1395250215"/>
      <w:bookmarkStart w:id="102" w:name="_Toc38"/>
      <w:bookmarkEnd w:id="100"/>
      <w:bookmarkEnd w:id="101"/>
      <w:r>
        <w:rPr>
          <w:rtl w:val="true"/>
        </w:rPr>
        <w:t>الفصل الثالث</w:t>
      </w:r>
      <w:r>
        <w:rPr>
          <w:rtl w:val="true"/>
        </w:rPr>
        <w:t xml:space="preserve">: </w:t>
      </w:r>
      <w:r>
        <w:rPr>
          <w:rtl w:val="true"/>
        </w:rPr>
        <w:t>زوجته</w:t>
      </w:r>
      <w:bookmarkEnd w:id="102"/>
    </w:p>
    <w:p>
      <w:pPr>
        <w:pStyle w:val="BookText"/>
        <w:rPr/>
      </w:pPr>
      <w:r>
        <w:rPr>
          <w:rFonts w:ascii="IRNazanin" w:hAnsi="IRNazanin" w:eastAsia="IRNazanin"/>
          <w:color w:val="111111"/>
          <w:sz w:val="28"/>
          <w:sz w:val="28"/>
          <w:szCs w:val="28"/>
          <w:rtl w:val="true"/>
          <w:lang w:bidi="fa-IR"/>
        </w:rPr>
        <w:t>لم یَرِد فی کتب التاریخ، والتراجم، أن حبیب بن مظاهر الأسدی تزوج بغیر أم القاسم، التی خلدتها صفحات السیرة بمواقفها الإیمانیة مع شیخ الأنصار فی حیاته، لاسیما فی أحداث سنة ستین للهجرة، مع سفیر الإمام الحسین علیه السلام مسلم بن عقیل، وسنة إحدی وستین للهجرة، مع حبیب بن مظاهر الأسدی، وحثه علی نصرة الإمام الغریب علیه السلام، واستقبالها رأس حبیب بن مظاهر الأسدی حین دخول السبایا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من بنی أسد، وأم أولاده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ومحمد، وعبد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کان من أمر الأسدیة فإنها رقدت فأقبلت إلیها مکسورة الأضلاع فاطمة الزهراء علیها السلام فی المنام، وقالت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أسدیة، کیف حال حبیب؟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وعافیة،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أسدیة قولی لحبیب تسلم علیک مولاتک فاطمة الزهراء، وتقول لک خضب کریمتک یا حبیب، فلما أصبحت الأسدیة أقبلت إلی حبیب،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إن مولاتک فاطمة الزهراء تسلم علیک، وتقول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خضب کریمتک، فقال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وألف کرامة لله تعالی، ولسیدتی فاطمة الزهراء علیها السلام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حبیب من وقته،وساعته، ومضی إلی السوق، وجلس عند عطار من عطارین الکوفة، لیستام إلی کریمته خضاب، فبینا هو کذلک وإذا هو برجل غائص فی الحدید، وهو مضیق لثامه، فتأمله حبیب، وبینما هو سائر فی طریقه، التقی بالرجل وإذا هو مسلم بن عوسجة،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 لابس السلاح، فإلی أین ترید؟ فقال له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أما علمت بأن مولاک الحسین علیه السلام قد نزل بطف کربلاء مدة خمسة أیام؟ أو ما تری إلی أهل الکوفة مجتمعین علی حربه، وقتاله، فما سمع حبیب کلام مسلم بن عوسجة عمد إلی الخضاب ورماه من 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أخضب</w:t>
      </w:r>
      <w:bookmarkStart w:id="103" w:name="pg2738_12063"/>
    </w:p>
    <w:p>
      <w:pPr>
        <w:pStyle w:val="BookText"/>
        <w:rPr/>
      </w:pPr>
      <w:bookmarkEnd w:id="103"/>
      <w:r>
        <w:rPr>
          <w:rFonts w:ascii="IRNazanin" w:hAnsi="IRNazanin" w:eastAsia="IRNazanin"/>
          <w:color w:val="111111"/>
          <w:sz w:val="28"/>
          <w:sz w:val="28"/>
          <w:szCs w:val="28"/>
          <w:rtl w:val="true"/>
          <w:lang w:bidi="fa-IR"/>
        </w:rPr>
        <w:t>شیبتی إلا من دم رأسی ومنحری، فقال لمسلم بن عوسجة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أما تمضی معی إلی منزلی فآخذ لامة حربی، ثم أمضی معک إلی نصرة الحسین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زوجة حبیب بن مظاهر لما سمعت بقدوم السبایا، وأنهم دخلوا الکوفة، دعت ولدها القاسم،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 انطلق إلی السبایا، وقل لهم إن أمی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حبیب بیض وجوهنا، أم لا؟ فأقبل الغلام حتی قرب من السبایا فرأی رأس أبیه معلقا بلبان الفرس، فجعل یصرخ ویبکی، ثم أقبل علی الموکل برأس أبیه،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لی هذا الرأس وأنا أعطیک مقدارا من الدنانیر، فقال اللعین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جائزة الأمیر خیر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قاربوا دار حبیب رفع الغلام حجرا، وضرب به رأسه، ودخل علی أمه باکیا، یصیح أماه قومی واستقبلی رأس أبی، فخرجت أمه، فلما رأت رأس زوجها معلقا بلبان الفرس، 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الله وجهک کما بیضت وجهی عند الزهراء علیها السلام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663645_1395250215"/>
      <w:bookmarkStart w:id="105" w:name="_Toc39"/>
      <w:bookmarkEnd w:id="104"/>
      <w:r>
        <w:rPr>
          <w:rtl w:val="true"/>
        </w:rPr>
        <w:t>الفصل الرابع</w:t>
      </w:r>
      <w:r>
        <w:rPr>
          <w:rtl w:val="true"/>
        </w:rPr>
        <w:t xml:space="preserve">: </w:t>
      </w:r>
      <w:r>
        <w:rPr>
          <w:rtl w:val="true"/>
        </w:rPr>
        <w:t>أولاده</w:t>
      </w:r>
      <w:bookmarkEnd w:id="105"/>
    </w:p>
    <w:p>
      <w:pPr>
        <w:pStyle w:val="BookText"/>
        <w:rPr/>
      </w:pPr>
      <w:r>
        <w:rPr>
          <w:rFonts w:ascii="IRNazanin" w:hAnsi="IRNazanin" w:eastAsia="IRNazanin"/>
          <w:color w:val="111111"/>
          <w:sz w:val="28"/>
          <w:sz w:val="28"/>
          <w:szCs w:val="28"/>
          <w:rtl w:val="true"/>
          <w:lang w:bidi="fa-IR"/>
        </w:rPr>
        <w:t>کان له من الأولاد ثلاثة،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القاسم بن حبیب بن مظاهر، وهو الذی یکنی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حبیب بن مظاهر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 الله بن حبیب بن مظاهر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القاسم بن حبیب بن مظاهر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ظاهر الأخبار إن القاسم ابنه الذی یکنی به هو الأکبر بین أولاده، ویذهب بعض المؤرخین أنه استشهد مع أبیه بین</w:t>
      </w:r>
    </w:p>
    <w:p>
      <w:pPr>
        <w:pStyle w:val="BookText"/>
        <w:rPr/>
      </w:pPr>
      <w:r>
        <w:rPr>
          <w:rFonts w:ascii="IRNazanin" w:hAnsi="IRNazanin" w:eastAsia="IRNazanin"/>
          <w:color w:val="111111"/>
          <w:sz w:val="28"/>
          <w:sz w:val="28"/>
          <w:szCs w:val="28"/>
          <w:rtl w:val="true"/>
          <w:lang w:bidi="fa-IR"/>
        </w:rPr>
        <w:t>یدی الإمام الحسین علیه السلام فی کربلاء، فیما یذکر آخرون إن الشهید بکربلاء مع أبیه من أولاد حبیب بن مظاهر الأسدی هو ولده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یوجد اختلاف فی الأخبار بین القاسم وأخیه محمد، فمرة یُروی الخبر فی القاسم، وأخری فی محمد، وتارة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له قد راهق، فی موارد،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الشهید بکربلاء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الماشی خلف رأس أبیه بالکوفة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المتکلم مع قاتل أبیه، ومحاججته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المبلغ أمه بقدوم السبایا، وإخبارها برأس أبیه مع الرؤوس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الثائر من قاتل أبیه وقاتله فی باجمیرا، فی زمن مصعب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القاسم ودخل معسکر مصعب فإذا قاتل أبیه فی فسطاطه نائم، فجثی القاسم علی صدره، فانتبه اللعین، فقال له القاسم أتعرفنی من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القاسم بن حبیب بن مظاهر، فعرفه، ثم أن القاسم احتز رأسه، وأقبل به حتی دخل علی مصعب فوقف أمامه،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یا أمیر ما نامت عینی منعّمة إلی أن أخذت ثأری من قاتل أبی،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حبیب بن مظاهر، فشکره مصعب بن الزبیر علی صنعه، وأطلقه</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 الشیخ عباس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قاموس الرجال، التستری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2738_12065"/>
    </w:p>
    <w:p>
      <w:pPr>
        <w:pStyle w:val="BookText"/>
        <w:rPr/>
      </w:pPr>
      <w:bookmarkEnd w:id="106"/>
      <w:r>
        <w:rPr>
          <w:rFonts w:ascii="IRNazanin" w:hAnsi="IRNazanin" w:eastAsia="IRNazanin"/>
          <w:color w:val="111111"/>
          <w:sz w:val="28"/>
          <w:sz w:val="28"/>
          <w:szCs w:val="28"/>
          <w:rtl w:val="true"/>
          <w:lang w:bidi="fa-IR"/>
        </w:rPr>
        <w:t>وفی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کان فی الکوفة، ولما جاءت السبایا إلی الکوفة کان رأس أبی الفضل العباس، ورأس حبیب بن مظاهر الوحیدان المعلقان بلبان الفرس، لیتباهی بذلک قاتلیهما، فعرض مبلغا کبیرا لشراء رأس والده، فرفض القاتل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الأمیر سوف یعطینی أضعاف ما تعطی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 القاسم یلاحق قاتل والده حتی زمن مصعب بن الزبیر، وکان قاتل حبیب من بنی تمیم، ولما توجه مصعب لملاقات الجیش الأموی فی منطقة بأجمیر قرب الموصل، وکان هذا القاتل قد أصبح أحد قادة مصعب، دخل القاسم علی خیمته، وقتله، وخرج من الخیمة، وهو یکبر، ویعلن الأخذ بثأر والده، فأمسک به، وأمر مصعب بقطع رأسه، فنال الشهادة کأبیه، وعمه، وأخیه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حبیب بن مظاهر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مع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حبیب بن مظاهر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جد عشائر بنی أسد التی تنتمی لحبیب بن مظاهر الأسدی، والتی تربو نسبتها علی ثلث بنی أسد، وأنجبت أغلب الشعراء، والعلماء، ورجال الحدیث</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1663647_1395250215"/>
      <w:bookmarkStart w:id="108" w:name="_Toc40"/>
      <w:bookmarkEnd w:id="107"/>
      <w:r>
        <w:rPr>
          <w:rtl w:val="true"/>
        </w:rPr>
        <w:t>الفصل الخامس</w:t>
      </w:r>
      <w:r>
        <w:rPr>
          <w:rtl w:val="true"/>
        </w:rPr>
        <w:t xml:space="preserve">: </w:t>
      </w:r>
      <w:r>
        <w:rPr>
          <w:rtl w:val="true"/>
        </w:rPr>
        <w:t>أقربائه</w:t>
      </w:r>
      <w:bookmarkEnd w:id="108"/>
    </w:p>
    <w:p>
      <w:pPr>
        <w:pStyle w:val="BookText"/>
        <w:rPr/>
      </w:pPr>
      <w:r>
        <w:rPr>
          <w:rFonts w:ascii="IRNazanin" w:hAnsi="IRNazanin" w:eastAsia="IRNazanin"/>
          <w:color w:val="111111"/>
          <w:sz w:val="28"/>
          <w:sz w:val="28"/>
          <w:szCs w:val="28"/>
          <w:rtl w:val="true"/>
          <w:lang w:bidi="fa-IR"/>
        </w:rPr>
        <w:t>إن عشیرة فقعس، من بطن أسد، لها بیوتات کبیرة، ومتعددة، وإذا ما أردنا إحصاء أقرباء شیخ الأنصار من بنی عمومته، وغیرهم، لتشعب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بعض الأسماء التی لها صلة بحبیب بن مظاهر الأسدی، نذکر قبلها نسب حبیب لیتسنی معرفة صلة القرابة بینهم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مظاهر بن ریاب بن الأشتر بن حجوان بن فقعس بن طریف بن عمرو</w:t>
      </w:r>
      <w:bookmarkStart w:id="109" w:name="pg2738_12066"/>
    </w:p>
    <w:p>
      <w:pPr>
        <w:pStyle w:val="BookText"/>
        <w:rPr/>
      </w:pPr>
      <w:bookmarkEnd w:id="109"/>
      <w:r>
        <w:rPr>
          <w:rFonts w:ascii="IRNazanin" w:hAnsi="IRNazanin" w:eastAsia="IRNazanin"/>
          <w:color w:val="111111"/>
          <w:sz w:val="28"/>
          <w:sz w:val="28"/>
          <w:szCs w:val="28"/>
          <w:rtl w:val="true"/>
          <w:lang w:bidi="fa-IR"/>
        </w:rPr>
        <w:t>بن قعین بن الحارث بن ثعلبة بن دودان بن أسد بن خزیمة بن مدرکة بن إلیاس بن مضر بن نزار بن معد بن عدنان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مظاهر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 واستشهد معه بکربلاء بین یدی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یزید بن مظاهر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یذکره أحد أنه من أخوته، بقرینة الاسم کما هو الأرجح والظاهر، أو أنه من أقربائه، إذ أنه أسدی، واستشهد معه بکربلاء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ربیعة بن ثعلبة بن ریاب بن الأشتر بن حموان بن فقعس، قاتل صخر بن عمرو بن الشرید، أخا الخنساء، یکنی ربیعة أبا ثور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مسلم بن عوسجة الأسدی،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سعد بن ثعلبة بن دودان بن أسد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ربیعة بن حوط بن ریاب بن الأشتر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الشاعر الکمیت الأول هو الکمیت بن ثعلبة ابن نوفل بن نضلة بن الأشتر بن حجوان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نضلة، سید بنی أسد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الشاعر الکمیت الثانی،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الکمیت بن معروف بن الکمیت بن ثعلبة بن رئاب بن الأشتر بن جحوان</w:t>
      </w:r>
      <w:r>
        <w:rPr>
          <w:rFonts w:eastAsia="IRNazanin" w:cs="IRNazanin"/>
          <w:color w:val="111111"/>
          <w:sz w:val="28"/>
          <w:szCs w:val="28"/>
          <w:rtl w:val="true"/>
          <w:lang w:bidi="fa-IR"/>
        </w:rPr>
        <w:t>.</w:t>
      </w:r>
    </w:p>
    <w:p>
      <w:pPr>
        <w:pStyle w:val="Heading3"/>
        <w:numPr>
          <w:ilvl w:val="2"/>
          <w:numId w:val="1"/>
        </w:numPr>
        <w:rPr/>
      </w:pPr>
      <w:bookmarkStart w:id="110" w:name="__RefHeading___Toc1663649_1395250215"/>
      <w:bookmarkStart w:id="111" w:name="_Toc41"/>
      <w:bookmarkEnd w:id="110"/>
      <w:r>
        <w:rPr>
          <w:rtl w:val="true"/>
        </w:rPr>
        <w:t>الفصل السادس</w:t>
      </w:r>
      <w:r>
        <w:rPr>
          <w:rtl w:val="true"/>
        </w:rPr>
        <w:t xml:space="preserve">: </w:t>
      </w:r>
      <w:r>
        <w:rPr>
          <w:rtl w:val="true"/>
        </w:rPr>
        <w:t>عصر حبیب بن مظاهر الأسدی</w:t>
      </w:r>
      <w:bookmarkEnd w:id="11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العصر الذی عاشه حبیب بن مظاهر الأسدی، یختلف بجمیع جوانبه عن کل تاریخ البشریة، لاسیما فی العراق، وأرجاء الجزیرة العربیة، وبلاد الشام، والیمن، فلقد شهدت أیامه تحول فی المسارات العلمیة، والأدبیة، والفکریة، والدینیة، ما جعله باحثا عن الحقیقة، حتی بلغ الذروة من الحظوة، بین أقرانه فی زمانه، وکانت الأحداث</w:t>
      </w:r>
    </w:p>
    <w:p>
      <w:pPr>
        <w:pStyle w:val="BookText"/>
        <w:rPr/>
      </w:pPr>
      <w:r>
        <w:rPr>
          <w:rFonts w:ascii="IRNazanin" w:hAnsi="IRNazanin" w:eastAsia="IRNazanin"/>
          <w:color w:val="111111"/>
          <w:sz w:val="28"/>
          <w:sz w:val="28"/>
          <w:szCs w:val="28"/>
          <w:rtl w:val="true"/>
          <w:lang w:bidi="fa-IR"/>
        </w:rPr>
        <w:t xml:space="preserve">متسارعة حتی غاب منها الکثیر فی صفحات التاریخ، أو غیَّب صُنّاع التاریخ بعضها، ورغم ما جنت أیدیهم من قتل الحقیقة، بقیت منها ما یَثری أولی الألباب، وإذا ما شاء أحد أن یجمع الأحداث التی تعاقبت فی زمان حبیب بن مظاهر الأسدی لنتج عن ذلک مجلدات ضخمة، وعاصر حبیب بن مظاهر الأسدی الأحداث التاریخیة من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م ـ</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م، الموافق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 ـ</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 حیث شهادته مع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ستکون الإشارة فی هذا الفصل لأهم الأحداث التی أنتجت وصقلت هذه الشخصیة الأسدیة العبقریة، 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بعثة النبی صلی الله علیه وآله وسلم، سنة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الهجرة الشریفة،وبدء التاریخ الهجری، سنة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جمیع الغزوات والمعارک التی کانت فی تسع سنین، 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غزوة العشیرة، معرکة بدر، سنة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غزوة قرقرة الکدر، غزوة بنی قینقاع، غزوة بنی سلیم، وقعة أحد، سنة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غزوة الرجیع، غزوة ذات الرقاع، غزوة بنی النضیر، غزوة السویق، سنة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غزوة دومة الجندل، غزوة بنی المصطلق، غزوة الخندق، غزوة بنی قریظة، سنة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غزوة بنی لحیان، غزوة ذی فرد، الحدیبیة، سنة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خیبر، سنة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غزوة مؤتة، غزوة الحیط، فتح مکة، غزوة حنین، سنة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غزوة طیء، سنة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حجة الوداع للنبی صلی الله علیه وآله وسلم، سنة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ارتحال النبی صلی الله علیه وآله وسلم عن دار الدنیا، سنة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هـ ـ</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نقض وصیة النبی صلی الله علیه وآله وسلم بالخلافة لأمیر المؤمنین علی بن أبی طالب علیه السلام، وتولی أبی بکر بن أبی قحافة الحکم فی المدینة المنورة، سنة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شهادة السیدة فاطمة الزهراء بنت رسول الله صلی الله علیه وآله وسلم، وما</w:t>
      </w:r>
    </w:p>
    <w:p>
      <w:pPr>
        <w:pStyle w:val="BookText"/>
        <w:rPr/>
      </w:pPr>
      <w:r>
        <w:rPr>
          <w:rFonts w:ascii="IRNazanin" w:hAnsi="IRNazanin" w:eastAsia="IRNazanin"/>
          <w:color w:val="111111"/>
          <w:sz w:val="28"/>
          <w:sz w:val="28"/>
          <w:szCs w:val="28"/>
          <w:rtl w:val="true"/>
          <w:lang w:bidi="fa-IR"/>
        </w:rPr>
        <w:t xml:space="preserve">جری علیها من غصبها فدک، وضربها، والهجوم علی دارها، وإحراق بابها، وکسر ضلعها، وإسقاط جنینها، سنة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استمرار نقض الوصیة، وتولی عمر بن الخطاب الحکم بعد أبی بکر، سنة</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إحراق المصاحف من قبل عمر بن الخطاب بعد تولیه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نفی أبی ذر الغفاری من المدینة، خلال فترة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استمرار نقض الوصیة، وتولی عثمان بن عفان الحکم بعد عمر، سنة</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مبایعة الإمام علی بن أبی طالب علیه السلام بالخلافة، سنة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نقل عاصمة الدولة الإسلامیة من المدینة المنورة إلی الکوفة، سنة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وقعة الجمل، 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وقعة صفین، سنة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وقعة النهروان، سنة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شهادة الإمام أمیر المؤمنین علی بن أبی طالب علیه السلام، سنة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مبایعة الإمام الحسن علیه السلام بالخلافة، سنة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صلح الإمام الحسن علیه السلام مع معاویة بن أبی سفیان، بعد أن غدر به أصحابه، سنة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اغتیال الإمام الحسن علیه السلام، وشهادته بالسم، سنة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قتل حجر بن عدی الکندی وأصحابه، سنة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خروج الإمام الحسین علیه السلام من مکة إلی الکوفة، سنة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وصول مسلم بن عقیل إلی الکوفة، وأخذه البیعة للإمام الحسین علیه</w:t>
      </w:r>
      <w:bookmarkStart w:id="112" w:name="pg2738_12069"/>
    </w:p>
    <w:p>
      <w:pPr>
        <w:pStyle w:val="BookText"/>
        <w:rPr/>
      </w:pPr>
      <w:bookmarkEnd w:id="112"/>
      <w:r>
        <w:rPr>
          <w:rFonts w:ascii="IRNazanin" w:hAnsi="IRNazanin" w:eastAsia="IRNazanin"/>
          <w:color w:val="111111"/>
          <w:sz w:val="28"/>
          <w:sz w:val="28"/>
          <w:szCs w:val="28"/>
          <w:rtl w:val="true"/>
          <w:lang w:bidi="fa-IR"/>
        </w:rPr>
        <w:t xml:space="preserve">السلام، وشهادته فیها مع هانی بن عروة، سنة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شهادة میثم التمار، وصلبه فی الکوفة، سنة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واقعة کربلاء، والأحداث التی جرت فیها،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بنی هاشم، والأنصار،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3"/>
        <w:numPr>
          <w:ilvl w:val="2"/>
          <w:numId w:val="1"/>
        </w:numPr>
        <w:rPr/>
      </w:pPr>
      <w:bookmarkStart w:id="113" w:name="__RefHeading___Toc1663651_1395250215"/>
      <w:bookmarkStart w:id="114" w:name="_Toc42"/>
      <w:bookmarkEnd w:id="113"/>
      <w:r>
        <w:rPr>
          <w:rtl w:val="true"/>
        </w:rPr>
        <w:t>الفصل السابع</w:t>
      </w:r>
      <w:r>
        <w:rPr>
          <w:rtl w:val="true"/>
        </w:rPr>
        <w:t xml:space="preserve">: </w:t>
      </w:r>
      <w:r>
        <w:rPr>
          <w:rtl w:val="true"/>
        </w:rPr>
        <w:t>أقوال ومکاتبات حبیب بن مظاهر الأسدی</w:t>
      </w:r>
      <w:bookmarkEnd w:id="114"/>
    </w:p>
    <w:p>
      <w:pPr>
        <w:pStyle w:val="Heading4"/>
        <w:numPr>
          <w:ilvl w:val="3"/>
          <w:numId w:val="1"/>
        </w:numPr>
        <w:rPr/>
      </w:pPr>
      <w:bookmarkStart w:id="115" w:name="__RefHeading___Toc1663653_1395250215"/>
      <w:bookmarkStart w:id="116" w:name="_Toc43"/>
      <w:bookmarkEnd w:id="115"/>
      <w:r>
        <w:rPr>
          <w:rtl w:val="true"/>
        </w:rPr>
        <w:t>اشارة</w:t>
      </w:r>
      <w:bookmarkEnd w:id="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حبیب بن مظاهر الأسدی بیض الله وجهه، أنه قال للحسین بن علی بن أبی طالب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 کنتم قبل أن یخلق الله عز وجل آدم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أشباح نور، ندور حول عرش الرحمان، فنعلم الملائکة التسبیح، والتهلیل، والتحمید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کلام حبیب بن مظاهر الأسدی مع حی من بنی أسد یدعوهم للنصرة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أتیتکم بخیر ما أتی به وافد إلی قوم، أتیتکم أدعوکم إلی نصر ابن بنت نبیکم، فإنه فی عصابة من المؤمنین، الرجل منهم خیر من ألف رجل، لن یخذلوه ولن یسلموه أبدا، وهذا عمر بن سعد قد أحاط به، وأنتم قومی وعشیرتی، وقد أتیتکم بهذه النصیحة فأطیعونی الیوم فی نصرته، تنالوا بها شرف الدنیا والآخرة، فإنی أقسم بالله لا یقتل أحد منکم فی سبیل الله مع ابن بنت رسول الله صابرا محتسبا إلا کان رفیقا لمحمد صلی الله علیه وآله وسلم فی علیین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قال حبیب بن مظاهر الأسدی للأزرق بن الحرث، وهو یقاتل حی من بنی أسد جاء بهم حبیب لنصرة الإمام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ولنا، انصرف عنا، یا ویلک دعنا واشق بغیرنا</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خطاب حبیب بن مظاهر الأسدی مع معسکر عمر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لبئس القوم عند الله غدا قوم یقدمون علیه قد قتلوا ذریة نبیه صلی الله علیه وآله وسلم، وعترته، وأهل بیته علیهم السلام، وعباد أهل هذا المصر، المجتهدین بالاسحار، والذاکرین الله کثیرا</w:t>
      </w:r>
      <w:r>
        <w:rPr>
          <w:rStyle w:val="FootnoteAnchor"/>
          <w:rtl w:val="true"/>
        </w:rPr>
        <w:footnoteReference w:id="174"/>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قال حبیب بن مظاهر الأسدی لمیثم التمار، وهو یخبره بشهادته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لکأنی بشیخ أصلع، ضخم البطن، یبیع البطیخ عند دار الرزق، قد صلب فی حب أهل بیت نبیه علیهم السلام، یبقر بطنه علی الخشبة</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ضحک حبیب بن مظاهر الأسدی یوم عاشوراء،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هذه بساعة ضحک؟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 موضع أحق من هذا بالسرور، والله ما هو إلا أن تمیل علینا هذه الطغاة بسیوفهم فنعانق الحور العین</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قال حبیب بن مظاهر الأسدی لمسلم بن عوسجة، عند مصرعه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علی مصرعک یا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أنی أعلم أنی فی أثرک لاحق بک</w:t>
      </w:r>
    </w:p>
    <w:p>
      <w:pPr>
        <w:pStyle w:val="BookText"/>
        <w:rPr/>
      </w:pPr>
      <w:r>
        <w:rPr>
          <w:rFonts w:ascii="IRNazanin" w:hAnsi="IRNazanin" w:eastAsia="IRNazanin"/>
          <w:color w:val="111111"/>
          <w:sz w:val="28"/>
          <w:sz w:val="28"/>
          <w:szCs w:val="28"/>
          <w:rtl w:val="true"/>
          <w:lang w:bidi="fa-IR"/>
        </w:rPr>
        <w:t>من ساعتی هذه لأحببت أن توصینی بکل ما أهمک حتی أحفظک فی کل ذلک بما أنت أهل له فی القرابة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لمسلم بن عوسجة بعدما قال له أوصیک بهذا، وأهوی بیده نحو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ورب الکعبة</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حبیب بن مظاهر الأسدی للإمام الحسین علیه السلام، مع سلیمان بن صرد الخزاعی، والمسیب بن نجبة، ورفاعة بن شداد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للحسین بن علی أمیر المؤمنین، من سلیمان بن صرد الخزاعی، والمسیب بن نجیة، ورفاعة بن شداد، وحبیب بن مظاهر، وعبد الله بن وائل، وشیعة من المؤمنین، 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فالحمد الله الذی قصم عدوک وعدو أبیک من قبل، الجبار العنید الغشوم الظلوم، الذی ابتز هذه الأمة أمرها، وغصبها فیئها، وتأمر علیها بغیر رضی منها، ثم قتل خیارها واستبقی شرارها، وجعل مال الله دولة بین جبابرتها وعتاتها، فبعدا له، کما بعدت ثمود</w:t>
      </w:r>
      <w:r>
        <w:rPr>
          <w:rStyle w:val="FootnoteAnchor"/>
          <w:rtl w:val="true"/>
        </w:rPr>
        <w:footnoteReference w:id="179"/>
      </w:r>
      <w:r>
        <w:rPr>
          <w:rFonts w:ascii="IRNazanin" w:hAnsi="IRNazanin" w:eastAsia="IRNazanin"/>
          <w:color w:val="111111"/>
          <w:sz w:val="28"/>
          <w:sz w:val="28"/>
          <w:szCs w:val="28"/>
          <w:rtl w:val="true"/>
          <w:lang w:bidi="fa-IR"/>
        </w:rPr>
        <w:t>، ثم إنه لیس علینا إمام غیرک، فأقبل لعل الله یجمعنا بک علی الحق، والنعمان بن بشیر فی قصر الامارة، ولسنا نجمع معه فی جمعة ولا جماعة، ولا نخرج معه فی عید، ولو قد بلغنا إنک أقبلت أخرجناه حتی یلحق بالشام، والسلام علیک ورحمة الله وبرکاته یا بن رسول الله وعلی أبیک من قبلک ولا حول ولا قوة إلا بالله العلی العظیم</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قال حبیب بن مظاهر الأسدی بمحضر مسلم بن عقیل، فی دار المختار بن أبی عبیدة الثقفی، بعدما تکلم عابس بن أبی شبیب الشاکری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فانی لا أخبرک عن الناس، ولا أعلم ما فی أنفسهم، وما أغرک منهم، والله أحدثک عما أنا</w:t>
      </w:r>
    </w:p>
    <w:p>
      <w:pPr>
        <w:pStyle w:val="BookText"/>
        <w:rPr/>
      </w:pPr>
      <w:r>
        <w:rPr>
          <w:rFonts w:ascii="IRNazanin" w:hAnsi="IRNazanin" w:eastAsia="IRNazanin"/>
          <w:color w:val="111111"/>
          <w:sz w:val="28"/>
          <w:sz w:val="28"/>
          <w:szCs w:val="28"/>
          <w:rtl w:val="true"/>
          <w:lang w:bidi="fa-IR"/>
        </w:rPr>
        <w:t>موطن نفسی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لأجیبنکم إذا دعوتم، ولأقاتلن معکم عدوکم، ولأضربن بسیفی دونکم، حتی ألقی الله لا أرید بذلک إلا 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حبیب بن مظاهر الفقعسی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 قد قضیت ما فی نفسک بواجز من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وانا والله الذی لا إله إلا هو علی مثل ما هذا علیه</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دعا عمر قرة بن قیس الحنظلی،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قرة ألق حسینا فسله ما جاء به، وماذا یرید؟ فلما رآه الحسین مقبلا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 هذا؟</w:t>
      </w:r>
    </w:p>
    <w:p>
      <w:pPr>
        <w:pStyle w:val="BookText"/>
        <w:rPr/>
      </w:pPr>
      <w:r>
        <w:rPr>
          <w:rFonts w:ascii="IRNazanin" w:hAnsi="IRNazanin" w:eastAsia="IRNazanin"/>
          <w:color w:val="111111"/>
          <w:sz w:val="28"/>
          <w:sz w:val="28"/>
          <w:szCs w:val="28"/>
          <w:rtl w:val="true"/>
          <w:lang w:bidi="fa-IR"/>
        </w:rPr>
        <w:t>فقال حبیب بن مظاهر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هذا رجل من حنظلة، تمیمی، وهو ابن أختنا، ولقد کنت اعرفه بحسن الرأی، وما کنت أراه یشهد هذا المشهد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حتی سلم علی الحسین، وأبلغه رسالة عمر بن سعد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أهل مصرکم هذا، أن أقدم، فاما إذ کرهتمونی فانا انصرف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حبیب بن مظاهر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یا قرة بن قیس أنی ترجع إلی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 هذا الرجل الذی بآبائه أیدک الله بالکرامة وإیانا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إلی صاحبی بجواب رسالته، وأری رأیی</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لما حضر وقت صلاة الظهر وقال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سلوهم أن یکفوا عنا حتی نصلی ففعلوا، فقال لهم الحصین ابن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حبیب بن مظاهر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زعمت لا تقبل الصلاة من آل رسول الله صلی الله علیه وآله وسلم وتقبل منک یا خمار</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لما حمل حصین بن تمیم، خرج إلیه حبیب بن مظاهر، فضرب وجه فرسه بالسیف، فشب، ووقع عنه، وحمله أصحابه فاستنقذوه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حبیب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 لو کنا لکم اعدادا</w:t>
      </w:r>
    </w:p>
    <w:p>
      <w:pPr>
        <w:pStyle w:val="BookText"/>
        <w:rPr/>
      </w:pPr>
      <w:r>
        <w:rPr>
          <w:rFonts w:ascii="IRNazanin" w:hAnsi="IRNazanin" w:eastAsia="IRNazanin"/>
          <w:color w:val="111111"/>
          <w:sz w:val="28"/>
          <w:sz w:val="28"/>
          <w:szCs w:val="28"/>
          <w:rtl w:val="true"/>
          <w:lang w:bidi="fa-IR"/>
        </w:rPr>
        <w:t>أو شطرکم ولیتم الأکتادا</w:t>
      </w:r>
    </w:p>
    <w:p>
      <w:pPr>
        <w:pStyle w:val="BookText"/>
        <w:rPr/>
      </w:pPr>
      <w:r>
        <w:rPr>
          <w:rFonts w:ascii="IRNazanin" w:hAnsi="IRNazanin" w:eastAsia="IRNazanin"/>
          <w:color w:val="111111"/>
          <w:sz w:val="28"/>
          <w:sz w:val="28"/>
          <w:szCs w:val="28"/>
          <w:rtl w:val="true"/>
          <w:lang w:bidi="fa-IR"/>
        </w:rPr>
        <w:t>یا شر قوم حسبا وآدا</w:t>
      </w:r>
      <w:r>
        <w:rPr>
          <w:rStyle w:val="FootnoteAnchor"/>
          <w:rtl w:val="true"/>
        </w:rPr>
        <w:footnoteReference w:id="184"/>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برز حبیب بن مظاهر الأسدی یوم عاشوراء،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حبیب وأبی مظاهر</w:t>
      </w:r>
    </w:p>
    <w:p>
      <w:pPr>
        <w:pStyle w:val="BookText"/>
        <w:rPr/>
      </w:pPr>
      <w:r>
        <w:rPr>
          <w:rFonts w:ascii="IRNazanin" w:hAnsi="IRNazanin" w:eastAsia="IRNazanin"/>
          <w:color w:val="111111"/>
          <w:sz w:val="28"/>
          <w:sz w:val="28"/>
          <w:szCs w:val="28"/>
          <w:rtl w:val="true"/>
          <w:lang w:bidi="fa-IR"/>
        </w:rPr>
        <w:t>وفارس الهیجاء لیث قصور</w:t>
      </w:r>
    </w:p>
    <w:p>
      <w:pPr>
        <w:pStyle w:val="BookText"/>
        <w:rPr/>
      </w:pPr>
      <w:r>
        <w:rPr>
          <w:rFonts w:ascii="IRNazanin" w:hAnsi="IRNazanin" w:eastAsia="IRNazanin"/>
          <w:color w:val="111111"/>
          <w:sz w:val="28"/>
          <w:sz w:val="28"/>
          <w:szCs w:val="28"/>
          <w:rtl w:val="true"/>
          <w:lang w:bidi="fa-IR"/>
        </w:rPr>
        <w:t>والله أعلی حجة وأظهر</w:t>
      </w:r>
    </w:p>
    <w:p>
      <w:pPr>
        <w:pStyle w:val="BookText"/>
        <w:rPr/>
      </w:pPr>
      <w:r>
        <w:rPr>
          <w:rFonts w:ascii="IRNazanin" w:hAnsi="IRNazanin" w:eastAsia="IRNazanin"/>
          <w:color w:val="111111"/>
          <w:sz w:val="28"/>
          <w:sz w:val="28"/>
          <w:szCs w:val="28"/>
          <w:rtl w:val="true"/>
          <w:lang w:bidi="fa-IR"/>
        </w:rPr>
        <w:t>منکم وأنتم بقر لا تنفر</w:t>
      </w:r>
    </w:p>
    <w:p>
      <w:pPr>
        <w:pStyle w:val="BookText"/>
        <w:rPr/>
      </w:pPr>
      <w:r>
        <w:rPr>
          <w:rFonts w:ascii="IRNazanin" w:hAnsi="IRNazanin" w:eastAsia="IRNazanin"/>
          <w:color w:val="111111"/>
          <w:sz w:val="28"/>
          <w:sz w:val="28"/>
          <w:szCs w:val="28"/>
          <w:rtl w:val="true"/>
          <w:lang w:bidi="fa-IR"/>
        </w:rPr>
        <w:t>سبط النبی إذ أتی یستنصر</w:t>
      </w:r>
    </w:p>
    <w:p>
      <w:pPr>
        <w:pStyle w:val="BookText"/>
        <w:rPr/>
      </w:pPr>
      <w:r>
        <w:rPr>
          <w:rFonts w:ascii="IRNazanin" w:hAnsi="IRNazanin" w:eastAsia="IRNazanin"/>
          <w:color w:val="111111"/>
          <w:sz w:val="28"/>
          <w:sz w:val="28"/>
          <w:szCs w:val="28"/>
          <w:rtl w:val="true"/>
          <w:lang w:bidi="fa-IR"/>
        </w:rPr>
        <w:t>یاشر قوم فی الوری وأکفر</w:t>
      </w:r>
      <w:r>
        <w:rPr>
          <w:rStyle w:val="FootnoteAnchor"/>
          <w:rtl w:val="true"/>
        </w:rPr>
        <w:footnoteReference w:id="185"/>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وکان رجز حبیب بن مظاهر الأسدی، حینما برز لقتال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حـبیب وأبی مظـهـر</w:t>
      </w:r>
    </w:p>
    <w:p>
      <w:pPr>
        <w:pStyle w:val="BookText"/>
        <w:rPr/>
      </w:pPr>
      <w:r>
        <w:rPr>
          <w:rFonts w:ascii="IRNazanin" w:hAnsi="IRNazanin" w:eastAsia="IRNazanin"/>
          <w:color w:val="111111"/>
          <w:sz w:val="28"/>
          <w:sz w:val="28"/>
          <w:szCs w:val="28"/>
          <w:rtl w:val="true"/>
          <w:lang w:bidi="fa-IR"/>
        </w:rPr>
        <w:t>فارس هیجاء ولیث قسور</w:t>
      </w:r>
    </w:p>
    <w:p>
      <w:pPr>
        <w:pStyle w:val="BookText"/>
        <w:rPr/>
      </w:pPr>
      <w:r>
        <w:rPr>
          <w:rFonts w:ascii="IRNazanin" w:hAnsi="IRNazanin" w:eastAsia="IRNazanin"/>
          <w:color w:val="111111"/>
          <w:sz w:val="28"/>
          <w:sz w:val="28"/>
          <w:szCs w:val="28"/>
          <w:rtl w:val="true"/>
          <w:lang w:bidi="fa-IR"/>
        </w:rPr>
        <w:t>وفی یمینی صارم مـذکـر</w:t>
      </w:r>
    </w:p>
    <w:p>
      <w:pPr>
        <w:pStyle w:val="BookText"/>
        <w:rPr/>
      </w:pPr>
      <w:r>
        <w:rPr>
          <w:rFonts w:ascii="IRNazanin" w:hAnsi="IRNazanin" w:eastAsia="IRNazanin"/>
          <w:color w:val="111111"/>
          <w:sz w:val="28"/>
          <w:sz w:val="28"/>
          <w:szCs w:val="28"/>
          <w:rtl w:val="true"/>
          <w:lang w:bidi="fa-IR"/>
        </w:rPr>
        <w:t>وفیکم نار الجحیم تسـعـر</w:t>
      </w:r>
    </w:p>
    <w:p>
      <w:pPr>
        <w:pStyle w:val="BookText"/>
        <w:rPr/>
      </w:pPr>
      <w:r>
        <w:rPr>
          <w:rFonts w:ascii="IRNazanin" w:hAnsi="IRNazanin" w:eastAsia="IRNazanin"/>
          <w:color w:val="111111"/>
          <w:sz w:val="28"/>
          <w:sz w:val="28"/>
          <w:szCs w:val="28"/>
          <w:rtl w:val="true"/>
          <w:lang w:bidi="fa-IR"/>
        </w:rPr>
        <w:t>أنتـم أعـد عـدة وأکثـر</w:t>
      </w:r>
    </w:p>
    <w:p>
      <w:pPr>
        <w:pStyle w:val="BookText"/>
        <w:rPr/>
      </w:pPr>
      <w:r>
        <w:rPr>
          <w:rFonts w:ascii="IRNazanin" w:hAnsi="IRNazanin" w:eastAsia="IRNazanin"/>
          <w:color w:val="111111"/>
          <w:sz w:val="28"/>
          <w:sz w:val="28"/>
          <w:szCs w:val="28"/>
          <w:rtl w:val="true"/>
          <w:lang w:bidi="fa-IR"/>
        </w:rPr>
        <w:t>ونحن فی کل الأمور أجدر</w:t>
      </w:r>
    </w:p>
    <w:p>
      <w:pPr>
        <w:pStyle w:val="BookText"/>
        <w:rPr/>
      </w:pPr>
      <w:r>
        <w:rPr>
          <w:rFonts w:ascii="IRNazanin" w:hAnsi="IRNazanin" w:eastAsia="IRNazanin"/>
          <w:color w:val="111111"/>
          <w:sz w:val="28"/>
          <w:sz w:val="28"/>
          <w:szCs w:val="28"/>
          <w:rtl w:val="true"/>
          <w:lang w:bidi="fa-IR"/>
        </w:rPr>
        <w:t>وأنتـم عنـد الوفاء أغـدر</w:t>
      </w:r>
    </w:p>
    <w:p>
      <w:pPr>
        <w:pStyle w:val="BookText"/>
        <w:rPr/>
      </w:pPr>
      <w:r>
        <w:rPr>
          <w:rFonts w:ascii="IRNazanin" w:hAnsi="IRNazanin" w:eastAsia="IRNazanin"/>
          <w:color w:val="111111"/>
          <w:sz w:val="28"/>
          <w:sz w:val="28"/>
          <w:szCs w:val="28"/>
          <w:rtl w:val="true"/>
          <w:lang w:bidi="fa-IR"/>
        </w:rPr>
        <w:t>لنحـن أزکی منکم وأطهر</w:t>
      </w:r>
    </w:p>
    <w:p>
      <w:pPr>
        <w:pStyle w:val="BookText"/>
        <w:rPr/>
      </w:pPr>
      <w:r>
        <w:rPr>
          <w:rFonts w:ascii="IRNazanin" w:hAnsi="IRNazanin" w:eastAsia="IRNazanin"/>
          <w:color w:val="111111"/>
          <w:sz w:val="28"/>
          <w:sz w:val="28"/>
          <w:szCs w:val="28"/>
          <w:rtl w:val="true"/>
          <w:lang w:bidi="fa-IR"/>
        </w:rPr>
        <w:t>ونحـن أوفـی منکم وأصبر</w:t>
      </w:r>
    </w:p>
    <w:p>
      <w:pPr>
        <w:pStyle w:val="BookText"/>
        <w:rPr/>
      </w:pPr>
      <w:r>
        <w:rPr>
          <w:rFonts w:ascii="IRNazanin" w:hAnsi="IRNazanin" w:eastAsia="IRNazanin"/>
          <w:color w:val="111111"/>
          <w:sz w:val="28"/>
          <w:sz w:val="28"/>
          <w:szCs w:val="28"/>
          <w:rtl w:val="true"/>
          <w:lang w:bidi="fa-IR"/>
        </w:rPr>
        <w:t>ونحـن أعلـی حـجة وأظهر</w:t>
      </w:r>
    </w:p>
    <w:p>
      <w:pPr>
        <w:pStyle w:val="BookText"/>
        <w:rPr/>
      </w:pPr>
      <w:r>
        <w:rPr>
          <w:rFonts w:ascii="IRNazanin" w:hAnsi="IRNazanin" w:eastAsia="IRNazanin"/>
          <w:color w:val="111111"/>
          <w:sz w:val="28"/>
          <w:sz w:val="28"/>
          <w:szCs w:val="28"/>
          <w:rtl w:val="true"/>
          <w:lang w:bidi="fa-IR"/>
        </w:rPr>
        <w:t>حقـا وأنقـی منـکم وأعذر</w:t>
      </w:r>
    </w:p>
    <w:p>
      <w:pPr>
        <w:pStyle w:val="BookText"/>
        <w:rPr/>
      </w:pPr>
      <w:r>
        <w:rPr>
          <w:rFonts w:ascii="IRNazanin" w:hAnsi="IRNazanin" w:eastAsia="IRNazanin"/>
          <w:color w:val="111111"/>
          <w:sz w:val="28"/>
          <w:sz w:val="28"/>
          <w:szCs w:val="28"/>
          <w:rtl w:val="true"/>
          <w:lang w:bidi="fa-IR"/>
        </w:rPr>
        <w:t>الموت عندی عسل وسکر</w:t>
      </w:r>
    </w:p>
    <w:p>
      <w:pPr>
        <w:pStyle w:val="BookText"/>
        <w:rPr/>
      </w:pPr>
      <w:r>
        <w:rPr>
          <w:rFonts w:ascii="IRNazanin" w:hAnsi="IRNazanin" w:eastAsia="IRNazanin"/>
          <w:color w:val="111111"/>
          <w:sz w:val="28"/>
          <w:sz w:val="28"/>
          <w:szCs w:val="28"/>
          <w:rtl w:val="true"/>
          <w:lang w:bidi="fa-IR"/>
        </w:rPr>
        <w:t>من البقاء بینکم یا خسـر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أضربکم ولا أخاف المحذر</w:t>
      </w:r>
    </w:p>
    <w:p>
      <w:pPr>
        <w:pStyle w:val="BookText"/>
        <w:rPr/>
      </w:pPr>
      <w:r>
        <w:rPr>
          <w:rFonts w:ascii="IRNazanin" w:hAnsi="IRNazanin" w:eastAsia="IRNazanin"/>
          <w:color w:val="111111"/>
          <w:sz w:val="28"/>
          <w:sz w:val="28"/>
          <w:szCs w:val="28"/>
          <w:rtl w:val="true"/>
          <w:lang w:bidi="fa-IR"/>
        </w:rPr>
        <w:t>عن الحسین ذی الفخار الأطهر</w:t>
      </w:r>
    </w:p>
    <w:p>
      <w:pPr>
        <w:pStyle w:val="BookText"/>
        <w:rPr/>
      </w:pPr>
      <w:r>
        <w:rPr>
          <w:rFonts w:ascii="IRNazanin" w:hAnsi="IRNazanin" w:eastAsia="IRNazanin"/>
          <w:color w:val="111111"/>
          <w:sz w:val="28"/>
          <w:sz w:val="28"/>
          <w:szCs w:val="28"/>
          <w:rtl w:val="true"/>
          <w:lang w:bidi="fa-IR"/>
        </w:rPr>
        <w:t>أنصر خیر الناس حین یذکر</w:t>
      </w:r>
      <w:r>
        <w:rPr>
          <w:rStyle w:val="FootnoteAnchor"/>
          <w:rtl w:val="true"/>
        </w:rPr>
        <w:footnoteReference w:id="186"/>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فی خیمة اجتمع الأصحاب، فقال لهم حبیب بن مظاهر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أصحابی لم جئتم إلی هذا المکان، أوضحوا کلامکم 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 بلسان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لننصر غریب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طلقتم حلائلکم؟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لذلک، قال حبیب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الصباح فما أنتم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رأیک، ولا نتعدی قولا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صار الصباح فأول من یبرز إلی القتال أنتم، نحن نقدمهم القتال، ولا نری هاشمیا مضرجا بدمه، وفینا عرق یضرب، لئلا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ساداتهم للقتال، وبخلوا علیهم بأنفسهم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فهزوا سیوفهم علی وجهه،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ما أنت علیه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سمع نافع لیلة عاشوراء المحاورة بین الإمام الحسین علیه السلام، وهو یمتدح الأصحاب مع السیدة زینب علیها السلام، وحکاها لحبیب بن مظاهر الأسدی، فقال له حبیب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لولا انتظار أمره، لعاجلتهم بسیفی هذه اللیلة</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قال حبیب بن مظاهر لشمر بن ذی الجوشن، بعدما خطب الإمام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إنی لأراک تعبد الله علی سبعین حرفا، وأنا أشهد إنک صادق، ما تدری ما یقول، قد طبع الله علی قلبک</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لما عزم حبیب بن مظاهر الأسدی علی اللحوق بالإمام الحسین علیه السلام بکربلاء، التفت إلی عبده مبارک،وأعطاه جواده، وسلاحه،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هذا</w:t>
      </w:r>
    </w:p>
    <w:p>
      <w:pPr>
        <w:pStyle w:val="BookText"/>
        <w:rPr/>
      </w:pPr>
      <w:r>
        <w:rPr>
          <w:rFonts w:ascii="IRNazanin" w:hAnsi="IRNazanin" w:eastAsia="IRNazanin"/>
          <w:color w:val="111111"/>
          <w:sz w:val="28"/>
          <w:sz w:val="28"/>
          <w:szCs w:val="28"/>
          <w:rtl w:val="true"/>
          <w:lang w:bidi="fa-IR"/>
        </w:rPr>
        <w:t>الجواد وامضی به إلی المکان الفلانی حتی آتیک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فامتثل العبد بما أمره به عمه، ومضی إلی المکان الذی وصفه له حبیب، ووقف هناک فأبطأ حبیب، فجعل المهر یصهل، والعبد یخاطبه،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لئن لم یأتی سیدی حبیب لأعلون علی ظهرک، وأمضی إلی نصرة الحسین، وفی تلک الساعة کان حبیب مقبلا، فسمع کلام العبد وخطابه للجواد، فوجه حبیب بوجهه إلی جهة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یابن رسول الله صلی الله علیه وآله وسلم، الله أکبر، حتی العبید یتمنون نصرتک یا أبا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حبیب علی عبده، وأخذ الجواد من عنده،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أنت حر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وأنت إلی أین تمضی؟</w:t>
      </w:r>
    </w:p>
    <w:p>
      <w:pPr>
        <w:pStyle w:val="BookText"/>
        <w:rPr/>
      </w:pPr>
      <w:r>
        <w:rPr>
          <w:rFonts w:ascii="IRNazanin" w:hAnsi="IRNazanin" w:eastAsia="IRNazanin"/>
          <w:color w:val="111111"/>
          <w:sz w:val="28"/>
          <w:sz w:val="28"/>
          <w:szCs w:val="28"/>
          <w:rtl w:val="true"/>
          <w:lang w:bidi="fa-IR"/>
        </w:rPr>
        <w:t>فقال حبیب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نصرة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أنصفتنی یا 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تمضی وتنصر الحسین علیه السلام، وأنا أنجو بنفسی، لا کان ذلک أبدا، والله لأخلطن دم الأسود بدماء الشهداء، حتی لا یکون خصمی جده رسول الله صلی الله علیه وآله وسلم یوم القیامة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حبیب بن مظاهر فرأیته جالسا فی خیمته، وبیده سیف مصلت،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یخاطبه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الصارم استعد جوابا</w:t>
      </w:r>
    </w:p>
    <w:p>
      <w:pPr>
        <w:pStyle w:val="BookText"/>
        <w:rPr/>
      </w:pPr>
      <w:r>
        <w:rPr>
          <w:rFonts w:ascii="IRNazanin" w:hAnsi="IRNazanin" w:eastAsia="IRNazanin"/>
          <w:color w:val="111111"/>
          <w:sz w:val="28"/>
          <w:sz w:val="28"/>
          <w:szCs w:val="28"/>
          <w:rtl w:val="true"/>
          <w:lang w:bidi="fa-IR"/>
        </w:rPr>
        <w:t>لسؤال إذا العجاج أثیرا</w:t>
      </w:r>
    </w:p>
    <w:p>
      <w:pPr>
        <w:pStyle w:val="BookText"/>
        <w:rPr/>
      </w:pPr>
      <w:r>
        <w:rPr>
          <w:rFonts w:ascii="IRNazanin" w:hAnsi="IRNazanin" w:eastAsia="IRNazanin"/>
          <w:color w:val="111111"/>
          <w:sz w:val="28"/>
          <w:sz w:val="28"/>
          <w:szCs w:val="28"/>
          <w:rtl w:val="true"/>
          <w:lang w:bidi="fa-IR"/>
        </w:rPr>
        <w:t>والمواضی برق وقد تخذ البا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 المطهمات سریرا </w:t>
      </w:r>
      <w:r>
        <w:rPr>
          <w:rStyle w:val="FootnoteAnchor"/>
          <w:rtl w:val="true"/>
        </w:rPr>
        <w:footnoteReference w:id="191"/>
      </w:r>
      <w:bookmarkStart w:id="117" w:name="pg2738_12076"/>
    </w:p>
    <w:p>
      <w:pPr>
        <w:pStyle w:val="Heading4"/>
        <w:numPr>
          <w:ilvl w:val="3"/>
          <w:numId w:val="1"/>
        </w:numPr>
        <w:rPr/>
      </w:pPr>
      <w:bookmarkStart w:id="118" w:name="__RefHeading___Toc1663655_1395250215"/>
      <w:bookmarkStart w:id="119" w:name="_Toc44"/>
      <w:bookmarkEnd w:id="117"/>
      <w:bookmarkEnd w:id="118"/>
      <w:r>
        <w:rPr>
          <w:rtl w:val="true"/>
        </w:rPr>
        <w:t>خلاصة سیرة حبیب بن مظاهر الأسدی</w:t>
      </w:r>
      <w:bookmarkEnd w:id="11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صحب النبی صلی الله علیه وآله وسلم، وسمع حدیثه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صحب أمیر المؤمنین علیه السلام، وسمع حدیثه، وتعلم من علومه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صحب الإمام الحسن علیه السلام والإمام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شارک فی حروب أمیر المؤمنین علیه السلام الثلاث الجمل وصفین والنهروان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کان من شرطة الخمیس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من خواص وحواری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سید بنی أسد، وشیخهم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لازم مسلم بن عقیل علیه السلام فی أخذ البیعة للإمام الحسین علیه السلام فی الکوفة، وکان من کبار المکاتبین للإمام الحسین علیه السلام الذین أوفوا ما عاهدوا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عالما، حاز علم المنایا والبلایا مع أقرانه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التمار، ورشید الهجری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محدِّثا، صدوقا، مشکورا فی سیرته وفعاله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فقیها، کتب له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الرجل الفقیه حبیب بن مظاهر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عارفا بأهل البیت علیهم السلام، مخلصا لهم فی ولائه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حافظا للقرآن، یختم القرآن فی لیلة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فارسا، شجاعا، زاهدا، شهما، أدیبا، شاعرا، وفیا، کریما، مهابا، وغیورا حلیما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صاحب رایة الإمام الحسین علیه السلام فی میسرة معسکره علیه السلام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قائد أنصار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له مواقف جلیلة مع الإمام الحسین علیه السلام، وأبی الفضل العباس علیه السلام، والسیدة زینب علیها السلام، والأصحاب رضوان الله تعالی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رسول الإمام الحسین علیه السلام لحی بنی أسد القاطنین علی مقربة من کربلاء ودعوتهم للذب عن آل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صاحب وصیة مسلم بن عوسجة التی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 الإمام الحسین علیه السلام، وهو فی رمقه الأخیر من الحیاة، وقد وفی حبیب بالوصیة ومات دون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هد مقتله الإمام الحسین علیه السلام، ورثاه بعد شهادته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تشرف بسلام الناحیة المقدسة، والرجبیة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صاحب مقام رفیع، واعتناء به دفن بقبر وحده، عند رأس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رأسه ورأس أبی الفضل العباس علیه السلام، الوحیدان المعلقان بلبان الفرس، حینما دخلت السبایا إلی الکوفة، لیتباهی بذلک قاتلیهما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أخوه علی، وولده محمد، وابن عمه مسلم بن عوسجة، وفریق من قومه من بنی أسد، وغلامه، وقیل اسمه مبارک، کانوا معه فی کربلاء بین یدی سیدهم الإمام الحسین علیه السلام، ونالوا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کان عمره حین شهادته خمس وسبعین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له زوجة، وثلاث أولاد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فی العشرینات من عمره ارتحل النبی صلی الله علیه وآله وسلم عن دار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عاصر أحداث کثیرة فی زمانه، یندر التاریخ بمثلها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کان أسدیا، عدنانیا، من عرب الشمال</w:t>
      </w:r>
      <w:r>
        <w:rPr>
          <w:rFonts w:eastAsia="IRNazanin" w:cs="IRNazanin"/>
          <w:color w:val="111111"/>
          <w:sz w:val="28"/>
          <w:szCs w:val="28"/>
          <w:rtl w:val="true"/>
          <w:lang w:bidi="fa-IR"/>
        </w:rPr>
        <w:t>.</w:t>
      </w:r>
      <w:bookmarkStart w:id="120" w:name="pg2738_12079"/>
    </w:p>
    <w:p>
      <w:pPr>
        <w:pStyle w:val="Heading2"/>
        <w:numPr>
          <w:ilvl w:val="1"/>
          <w:numId w:val="1"/>
        </w:numPr>
        <w:rPr/>
      </w:pPr>
      <w:bookmarkStart w:id="121" w:name="__RefHeading___Toc1663657_1395250215"/>
      <w:bookmarkStart w:id="122" w:name="_Toc45"/>
      <w:bookmarkEnd w:id="120"/>
      <w:bookmarkEnd w:id="121"/>
      <w:r>
        <w:rPr>
          <w:rtl w:val="true"/>
        </w:rPr>
        <w:t>الباب الثالث</w:t>
      </w:r>
      <w:bookmarkEnd w:id="122"/>
    </w:p>
    <w:p>
      <w:pPr>
        <w:pStyle w:val="Heading3"/>
        <w:numPr>
          <w:ilvl w:val="2"/>
          <w:numId w:val="1"/>
        </w:numPr>
        <w:rPr/>
      </w:pPr>
      <w:bookmarkStart w:id="123" w:name="__RefHeading___Toc1663659_1395250215"/>
      <w:bookmarkStart w:id="124" w:name="_Toc46"/>
      <w:bookmarkEnd w:id="123"/>
      <w:r>
        <w:rPr>
          <w:rtl w:val="true"/>
        </w:rPr>
        <w:t>اشارة</w:t>
      </w:r>
      <w:bookmarkEnd w:id="1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أوصافه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منزلته</w:t>
      </w:r>
      <w:bookmarkStart w:id="125" w:name="pg2738_12081"/>
    </w:p>
    <w:p>
      <w:pPr>
        <w:pStyle w:val="Heading3"/>
        <w:numPr>
          <w:ilvl w:val="2"/>
          <w:numId w:val="1"/>
        </w:numPr>
        <w:rPr/>
      </w:pPr>
      <w:bookmarkStart w:id="126" w:name="__RefHeading___Toc1663661_1395250215"/>
      <w:bookmarkStart w:id="127" w:name="_Toc47"/>
      <w:bookmarkEnd w:id="125"/>
      <w:bookmarkEnd w:id="126"/>
      <w:r>
        <w:rPr>
          <w:rtl w:val="true"/>
        </w:rPr>
        <w:t>الفصل الأول</w:t>
      </w:r>
      <w:r>
        <w:rPr>
          <w:rtl w:val="true"/>
        </w:rPr>
        <w:t xml:space="preserve">: </w:t>
      </w:r>
      <w:r>
        <w:rPr>
          <w:rtl w:val="true"/>
        </w:rPr>
        <w:t>أخلاقه وصفاته</w:t>
      </w:r>
      <w:bookmarkEnd w:id="127"/>
    </w:p>
    <w:p>
      <w:pPr>
        <w:pStyle w:val="BookText"/>
        <w:rPr/>
      </w:pPr>
      <w:r>
        <w:rPr>
          <w:rFonts w:ascii="IRNazanin" w:hAnsi="IRNazanin" w:eastAsia="IRNazanin"/>
          <w:color w:val="111111"/>
          <w:sz w:val="28"/>
          <w:sz w:val="28"/>
          <w:szCs w:val="28"/>
          <w:rtl w:val="true"/>
          <w:lang w:bidi="fa-IR"/>
        </w:rPr>
        <w:t>لازم حبیب بن مظاهر الأسدی أمیر المؤمنین علی بن أبی طالب علیه السلام، ونهل من علمه، وأدبه، وحلمه، وشجاعته، حتی صار ممن یشار لهم بالبنان، وکانت أخلاقه، وصفاته، التی لم ینفک عنها، هی الدروس التربویة التی زخر بها أمیر المؤمنین علیه السلام علیه بها، ضمن الفترة التی عاش فیها بقربه، فی سلمه، وحربه، وکانت إفاضات النبع العلوی، بنوریته، فی قلب حبیب بن مظاهر الأسدی، أنتجت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السخاء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الکرم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الشجاعة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الوفاء بالوعد والعهد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الإیثار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الثبات عند الهزائز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الصدق</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حسن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أثبت للعالم إباءه، فما نام علی المذلة، والهوان، فتلقی السیوف، والرماح، والسهام، بنحره الشریف، وبصدره الطاهر، وهو فی غایة الفرح، والسرور، دفاعا عن کتاب الله القرآن الکریم، وعن القرآن الناطق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حبیب بن مظاهر رضوان الله تعالی علیه من أخلص المجاهدین مع أبی عبد الله علیه السلام، وأشدهم مواساة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ذو شیمة، وغیرة، کما ورد بنص کتاب الإمام الحسین علیه السلام له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فاضلا، قال فیه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درک یا حبیب کنت فاضلا تختم القرآن فی لیلة واحدة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مزح حبیب بن مظاهر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بریر بن خضیر الهمدانی</w:t>
      </w:r>
      <w:r>
        <w:rPr>
          <w:rStyle w:val="FootnoteAnchor"/>
          <w:rtl w:val="true"/>
        </w:rPr>
        <w:footnoteReference w:id="195"/>
      </w:r>
      <w:r>
        <w:rPr>
          <w:rFonts w:ascii="IRNazanin" w:hAnsi="IRNazanin" w:eastAsia="IRNazanin"/>
          <w:color w:val="111111"/>
          <w:sz w:val="28"/>
          <w:sz w:val="28"/>
          <w:szCs w:val="28"/>
          <w:rtl w:val="true"/>
          <w:lang w:bidi="fa-IR"/>
        </w:rPr>
        <w:t>، وکان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لیس هذه بساعة ضحک،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موضع أحق من هذا بالسرور، والله ما هو إلا أن تمیل علینا هذه الطغام بسیوفهم فنعانق الحور العین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یتصف بصفتین الظاهریة والروحیة، أما الروحیة طاعة الله ورسوله صلی الله علیه وآله وسلم، وکثرة طاعته لأهل بیت النبوة علیهم السلام، ویتصف بکثرة تلاوة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صفاته الیقین، والنجدة، والشهامة، والغیرة، إضافة إلی ذلک الفقاهة فی الدین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bookmarkStart w:id="128" w:name="pg2738_12083"/>
    </w:p>
    <w:p>
      <w:pPr>
        <w:pStyle w:val="Heading3"/>
        <w:numPr>
          <w:ilvl w:val="2"/>
          <w:numId w:val="1"/>
        </w:numPr>
        <w:rPr/>
      </w:pPr>
      <w:bookmarkStart w:id="129" w:name="__RefHeading___Toc1663663_1395250215"/>
      <w:bookmarkStart w:id="130" w:name="_Toc48"/>
      <w:bookmarkEnd w:id="128"/>
      <w:bookmarkEnd w:id="129"/>
      <w:r>
        <w:rPr>
          <w:rtl w:val="true"/>
        </w:rPr>
        <w:t>الفصل الثانی</w:t>
      </w:r>
      <w:r>
        <w:rPr>
          <w:rtl w:val="true"/>
        </w:rPr>
        <w:t xml:space="preserve">: </w:t>
      </w:r>
      <w:r>
        <w:rPr>
          <w:rtl w:val="true"/>
        </w:rPr>
        <w:t>أوصافه</w:t>
      </w:r>
      <w:bookmarkEnd w:id="130"/>
    </w:p>
    <w:p>
      <w:pPr>
        <w:pStyle w:val="BookText"/>
        <w:rPr/>
      </w:pPr>
      <w:r>
        <w:rPr>
          <w:rFonts w:ascii="IRNazanin" w:hAnsi="IRNazanin" w:eastAsia="IRNazanin"/>
          <w:color w:val="111111"/>
          <w:sz w:val="28"/>
          <w:sz w:val="28"/>
          <w:szCs w:val="28"/>
          <w:rtl w:val="true"/>
          <w:lang w:bidi="fa-IR"/>
        </w:rPr>
        <w:t>إن جمال حبیب بن مظاهر الأسدی، العربی، مقرون بالهیبة، والوقار، وکل ما یمیز الرجل العابد، والفارس الشجاع،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میثم التمار لحبیب بن مظاهر الأسدی، وهو یخبره عن مصرعه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لأعرف رجلا أحمر، له ضفیرتان، یخرج لنصرة ابن بنت نبیه، فیقتل، ویجال برأسه بالکوفة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مجالس المؤمنین، عن 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رجل ذو جمال وکمال</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1663665_1395250215"/>
      <w:bookmarkStart w:id="132" w:name="_Toc49"/>
      <w:bookmarkEnd w:id="131"/>
      <w:r>
        <w:rPr>
          <w:rtl w:val="true"/>
        </w:rPr>
        <w:t>الفصل الثالث</w:t>
      </w:r>
      <w:r>
        <w:rPr>
          <w:rtl w:val="true"/>
        </w:rPr>
        <w:t xml:space="preserve">: </w:t>
      </w:r>
      <w:r>
        <w:rPr>
          <w:rtl w:val="true"/>
        </w:rPr>
        <w:t>علمه</w:t>
      </w:r>
      <w:bookmarkEnd w:id="132"/>
    </w:p>
    <w:p>
      <w:pPr>
        <w:pStyle w:val="Heading4"/>
        <w:numPr>
          <w:ilvl w:val="3"/>
          <w:numId w:val="1"/>
        </w:numPr>
        <w:rPr/>
      </w:pPr>
      <w:bookmarkStart w:id="133" w:name="__RefHeading___Toc1663667_1395250215"/>
      <w:bookmarkStart w:id="134" w:name="_Toc50"/>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حاز حبیب أنواع العلوم، مع حفظه للقرآن الکریم، وفقاهته، فلقد کان أحد الذین خصهم أمیر المؤمنین علی بن أبی طالب علیه السلام بعلم المنایا والبلایا، وغیرها من العلوم التی لا یطلع علیها إلا من امتحن الله قلبه للإیمان، وهذه نماذج عن علم حبیب بن مظاهر الأسدی</w:t>
      </w:r>
      <w:r>
        <w:rPr>
          <w:rFonts w:eastAsia="IRNazanin" w:cs="IRNazanin"/>
          <w:color w:val="111111"/>
          <w:sz w:val="28"/>
          <w:szCs w:val="28"/>
          <w:rtl w:val="true"/>
          <w:lang w:bidi="fa-IR"/>
        </w:rPr>
        <w:t>:</w:t>
      </w:r>
    </w:p>
    <w:p>
      <w:pPr>
        <w:pStyle w:val="Heading4"/>
        <w:numPr>
          <w:ilvl w:val="3"/>
          <w:numId w:val="1"/>
        </w:numPr>
        <w:rPr/>
      </w:pPr>
      <w:bookmarkStart w:id="135" w:name="__RefHeading___Toc1663669_1395250215"/>
      <w:bookmarkStart w:id="136" w:name="_Toc51"/>
      <w:bookmarkEnd w:id="135"/>
      <w:r>
        <w:rPr>
          <w:rtl w:val="true"/>
        </w:rPr>
        <w:t>حبیب بن مظاهر یخبر میثم التمار بمصرعه</w:t>
      </w:r>
      <w:bookmarkEnd w:id="13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الله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النضر، عن عبد الله بن یزید الأسدی، عن فضیل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میثم التمار علی فرس له، فاستقبل حبیب بن مظاهر الأسدی، عند مجلس بنی أسد، فتحدثا حتی اختلفت أعناق فرسیهما، ثم قال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لکأنی بشیخ أصلع، ضخم البطن، یبیع البطیخ عند دار الرزق، قد صلب فی حب أهل بیت نبیه علیهم السلام، یبقر بطنه علی</w:t>
      </w:r>
      <w:bookmarkStart w:id="137" w:name="pg2738_12084"/>
    </w:p>
    <w:p>
      <w:pPr>
        <w:pStyle w:val="BookText"/>
        <w:rPr/>
      </w:pPr>
      <w:bookmarkEnd w:id="137"/>
      <w:r>
        <w:rPr>
          <w:rFonts w:ascii="IRNazanin" w:hAnsi="IRNazanin" w:eastAsia="IRNazanin"/>
          <w:color w:val="111111"/>
          <w:sz w:val="28"/>
          <w:sz w:val="28"/>
          <w:szCs w:val="28"/>
          <w:rtl w:val="true"/>
          <w:lang w:bidi="fa-IR"/>
        </w:rPr>
        <w:t>الخشبة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لأعرف رجلا أحمر، له ضفیرتان، یخرج لنصرة ابن بنت نبیه، فیقتل، ویجال برأسه بالکوفة، ثم افترقا فقال أهل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أحدا أکذب من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یفترق أهل المجلس، حتی أقبل رشید الهجری، فطلبهما فسأل أهل المجلس عنهما،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افترقا وسمعناهما یقولان کذا وکذا، فقال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میثما ونسی، ویزاد فی عطاء الذی یجئ بالرأس مائة درهم، ثم أدبر،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أکذبهم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ذهبت الأیام واللیالی، حتی رأینا میثما مصلوبا علی باب دار عمرو بن حریث، وجئ برأس حبیب بن مظاهر، قد قتل مع الحسین علیه السلام، ورأینا کل ما قالوا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1663671_1395250215"/>
      <w:bookmarkStart w:id="139" w:name="_Toc52"/>
      <w:bookmarkEnd w:id="138"/>
      <w:r>
        <w:rPr>
          <w:rtl w:val="true"/>
        </w:rPr>
        <w:t>حبیب بن مظاهر یخبر بمصرعه</w:t>
      </w:r>
      <w:bookmarkEnd w:id="139"/>
    </w:p>
    <w:p>
      <w:pPr>
        <w:pStyle w:val="BookText"/>
        <w:rPr/>
      </w:pPr>
      <w:r>
        <w:rPr>
          <w:rFonts w:ascii="IRNazanin" w:hAnsi="IRNazanin" w:eastAsia="IRNazanin"/>
          <w:color w:val="111111"/>
          <w:sz w:val="28"/>
          <w:sz w:val="28"/>
          <w:szCs w:val="28"/>
          <w:rtl w:val="true"/>
          <w:lang w:bidi="fa-IR"/>
        </w:rPr>
        <w:t>قال حبیب بن مظاهر لمسلم بن عوسجة، بعدما وقع صریعا یوم عاشوراء، ومشی إلیه مع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أنی أعلم إنی فی الأثر من ساعتی هذه لأحببت أن توصینی بکل ما أهمک، فقال له مسلم فإنی أوصیک بهذا، وأشار إلی الحسین علیه السلام، فقاتل دونه حتی تموت، فقال له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لأنعمنک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1663673_1395250215"/>
      <w:bookmarkStart w:id="141" w:name="_Toc53"/>
      <w:bookmarkEnd w:id="140"/>
      <w:r>
        <w:rPr>
          <w:rtl w:val="true"/>
        </w:rPr>
        <w:t>حبیب بن مظاهر فقیه</w:t>
      </w:r>
      <w:bookmarkEnd w:id="141"/>
    </w:p>
    <w:p>
      <w:pPr>
        <w:pStyle w:val="BookText"/>
        <w:rPr/>
      </w:pPr>
      <w:r>
        <w:rPr>
          <w:rFonts w:ascii="IRNazanin" w:hAnsi="IRNazanin" w:eastAsia="IRNazanin"/>
          <w:color w:val="111111"/>
          <w:sz w:val="28"/>
          <w:sz w:val="28"/>
          <w:szCs w:val="28"/>
          <w:rtl w:val="true"/>
          <w:lang w:bidi="fa-IR"/>
        </w:rPr>
        <w:t>کتب الإمام الحسین علیه السلام إلی حبیب بن مظاهر الأسدی کتابا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الحسین بن علی بن أبی طالب إلی الرجل الفقیه حبیب بن مظاهر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یا حبیب، فأنت تعلم قرابتنا من رسول الله صلی الله علیه وآله وسلم،</w:t>
      </w:r>
      <w:bookmarkStart w:id="142" w:name="pg2738_12085"/>
    </w:p>
    <w:p>
      <w:pPr>
        <w:pStyle w:val="BookText"/>
        <w:rPr/>
      </w:pPr>
      <w:bookmarkEnd w:id="142"/>
      <w:r>
        <w:rPr>
          <w:rFonts w:ascii="IRNazanin" w:hAnsi="IRNazanin" w:eastAsia="IRNazanin"/>
          <w:color w:val="111111"/>
          <w:sz w:val="28"/>
          <w:sz w:val="28"/>
          <w:szCs w:val="28"/>
          <w:rtl w:val="true"/>
          <w:lang w:bidi="fa-IR"/>
        </w:rPr>
        <w:t>وأنت أعرف بنا من غیرک، وأنت ذو شیمة، وغیرة، فلا تبخل علینا بنفسک، یجازیک جدی رسول الله صلی الله علیه وآله وسلم یوم القیامة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1663675_1395250215"/>
      <w:bookmarkStart w:id="144" w:name="_Toc54"/>
      <w:bookmarkEnd w:id="143"/>
      <w:r>
        <w:rPr>
          <w:rtl w:val="true"/>
        </w:rPr>
        <w:t>حبیب بن مظاهر محّدثا</w:t>
      </w:r>
      <w:bookmarkEnd w:id="144"/>
    </w:p>
    <w:p>
      <w:pPr>
        <w:pStyle w:val="BookText"/>
        <w:rPr/>
      </w:pPr>
      <w:r>
        <w:rPr>
          <w:rFonts w:ascii="IRNazanin" w:hAnsi="IRNazanin" w:eastAsia="IRNazanin"/>
          <w:color w:val="111111"/>
          <w:sz w:val="28"/>
          <w:sz w:val="28"/>
          <w:szCs w:val="28"/>
          <w:rtl w:val="true"/>
          <w:lang w:bidi="fa-IR"/>
        </w:rPr>
        <w:t>روی عن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حبیب بن مظاهر الأسدی بیض الله وجهه، أنه قال للحسین بن علی بن أبی 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کنتم قبل أن یخلق الله عز وجل آدم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أشباح نور، ندور حول عرش الرحمان، فنعلم الملائکة التسبیح، والتهلیل، والتحمید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علم المنایا والبلایا، وأنه قرین میثم التمار ورشید الهجری</w:t>
      </w:r>
      <w:r>
        <w:rPr>
          <w:rStyle w:val="FootnoteAnchor"/>
          <w:rtl w:val="true"/>
        </w:rPr>
        <w:footnoteReference w:id="204"/>
      </w:r>
      <w:r>
        <w:rPr>
          <w:rFonts w:ascii="IRNazanin" w:hAnsi="IRNazanin" w:eastAsia="IRNazanin"/>
          <w:color w:val="111111"/>
          <w:sz w:val="28"/>
          <w:sz w:val="28"/>
          <w:szCs w:val="28"/>
          <w:rtl w:val="true"/>
          <w:lang w:bidi="fa-IR"/>
        </w:rPr>
        <w:t>، ولقد ورد فی الأخبار الکثیر عنهم، مما یخبروا به من علم المنایا والبلایا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حملة علوم أهل البیت</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ضمن صفات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العلوم بالمغیبات، وأن هذا العلم یدعه الله فی خاصة أولیائه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المنایا والبلایا،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الآجال، وعلم الحوادث، والوقائع، التی یبتلی بها الناس، وهذا العلم قد یأتمن علیه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 بن أبی</w:t>
      </w:r>
      <w:bookmarkStart w:id="145" w:name="pg2738_12086"/>
    </w:p>
    <w:p>
      <w:pPr>
        <w:pStyle w:val="BookText"/>
        <w:rPr/>
      </w:pPr>
      <w:bookmarkEnd w:id="145"/>
      <w:r>
        <w:rPr>
          <w:rFonts w:ascii="IRNazanin" w:hAnsi="IRNazanin" w:eastAsia="IRNazanin"/>
          <w:color w:val="111111"/>
          <w:sz w:val="28"/>
          <w:sz w:val="28"/>
          <w:szCs w:val="28"/>
          <w:rtl w:val="true"/>
          <w:lang w:bidi="fa-IR"/>
        </w:rPr>
        <w:t>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الأفذاذ من رجاله، فنجد منه شیئا 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الهجری، وحبیب بن مظاهر، ومحمد بن أبی بکر، وأویس القرنی، وعمار بن یاسر، وعمرو بن الحمق الخزاعی، وکمیل بن زیاد، وأشباههم من أهل القلوب الممتحنة للإیمان</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الإمام علی علیه السلام قد جمع العلم والإیمان، وخاض غمارها بتعمق، قل نظیره، فإن أصحابه، وحواریه، کانوا مصداقا للآیة الکریمة</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 xml:space="preserve">الَّذِینَ أُوتُوا الْعِلْمَ وَالْإِیمَانَ </w:t>
      </w:r>
      <w:r>
        <w:rPr>
          <w:rFonts w:eastAsia="IRNazanin" w:cs="IRNazanin"/>
          <w:color w:val="111111"/>
          <w:sz w:val="28"/>
          <w:szCs w:val="28"/>
          <w:rtl w:val="true"/>
          <w:lang w:bidi="fa-IR"/>
        </w:rPr>
        <w:t>&gt;</w:t>
      </w:r>
      <w:r>
        <w:rPr>
          <w:rStyle w:val="FootnoteAnchor"/>
          <w:rtl w:val="true"/>
        </w:rPr>
        <w:footnoteReference w:id="209"/>
      </w:r>
      <w:r>
        <w:rPr>
          <w:rFonts w:ascii="IRNazanin" w:hAnsi="IRNazanin" w:eastAsia="IRNazanin"/>
          <w:color w:val="111111"/>
          <w:sz w:val="28"/>
          <w:sz w:val="28"/>
          <w:szCs w:val="28"/>
          <w:rtl w:val="true"/>
          <w:lang w:bidi="fa-IR"/>
        </w:rPr>
        <w:t>، فقد زین الباری تعالی صدورهم بنور العلم، علی قلة عددهم الذی لم یتجاوز أصابع الیدین، ممن حصل عنده علم البلایا والمنایا، اضراب میثم التمار، کحبیب بن مظاهر، ورشید الهجری، وعمرو بن الحمق الخزاعی</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مجالس المؤمنین، عن 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رجل ذو جمال وکمال، وفی یوم وقعة کربلاء کان عمره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وکان یحفظ القرآن کله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663677_1395250215"/>
      <w:bookmarkStart w:id="147" w:name="_Toc55"/>
      <w:bookmarkEnd w:id="146"/>
      <w:r>
        <w:rPr>
          <w:rtl w:val="true"/>
        </w:rPr>
        <w:t>الفصل الرابع</w:t>
      </w:r>
      <w:r>
        <w:rPr>
          <w:rtl w:val="true"/>
        </w:rPr>
        <w:t xml:space="preserve">: </w:t>
      </w:r>
      <w:r>
        <w:rPr>
          <w:rtl w:val="true"/>
        </w:rPr>
        <w:t>عبادته</w:t>
      </w:r>
      <w:bookmarkEnd w:id="147"/>
    </w:p>
    <w:p>
      <w:pPr>
        <w:pStyle w:val="BookText"/>
        <w:rPr/>
      </w:pPr>
      <w:r>
        <w:rPr>
          <w:rFonts w:ascii="IRNazanin" w:hAnsi="IRNazanin" w:eastAsia="IRNazanin"/>
          <w:color w:val="111111"/>
          <w:sz w:val="28"/>
          <w:sz w:val="28"/>
          <w:szCs w:val="28"/>
          <w:rtl w:val="true"/>
          <w:lang w:bidi="fa-IR"/>
        </w:rPr>
        <w:t>لما کان العلم یقود إلی المعرفة، والمعرفة عنوان القرب، أصبح القرآن معین العارفین، والمناجاة مفاتیح الوصال، وفی ذلک قال الإمام زین العابدین 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من ذا الذی ذاق حلاوة محبتک فرام منک بدلا، ومن ذا الذی أنس بقربک فابتغی عنک حولا</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حبیب بن مظاهر أحد الرجال الذین أفاض علیهم أمیر المؤمنین علی بن أبی</w:t>
      </w:r>
      <w:bookmarkStart w:id="148" w:name="pg2738_12087"/>
    </w:p>
    <w:p>
      <w:pPr>
        <w:pStyle w:val="BookText"/>
        <w:rPr/>
      </w:pPr>
      <w:bookmarkEnd w:id="148"/>
      <w:r>
        <w:rPr>
          <w:rFonts w:ascii="IRNazanin" w:hAnsi="IRNazanin" w:eastAsia="IRNazanin"/>
          <w:color w:val="111111"/>
          <w:sz w:val="28"/>
          <w:sz w:val="28"/>
          <w:szCs w:val="28"/>
          <w:rtl w:val="true"/>
          <w:lang w:bidi="fa-IR"/>
        </w:rPr>
        <w:t>طالب علیه السلام أسرار الحب الإلهی، والعلم، لأنه کان أهلا لذلک، وتجسدت کل معرفته فی عبادته، وحسن تهجده، وطول صلاته، وکثرة تلاوته لکتاب الله، وما حظی به من نور المعرفة جعله من أهل الشوق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للمحب حبیب لیلة عاشوراء مع أصحاب الإمام الحسین علیه السلام دوی کدوی النحل، وهم علی یقین بقرب موعد اللقاء، ومن عبادته أنه کان یختم القرآن فی لیلة واحدة، قال فیه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درک یا حبیب کنت فاضلا تختم القرآن فی لیلة واحدة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663679_1395250215"/>
      <w:bookmarkStart w:id="150" w:name="_Toc56"/>
      <w:bookmarkEnd w:id="149"/>
      <w:r>
        <w:rPr>
          <w:rtl w:val="true"/>
        </w:rPr>
        <w:t>الفصل الخامس</w:t>
      </w:r>
      <w:r>
        <w:rPr>
          <w:rtl w:val="true"/>
        </w:rPr>
        <w:t xml:space="preserve">: </w:t>
      </w:r>
      <w:r>
        <w:rPr>
          <w:rtl w:val="true"/>
        </w:rPr>
        <w:t>منزلته</w:t>
      </w:r>
      <w:bookmarkEnd w:id="150"/>
    </w:p>
    <w:p>
      <w:pPr>
        <w:pStyle w:val="BookText"/>
        <w:rPr/>
      </w:pPr>
      <w:r>
        <w:rPr>
          <w:rFonts w:ascii="IRNazanin" w:hAnsi="IRNazanin" w:eastAsia="IRNazanin"/>
          <w:color w:val="111111"/>
          <w:sz w:val="28"/>
          <w:sz w:val="28"/>
          <w:szCs w:val="28"/>
          <w:rtl w:val="true"/>
          <w:lang w:bidi="fa-IR"/>
        </w:rPr>
        <w:t>قال 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هو أحد الزعماء الکوفیین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کان معظما عند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کان شخصیة بارزة فی مجتمع الکوفة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الجواهری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أصحاب أمیر المؤمنین علی بن أبی طالب علیه السلام، ومن شرطة خمیسه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أصحاب أبی محمد، الحسن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قتل یوم الطف بکربلاء بین یدی الحسین علیه السلام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وقع التسلیم علیه فی زیارتی الناحیة والرجبیة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الحسین علیه السلام لأخته زینب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أختاه اعلمی أن هؤلاء أصحابی من عالم الذر، وبهم وعدنی رسول الله، هل تحبین أن تنظری إلی ثبات أقدامهم قالت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بظهر الخیمة، ثم ناداهم وعرض علیهم أن ینصرفوا فی سواد اللیل، فأبوا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زاد فی شرفه وعلوِّ رتبته دفنُهُ بعد شهادته عند رأس الإمام الحسین علیه السلام متمیّزاً عن بقیة الشهداء، وکان ذلک بأمر الإمام زین العابدین علیه السلام، فصارَ وکأنّه بوّاب الحسین علیه السلام بعد شهادته یبدأ به الدّاخل وینتهی به الخارج من الحائر الحسینی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أحد العُلماء أنّ رجلاً صالحاً رأی حبیب بن مظاهر الأسدی فی الرؤیا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یا حبیب لقد حزت الخیر من جوانبه کلّها فأنت صحابیّ أدرکت رسول الله صلی الله علیه وآله وسلم وسمعت حدیثه ثمّ جئت إلی الکوفة ولا زمت أمیر المؤمنین علیه السلام ونلت الشهادة بین یدیه فأنتم سادات الشهداء لا یسبقکم سابق ولا یلحقکم لاحق، وهذا قبرک بعد الموت ـ الشهادة ـ فأنت باب الحسین علیه السلام یدخل الزائر فیسلّم علیک أولاً ولا یخرج حتی یسلّم علیک ثانیاً، ومکانک فی اعلا علیّین مع الأنبیاء والصدّیقین وحسن أولئک رفیقا، فهل بقی فی قلبک شیء؟ أم هل بقیت لک أمنیة تتمنّاها بعد هذا الإکرام؟ قال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أتمنی أن أعود إلی الدنیا وأحضر مع المؤمنین فی مجلس الحسین وأبکی مع الباکین وأندب مع النادبین</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یدل علی عظیم منزلته، اختیار الإمام الحسین علیه السلام له، لیکون بیده رایة أصحابه علی میسرة عسکره یوم عاشوراء</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bookmarkStart w:id="151" w:name="pg2738_12089"/>
    </w:p>
    <w:p>
      <w:pPr>
        <w:pStyle w:val="Heading2"/>
        <w:numPr>
          <w:ilvl w:val="1"/>
          <w:numId w:val="1"/>
        </w:numPr>
        <w:rPr/>
      </w:pPr>
      <w:bookmarkStart w:id="152" w:name="__RefHeading___Toc1663681_1395250215"/>
      <w:bookmarkStart w:id="153" w:name="_Toc57"/>
      <w:bookmarkEnd w:id="151"/>
      <w:bookmarkEnd w:id="152"/>
      <w:r>
        <w:rPr>
          <w:rtl w:val="true"/>
        </w:rPr>
        <w:t>الباب الرابع</w:t>
      </w:r>
      <w:bookmarkEnd w:id="153"/>
    </w:p>
    <w:p>
      <w:pPr>
        <w:pStyle w:val="Heading3"/>
        <w:numPr>
          <w:ilvl w:val="2"/>
          <w:numId w:val="1"/>
        </w:numPr>
        <w:rPr/>
      </w:pPr>
      <w:bookmarkStart w:id="154" w:name="__RefHeading___Toc1663683_1395250215"/>
      <w:bookmarkStart w:id="155" w:name="_Toc58"/>
      <w:bookmarkEnd w:id="154"/>
      <w:r>
        <w:rPr>
          <w:rtl w:val="true"/>
        </w:rPr>
        <w:t>اشارة</w:t>
      </w:r>
      <w:bookmarkEnd w:id="1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إلتحاقه بالإمام الحسین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الرایة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 لبنی أسد</w:t>
      </w:r>
      <w:bookmarkStart w:id="156" w:name="pg2738_12091"/>
    </w:p>
    <w:p>
      <w:pPr>
        <w:pStyle w:val="Heading3"/>
        <w:numPr>
          <w:ilvl w:val="2"/>
          <w:numId w:val="1"/>
        </w:numPr>
        <w:rPr/>
      </w:pPr>
      <w:bookmarkStart w:id="157" w:name="__RefHeading___Toc1663685_1395250215"/>
      <w:bookmarkStart w:id="158" w:name="_Toc59"/>
      <w:bookmarkEnd w:id="156"/>
      <w:bookmarkEnd w:id="157"/>
      <w:r>
        <w:rPr>
          <w:rtl w:val="true"/>
        </w:rPr>
        <w:t>الفصل الأول</w:t>
      </w:r>
      <w:r>
        <w:rPr>
          <w:rtl w:val="true"/>
        </w:rPr>
        <w:t xml:space="preserve">: </w:t>
      </w:r>
      <w:r>
        <w:rPr>
          <w:rtl w:val="true"/>
        </w:rPr>
        <w:t>خبر التحاق حبیب بن مظاهر الأسدی بالإمام الحسین علیه السلام</w:t>
      </w:r>
      <w:bookmarkEnd w:id="158"/>
    </w:p>
    <w:p>
      <w:pPr>
        <w:pStyle w:val="BookText"/>
        <w:rPr/>
      </w:pPr>
      <w:r>
        <w:rPr>
          <w:rFonts w:ascii="IRNazanin" w:hAnsi="IRNazanin" w:eastAsia="IRNazanin"/>
          <w:color w:val="111111"/>
          <w:sz w:val="28"/>
          <w:sz w:val="28"/>
          <w:szCs w:val="28"/>
          <w:rtl w:val="true"/>
          <w:lang w:bidi="fa-IR"/>
        </w:rPr>
        <w:t>کتاب الإمام الحسین علیه السلام إلی حبیب بن مظاهر الأسدی یدعوه للنصرة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الحسین بن علی بن أبی طالب علیهما السلام إلی الرجل الفقیه حبیب بن مظاهر</w:t>
      </w:r>
    </w:p>
    <w:p>
      <w:pPr>
        <w:pStyle w:val="BookText"/>
        <w:rPr/>
      </w:pPr>
      <w:r>
        <w:rPr>
          <w:rFonts w:ascii="IRNazanin" w:hAnsi="IRNazanin" w:eastAsia="IRNazanin"/>
          <w:color w:val="111111"/>
          <w:sz w:val="28"/>
          <w:sz w:val="28"/>
          <w:szCs w:val="28"/>
          <w:rtl w:val="true"/>
          <w:lang w:bidi="fa-IR"/>
        </w:rPr>
        <w:t>أما بعد یا حبیب، فأنت تعلم قرابتنا من رسول الله صلی الله علیه وآله وسلم، وأنت أعرف بنا من غیرک، وأنت ذو شیمة، وغیرة، فلا تبخل علینا بنفسک، یجازیک جدی رسول الله صلی الله علیه وآله وسلم یوم القیامة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نسخة أخری من کتاب الإمام الحسین علیه السلام إلی حبیب بن مظاهر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الحسین بن علی إلی حبیب بن مظاهر الأسدی، أما بعد یا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أتینا العراق، وقد بانت الخیانة من أهل الکوفة، کما خانوا بأبی، وأخی من قبل، فإن کنت ترید السعادة الأبدیة، والدولة السرمدیة فبادر إلینا، وائت لنصرتنا فی کربلاء</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رأت زوجته أم القاسم فی منامها السیدة فاطمة الزهراء علیها السلام،</w:t>
      </w:r>
      <w:bookmarkStart w:id="159" w:name="pg2738_12092"/>
    </w:p>
    <w:p>
      <w:pPr>
        <w:pStyle w:val="BookText"/>
        <w:rPr/>
      </w:pPr>
      <w:bookmarkEnd w:id="159"/>
      <w:r>
        <w:rPr>
          <w:rFonts w:ascii="IRNazanin" w:hAnsi="IRNazanin" w:eastAsia="IRNazanin"/>
          <w:color w:val="111111"/>
          <w:sz w:val="28"/>
          <w:sz w:val="28"/>
          <w:szCs w:val="28"/>
          <w:rtl w:val="true"/>
          <w:lang w:bidi="fa-IR"/>
        </w:rPr>
        <w:t>تقول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أخبری حبیب أن یخضب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وبعدما تخبره یقول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وألف کرامة، لله تعالی، ولسیدتی فاطمة الزهراء علیها السلام، ثم یذهب إلی السوق، ویلتقی بمسلم بن عوسجة، وهو مدجج بآلة الحرب، فیسأله الخبر، ویجیبه باجتماع أهل الکوفة علی حرب الإمام الحسین علیه السلام، فیرمی الخضاب من یدیه، ویعود إلی بیته، وهو یأکل الطعام تطرق الباب، وإذا برسول من الإمام الحسین علیه السلام معه کتاب یدعوه فیه للنصرة، فیقف ویقبل الکتاب، ویضعه علی عینیه ورأسه، ثم یفضه ویقرأه، ویجیب الرسول أن یخبر الإمام الحسین علیه السلام أنه علی أثره، وتکشف عشیرته أمر الرسول، ویأتیه وفد منهم لیمنعوه من اللحاق برکب الإمام الحسین علیه السلام، فیطمئنهم بعدم الذهاب، وما أن یرحلوا تجری محادثة بینه وبین زوجته، وتُحَمِّلُهُ فی حدیثها أمانة، وهو سلام إلی الإمام الحسین علیه السلام، ثم یُودّع أهله، ویخرج کأنه متنزه، لئلا یشک بأمره أحد، وهو یسلک طریقا غیر مباشر، باتجاه الموضع الذی أمر عبده أن یلاقیه فیه مع جواده وسیفه، وقد وَجَّهَهُ إلی ذلک الموضع بعد إتمامه الحدیث مع مسلم بن عوسجة، ورجوعه من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یصل هناک، یسمع عبده یکلم جواده، والحدیث له تتمة، تقدم بیانه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1663687_1395250215"/>
      <w:bookmarkStart w:id="161" w:name="_Toc60"/>
      <w:bookmarkEnd w:id="160"/>
      <w:r>
        <w:rPr>
          <w:rtl w:val="true"/>
        </w:rPr>
        <w:t>الفصل الثانی</w:t>
      </w:r>
      <w:r>
        <w:rPr>
          <w:rtl w:val="true"/>
        </w:rPr>
        <w:t xml:space="preserve">: </w:t>
      </w:r>
      <w:r>
        <w:rPr>
          <w:rtl w:val="true"/>
        </w:rPr>
        <w:t>خبر الرایة</w:t>
      </w:r>
      <w:bookmarkEnd w:id="16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الحسین علیه السلام، وعقد له اثنتی عشرة رایة، فناول أخاه أبا الفضل العباس رایة، ولکل رئیس من أصحابه رایة، وبقیت عنده رایة واحدة، فأراد الکل تناولها فلم یعطها الحسین علیه السلام، فقام إلیه رجل،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ناولنی هذه الرایة، لأطعن بها القوم فی صدورهم،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w:t>
      </w:r>
    </w:p>
    <w:p>
      <w:pPr>
        <w:pStyle w:val="BookText"/>
        <w:rPr/>
      </w:pPr>
      <w:r>
        <w:rPr>
          <w:rFonts w:ascii="IRNazanin" w:hAnsi="IRNazanin" w:eastAsia="IRNazanin"/>
          <w:color w:val="111111"/>
          <w:sz w:val="28"/>
          <w:sz w:val="28"/>
          <w:szCs w:val="28"/>
          <w:rtl w:val="true"/>
          <w:lang w:bidi="fa-IR"/>
        </w:rPr>
        <w:t>أنت، ولکن هذه الرایة لرجل یرکزها فی صدور الأعداء، وهو أیضا یعرفنا حق المعرفة،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تعنی بذلک یا مولای؟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بذلک الرجل الفاخر، والعنصر الطاهر حبیب بن مظاهر،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حبیب یا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بالکوفة، وسوف أکتب له کتابا ویأتی إلینا سریعا إن شاء الله تعالی</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روی جماعة، إن حبیب بن مظاهر الأسدی کان علی میسرة أصحاب الإمام الحسین علیه السلام یوم عاشوراء،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مخنف</w:t>
      </w:r>
      <w:r>
        <w:rPr>
          <w:rStyle w:val="FootnoteAnchor"/>
          <w:rtl w:val="true"/>
        </w:rPr>
        <w:footnoteReference w:id="223"/>
      </w:r>
      <w:r>
        <w:rPr>
          <w:rFonts w:ascii="IRNazanin" w:hAnsi="IRNazanin" w:eastAsia="IRNazanin"/>
          <w:color w:val="111111"/>
          <w:sz w:val="28"/>
          <w:sz w:val="28"/>
          <w:szCs w:val="28"/>
          <w:rtl w:val="true"/>
          <w:lang w:bidi="fa-IR"/>
        </w:rPr>
        <w:t>، والدینوری</w:t>
      </w:r>
      <w:r>
        <w:rPr>
          <w:rStyle w:val="FootnoteAnchor"/>
          <w:rtl w:val="true"/>
        </w:rPr>
        <w:footnoteReference w:id="224"/>
      </w:r>
      <w:r>
        <w:rPr>
          <w:rFonts w:ascii="IRNazanin" w:hAnsi="IRNazanin" w:eastAsia="IRNazanin"/>
          <w:color w:val="111111"/>
          <w:sz w:val="28"/>
          <w:sz w:val="28"/>
          <w:szCs w:val="28"/>
          <w:rtl w:val="true"/>
          <w:lang w:bidi="fa-IR"/>
        </w:rPr>
        <w:t>، والبلاذری</w:t>
      </w:r>
      <w:r>
        <w:rPr>
          <w:rStyle w:val="FootnoteAnchor"/>
          <w:rtl w:val="true"/>
        </w:rPr>
        <w:footnoteReference w:id="225"/>
      </w:r>
      <w:r>
        <w:rPr>
          <w:rFonts w:ascii="IRNazanin" w:hAnsi="IRNazanin" w:eastAsia="IRNazanin"/>
          <w:color w:val="111111"/>
          <w:sz w:val="28"/>
          <w:sz w:val="28"/>
          <w:szCs w:val="28"/>
          <w:rtl w:val="true"/>
          <w:lang w:bidi="fa-IR"/>
        </w:rPr>
        <w:t>، والطبری</w:t>
      </w:r>
      <w:r>
        <w:rPr>
          <w:rStyle w:val="FootnoteAnchor"/>
          <w:rtl w:val="true"/>
        </w:rPr>
        <w:footnoteReference w:id="226"/>
      </w:r>
      <w:r>
        <w:rPr>
          <w:rFonts w:ascii="IRNazanin" w:hAnsi="IRNazanin" w:eastAsia="IRNazanin"/>
          <w:color w:val="111111"/>
          <w:sz w:val="28"/>
          <w:sz w:val="28"/>
          <w:szCs w:val="28"/>
          <w:rtl w:val="true"/>
          <w:lang w:bidi="fa-IR"/>
        </w:rPr>
        <w:t>، والمفید</w:t>
      </w:r>
      <w:r>
        <w:rPr>
          <w:rStyle w:val="FootnoteAnchor"/>
          <w:rtl w:val="true"/>
        </w:rPr>
        <w:footnoteReference w:id="227"/>
      </w:r>
      <w:r>
        <w:rPr>
          <w:rFonts w:ascii="IRNazanin" w:hAnsi="IRNazanin" w:eastAsia="IRNazanin"/>
          <w:color w:val="111111"/>
          <w:sz w:val="28"/>
          <w:sz w:val="28"/>
          <w:szCs w:val="28"/>
          <w:rtl w:val="true"/>
          <w:lang w:bidi="fa-IR"/>
        </w:rPr>
        <w:t>، والطبرسی</w:t>
      </w:r>
      <w:r>
        <w:rPr>
          <w:rStyle w:val="FootnoteAnchor"/>
          <w:rtl w:val="true"/>
        </w:rPr>
        <w:footnoteReference w:id="228"/>
      </w:r>
      <w:r>
        <w:rPr>
          <w:rFonts w:ascii="IRNazanin" w:hAnsi="IRNazanin" w:eastAsia="IRNazanin"/>
          <w:color w:val="111111"/>
          <w:sz w:val="28"/>
          <w:sz w:val="28"/>
          <w:szCs w:val="28"/>
          <w:rtl w:val="true"/>
          <w:lang w:bidi="fa-IR"/>
        </w:rPr>
        <w:t>، وابن الأثیر</w:t>
      </w:r>
      <w:r>
        <w:rPr>
          <w:rStyle w:val="FootnoteAnchor"/>
          <w:rtl w:val="true"/>
        </w:rPr>
        <w:footnoteReference w:id="229"/>
      </w:r>
      <w:r>
        <w:rPr>
          <w:rFonts w:ascii="IRNazanin" w:hAnsi="IRNazanin" w:eastAsia="IRNazanin"/>
          <w:color w:val="111111"/>
          <w:sz w:val="28"/>
          <w:sz w:val="28"/>
          <w:szCs w:val="28"/>
          <w:rtl w:val="true"/>
          <w:lang w:bidi="fa-IR"/>
        </w:rPr>
        <w:t>، والمجلسی</w:t>
      </w:r>
      <w:r>
        <w:rPr>
          <w:rStyle w:val="FootnoteAnchor"/>
          <w:rtl w:val="true"/>
        </w:rPr>
        <w:footnoteReference w:id="230"/>
      </w:r>
      <w:r>
        <w:rPr>
          <w:rFonts w:ascii="IRNazanin" w:hAnsi="IRNazanin" w:eastAsia="IRNazanin"/>
          <w:color w:val="111111"/>
          <w:sz w:val="28"/>
          <w:sz w:val="28"/>
          <w:szCs w:val="28"/>
          <w:rtl w:val="true"/>
          <w:lang w:bidi="fa-IR"/>
        </w:rPr>
        <w:t>، والبحرانی</w:t>
      </w:r>
      <w:r>
        <w:rPr>
          <w:rStyle w:val="FootnoteAnchor"/>
          <w:rtl w:val="true"/>
        </w:rPr>
        <w:footnoteReference w:id="231"/>
      </w:r>
      <w:r>
        <w:rPr>
          <w:rFonts w:ascii="IRNazanin" w:hAnsi="IRNazanin" w:eastAsia="IRNazanin"/>
          <w:color w:val="111111"/>
          <w:sz w:val="28"/>
          <w:sz w:val="28"/>
          <w:szCs w:val="28"/>
          <w:rtl w:val="true"/>
          <w:lang w:bidi="fa-IR"/>
        </w:rPr>
        <w:t xml:space="preserve">، والأمین </w:t>
      </w:r>
      <w:r>
        <w:rPr>
          <w:rStyle w:val="FootnoteAnchor"/>
          <w:rtl w:val="true"/>
        </w:rPr>
        <w:footnoteReference w:id="232"/>
      </w:r>
      <w:r>
        <w:rPr>
          <w:rFonts w:ascii="IRNazanin" w:hAnsi="IRNazanin" w:eastAsia="IRNazanin"/>
          <w:color w:val="111111"/>
          <w:sz w:val="28"/>
          <w:sz w:val="28"/>
          <w:szCs w:val="28"/>
          <w:rtl w:val="true"/>
          <w:lang w:bidi="fa-IR"/>
        </w:rPr>
        <w:t>، والقمی</w:t>
      </w:r>
      <w:r>
        <w:rPr>
          <w:rStyle w:val="FootnoteAnchor"/>
          <w:rtl w:val="true"/>
        </w:rPr>
        <w:footnoteReference w:id="233"/>
      </w:r>
      <w:r>
        <w:rPr>
          <w:rFonts w:ascii="IRNazanin" w:hAnsi="IRNazanin" w:eastAsia="IRNazanin"/>
          <w:color w:val="111111"/>
          <w:sz w:val="28"/>
          <w:sz w:val="28"/>
          <w:szCs w:val="28"/>
          <w:rtl w:val="true"/>
          <w:lang w:bidi="fa-IR"/>
        </w:rPr>
        <w:t>، والسماوی</w:t>
      </w:r>
      <w:r>
        <w:rPr>
          <w:rStyle w:val="FootnoteAnchor"/>
          <w:rtl w:val="true"/>
        </w:rPr>
        <w:footnoteReference w:id="234"/>
      </w:r>
      <w:r>
        <w:rPr>
          <w:rFonts w:ascii="IRNazanin" w:hAnsi="IRNazanin" w:eastAsia="IRNazanin"/>
          <w:color w:val="111111"/>
          <w:sz w:val="28"/>
          <w:sz w:val="28"/>
          <w:szCs w:val="28"/>
          <w:rtl w:val="true"/>
          <w:lang w:bidi="fa-IR"/>
        </w:rPr>
        <w:t>، والزرکلی</w:t>
      </w:r>
      <w:r>
        <w:rPr>
          <w:rStyle w:val="FootnoteAnchor"/>
          <w:rtl w:val="true"/>
        </w:rPr>
        <w:footnoteReference w:id="235"/>
      </w:r>
      <w:r>
        <w:rPr>
          <w:rFonts w:ascii="IRNazanin" w:hAnsi="IRNazanin" w:eastAsia="IRNazanin"/>
          <w:color w:val="111111"/>
          <w:sz w:val="28"/>
          <w:sz w:val="28"/>
          <w:szCs w:val="28"/>
          <w:rtl w:val="true"/>
          <w:lang w:bidi="fa-IR"/>
        </w:rPr>
        <w:t>، والخوئی</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bookmarkStart w:id="162" w:name="pg2738_12094"/>
    </w:p>
    <w:p>
      <w:pPr>
        <w:pStyle w:val="Heading3"/>
        <w:numPr>
          <w:ilvl w:val="2"/>
          <w:numId w:val="1"/>
        </w:numPr>
        <w:rPr/>
      </w:pPr>
      <w:bookmarkStart w:id="163" w:name="__RefHeading___Toc1663689_1395250215"/>
      <w:bookmarkStart w:id="164" w:name="_Toc61"/>
      <w:bookmarkEnd w:id="162"/>
      <w:bookmarkEnd w:id="163"/>
      <w:r>
        <w:rPr>
          <w:rtl w:val="true"/>
        </w:rPr>
        <w:t>الفصل الثالث</w:t>
      </w:r>
      <w:r>
        <w:rPr>
          <w:rtl w:val="true"/>
        </w:rPr>
        <w:t xml:space="preserve">: </w:t>
      </w:r>
      <w:r>
        <w:rPr>
          <w:rtl w:val="true"/>
        </w:rPr>
        <w:t>دعوته لبنی أسد</w:t>
      </w:r>
      <w:bookmarkEnd w:id="164"/>
    </w:p>
    <w:p>
      <w:pPr>
        <w:pStyle w:val="BookText"/>
        <w:rPr/>
      </w:pPr>
      <w:r>
        <w:rPr>
          <w:rFonts w:ascii="IRNazanin" w:hAnsi="IRNazanin" w:eastAsia="IRNazanin"/>
          <w:color w:val="111111"/>
          <w:sz w:val="28"/>
          <w:sz w:val="28"/>
          <w:szCs w:val="28"/>
          <w:rtl w:val="true"/>
          <w:lang w:bidi="fa-IR"/>
        </w:rPr>
        <w:t>لما وصل حبیب بن مظاهر الأسدی کربلاء، ورأی الإمام الحسین علیه السلام مع قلة ناصریه، استأذن الإمام الحسین علیه السلام بالذهاب لحی من بنی أسد یدعوهم لنصرته علیه السلام، وکانوا علی مقربة من منازلهم، فأذن له الإمام الحسین علیه السلام، وکان الحدث کما ذکره عدة من المؤرخین فی الیوم السادس من شهر محرم،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یحکم عمر بن سعد السیطرة علی معسکر الإمام الحسین علیه السلام، ویحاصره، ویضیق علیه، ویمنعه من الفرات، لذا استطاع حبیب بن مظاهر الأسدی من الذهاب والرجوع متخفیا لیلا، ومن بعدها ضیّق ابن سعد علی جهة الفرات، حرصا منه علی عدم التحاق أحد برکب الإمام الحسین علیه السلام لنصرته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وأرّخ واقعة دعوته لبنی أسد، وقتالهم، ثم رجوعهم لدیارهم ورحیلهم عنها، الکثیر بنصوص متباینة، وهذه منها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البلاذری،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القرن الثالث الهجری، کان أحد الذین نقلوا هذه الحادثة،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حبیب بن مظاهر</w:t>
      </w:r>
      <w:r>
        <w:rPr>
          <w:rStyle w:val="FootnoteAnchor"/>
          <w:rtl w:val="true"/>
        </w:rPr>
        <w:footnoteReference w:id="237"/>
      </w:r>
      <w:r>
        <w:rPr>
          <w:rFonts w:ascii="IRNazanin" w:hAnsi="IRNazanin" w:eastAsia="IRNazanin"/>
          <w:color w:val="111111"/>
          <w:sz w:val="28"/>
          <w:sz w:val="28"/>
          <w:szCs w:val="28"/>
          <w:rtl w:val="true"/>
          <w:lang w:bidi="fa-IR"/>
        </w:rPr>
        <w:t>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 هنا حیا من بنی أسد أعرابا ینزلون النهرین، ولیس بیننا وبینهم إلا روحة، أفتأذن لی فی إتیانهم ودعائهم، لعل الله یجر بهم إلیک نفعا، أو یدفع عنک مکروها؟ فأذن له فی ذلک، فأتاهم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أدعوکم إلی شرف الآخرة، وفضلها، وجسیم ثوابها، أنا أدعوکم إلی نصر ابن بنت نبیکم، فقد أصبح مظلوما، دعاه أهل الکوفة لینصروه، فلما أتاهم خذلوه، وعدوا علیه لیقتلوه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معه منهم سبعون فارسا، وأتی عمر بن سعد رجل ممن هناک،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جبلة بن عمرو، فأخبره 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عمر، أزرق بن الحرث</w:t>
      </w:r>
    </w:p>
    <w:p>
      <w:pPr>
        <w:pStyle w:val="BookText"/>
        <w:rPr/>
      </w:pPr>
      <w:r>
        <w:rPr>
          <w:rFonts w:ascii="IRNazanin" w:hAnsi="IRNazanin" w:eastAsia="IRNazanin"/>
          <w:color w:val="111111"/>
          <w:sz w:val="28"/>
          <w:sz w:val="28"/>
          <w:szCs w:val="28"/>
          <w:rtl w:val="true"/>
          <w:lang w:bidi="fa-IR"/>
        </w:rPr>
        <w:t>الصیداوی فی جیل، فحالوا بینهم وبین الحسین علیه السلام، ورجع حبیب بن مظاهر</w:t>
      </w:r>
      <w:r>
        <w:rPr>
          <w:rStyle w:val="FootnoteAnchor"/>
          <w:rtl w:val="true"/>
        </w:rPr>
        <w:footnoteReference w:id="238"/>
      </w:r>
      <w:r>
        <w:rPr>
          <w:rFonts w:ascii="IRNazanin" w:hAnsi="IRNazanin" w:eastAsia="IRNazanin"/>
          <w:color w:val="111111"/>
          <w:sz w:val="28"/>
          <w:sz w:val="28"/>
          <w:szCs w:val="28"/>
          <w:rtl w:val="true"/>
          <w:lang w:bidi="fa-IR"/>
        </w:rPr>
        <w:t>إلی الحسین، فأخبره الخبر،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کثیرا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ابن أعثم، أحد أعلام القرن الرابع الهجری، ینقل الحادثة، مشیرا إلی تاریخ وقوعها یوم السادس من شهر محرم،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إلتأمت العساکر إلی عمر بن سعد لست مضین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حبیب بن مظاهر الأسدی إلی الحسین بن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حی من بنی أسد بالقرب منی، أو تأذن لی أن أسیر إلیهم، أدعوهم إلی نصرتک، فعسی الله أن یدفع بهم عنک بعض ما تکره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 لک یا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حبیب بن مظاهر فی جوف اللیل منکرا، حتی صار إلی أولئک القوم، فحیاهم، وحیوه، وعرفوا أنه من بنی أسد،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یا بن 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إلیکم قد أتیتکم بخیر ما أتی به وافد إلی قوم، أتیتکم أدعوکم إلی نصرة ابن بنت رسول الله صلی الله علیه وآله وسلم، فإنه فی عصابة من المؤمنین، الرجل منهم خیر من ألف رجل، لن یخذلوه، ولن یسلموه، وفیهم عین نظرت، وهذا عمر بن سعد قد أحاط به، فی اثنین وعشرین ألف، وأنتم قومی، وعشیرتی، وقد جئتکم بهذه النصیحة، فأطیعونی الیوم فی نصرته، تنالون غدا شرفا فی الآخرة، فإنی أقسم بالله أنه لا یقتل منکم رجل مع ابن بنت رسول الله صلی الله علیه وآله وسلم صابرا محتسبا إلا کان رفیق محمد صلی الله علیه وآله وسلم فی أعلی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رجل من بنی أسد،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عبید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أنا أول من أجاب إلی هذه الدعوة،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 القـوم إذا تواکـلوا</w:t>
      </w:r>
    </w:p>
    <w:p>
      <w:pPr>
        <w:pStyle w:val="BookText"/>
        <w:rPr/>
      </w:pPr>
      <w:r>
        <w:rPr>
          <w:rFonts w:ascii="IRNazanin" w:hAnsi="IRNazanin" w:eastAsia="IRNazanin"/>
          <w:color w:val="111111"/>
          <w:sz w:val="28"/>
          <w:sz w:val="28"/>
          <w:szCs w:val="28"/>
          <w:rtl w:val="true"/>
          <w:lang w:bidi="fa-IR"/>
        </w:rPr>
        <w:t>وأحجـم الفـرسان أو تنـاصلوا</w:t>
      </w:r>
    </w:p>
    <w:p>
      <w:pPr>
        <w:pStyle w:val="BookText"/>
        <w:rPr/>
      </w:pPr>
      <w:r>
        <w:rPr>
          <w:rFonts w:ascii="IRNazanin" w:hAnsi="IRNazanin" w:eastAsia="IRNazanin"/>
          <w:color w:val="111111"/>
          <w:sz w:val="28"/>
          <w:sz w:val="28"/>
          <w:szCs w:val="28"/>
          <w:rtl w:val="true"/>
          <w:lang w:bidi="fa-IR"/>
        </w:rPr>
        <w:t>إنی شجـاع بـطـل مقاتـل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کأننی لیـث عـرین باسـل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تبادر رجال الحی مع حبیب بن مظاهر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رجل من الحی فی ذلک الوقت، حتی صار إلی عمر بن سعد فی جوف اللیل، فخبره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رجلا من أصحابه،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الأزرق بن حرب الصیداوی، فضم إلیه أربعة آلاف فارس، ووجه به فی جوف اللیل إلی حی بنی أسد، مع الرجل الذی جاء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القوم فی جوف اللیل قد أقبلوا یریدون معسکر الحسین علیه السلام، إذ استقبلهم جند عمر بن سعد علی شاطئ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فتناوش القوم بعضهم بعضا، واقتتلوا قتالا شدیدا، وصاح به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ولنا، دعنا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واقتتلوا قتالا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القوم ذلک</w:t>
      </w:r>
      <w:r>
        <w:rPr>
          <w:rStyle w:val="FootnoteAnchor"/>
          <w:rtl w:val="true"/>
        </w:rPr>
        <w:footnoteReference w:id="240"/>
      </w:r>
      <w:r>
        <w:rPr>
          <w:rFonts w:ascii="IRNazanin" w:hAnsi="IRNazanin" w:eastAsia="IRNazanin"/>
          <w:color w:val="111111"/>
          <w:sz w:val="28"/>
          <w:sz w:val="28"/>
          <w:szCs w:val="28"/>
          <w:rtl w:val="true"/>
          <w:lang w:bidi="fa-IR"/>
        </w:rPr>
        <w:t>انهزموا راجعین إلی منازلهم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حبیب بن مظاهر إلی الحسین علیه السلام</w:t>
      </w:r>
      <w:r>
        <w:rPr>
          <w:rStyle w:val="FootnoteAnchor"/>
          <w:rtl w:val="true"/>
        </w:rPr>
        <w:footnoteReference w:id="241"/>
      </w:r>
      <w:r>
        <w:rPr>
          <w:rFonts w:ascii="IRNazanin" w:hAnsi="IRNazanin" w:eastAsia="IRNazanin"/>
          <w:color w:val="111111"/>
          <w:sz w:val="28"/>
          <w:sz w:val="28"/>
          <w:szCs w:val="28"/>
          <w:rtl w:val="true"/>
          <w:lang w:bidi="fa-IR"/>
        </w:rPr>
        <w:t>فأعلمه بذلک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العلی العظیم</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وقد ورد النص مع اختلاف بألفاظه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العلامة 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عوالم العلوم والمعارف الإمام الحسین علیه السلام، الشیخ عبد الله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أعیان الشیعة، محسن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أبصار العین، السماوی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2738_12097"/>
    </w:p>
    <w:p>
      <w:pPr>
        <w:pStyle w:val="Heading2"/>
        <w:numPr>
          <w:ilvl w:val="1"/>
          <w:numId w:val="1"/>
        </w:numPr>
        <w:rPr/>
      </w:pPr>
      <w:bookmarkStart w:id="166" w:name="__RefHeading___Toc1663691_1395250215"/>
      <w:bookmarkStart w:id="167" w:name="_Toc62"/>
      <w:bookmarkEnd w:id="165"/>
      <w:bookmarkEnd w:id="166"/>
      <w:r>
        <w:rPr>
          <w:rtl w:val="true"/>
        </w:rPr>
        <w:t>الباب الخامس</w:t>
      </w:r>
      <w:bookmarkEnd w:id="167"/>
    </w:p>
    <w:p>
      <w:pPr>
        <w:pStyle w:val="Heading3"/>
        <w:numPr>
          <w:ilvl w:val="2"/>
          <w:numId w:val="1"/>
        </w:numPr>
        <w:rPr/>
      </w:pPr>
      <w:bookmarkStart w:id="168" w:name="__RefHeading___Toc1663693_1395250215"/>
      <w:bookmarkStart w:id="169" w:name="_Toc63"/>
      <w:bookmarkEnd w:id="168"/>
      <w:r>
        <w:rPr>
          <w:rtl w:val="true"/>
        </w:rPr>
        <w:t>اشارة</w:t>
      </w:r>
      <w:bookmarkEnd w:id="1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مع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مع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0" w:name="pg2738_12099"/>
    </w:p>
    <w:p>
      <w:pPr>
        <w:pStyle w:val="Heading3"/>
        <w:numPr>
          <w:ilvl w:val="2"/>
          <w:numId w:val="1"/>
        </w:numPr>
        <w:rPr/>
      </w:pPr>
      <w:bookmarkStart w:id="171" w:name="__RefHeading___Toc1663695_1395250215"/>
      <w:bookmarkStart w:id="172" w:name="_Toc64"/>
      <w:bookmarkEnd w:id="170"/>
      <w:bookmarkEnd w:id="171"/>
      <w:r>
        <w:rPr>
          <w:rtl w:val="true"/>
        </w:rPr>
        <w:t>الفصل الأول</w:t>
      </w:r>
      <w:r>
        <w:rPr>
          <w:rtl w:val="true"/>
        </w:rPr>
        <w:t xml:space="preserve">: </w:t>
      </w:r>
      <w:r>
        <w:rPr>
          <w:rtl w:val="true"/>
        </w:rPr>
        <w:t>حبیب مع مسلم بن عقیل</w:t>
      </w:r>
      <w:bookmarkEnd w:id="172"/>
    </w:p>
    <w:p>
      <w:pPr>
        <w:pStyle w:val="Heading4"/>
        <w:numPr>
          <w:ilvl w:val="3"/>
          <w:numId w:val="1"/>
        </w:numPr>
        <w:rPr/>
      </w:pPr>
      <w:bookmarkStart w:id="173" w:name="__RefHeading___Toc1663697_1395250215"/>
      <w:bookmarkStart w:id="174" w:name="_Toc65"/>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تنقسم المراحل التی عاصرها حبیب بن مظاهر الأسدی مع مسلم بن عقیل علیه السلام إلی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 مسلم بن عقیل علیه السلام إلی الکوفة، واجتماعه بحبیب بن مظاهر وثلة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حبیب بن مظاهر البیعة للإمام الحسین علیه السلام مع مسلم بن عقیل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مسلم بن عقیل علیه السلام، وخروج حبیب بن مظاهر إلی کربلاء</w:t>
      </w:r>
      <w:r>
        <w:rPr>
          <w:rFonts w:eastAsia="IRNazanin" w:cs="IRNazanin"/>
          <w:color w:val="111111"/>
          <w:sz w:val="28"/>
          <w:szCs w:val="28"/>
          <w:rtl w:val="true"/>
          <w:lang w:bidi="fa-IR"/>
        </w:rPr>
        <w:t>.</w:t>
      </w:r>
    </w:p>
    <w:p>
      <w:pPr>
        <w:pStyle w:val="Heading4"/>
        <w:numPr>
          <w:ilvl w:val="3"/>
          <w:numId w:val="1"/>
        </w:numPr>
        <w:rPr/>
      </w:pPr>
      <w:bookmarkStart w:id="175" w:name="__RefHeading___Toc1663699_1395250215"/>
      <w:bookmarkStart w:id="176" w:name="_Toc66"/>
      <w:bookmarkEnd w:id="175"/>
      <w:r>
        <w:rPr>
          <w:rtl w:val="true"/>
        </w:rPr>
        <w:t>المرحلة الأولی</w:t>
      </w:r>
      <w:r>
        <w:rPr>
          <w:rtl w:val="true"/>
        </w:rPr>
        <w:t xml:space="preserve">: </w:t>
      </w:r>
      <w:r>
        <w:rPr>
          <w:rtl w:val="true"/>
        </w:rPr>
        <w:t>قدوم مسلم بن عقیل إلی الکوفة واجتماعه بحبیب بن مظاهر الأسدی</w:t>
      </w:r>
      <w:bookmarkEnd w:id="17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بلغ أهل الکوفة هلاک معاویة، وامتناع الإمام الحسین علیه السلام من بیعته، اجتمعوا فی منزل سلیمان بن صرد الخزاعی، وذکروا هلاک معاویة، فحمدوا الله، وأثنوا علیه، فقال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معاویة قد هلک، وإن حسینا قد تقبض علی القوم ببیعته، وقد خرج إلی مکة، وأنتم شیعته، وشیعة أبیه، فان کنتم تعلمون أنکم ناصروه، ومجاهدوا عدوه، فاعلموه، وإن خفتم الفشل، والوهن، فلا تغروا الرجل فی نفسه،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نقاتل عدوه، ونقتل أنفسنا دونه</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فکتبوا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للحسین بن علی أمیر المؤمنین، من سلیمان بن صرد الخزاعی، والمسیب بن نجیة، ورفاعة بن شداد، وحبیب بن مظاهر، وعبد الله بن وائل، وشیعة من المؤمنین، 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فالحمد الله الذی قصم عدوک وعدو أبیک من قبل، الجبار العنید الغشوم الظلوم، الذی ابتز هذه الأمة أمرها، وغصبها فیئها، وتأمر علیها بغیر رضی منها، ثم قتل خیارها واستبقی شرارها، وجعل مال الله دولة بین جبابرتها وعتاتها، فبعدا له، کما بعدت ثمود</w:t>
      </w:r>
      <w:r>
        <w:rPr>
          <w:rStyle w:val="FootnoteAnchor"/>
          <w:rtl w:val="true"/>
        </w:rPr>
        <w:footnoteReference w:id="244"/>
      </w:r>
      <w:r>
        <w:rPr>
          <w:rFonts w:ascii="IRNazanin" w:hAnsi="IRNazanin" w:eastAsia="IRNazanin"/>
          <w:color w:val="111111"/>
          <w:sz w:val="28"/>
          <w:sz w:val="28"/>
          <w:szCs w:val="28"/>
          <w:rtl w:val="true"/>
          <w:lang w:bidi="fa-IR"/>
        </w:rPr>
        <w:t>، ثم إنه لیس علینا إمام غیرک، فأقبل لعل الله یجمعنا بک علی الحق، والنعمان بن بشیر فی قصر الامارة، ولسنا نجمع معه فی جمعة ولا جماعة، ولا نخرج معه فی عید، ولو قد بلغنا إنک أقبلت أخرجناه حتی یلحق بالشام، والسلام علیک ورحمة الله وبرکاته یا بن رسول الله وعلی أبیک من قبلک ولا حول ولا قوة إلا بالله العلی العظیم</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وتواترت الکتب للإمام الحسین علیه السلام، حتی اجتمع عنده فی نوب متفرقة إثنا عشر ألف کتاب</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وتلاقت الرسل کلها عنده، فقرأ الکتب، وسأل الرسل عن الناس، ثم کتب مع هانیء بن هانیء، وسعید بن عبد الله، وکانا آخر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الحسین بن علی إلی الملأ من المؤمنین والمسلمین، أما بعد، فان هانئا وسعیدا قدما علی بکتبکم، وکانا آخر من قدم علی من رسلکم، وقد فهمت کل الذی اقتصصتم وذکرتم، ومقالة جلکم أنه لیس علینا إمام، فأقبل لعل الله أن یجمعنا بک علی الحق والهدی، وأنا</w:t>
      </w:r>
    </w:p>
    <w:p>
      <w:pPr>
        <w:pStyle w:val="BookText"/>
        <w:rPr/>
      </w:pPr>
      <w:r>
        <w:rPr>
          <w:rFonts w:ascii="IRNazanin" w:hAnsi="IRNazanin" w:eastAsia="IRNazanin"/>
          <w:color w:val="111111"/>
          <w:sz w:val="28"/>
          <w:sz w:val="28"/>
          <w:szCs w:val="28"/>
          <w:rtl w:val="true"/>
          <w:lang w:bidi="fa-IR"/>
        </w:rPr>
        <w:t>باعث إلیکم أخی وابن عمی وثقتی من أهل بیتی مسلم بن عقیل، فان کتب إلی بأنه قد اجتمع رأی ملئکم، وذوی الحجی والفضل منکم، علی مثل ما قدمت به رسلکم، وقرأت فی کتبکم، فانی أقدم إلیکم وشیکا إنشاء الله تعالی، فلعمری ما الإمام إلا الحاکم بالکتاب، القائم بالقسط، الدائن بدین الحق، الحابس نفسه علی ذلک لله،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ودعا الحسین علیه السلام مسلم بن عقیل، فسرحه مع قیس بن مسهر الصیداوی، وعمارة بن عبد الله السلولی، وعبد الرحمن بن عبد الله الأزدی، وأمره بالتقوی، وکتمان أمره، واللطف، فان رأی الناس مجتمعین مستوسقین، عجل إلیه بذلک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فأقبل مسلم بن عقیل حتی أتی المدینة، فصلی فی مسجد رسول الله صلی الله علیه وآله وسلم، وودع من أحب من أهله، واستأجر دلیلین من قیس، وفی وسط الطریق یصیبهم العطش، فلم یلبثا أن ماتا، فأرسل مسلم إلی الإمام الحسین علیه السلام کتابا، یخبره بما جری علیهم، فأمره علیه السلام بالمسیر إلی الکوفة،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فامض لوجهک الذی وجهتک فیه</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یحث السیر، حتی دخل الکوفة، فنزل دار المختار بن أبی عبید، وهی التی تدعی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مسلم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وأقبلت الشیعة تختلف إلیه، فلما اجتمعت إلیه جماعة منهم، قرأ علیهم کتاب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فأخذوا یبکون، فقام عابس بن أبی شبیب الشاکری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أخبرک عن الناس، ولا أعلم ما فی أنفسهم، وما أغرک منهم؟ والله أحدثک عما أنا موطن نفسی علیه، والله لأجیبنکم إذا دعوتم، ولأقاتلن معکم عدوکم، ولأضربن بسیفی دونکم، حتی ألقی الله، لا أرید بذلک إلا ما عند الله، فقام حبیب بن مظاهر الفقعسی،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قد قضیت ما فی نفسک، بواجز من قولک،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w:t>
      </w:r>
      <w:bookmarkStart w:id="177" w:name="pg2738_12102"/>
    </w:p>
    <w:p>
      <w:pPr>
        <w:pStyle w:val="BookText"/>
        <w:rPr/>
      </w:pPr>
      <w:bookmarkEnd w:id="177"/>
      <w:r>
        <w:rPr>
          <w:rFonts w:ascii="IRNazanin" w:hAnsi="IRNazanin" w:eastAsia="IRNazanin"/>
          <w:color w:val="111111"/>
          <w:sz w:val="28"/>
          <w:sz w:val="28"/>
          <w:szCs w:val="28"/>
          <w:rtl w:val="true"/>
          <w:lang w:bidi="fa-IR"/>
        </w:rPr>
        <w:t>والله الذی لا إله إلا هو علی مثل ما هذا علیه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مسلم بن عقیل إلی الکوفة لازمه حبیب مع قادة الکوفة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وبایعه الناس، حتی بایعه منهم ثمانیة عشر ألفا، فکتب مسلم رحمه الله إلی الحسین علیه السلام یخبره ببیعة ثمانیة عشر ألفا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إلی حصین بن عبد الرحمن، أن أهل الکوفة کتبوا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معک مائة ألف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داود بن أبی هند،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الحسین علیه السلام أربعون ألفا من أهل الکوفة، علی أن یحاربوا من حارب، ویسالموا من سالم، فعند ذلک رد جواب کتبهم یمنیهم بالقبول، ویعدهم بسرعة الوصول، وبعث مسلم بن عقیل</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1663701_1395250215"/>
      <w:bookmarkStart w:id="179" w:name="_Toc67"/>
      <w:bookmarkEnd w:id="178"/>
      <w:r>
        <w:rPr>
          <w:rtl w:val="true"/>
        </w:rPr>
        <w:t>المرحلة الثانیة</w:t>
      </w:r>
      <w:r>
        <w:rPr>
          <w:rtl w:val="true"/>
        </w:rPr>
        <w:t xml:space="preserve">: </w:t>
      </w:r>
      <w:r>
        <w:rPr>
          <w:rtl w:val="true"/>
        </w:rPr>
        <w:t>أخذ حبیب البیعة للإمام الحسین علیه السلام</w:t>
      </w:r>
      <w:bookmarkEnd w:id="179"/>
    </w:p>
    <w:p>
      <w:pPr>
        <w:pStyle w:val="BookText"/>
        <w:rPr/>
      </w:pPr>
      <w:r>
        <w:rPr>
          <w:rFonts w:ascii="IRNazanin" w:hAnsi="IRNazanin" w:eastAsia="IRNazanin"/>
          <w:color w:val="111111"/>
          <w:sz w:val="28"/>
          <w:sz w:val="28"/>
          <w:szCs w:val="28"/>
          <w:rtl w:val="true"/>
          <w:lang w:bidi="fa-IR"/>
        </w:rPr>
        <w:t>مع مسلم بن عقیل علیه السلام قال أهل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حبیب</w:t>
      </w:r>
      <w:r>
        <w:rPr>
          <w:rStyle w:val="FootnoteAnchor"/>
          <w:rtl w:val="true"/>
        </w:rPr>
        <w:footnoteReference w:id="253"/>
      </w:r>
      <w:r>
        <w:rPr>
          <w:rFonts w:ascii="IRNazanin" w:hAnsi="IRNazanin" w:eastAsia="IRNazanin"/>
          <w:color w:val="111111"/>
          <w:sz w:val="28"/>
          <w:sz w:val="28"/>
          <w:szCs w:val="28"/>
          <w:rtl w:val="true"/>
          <w:lang w:bidi="fa-IR"/>
        </w:rPr>
        <w:t>ومسلم</w:t>
      </w:r>
      <w:r>
        <w:rPr>
          <w:rStyle w:val="FootnoteAnchor"/>
          <w:rtl w:val="true"/>
        </w:rPr>
        <w:footnoteReference w:id="254"/>
      </w:r>
      <w:r>
        <w:rPr>
          <w:rFonts w:ascii="IRNazanin" w:hAnsi="IRNazanin" w:eastAsia="IRNazanin"/>
          <w:color w:val="111111"/>
          <w:sz w:val="28"/>
          <w:sz w:val="28"/>
          <w:szCs w:val="28"/>
          <w:rtl w:val="true"/>
          <w:lang w:bidi="fa-IR"/>
        </w:rPr>
        <w:t>یأخذان البیعة للحسین علیه السلام فی الکوفة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بن یزید الکلبی العلیمی، من بنی علیم، کان فارسا شجاعا، قارئا، من الشیعة، کوفیا، وکان هو وحبیب بن مظاهر الأسدی یأخذان البیعة</w:t>
      </w:r>
      <w:bookmarkStart w:id="180" w:name="pg2738_12103"/>
    </w:p>
    <w:p>
      <w:pPr>
        <w:pStyle w:val="BookText"/>
        <w:rPr/>
      </w:pPr>
      <w:bookmarkEnd w:id="180"/>
      <w:r>
        <w:rPr>
          <w:rFonts w:ascii="IRNazanin" w:hAnsi="IRNazanin" w:eastAsia="IRNazanin"/>
          <w:color w:val="111111"/>
          <w:sz w:val="28"/>
          <w:sz w:val="28"/>
          <w:szCs w:val="28"/>
          <w:rtl w:val="true"/>
          <w:lang w:bidi="fa-IR"/>
        </w:rPr>
        <w:t>من أهل الکوفة للحسین علیه السلام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المختار بن أبی عبیدة الثقفی، وهانی بن عروة، وحبیب بن مظاهر الأسدی، ومسلم بن عوسجة، من أعلام أهل الکوفة الذین وفوا ببیعتهم، وذمامهم، ووقفوا مع مسلم بن عقیل، وهو یعمل بوصیة الإمام الحسین علیه السلام فی سفارته لأهل الکوفة، والتی تضمنت التقوی، والتکتم، والتلطف، واستطلاع أمر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مسلم بن عقیل إلی الإمام الحسین علیه السلام مخبرا بمبایعة أهل الکوفة، وأن لیس لهم فی آل معاویة رأی ولا هوی</w:t>
      </w:r>
      <w:r>
        <w:rPr>
          <w:rFonts w:eastAsia="IRNazanin" w:cs="IRNazanin"/>
          <w:color w:val="111111"/>
          <w:sz w:val="28"/>
          <w:szCs w:val="28"/>
          <w:rtl w:val="true"/>
          <w:lang w:bidi="fa-IR"/>
        </w:rPr>
        <w:t>.</w:t>
      </w:r>
    </w:p>
    <w:p>
      <w:pPr>
        <w:pStyle w:val="Heading4"/>
        <w:numPr>
          <w:ilvl w:val="3"/>
          <w:numId w:val="1"/>
        </w:numPr>
        <w:rPr/>
      </w:pPr>
      <w:bookmarkStart w:id="181" w:name="__RefHeading___Toc1663703_1395250215"/>
      <w:bookmarkStart w:id="182" w:name="_Toc68"/>
      <w:bookmarkEnd w:id="181"/>
      <w:r>
        <w:rPr>
          <w:rtl w:val="true"/>
        </w:rPr>
        <w:t>المرحلة الثالثة</w:t>
      </w:r>
      <w:r>
        <w:rPr>
          <w:rtl w:val="true"/>
        </w:rPr>
        <w:t xml:space="preserve">: </w:t>
      </w:r>
      <w:r>
        <w:rPr>
          <w:rtl w:val="true"/>
        </w:rPr>
        <w:t>شهادة مسلم بن عقیل علیه السلام، وخروج حبیب بن مظاهر إلی کربلاء</w:t>
      </w:r>
      <w:bookmarkEnd w:id="182"/>
    </w:p>
    <w:p>
      <w:pPr>
        <w:pStyle w:val="BookText"/>
        <w:rPr/>
      </w:pPr>
      <w:r>
        <w:rPr>
          <w:rFonts w:ascii="IRNazanin" w:hAnsi="IRNazanin" w:eastAsia="IRNazanin"/>
          <w:color w:val="111111"/>
          <w:sz w:val="28"/>
          <w:sz w:val="28"/>
          <w:szCs w:val="28"/>
          <w:rtl w:val="true"/>
          <w:lang w:bidi="fa-IR"/>
        </w:rPr>
        <w:t>بعد وصول عبید الله بن زیاد إلی الکوفة، أدخل الذعر فیها، وجمع الناس للصلاة، فخطب فیهم، ومن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فأبلغوا هذا الرجل الهاشمی مقالتی لیتقی غضبی</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فخرج مسلم من الموضع الذی کان فیه، ونزل دار هانی بن عروة، واختلف إلیه الشیعة، وألح عبید الله فی طلبه، ولا یعلم أین هو، ثم جرت أحداث متفرقة،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حادثة شریک بن الأعور الهمدانی، مع مسلم بن عقیل، فی دار هانی بن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قصة معقل مولی عبید الله بن زیاد، مع مسلم بن عوسجة، وتجسسه علی مسلم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کتاب مسلم بن عقیل للإمام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الرائد لا</w:t>
      </w:r>
    </w:p>
    <w:p>
      <w:pPr>
        <w:pStyle w:val="BookText"/>
        <w:rPr/>
      </w:pPr>
      <w:r>
        <w:rPr>
          <w:rFonts w:ascii="IRNazanin" w:hAnsi="IRNazanin" w:eastAsia="IRNazanin"/>
          <w:color w:val="111111"/>
          <w:sz w:val="28"/>
          <w:sz w:val="28"/>
          <w:szCs w:val="28"/>
          <w:rtl w:val="true"/>
          <w:lang w:bidi="fa-IR"/>
        </w:rPr>
        <w:t>یکذب أهله، وان جمیع أهل الکوفة معک، وقد بایعنی منهم ثمانیة عشر ألفا، فعجل الإقبال حین تقرأ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 ورحمة الله وبرکاته</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إرسال عبید الله بن زیاد علی هانی بن عروة، وإخباره بکل ما یجری فی داره، ونصرته لمسلم بن عقیل، وجمعه الرجال والسلاح له، ثم تلاه ضرب هانی، وحبسه، ثم قتله رضوان الله تعالی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تفرق الناس عن مسلم بن عقیل، ونقضهم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مسلم بن عقیل فی وقته ذلک علیه، وبین یدیه ثمانیة عشر ألفا، أو یزیدون، وبین یدیه الأعلام، وشاکوا السلاح، وهم فی ذلک یشتمون عبید الله بن زیاد، ویلعنون 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ورکب أصحاب عبید الله واختلط القوم، فقاتلوا قتالا شدیدا، وعبید الله بن زیاد وجماعة من أهل الکوفة قد أشرفوا علی جدار القصر ینظرون إلی محاربة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رجل من أصحاب عبید الله بن زیاد،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شهاب، ینادی من أعلی القصر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شیعة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شیعة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أنفسکم وفی أهالیکم وأولادکم، فإن جنود أهل الشام قد أقبلت، وإن الأمیر عبید الله بن زیاد قد عاهد الله لئن أقمتم علی حربکم ولم تنصرفوا من یومکم هذا لیحرمنکم العطاء، ولیفرقن مقاتلتکم فی مغازی أهل الشام، ولیأخذن البریء بالسقیم، والشاهد بالغائب، حتی لا یبقی منکم بقیة من أهل المعصیة إلا أذاقها وبال أمرها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الناس ذلک تفرقوا، وتحادوا عن مسلم بن عقیل رحمه الله، ویقول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نصنع بتعجیل الفتنة، وغدا تأتینا جموع أهل الشام، ینبغی لنا أن نفعل فی منزلنا، وندع هؤلاء القوم حتی یصلح الله ذات بینهم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جعل القوم یتسللون والنهار یمضی، فما غابت الشمس حتی بقی مسلم بن عقیل فی عشرة أفراس من أصحابه، لا أقل ولا أکثر، واختلط الظلام، فدخل مسلم بن عقیل المسجد الأعظم لیصلی المغرب، وتفرق عنه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استوی علی فرسه، ومضی فی بعض أزقة الکوفة، وقد أثخن بالجراحات، حتی صار إلی دار امرأة،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طوعة، وقد کانت فیما مضی امرأة قیس الکندی، فتزوجها رجل من حضرموت،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بن البطین فأولدها ولدا،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 ولد للأشعث بن قیس، وقد کان لها ابن من غیره،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بن أسید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وکانت المرأة واقفة علی باب دارها، فسلم علیها مسلم بن عقیل، فردت علیه السلام،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اسقینی شربة من الماء فقد بلغ منی العطش، فسقته حتی روی، فجلس علی بابها،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جالس أما شربت؟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ولکنی ما لی بالکوفة منزل، وإنی غریب قد خذلنی من کنت أثق به، فهل لک فی معروف تصطنعیه إلی، فإنی رجل من أهل بیت شرف وکرم، ومثلی من یکافئ بالإحسان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ومن أنت؟ فقال مسلم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 هذا الکلام، وأدخلینی منزلک عسی الله أن یکافئک غدا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خبرنی اسمک، ولا تکتمنی شیئا من أمرک، فإنی أکره أن یدخل منزلی من قبل معرفة خبرک، وهذه الفتنة قائمة، وهذا عبید الله بن زیاد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لو عرفتنی حق المعرفة لأدخلتنی 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مسلم بن عقیل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فادخل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فأدخلته منزلها، وجاءته بالمصباح، وبالطعام فأبی أن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بأسرع من أن جاء ابنها، فلما أتی وجد أمه تکثر دخولها وخروجها إلی بیت هناک وهی باکیة،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أمرک یریبنی لدخولک هذا البیت وخروجک منه باکیة، ما قصتک؟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مخبرتک بشیء لا تفشه لأحد،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ما</w:t>
      </w:r>
    </w:p>
    <w:p>
      <w:pPr>
        <w:pStyle w:val="BookText"/>
        <w:rPr/>
      </w:pPr>
      <w:r>
        <w:rPr>
          <w:rFonts w:ascii="IRNazanin" w:hAnsi="IRNazanin" w:eastAsia="IRNazanin"/>
          <w:color w:val="111111"/>
          <w:sz w:val="28"/>
          <w:sz w:val="28"/>
          <w:szCs w:val="28"/>
          <w:rtl w:val="true"/>
          <w:lang w:bidi="fa-IR"/>
        </w:rPr>
        <w:t>أحببت،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مسلم بن عقیل فی ذلک البیت، وقد کان من قصته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الغلام ولم یقل شیئا، ثم أخذ مضجعه ونام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نادی عبید الله بن زیاد فی الناس أن یجتمعوا، ثم خرج من القصر وأتی إلی المسجد الأعظم فصعد المنبر فحمد الله وأثنی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مسلم بن عقیل أتی هذا البلاد، وأظهر العناد، وشق العصا، وقد برئت الذمة من رجل أصبناه فی داره، ومن جاء به فله دیته، اتقوا الله عباد الله، وألزموا طاعتکم وبیعتکم، ولا تجعلوا علی أنفسکم سبیلا، ومن أتانی بمسلم بن عقیل فله عشرة آلاف درهم، والمنزلة الرفیعة من یزید بن معاویة، وله فی کل یوم حاجة مقضیة والسلام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نزل عن المنبر ودعا الحصین بن نمیر السکونی،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إن فاتتک سکة من سکک الکوفة لم تطبق علی أهلها، أو یأتوک بمسلم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لئن خرج من الکوفة سالما لنریقن أنفسنا فی طلبه، فانطلق الآن فقد سلطتک علی دور الکوفة وسککها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فانصب المراصد، وجد الطلب، حتی تأتینی بهذا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محمد بن الأشعث حتی دخل علی عبید الله بن زیاد،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لا یتهم فی 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أدناه وأقعده إلی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ابن تلک المرأة التی مسلم بن عقیل فی دارها إلی عبد الرحمن بن محمد بن الأشعث، فخبره بمکان مسلم بن عقیل عند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الآن، ولا تعلم بهذا أحدا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عبد الرحمن بن محمد إلی أبیه فساره فی أذنه،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مسلما فی دار طوعة، ثم تنحی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قال لک عبد الرحمن؟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البشارة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ومثلک من بشر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یخبرنی أن مسلم بن عقیل فی دار طوعة عند مولاة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بذلک،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فأت به ولک ما بذلت من الجائزة الحظ الأوفی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عبید الله بن زیاد خلیفته عمرو بن حریث المخزومی أن یبعث مع محمد بن الأشعث ثلاثمائة راجل من صنادید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محمد بن الأشعث حتی</w:t>
      </w:r>
    </w:p>
    <w:p>
      <w:pPr>
        <w:pStyle w:val="BookText"/>
        <w:rPr/>
      </w:pPr>
      <w:r>
        <w:rPr>
          <w:rFonts w:ascii="IRNazanin" w:hAnsi="IRNazanin" w:eastAsia="IRNazanin"/>
          <w:color w:val="111111"/>
          <w:sz w:val="28"/>
          <w:sz w:val="28"/>
          <w:szCs w:val="28"/>
          <w:rtl w:val="true"/>
          <w:lang w:bidi="fa-IR"/>
        </w:rPr>
        <w:t>وافی الدار التی فیها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مسلم بن عقیل وقع حوافر الخیل، وزعقات الرجال، فعلم أنه قد أتی فی طلبه، فبادر رحمه الله إلی فرسه فأسرجه وألجمه، وصب علیه درعه، واعتجر بعمامة، وتقلد بسیفه، والقوم یرمون الدار بالحجارة، ویلهبون النار فی نواحی 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مسلم رحمه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أخرجی إلی الموت الذی لیس منه محیص ولا عنه محید، ثم قال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رحمک الله وجزاک عنی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إعلمی أنما أوتیت من قبل ابنک، ولکن افتحی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ففتحت الباب، وخرج مسلم فی وجوه القوم کأنه أسد مغضب، فجعل یضاربهم بسیفه حتی قتل منهم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وبلغ ذلک عبید الله بن زیاد، فأرسل إلی محمد بن الأشعث،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بعثناک إلی رجل واحد تأتینا به، فأثلم فی أصحابی ثلمة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إلیه 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أنک بعثتنی إلی أسد ضرغام، وسیف حسام، فی کف بطل همام، من آل خیر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إلیه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أعطه الأمان، فإنک لن تقدر علیه إلا بالأمان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محمد بن الأشعث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 نفسک، لک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 بن عقیل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أمان الغدرة، ثم جعل یقاتلهم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أقسمت لا أقتل إلا حرا</w:t>
      </w:r>
    </w:p>
    <w:p>
      <w:pPr>
        <w:pStyle w:val="BookText"/>
        <w:rPr/>
      </w:pPr>
      <w:r>
        <w:rPr>
          <w:rFonts w:ascii="IRNazanin" w:hAnsi="IRNazanin" w:eastAsia="IRNazanin"/>
          <w:color w:val="111111"/>
          <w:sz w:val="28"/>
          <w:sz w:val="28"/>
          <w:szCs w:val="28"/>
          <w:rtl w:val="true"/>
          <w:lang w:bidi="fa-IR"/>
        </w:rPr>
        <w:t>ولو وجدت الموت کأسا مرا</w:t>
      </w:r>
    </w:p>
    <w:p>
      <w:pPr>
        <w:pStyle w:val="BookText"/>
        <w:rPr/>
      </w:pPr>
      <w:r>
        <w:rPr>
          <w:rFonts w:ascii="IRNazanin" w:hAnsi="IRNazanin" w:eastAsia="IRNazanin"/>
          <w:color w:val="111111"/>
          <w:sz w:val="28"/>
          <w:sz w:val="28"/>
          <w:szCs w:val="28"/>
          <w:rtl w:val="true"/>
          <w:lang w:bidi="fa-IR"/>
        </w:rPr>
        <w:t>أکـره أن أخـدع أو أغـرا</w:t>
      </w:r>
    </w:p>
    <w:p>
      <w:pPr>
        <w:pStyle w:val="BookText"/>
        <w:rPr/>
      </w:pPr>
      <w:r>
        <w:rPr>
          <w:rFonts w:ascii="IRNazanin" w:hAnsi="IRNazanin" w:eastAsia="IRNazanin"/>
          <w:color w:val="111111"/>
          <w:sz w:val="28"/>
          <w:sz w:val="28"/>
          <w:szCs w:val="28"/>
          <w:rtl w:val="true"/>
          <w:lang w:bidi="fa-IR"/>
        </w:rPr>
        <w:t>کـل امـرئ یوما یلاقـی شرا</w:t>
      </w:r>
    </w:p>
    <w:p>
      <w:pPr>
        <w:pStyle w:val="BookText"/>
        <w:rPr/>
      </w:pPr>
      <w:r>
        <w:rPr>
          <w:rFonts w:ascii="IRNazanin" w:hAnsi="IRNazanin" w:eastAsia="IRNazanin"/>
          <w:color w:val="111111"/>
          <w:sz w:val="28"/>
          <w:sz w:val="28"/>
          <w:szCs w:val="28"/>
          <w:rtl w:val="true"/>
          <w:lang w:bidi="fa-IR"/>
        </w:rPr>
        <w:t>أضربکم ولا اخاف ضرا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فناداه محمد بن الأشعث،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تکذب ولا تغر، القوم لیسوا بقاتلیک، فلا تقتل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یلتفت مسلم بن عقیل رحمه الله إلی کلام ابن الأشعث، وجعل یقاتل حتی أثخن بالجراح، وضعف عن القتال، وتکاثروا علیه فجعلوا یرمونه بالنبل والحجارة، 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ترموننی بالحجارة کما</w:t>
      </w:r>
    </w:p>
    <w:p>
      <w:pPr>
        <w:pStyle w:val="BookText"/>
        <w:rPr/>
      </w:pPr>
      <w:r>
        <w:rPr>
          <w:rFonts w:ascii="IRNazanin" w:hAnsi="IRNazanin" w:eastAsia="IRNazanin"/>
          <w:color w:val="111111"/>
          <w:sz w:val="28"/>
          <w:sz w:val="28"/>
          <w:szCs w:val="28"/>
          <w:rtl w:val="true"/>
          <w:lang w:bidi="fa-IR"/>
        </w:rPr>
        <w:t>ترمی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 أهل بیت الأنبیاء الأبرار، 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ترعون حق رسول الله صلی الله علیه وآله وسلم وذریته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علیهم علی ضعفه فکسرهم، وفرقهم فی الدروب، ثم رجع وأسند ظهره إلی باب دار هناک، فرجع القوم إلیه فصاح بهم 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ذروه حتی أکلمه بما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دنا منه ابن الأشعث حتی وقف قبالته،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 نفسک، أنت آمن ودمک فی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أتظن یا بن الأشعث أنی أعطی بیدی أبدا وأنا أقدر علی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کان ذلک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علیه حتی ألحقه بأصحابه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موضعه فوقف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العطش قد بلغ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یجسر أحد أن یسقیه الماء ولا 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ابن الأشعث علی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العار والفشل أن تجزعوا من رجل واحد هذا الجزع، احملوا علیه بأجمعکم حملة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فحملوا علیه، وحمل علیهم، فقصده من أهل الکوفة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حمران الأحمری، فاختلفا بضربتین، فضربه بکیر ضربة علی شفته العلیا، وضربه مسلم بن عقیل ضربة فسقط إلی الأرض قتیلا، فطعن من ورائه طعنة فسقط إلی الأرض، فأخذ أسیرا، ثم أخذ فرسه، وسلاحه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رجل من بنی سلیمان،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العباس فأخذ عمامته،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شربة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مسلم بن عمرو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تذوق الماء یا بن عقیل أو تذوق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أجفاک وأفظک وأغلظک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علیک أنک إن کنت من قریش فإنک مصلق</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الکنز اللغوی، ابن السکیت الأهوازی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مصلق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القاموس المحیط، الفیروزآبادی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کنت من غیر قریش فإنک مدع إلی غیر أبیک، من أنت یا عدو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عرف الحق إذ أنکرته، ونصح لإمامه إذ غششته،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وسمع وأطاع إذ خالفته، أنا مسلم بن عمرو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أولی بالخلود والحمیم، إذ آثرت طاعة بنی سفیان علی طاعة الرسول محمد صلی الله علیه وآله وسلم، ثم قال مسلم بن عقیل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إسقونی شربة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غلام لعمرو بن حریث الباهلی بقلة فیها ماء وقدح فیها فناوله القلة، فکلما أراد أن یشرب امتلأ القدح دما، فلم یقدر أن یشرب من کثرة الدم، وسقطت ثنیتاه فی القدح، فامتنع مسلم بن عقیل رحمه الله من 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 به حتی أدخل علی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مسلم بن عقیل علی عبید الله بن زیاد فقال له الحرسی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علی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لا أم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وللکلام؟ والله لیس هو لی بأمیر فأسلم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فما ینفعنی السلام علیه وهو یرید 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سلمت أم لم تسلم فإنک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قتلتنی فقد قتل شر منک من کان خیرا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علی إمامک، وشققت عصا المسلمین، وألقحت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کان معاویة خلیفة بإجماع الأمة، بل تغلب علی وصی النبی بالحیلة، وأخذ عنه الخلافة بالغصب، وکذلک ابنه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الفتنة فإنک ألقحتها، أنت وأبوک زیاد بن علاج، من بنی ثقیف، وأنا أرجو أن یرزقنی الله الشهادة علی یدی شر بریته، فو الله ما خالفت ولا کفرت ولا بدلت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الله إن لم أقتلک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تدع سوء القتلة، وقبح المثلة، وخبث السریرة، والله لو کان معی عشرة ممن أثق بهم، وقدرت علی شربة من ماء، لطال علیک أن ترانی فی هذا القصر، ولکن إن کنت عزمت علی قتلی، ولا بد لک من ذلک فأقم إلی رجلا من قریش، أوصی إلیه بما أرید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إلیه عمر بن سعد بن أبی وقاص،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 إلی بما ترید یا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ونفسی بتقوی الله فإن التقوی فیها الدرک لکل خیر، وقد علمت ما بینی وبینک من القرابة، ولی إلیک حاجة، وقد یجب علیک لقرابتی أن تقضی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یا بن عمر أن تقضی حاجة ابن عمک، وإن کان مسرفا علی نفسه، فإنه مقتول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أحببت یا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مسلم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إلیک أن تشتری فرسی، وسلاحی، من هؤلاء القوم فتبیعه، وتقضی عنی سبعمائة درهم استدنتها فی مصرکم، وأن تستوهب جثتی إذا قتلنی هذا، وتوارینی فی التراب، وأن تکتب إلی الحسین بن علی أن لا یقدم فینزل به ما نزل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عمر بن سعد إلی عبید الله 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یقول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 یا بن عقیل من أمر دینک فإنما هو مالک یقضی به دینک، ولسنا نمنعک أن تصنع فیه ما أحببت، وأما جسدک إذا نحن قتلناک فالخیار فی ذلک لنا، ولسنا نبالی ما صنع الله بجثتک، وأما الحسین فإن لم یردنا لم نرده، وإن أرادنا لم نکف عنه، ولکنی أرید أن تخبرنی یا بن عقیل بماذا أتیت إلی هذا البلد؟ شتّت أمرهم، وفرّقت کلمتهم، ورمیت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لذلک أتیت هذا البلد، ولکنکم أظهرتم المنکر، ودفنتم المعروف، وتأمرتم علی الناس من غیر رضی، وحملتموهم علی غیر ما أمرکم الله به، وعملتم فیهم بأعمال کسری وقیصر، فأتیناهم لنأمر فیهم بالمعروف، وننهاهم عن المنکر، وندعوهم إلی حکم الکتاب والسنة، وکنا أهل ذلک، ولم تزل الخلافة لنا منذ قتل أمیر المؤمنین علی بن أبی طالب، ولا تزال الخلافة لنا فإنا قهرنا علیها، لأنکم أول من خرج علی إمام هدی، وشق عصا المسلمین، وأخذ هذا الأمر غصبا، ونازع أهله بالظلم والعدوان، ولا نعلم لنا ولکم مثلا إلا قول الله تبارک وتعالی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وَسَیَعْلَمُ الَّذِینَ ظَلَمُوا أَیَّ مُنقَلَبٍ یَنقَلِبُونَ </w:t>
      </w:r>
      <w:r>
        <w:rPr>
          <w:rFonts w:eastAsia="IRNazanin" w:cs="IRNazanin"/>
          <w:color w:val="111111"/>
          <w:sz w:val="28"/>
          <w:szCs w:val="28"/>
          <w:rtl w:val="true"/>
          <w:lang w:bidi="fa-IR"/>
        </w:rPr>
        <w:t>&gt;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ابن زیاد یشتم علیا والحسن والحسین رضی الله عنهم، فقال له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وأبوک أحق بالشتیمة منهم، فاقض ما أنت قاض، فنحن أهل بیت موکل بنا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الحقوا به إلی أعلی القصر فاضربوا عنقه، وألحقوا رأسه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مسلم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یا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من قریش، أو کان بینی وبینک رحم أو قرابة لما قتلتنی، ولکنک ابن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فأدخله ابن زیاد القصر ثم دعا رجلا من أهل الشام، قد کان مسلم بن عقیل ضربه علی رأسه ضربة منکرة،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مسلما، واصعد به إلی أعلی القصر، واضرب عنقه بیدک لیکون ذلک أشفی لصدرک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فأصعد مسلم بن عقیل رحمه الله إلی أعلی القصر، وهو فی ذلک یسبح الله تعالی، ویستغفره،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احکم بیننا وبین قوم غرونا، وخذلونا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کذلک حتی أتی به إلی أعلی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ذلک الشامی فضرب عنقه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الشامی إلی عبید الله بن زیاد وهو مدهوش،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أقتلته؟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عرض لی عارض فأنا له فزع مرعوب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عرض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ساعة قتلته رجلا حذای أسود، کثیر السواد، کریه المنظر، وهو عاض علی إصبعیه،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شفتیه، ففزعت منه فزعا لم أفزع قط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ابن زیاد،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دهشت، وهذه عادة لم تعتدها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عبید الله بن زیاد بهانئ بن عروة أن یخرج فیلحق بمسلم بن عقیل، فقال 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عرفت شرفه فی عشیرته، وقد عرف قومه أنی وأسماء بن خارجة جئنا به إلیک، فأنشدک الله أیها الأمیر إنما وهبته لی، فإنی أخاف عداوة أهل بیته، وإنهم سادات أهل الکوفة، وأکثرهم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فزبره ابن زیاد، ثم أمر بهانئ بن عروة فأخرج إلی السوق إلی موضع یباع فیه الغنم، وهو مکتوف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أنه مقتول،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وامذحجاه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واعشیرتاه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 یده من الکتاف،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شیء فأدفع به عن نفسی؟ فصکوه،ثم أوثقوه کتافا،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أمدد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کنت الذی أعینکم علی نفسی،فتقدم إلیه غلام لعبید الله بن زیاد، یقال له رشید، فضربه بالسیف فلم یصنع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المعاد، اللهم إلی رحمتک ورضوانک، اللهم اجعل هذا الیوم کفارة لذنوبی، فإنی إنما تعصب لابن بنت نبیک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رشید وضربه ضربة</w:t>
      </w:r>
    </w:p>
    <w:p>
      <w:pPr>
        <w:pStyle w:val="BookText"/>
        <w:rPr/>
      </w:pPr>
      <w:r>
        <w:rPr>
          <w:rFonts w:ascii="IRNazanin" w:hAnsi="IRNazanin" w:eastAsia="IRNazanin"/>
          <w:color w:val="111111"/>
          <w:sz w:val="28"/>
          <w:sz w:val="28"/>
          <w:szCs w:val="28"/>
          <w:rtl w:val="true"/>
          <w:lang w:bidi="fa-IR"/>
        </w:rPr>
        <w:t>أخری فقتله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عبید الله بن زیاد بمسلم بن عقیل وهانئ بن عروة رحمهما الله فصلبا جمیعا منکسین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وبعث عبید الله بن زیاد برأس مسلم وهانی إلی یزید بن معاویة، مع الزبیر بن الأروح التمیمی، أحد بنی مالک بن سعد، ومع هانی بن أبی حیة الوداعی، وأخبره بأمرهما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شهادة مسلم بن عقیل علیه السلام تمت الوشایة بالمختار، إلی عبید الله بن زیاد، فأحضره، وشتمه، وضربه بقضیب کان فی یده، فشتر عینه، وحبسه، وحبس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الحارث بن عبد المطلب</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فی الحبس میثم التمار رضوان الله تعالی علیه، وهو قرین حبیب بن مظاهر الأسدی، ورشید الهجری، فی علم المنایا والبلایا، فقال میثم للمختار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تفلت، وتخرج ثائرا بدم الحسین علیه السلام، فتقتل هذا الجبار الذی نحن فی حبسه، وتطأ بقدمک علی جبهته وخدیه</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حبیب</w:t>
      </w:r>
      <w:r>
        <w:rPr>
          <w:rStyle w:val="FootnoteAnchor"/>
          <w:rtl w:val="true"/>
        </w:rPr>
        <w:footnoteReference w:id="266"/>
      </w:r>
      <w:r>
        <w:rPr>
          <w:rFonts w:ascii="IRNazanin" w:hAnsi="IRNazanin" w:eastAsia="IRNazanin"/>
          <w:color w:val="111111"/>
          <w:sz w:val="28"/>
          <w:sz w:val="28"/>
          <w:szCs w:val="28"/>
          <w:rtl w:val="true"/>
          <w:lang w:bidi="fa-IR"/>
        </w:rPr>
        <w:t>ومسلم</w:t>
      </w:r>
      <w:r>
        <w:rPr>
          <w:rStyle w:val="FootnoteAnchor"/>
          <w:rtl w:val="true"/>
        </w:rPr>
        <w:footnoteReference w:id="267"/>
      </w:r>
      <w:r>
        <w:rPr>
          <w:rFonts w:ascii="IRNazanin" w:hAnsi="IRNazanin" w:eastAsia="IRNazanin"/>
          <w:color w:val="111111"/>
          <w:sz w:val="28"/>
          <w:sz w:val="28"/>
          <w:szCs w:val="28"/>
          <w:rtl w:val="true"/>
          <w:lang w:bidi="fa-IR"/>
        </w:rPr>
        <w:t>یأخذان البیعة للحسین علیه السلام فی الکوفة، حتی إذا دخلها عبید الله بن زیاد، وخذل أهلها عن مسلم</w:t>
      </w:r>
      <w:r>
        <w:rPr>
          <w:rStyle w:val="FootnoteAnchor"/>
          <w:rtl w:val="true"/>
        </w:rPr>
        <w:footnoteReference w:id="268"/>
      </w:r>
      <w:r>
        <w:rPr>
          <w:rFonts w:ascii="IRNazanin" w:hAnsi="IRNazanin" w:eastAsia="IRNazanin"/>
          <w:color w:val="111111"/>
          <w:sz w:val="28"/>
          <w:sz w:val="28"/>
          <w:szCs w:val="28"/>
          <w:rtl w:val="true"/>
          <w:lang w:bidi="fa-IR"/>
        </w:rPr>
        <w:t>، وتفرق أنصاره، حبسهما عشائرهما، وأخفیاهما، فلما ورد الحسین کربلاء خرجا إلیه مختفیین، یسیران اللیل، ویکمنان النهار، حتی وصلا إلیه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bookmarkStart w:id="183" w:name="pg2738_12113"/>
    </w:p>
    <w:p>
      <w:pPr>
        <w:pStyle w:val="Heading3"/>
        <w:numPr>
          <w:ilvl w:val="2"/>
          <w:numId w:val="1"/>
        </w:numPr>
        <w:rPr/>
      </w:pPr>
      <w:bookmarkStart w:id="184" w:name="__RefHeading___Toc1663705_1395250215"/>
      <w:bookmarkStart w:id="185" w:name="_Toc69"/>
      <w:bookmarkEnd w:id="183"/>
      <w:bookmarkEnd w:id="184"/>
      <w:r>
        <w:rPr>
          <w:rtl w:val="true"/>
        </w:rPr>
        <w:t>الفصل الثانی</w:t>
      </w:r>
      <w:r>
        <w:rPr>
          <w:rtl w:val="true"/>
        </w:rPr>
        <w:t xml:space="preserve">: </w:t>
      </w:r>
      <w:r>
        <w:rPr>
          <w:rtl w:val="true"/>
        </w:rPr>
        <w:t>حبیب بن مظاهر الأسدی مع السیدة زینب علیها السلام</w:t>
      </w:r>
      <w:bookmarkEnd w:id="185"/>
    </w:p>
    <w:p>
      <w:pPr>
        <w:pStyle w:val="BookText"/>
        <w:rPr/>
      </w:pPr>
      <w:r>
        <w:rPr>
          <w:rFonts w:ascii="IRNazanin" w:hAnsi="IRNazanin" w:eastAsia="IRNazanin"/>
          <w:color w:val="111111"/>
          <w:sz w:val="28"/>
          <w:sz w:val="28"/>
          <w:szCs w:val="28"/>
          <w:rtl w:val="true"/>
          <w:lang w:bidi="fa-IR"/>
        </w:rPr>
        <w:t>حبیب بن مظاهر الأسدی، قریب من کربلاء، تعلو غبرة من آثار مشیه، وقد انتهی الإمام حینها من توزیع الرایات الإحدی عشر، وتنافس البقیة علی الرایة الثانیة عشر من رایات معسکره التی أعدها، لیحظوا بهذا الوسام، فیجیبهم الإمام الحسین علیه السلام إن صاحبها قادم إلینا، وما هی إلا برهة من الزمن قال الإمام الحسین علیه السلام لأصحابه 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هذه الرایة قد أقبل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صار حبیب قریبا من الإمام الحسین علیه السلام ترجل عن جواده، وجعل یقبل الأرض بین یدیه، وهو یبکی، فسلم علی الإمام وأصحابه، فردوا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یقبل یدی إمامه، ویبلغه سلام أم القاسم زوجته، ویستبشر أصحاب الإمام الحسین علیه السلام کثیرا بقدومه، وتحدث علی إثر ذلک ضجة بین الخیام، فتسمع العقیلة زینب بنت أمیر المؤمنین علیها السلام، وتسأل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الذی أقبل؟ فقیل لها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اقرؤه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حبیب سلامها، لطم علی وجهه، وحثا التراب علی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أکون أنا حتی تُسلم علیَّ بنت أمیر المؤمنین علیها السلام</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الحسین علیه السلام بأرض کربلاء، کان نافع بن هلال البجلی من أخص أصحابه به، وأکثرهم ملازمة له، ولاسیما فی مظان الاغتیال، لأنه کان حازما بصیرا بالسیاسة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الحسین علیه السلام ذات لیلة خارج الخیام حتی أبعد، فتقلد نافع سیفه وأسرع فی أثره، فرآه یختبر الثنایا، والعقبات، والأکمات المشرفة علی المنزل، فالتفت الحسین علیه السلام فرآه،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نافع ما أخرجک فی هذا اللیل؟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أزعجنی خروجک لیلا إلی جهة هذا الباغی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نافع خرجت أتفقد هذه التلعات مخافة أن تکون مکمنا لهجوم الخیل علی مخیمنا یوم یحملون وتحملون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وهو قابض علی یساری،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 والله وعد لا خلف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نافع، ألا تسلک بین هذین الجبلین وانج بنفسک، فوقع نافع بن هلال علی قدمیه یقبلهما، ویبکی،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ثکلت نافعا أمه، سیدی إن سیفی بألف، وفرسی بمثله، فوالله الذی من علی بک فی هذا المکان، لن أفارقک أبا عبد الله حتی یکلأ عن فری وجری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فارقنی، ودخل خیمة أخته زینب علیهما السلام، ووقفت انتظره، فاستقبلته زینب، ووضعت له متکأ، وجلس یحدثها سرا، فما لبثت أن اختنقت بعبرتها، ونادت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 وا حسیناه، أشاهد مصرعک، وابتلی برعایتی هذه المذاعیر من النساء، والقوم یا بن أمی کما تعلم ما هم علیه من الحقد القدیم، ذلک خطب جسیم، یعز علی مصرع هذه الفتیة، وأقمار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أمی هل استعلمت من أصحابک نیاتهم، فإنی أخاف أن یسلموک عند الوثبة، واصطکاک الأسنة، فبکی الحسین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بلوتهم، فما رأیت فیهم إلا الأشوس الأقعس، یستأنسون بالمنیة</w:t>
      </w:r>
    </w:p>
    <w:p>
      <w:pPr>
        <w:pStyle w:val="BookText"/>
        <w:rPr/>
      </w:pPr>
      <w:r>
        <w:rPr>
          <w:rFonts w:ascii="IRNazanin" w:hAnsi="IRNazanin" w:eastAsia="IRNazanin"/>
          <w:color w:val="111111"/>
          <w:sz w:val="28"/>
          <w:sz w:val="28"/>
          <w:szCs w:val="28"/>
          <w:rtl w:val="true"/>
          <w:lang w:bidi="fa-IR"/>
        </w:rPr>
        <w:t>دونی، استئناس الطفل بلبن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رقة لها، ثم أتیت حبیب بن مظاهر فرأیته جالسا فی خیمته، وبیده سیف مصلت،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یخاطبه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الصارم استعد جوابا</w:t>
      </w:r>
    </w:p>
    <w:p>
      <w:pPr>
        <w:pStyle w:val="BookText"/>
        <w:rPr/>
      </w:pPr>
      <w:r>
        <w:rPr>
          <w:rFonts w:ascii="IRNazanin" w:hAnsi="IRNazanin" w:eastAsia="IRNazanin"/>
          <w:color w:val="111111"/>
          <w:sz w:val="28"/>
          <w:sz w:val="28"/>
          <w:szCs w:val="28"/>
          <w:rtl w:val="true"/>
          <w:lang w:bidi="fa-IR"/>
        </w:rPr>
        <w:t>لسؤال إذا العجاج أثیرا</w:t>
      </w:r>
    </w:p>
    <w:p>
      <w:pPr>
        <w:pStyle w:val="BookText"/>
        <w:rPr/>
      </w:pPr>
      <w:r>
        <w:rPr>
          <w:rFonts w:ascii="IRNazanin" w:hAnsi="IRNazanin" w:eastAsia="IRNazanin"/>
          <w:color w:val="111111"/>
          <w:sz w:val="28"/>
          <w:sz w:val="28"/>
          <w:szCs w:val="28"/>
          <w:rtl w:val="true"/>
          <w:lang w:bidi="fa-IR"/>
        </w:rPr>
        <w:t>والمواضی برق وقد اتخذ البا</w:t>
      </w:r>
    </w:p>
    <w:p>
      <w:pPr>
        <w:pStyle w:val="BookText"/>
        <w:rPr/>
      </w:pPr>
      <w:r>
        <w:rPr>
          <w:rFonts w:ascii="IRNazanin" w:hAnsi="IRNazanin" w:eastAsia="IRNazanin"/>
          <w:color w:val="111111"/>
          <w:sz w:val="28"/>
          <w:sz w:val="28"/>
          <w:szCs w:val="28"/>
          <w:rtl w:val="true"/>
          <w:lang w:bidi="fa-IR"/>
        </w:rPr>
        <w:t>سل المطهمات سریرا</w:t>
      </w:r>
    </w:p>
    <w:p>
      <w:pPr>
        <w:pStyle w:val="BookText"/>
        <w:rPr/>
      </w:pPr>
      <w:r>
        <w:rPr>
          <w:rFonts w:ascii="IRNazanin" w:hAnsi="IRNazanin" w:eastAsia="IRNazanin"/>
          <w:color w:val="111111"/>
          <w:sz w:val="28"/>
          <w:sz w:val="28"/>
          <w:szCs w:val="28"/>
          <w:rtl w:val="true"/>
          <w:lang w:bidi="fa-IR"/>
        </w:rPr>
        <w:t>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علیه فرد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ما الذی أخرجک فی هذا اللیل؟ فحکیت له القصة من أولها، إلی ما کان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یستأنسون بالمنیة دونی استئناس الطفل بلبن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حبیب قائما علی قدمیه،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لولا انتظار أمره لعاجلتهم، وعالجتهم اللیلة بسیفی هذا ما ثبت قائمه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فارقت الحسین علیه السلام مع أخته زینب فی حال وجل ورعب، وأظن أن النساء قد شارکنها فی الزفرة والحسرة، فهل لک أن تجمع أصحابک، وتمضی إلیهم بکلام یسکن قلوبهن، ویذهب رعبهن، فلقد شاهدت ما لا قرار لی علی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طوع إرادتک، فبرز حبیب ناحیة، ونافع إلی جنبه، وانتدب أصحابه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أنصار الله؟ أین أنصار رسول الله صلی الله علیه وآله وسلم؟ أین أنصار أمیر المؤمنین؟ أین أنصار فاطمة؟ أین أنصار الحسین؟ أین أنصار الإسلام؟ فتطالعوا من منازلهم کاللیوث الضاریة، یقدمهم أبو الفضل العباس علیه السلام، فلما اجتمعوا قال لبنی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إلی منازلکم لا سهرت عیونکم، ثم خطب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أصحاب الحمیة، ولیوث الکریهة، هذا نافع بن هلال یخبرنی الساعة بکذا وکذا، فأخبرونی عن نیاتکم، فجردوا صوارمهم، ورموا عمائمهم،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یا بن مظاهر لئن زحف القوم إلینا، لنحصدن رؤوسهم، ولنلحقهم بأشیاخهم، ولنحفظن رسول الله صلی الله علیه وآله وسلم فی عترته وذریته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معی، فقام یخبط الأرض بهم، وهم یعدون خلفه، حتی وقف بین أطناب الخیم،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ساداتنا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معشر حرم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صوارم فتیانکم، آلوا أن لا یغمدوها إلا فی رقاب من یبتغی السوء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أسنة غلمانکم، آلوا أن لا یرکزوها إلا فی صدور من یفرق بین نادیکم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إلیهم الحسین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جزاکم الله عن أهل بیت نبیکم خیرا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فخر المخدرات زینب علیها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لیلة عاشوراء من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المحرم، خرجت من خیمتی لأتفقد أخی الحسین علیه السلام، وأنصاره، وقد أفرد له خیمة، فوجدته جالسا وحده، یناجی ربه، ویتلو القرآن،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مثل هذه اللیلة یترک أخی وحده، والله لأمضین إلی إخوتی، وبنی عمومتی، وأعاتبهم بذلک، فأتیت إلی خیمة العباس فسمعت منها همهمة ودمدمة، فوقفت علی ظهرها، فنظرت فیها، فوجدت بنی عمومتی، وإخوتی، وأولاد إخوتی، مجتمعین کالحلقة، وبینهم العباس بن أمیر المؤمنین علیهما السلام، وهو جاث علی رکبتیه کالأسد علی فریسته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یخطب فی بنی هاشم، ویحرضهم علی القتال قبل الأنصار، فخطب فیهم خطبة، ما سمعتها إلا من الحسین علیه السلام، مشتملة بالحمد، والثناء لله، والصلاة والسلام علی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آخر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إخوتی، وبنی إخوتی، وبنی عمومتی، إذا کان الصباح فما تقولون؟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إلیک یرجع، ونحن لا نتعدی لک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أعنی الأصحاب، قوم غرباء، والحمل الثقیل لا یقوم إلا بأهله، فإذا کان الصباح فأول من یبرز إلی القتال أنتم، نحن نقدمهم للموت، لئلا یقول الناس قدموا أصحابهم، فلما قتلوا عالجوا الموت بأسیافهم ساعة بعد ساعة، فقامت بنو هاشم، وسلوا سیوفهم فی وجه أخی العباس،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ما أنت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زینب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 کثرة اجتماعهم، وشدة عزمهم، وإظهار شیمتهم، سکن قلبی، وفرحت، ولکن خنقتنی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أن أرجع إلی أخی الحسین علیه السلام، وأخبره بذلک، فسمعت من خیمة حبیب بن مظاهر همهمة ودمدمة، فمضیت إلیها، ووقفت بظهرها، ونظرت فیها، فوجدت الأصحاب علی نحو بنی هاشم مجتمعین کالحلقة، وبینهم حبیب بن مظاهر،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أصحابی لم جئتم إلی هذا المکان، أوضحوا کلامکم رحمکم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لننصر غریب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طلقتم حلائلکم؟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فی الصباح فما أنتم قائلون؟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رأیک، ولا نتعدی قولا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صار الصباح فأول من یبرز إلی القتال أنتم، نحن نقدمهم للقتال، ولا نری هاشمیا مضرجا بدمه، وفینا عرق یضرب، لئلا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ساداتهم للقتال، وبخلوا علیهم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فهزوا سیوفهم فی وجهه،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ما أنت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تتعجب من موقف بنی هاشم والأنصار، 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ففرحت من ثباتهم، ولکن خنقتنی العبرة فانصرفت عنهم، وأنا باکیة، وإذا بأخی الحسین علیه السلام قد عارضنی، فسکنت نفسی، وتبسمت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أختاه منذ رحلنا من المدینة ما رأیتک متبسمة، أخبرینی ما سبب تبسمک؟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رأیت من فعل بنی هاشم والأصحاب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أختاه إعلمی، أن هؤلاء أصحابی من عالم الذر</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وقال محمد بن الحنفیة وإن أصحابه عندنا لمکتوبون بأسمائهم وأسماء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آل أبی طالب،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عن أبیه، عن محمد بن عیسی، عن صفوان بن یحیی، عن یعقوب بن شعیب، عن حسین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رفع إلیه العرش، لقد حدثنی أبوک بأصحاب الحسین، لا ینقصون رجلا، ولا یزیدون رجلا، تعتدی بهم هذه الأمة، کما اعتدت بنو إسرائیل یوم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 جعفر بن محمد بن قولویه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وبهم وعدنی جدی رسول الله صلی الله علیه وآله وسلم، هل تحبین أن تنظری إلی ثبات إقدامهم؟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بظهر الخیمة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علی ظهر الخیمة، فنادی أخی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إخوانی، وبنو أعمامی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بنو هاشم، وتسابق منهم العباس،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ما تقول؟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أجدد لکم عهدا، فأتی أولاد الحسین، وأولاد الحسن، وأولاد علی، وأولاد جعفر، وأولاد عقیل،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فأمرهم بالجلوس فجلسوا،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حبیب بن مظاهر، أین زهیر، أین هلال، أین الأصحاب، فأقبلوا، وتسابق منهم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أبا عبد الله، فأتوا إلیه، وسیوفهم بأیدیهم، فأمرهم بالجلوس فجلسوا، فخطب فیهم خطبة بلیغة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أصحابی، إعلموا أن هؤلاء القوم لیس لهم قصد سوی قتلی، وقتل من هو معی، وأنا أخاف علیکم من القتل، فأنتم فی حل من بیعتی، ومن أحب منکم الانصراف فلینصرف فی سواد هذا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قامت بنو هاشم وتکلموا بما تکلموا، وقام الأصحاب وأخذوا یتکلمون بمثل کلامهم، فلما رأی الحسین علیه السلام حسن إقدامهم، وثبات أقدامهم،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کذلک فارفعوا رؤوسکم وانظروا إلی منازلکم فی الجنة، فکشف لهم الغطاء، ورأوا منازلهم، وحورهم، وقصورهم فیها، والحور العین ینادین العجل العجل فإنا مشتاقات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بأجمعهم وسلوا سیوفهم،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أتأذن لنا أن نغیر علی القوم، ونقاتلهم حتی یفعل الله بنا وبهم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رحمکم الله، وجزاکم الله خیرا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bookmarkStart w:id="186" w:name="pg2738_12119"/>
    </w:p>
    <w:p>
      <w:pPr>
        <w:pStyle w:val="BookText"/>
        <w:rPr/>
      </w:pPr>
      <w:bookmarkEnd w:id="186"/>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87" w:name="__RefHeading___Toc1663707_1395250215"/>
      <w:bookmarkStart w:id="188" w:name="_Toc70"/>
      <w:bookmarkEnd w:id="187"/>
      <w:r>
        <w:rPr>
          <w:rtl w:val="true"/>
        </w:rPr>
        <w:t>الباب السادس</w:t>
      </w:r>
      <w:bookmarkEnd w:id="188"/>
    </w:p>
    <w:p>
      <w:pPr>
        <w:pStyle w:val="Heading3"/>
        <w:numPr>
          <w:ilvl w:val="2"/>
          <w:numId w:val="1"/>
        </w:numPr>
        <w:rPr/>
      </w:pPr>
      <w:bookmarkStart w:id="189" w:name="__RefHeading___Toc1663709_1395250215"/>
      <w:bookmarkStart w:id="190" w:name="_Toc71"/>
      <w:bookmarkEnd w:id="189"/>
      <w:r>
        <w:rPr>
          <w:rtl w:val="true"/>
        </w:rPr>
        <w:t>اشارة</w:t>
      </w:r>
      <w:bookmarkEnd w:id="1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مع الإمام علیه السلام والأصحاب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1" w:name="pg2738_12121"/>
    </w:p>
    <w:p>
      <w:pPr>
        <w:pStyle w:val="Heading3"/>
        <w:numPr>
          <w:ilvl w:val="2"/>
          <w:numId w:val="1"/>
        </w:numPr>
        <w:rPr/>
      </w:pPr>
      <w:bookmarkStart w:id="192" w:name="__RefHeading___Toc1663711_1395250215"/>
      <w:bookmarkStart w:id="193" w:name="_Toc72"/>
      <w:bookmarkEnd w:id="191"/>
      <w:bookmarkEnd w:id="192"/>
      <w:r>
        <w:rPr>
          <w:rtl w:val="true"/>
        </w:rPr>
        <w:t>الفصل الأول</w:t>
      </w:r>
      <w:r>
        <w:rPr>
          <w:rtl w:val="true"/>
        </w:rPr>
        <w:t xml:space="preserve">: </w:t>
      </w:r>
      <w:r>
        <w:rPr>
          <w:rtl w:val="true"/>
        </w:rPr>
        <w:t>سیاسته</w:t>
      </w:r>
      <w:bookmarkEnd w:id="19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اللبیب فی علم السیاسة، والفطن فی لغة وفکر ومنهج السیاسی، لا یخفی علیه دور حبیب بن مظاهر الأسدی، فی القرن الأول الهجری، ضمن سلسة الأحداث التی أعقبت فجر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لعب حبیب دورا هاما فی هذه الحقبة من الزمن، بما حاز علیه من معاییر القیادة النموذجیة، وکان له فی الضدین عقل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ضمن الدولة مع أمیر المؤمنین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ضمن المعارضة مع مسلم بن عقیل، والإمام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تأمل فی شخصیته، وراح یستقرأ أبعادها، وقف علی الوعی الاستراتیجی لدیه، والذی أنشأ من خلاله الهیکل السیاسی العام، الذی نهل مبادئه من باب مدینة العلم، علی بن أبی طالب علیه السلام، فأصبح عارفا بهذا العلم، وفروعه،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أنواع السیاسات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الأخلاق السیاسیة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العقل السیاسی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التنظیم السیاسی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الإعلام السیاسی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التوثیق السیاسی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تعیا الأقلام والأفکار دون أن تحصر الأدوار التی کانت لحبیب، وما لا یدرک کله لا یترک جله</w:t>
      </w:r>
      <w:r>
        <w:rPr>
          <w:rStyle w:val="FootnoteAnchor"/>
          <w:rtl w:val="true"/>
        </w:rPr>
        <w:footnoteReference w:id="274"/>
      </w:r>
      <w:r>
        <w:rPr>
          <w:rFonts w:ascii="IRNazanin" w:hAnsi="IRNazanin" w:eastAsia="IRNazanin"/>
          <w:color w:val="111111"/>
          <w:sz w:val="28"/>
          <w:sz w:val="28"/>
          <w:szCs w:val="28"/>
          <w:rtl w:val="true"/>
          <w:lang w:bidi="fa-IR"/>
        </w:rPr>
        <w:t>، وهذه بعض الإشارات من ذاکرة التاریخ، عن حبیب بن مظاهر الأسدی، لیتدبر فیها ذو اللب، ویقف علی وعیه السیاسی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مؤهلاته التی جعلته من خواص أمیر المؤمنین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اصطفاؤه لیکون من شرطة الخمیس مع أمیر المؤمنین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اختیاره لأصحابه،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التمار، ورشید الهجری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اجتماعه فی منزل سلیمان بن صرد الخزاعی، مع ثلة من المؤمنین، وکتابتهم الوثیقة للإمام الحسین علیه السلام، التی أثبتوا فیها أنهم له شیعة، وأنصارا، وأن لیس لهم إمام غیره، ویستحثونه علی القدوم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التنبه لعدم الوقوع فی شراک عبید الله بن زیاد، بعد اعتقال میثم التمار، وذلک بعشرة أیام قبل قدوم الإمام الحسین علیه السلام إلی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وجوده فی طلیعة المستقبلین لمسلم بن عقیل، ومرابطته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حدیثه أمام قادة ورجال أهل الکوفة مع مسلم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قیامه بأخذ البیعة للإمام الحسین علیه السلام مع مسلم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اختفائه بعد أحداث الکوفة، بین مسلم بن عقیل وعبید الله بن زیاد، والتی کان فیها إلی جانب مسلم بن عقیل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خَلاصه من قبضة عبید الله بن زیاد، وحملة الاعتقالات الواسعة التی خطط لها ابن زیاد، بعد قتله مسلم بن عقیل، وهانی بن عروة، وتم علی إثرها اعتقال المختار الثقفی،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حفاظه علی حیاته، لنصرة إمامه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الاتفاق السری بینه وبین مسلم بن عوسجة للخروج من الکوفة، والالتحاق بالإمام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استقباله رسول الإمام الحسین علیه السلام، وجوابه علی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کلامه مع بنی أسد فی داره بالکوفة، حینما أشاروا علیه بعدم الدخول بین السلاطین، وأنهم یریدون بذلک حیاته، وذهابهم عنه وهم یظنون به عدم اللحوق بالإمام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اختباره لزوجته، واطلاعها علی نیته فی الخروج إلی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طریقة خروجه من الکوفة إلی کربلاء، مع عبده، لیلتحق بالإمام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خططه بالمسیر نحو کربلاء، رغم حصار الحصین بن تمیم لمداخل ومخارج الکوفة، وصولا إلی کربلاء، ونواحیها، یسیر اللیل، ویکمن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حدث وصوله إلی کربلاء، وموقعه، واستعداداته، وتهیئته، ودوره، ورایته، قبل بدء الواقعة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خبرته فی الحرب، وطلبه من الإمام الإذن فی دعوته للنصرة من حی یقطنه بنی أسد، قریب من موقع المعسکر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الکیفیة فی ذهابه ورجوعه لیلا، لحی بنی أسد القریب منهم، مما أدی إلی خوف عمر بن سعد، من التحاق مقاتلة بالإمام الحسین علیه السلام، فأمر الحصین بن تمیم بفرض الحصار علی الفرات، وإحکام السیطرة، ومنع التسلل من وإلی مخیم الإمام علیه السلام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أسلوبه فی دعوة بنی أسد لنصرة الإمام الحسین علیه السلام، والتأثیر فیهم حتی دفعهم للقبول، وخروج عدد کبیر منهم معه، رغم أنهم لم یحظوا بالوصول إلی المخیم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استغلاله الفرص المتاحة للخطاب الدینی، والسیاسی، فی واقعة الطف، ووعظه، وکلامه مع معسکر عمر بن سعد، ثم مع البعض منهم منفردا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التکتیک الحربی الذی استخدمه یوم العاشر من المحرم سنة</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تحرکاته فی الواقعة، قبل المعرکة،ووسطها، ومع الإمام الحسین علیه السلام، وأبی الفضل العباس بن أمیر المؤمنین علیه السلام، وزهیر بن القین، وسائر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مواقفه، وقراراته، وکلامه مع الأنصار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موقفه مع مسلم بن عوسجة، والوصیة الخالدة من مسلم لحبیب، ووفائه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رجاحته فی الرأی فی دفع الظالمین عن المخیم الحسینی، وبیان الأهداف التی من أجلها بذلوا المهج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الخطط الحربیة التی رسمها، وهو یخوض قتالا ینحت فی تاریخه أهداف المعرکة، فیفتدی إمامه، لیقیم الصلاة، وسط تلک الأسنة، والرماح، والسیوف، والسهام، أبعد من خلالها فلول الطغاة، لتقام الصلاة، وهو یدفع عن إمامه أعدائه، ولیس لهم غیر سهامهم، بعد انکسارهم، ویقف الإمام علیه السلام للصلاة، وأمامه مِن أصحابه مَن یحمیه، مِن رشقات السهام، وَخَلفه مَن یصلی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طریقة شهادته، ووقتها، والرسالة التی تضمنتها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تقدم فیه الدلیل علی الفکر السیاسی الذی تمیز به حبیب بن مظاهر الأسدی، ولم نتبع التفصیل، والإشارة تکفی اللبیب، ومع هذا کله فکلام الإمام الحسین علیه السلام بعد مصرعه فیه من التأویل ما لا حصر له، ثم نصوص المؤرخین، وقد هد قتله الحسین علیه السلام، وکذلک الإرادة، والشجاعة، والحزم، والفطنة، والثقة بالنفس، وحسن الرأی، والمبدأ، والمعرفة بالحرب، وحسن النظر فی الأمور، والبصیرة، والطاعة، والإیمان، والیقین، والکرم، والهیبة، واللیاقة، والعلم، والأخلاق، والإدراک، والخبرة، التی کان علیها، کل هذه أنتجت من حبیب رجلا یندر مثیله فی السیاسة</w:t>
      </w:r>
      <w:r>
        <w:rPr>
          <w:rFonts w:eastAsia="IRNazanin" w:cs="IRNazanin"/>
          <w:color w:val="111111"/>
          <w:sz w:val="28"/>
          <w:szCs w:val="28"/>
          <w:rtl w:val="true"/>
          <w:lang w:bidi="fa-IR"/>
        </w:rPr>
        <w:t>.</w:t>
      </w:r>
      <w:bookmarkStart w:id="194" w:name="pg2738_12125"/>
    </w:p>
    <w:p>
      <w:pPr>
        <w:pStyle w:val="Heading3"/>
        <w:numPr>
          <w:ilvl w:val="2"/>
          <w:numId w:val="1"/>
        </w:numPr>
        <w:rPr/>
      </w:pPr>
      <w:bookmarkStart w:id="195" w:name="__RefHeading___Toc1663713_1395250215"/>
      <w:bookmarkStart w:id="196" w:name="_Toc73"/>
      <w:bookmarkEnd w:id="194"/>
      <w:bookmarkEnd w:id="195"/>
      <w:r>
        <w:rPr>
          <w:rtl w:val="true"/>
        </w:rPr>
        <w:t>الفصل الثانی</w:t>
      </w:r>
      <w:r>
        <w:rPr>
          <w:rtl w:val="true"/>
        </w:rPr>
        <w:t xml:space="preserve">: </w:t>
      </w:r>
      <w:r>
        <w:rPr>
          <w:rtl w:val="true"/>
        </w:rPr>
        <w:t>حبیب بن مظاهر مع الإمام الحسین علیه السلام والأصحاب</w:t>
      </w:r>
      <w:bookmarkEnd w:id="196"/>
    </w:p>
    <w:p>
      <w:pPr>
        <w:pStyle w:val="BookText"/>
        <w:rPr/>
      </w:pPr>
      <w:r>
        <w:rPr>
          <w:rFonts w:ascii="IRNazanin" w:hAnsi="IRNazanin" w:eastAsia="IRNazanin"/>
          <w:color w:val="111111"/>
          <w:sz w:val="28"/>
          <w:sz w:val="28"/>
          <w:szCs w:val="28"/>
          <w:rtl w:val="true"/>
          <w:lang w:bidi="fa-IR"/>
        </w:rPr>
        <w:t xml:space="preserve">المدونات التاریخیة بین طیاتها من اللئالیء ما تخصص به زمان دون زمان، ولم یرد فی وثائقها ما یثبت تکرار أشباهها، کما لم یرد قبلها نظائر لها، وکانت أجمل وأروع ما فی هذه السطور تلک المواقف التی أرَّخوها یوم العاشر من المحرَّم من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 فرسان العشق الإلهی، بقداسة ولائهم لسید الشهداء الإمام الحسین علیه السلام، ومن بین هؤلاء، الشیخ العالم الحافظ العابد، قائد الأنصار حبیب بن مظاهر الأسدی، الذی یُعَد بألف فارس، وما عثرنا علیه من نفائس مواقفه، بین الذخائر، رغم ضیاع الکثیر منها، یُبهر العقول، ولا تسع المجلدات لبیان ما حوته من معارف وإشارات، ولقد تقدم ضمن الحدیث عن سیرته موقفه مع مسلم بن عقیل، وموقف آخر مع فخر المخدرات السیدة زینب علیها السلام</w:t>
      </w:r>
      <w:r>
        <w:rPr>
          <w:rStyle w:val="FootnoteAnchor"/>
          <w:rtl w:val="true"/>
        </w:rPr>
        <w:footnoteReference w:id="275"/>
      </w:r>
      <w:r>
        <w:rPr>
          <w:rFonts w:ascii="IRNazanin" w:hAnsi="IRNazanin" w:eastAsia="IRNazanin"/>
          <w:color w:val="111111"/>
          <w:sz w:val="28"/>
          <w:sz w:val="28"/>
          <w:szCs w:val="28"/>
          <w:rtl w:val="true"/>
          <w:lang w:bidi="fa-IR"/>
        </w:rPr>
        <w:t>، وهذه شذرات من مواقف أخری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سید شباب أهل الجنة وسید الشهداء الإمام الحسین علیه السلام لم یؤرخ أحدا لحبیب بن مظاهر الأسدی مواقفا أکثر من التی کانت له مع الإمام الحسین علیه السلام، ولقد کانوا بعض حواری وأصفیاء الأئمة علیهم السلام یحظوا بصحبة أکثر من إمام، مثل حبیب بن مظاهر الأسدی، وهو من المؤمنین الذین امتحن الله قلوبهم للإیمان، فجعل الله قلبه من خیر الأوعیة للعلم، وراح أمیر المؤمنین علی بن أبی طالب علیه السلام یزقه من نوره، لتنکشف لحبیب غوامض الأسرار، ثم تلاه ابنه الإمام الحسن علیه السلام، ومن بعده الإمام الحسین علیه السلام، والذی کان له معه علیه السلام ربیع الإیمان، فکان حبیب یقبل الثری التی بین أقدام الإمام الحسین علیه السلام، لمعرفته بحقه، ولقد أشار الشیخ الصدوق رحمه الله فی علله إلی حدیث الإمام</w:t>
      </w:r>
    </w:p>
    <w:p>
      <w:pPr>
        <w:pStyle w:val="BookText"/>
        <w:rPr/>
      </w:pPr>
      <w:r>
        <w:rPr>
          <w:rFonts w:ascii="IRNazanin" w:hAnsi="IRNazanin" w:eastAsia="IRNazanin"/>
          <w:color w:val="111111"/>
          <w:sz w:val="28"/>
          <w:sz w:val="28"/>
          <w:szCs w:val="28"/>
          <w:rtl w:val="true"/>
          <w:lang w:bidi="fa-IR"/>
        </w:rPr>
        <w:t>الحسین علیه السلام مع حبیب بن مظاهر الأسدی، وهو یُعَرِّفه بنورانیة الأئمة علیهم السلام، وحالهم قبل بدء الخلق، ودورانهم حول العرش، وتعلیمهم الملائکة التسبیح والتهلیل والتحمید</w:t>
      </w:r>
      <w:r>
        <w:rPr>
          <w:rStyle w:val="FootnoteAnchor"/>
          <w:rtl w:val="true"/>
        </w:rPr>
        <w:footnoteReference w:id="276"/>
      </w:r>
      <w:r>
        <w:rPr>
          <w:rFonts w:ascii="IRNazanin" w:hAnsi="IRNazanin" w:eastAsia="IRNazanin"/>
          <w:color w:val="111111"/>
          <w:sz w:val="28"/>
          <w:sz w:val="28"/>
          <w:szCs w:val="28"/>
          <w:rtl w:val="true"/>
          <w:lang w:bidi="fa-IR"/>
        </w:rPr>
        <w:t>، وهو من أحادیث الأسرار التی حوتها قلوب الصفوة مثل محمد بن أبی بکر</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عیون المعجزات، حسین بن عبد 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وهذه منزلة لا تلیق إلا بحبیب، وأقرانه بالمعرفة، وتجدر الإشارة دون بیان أوجه التأویل فیها، لبعض تلکم المواقف بین حبیب بن مظاهر الأسدی والإمام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ملازمة حبیب بن مظاهر الأسدی لأمیر المؤمنین علیه السلام، ثم الإمام الحسن، والإمام الحسین علیه السلام من بعده، وفی ملازمته لهم علیهم السلام أسرار، ومواقف، لا یمکن حصرها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مشارکة حبیب بن مظاهر الأسدی مع أمیر المؤمنین علی بن أبی طالب علیه السلام فی حروبه، والتی کان فیها الإمام الحسن والإمام الحسین وأبی الفضل العباس علیهم السلام، مما یتنبه إلیه الأریب الفطن من فیض المواقف التی تکمن ضمن هذه الحروب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مواقفه معه علیه السلام فی یوم عاشوراء، تُلهم ذوی الألباب ما حظی به حبیب بن مظاهر الأسدی من المنزلة عند الإمام الحسین علیه السلام، ولقد تعددت یومذاک المواقف، حیث أن حبیب کان ملازما للإمام علیه السلام، ینفذ أوامره، ویحمیه، ویدافع عنه، ویمشی معه إلی من یقع صریعا من الأنصار، وفی هذا الفصل نشیر إلی ثلاثة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الموقف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الإمام الحسین علیه السلام، لما جاء قرة بن قیس الحنظلی برسالة عمر بن سعد، یسأله فیها عن سبب مجیئه، ودار حدیث بین حبیب وبین الإمام علیه السلام، وحدیث بینه وبین قرة بن قیس</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الموقف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الإمام الحسین علیه السلام، بعدما خطب الإمام علیه السلام واعظا جیش عمر بن سعد، وقطع علیه شمر بن ذی الجوشن کلامه، ورد حبیب علی الشمر</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الموقف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الإمام الحسین علیه السلام، حینما دنی وقت الصلاة، وطلب الإمام علیه السلام أن یکفوا عنهم حتی یصلوا، فرد الحصین بن تمیم علی الإمام علیه السلام، وجابهه حبیب بن مظاهر الأسدی، فحمل حصین بن تمیم علیهم، وخرج إلیه حبیب فضرب وجه فرسه بالسیف، ووقع عنه، فحمله أصحابه، واستنقذوه من حبیب، ثم قام حبیب بن مظاهر الأسدی برد الهجوم الذی کان یهدف لاغتیال الإمام علیه السلام وهو فی الصلاة، وهوی الکوکب الدری الباهر حبیب بن مظاهر صریعا إلی الأرض، مقدما مهجته قربانا بین یدی إمامه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أبی الفضل العباس بن أمیر المؤمنین علی بن أبی طالب علیه السلام یشترک حبیب بن مظاهر الأسدی بمواقفه مع الإمام الحسین علیه السلام وأبی الفضل العباس علیه السلام، حیث أنها ذات الحیاة التی عاصرها مع الاثنین، ونفس الحروب التی شارکهم فیها، ولیست کثرة المواقف تولد المناقب، بل نوعها، ومن یستقرأ بدقة یقف علی الغامض من المعانی، وموقف لحبیب هو الآخر یکفی أن تکتب فیه الأقلام، والصحف لما ترتوی، کان هذا حین أخبر أبی الفضل العباس علیه السلام الإمام الحسین علیه السلام أن أصوات جیش عمر بن سعد تقترب، 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بنفسی أنت یا أخی حتی تلقاهم، وتقول لهم مالکم؟ فخرج أبو الفضل العباس علیه السلام مع عشرین فارسا، فیهم زهیر بن القین، وحبیب بن مظاهر الأسدی، وکلمهم العباس بن أمیر المؤمنین علیه السلام، ورجع لیخبر الإمام علیه السلام بمقولتهم، وبقی حبیب وزهیر مع الفرسان، ویستغل حبیب الفرصة لیعظ القوم، ویسانده زهیر بأقواله، ولکن عمیت القلوب التی فی الصدور، فلم ینفعهم النصح، وفی مرافقة حبیب للإمام علیه السلام، وأبی الفضل العباس علیه السلام، وزهیر بن القین، وسائر الأصحاب، فی جمیع اللحظات، لاسیما الحرجة منها وقفة لمن تأمل</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مسلم بن عوسجة الأسدی إن من راجع مشجرات الأنساب، ویعمل علی التحقیق فیها، یقف بین کل خطوة وخطوة، حیث الآباء والأبناء، وتکرار الأدوار، وکأنما التاریخ الأَسْوَد یُولد</w:t>
      </w:r>
    </w:p>
    <w:p>
      <w:pPr>
        <w:pStyle w:val="BookText"/>
        <w:rPr/>
      </w:pPr>
      <w:r>
        <w:rPr>
          <w:rFonts w:ascii="IRNazanin" w:hAnsi="IRNazanin" w:eastAsia="IRNazanin"/>
          <w:color w:val="111111"/>
          <w:sz w:val="28"/>
          <w:sz w:val="28"/>
          <w:szCs w:val="28"/>
          <w:rtl w:val="true"/>
          <w:lang w:bidi="fa-IR"/>
        </w:rPr>
        <w:t>أمثاله، کما تُولد الشمس شموسا، وضمن هذه السلسلة نجد التقاء الأسدان الأسدیان الصحابیان مسلم بن عوسجة وحبیب بن مظاهر الأسدی، فکلیهما من فخذ دودان، من بطن أسد، ولما مشی حبیب بن مظاهر الأسدی مع الإمام الحسین علیه السلام إلی مسلم بن عوسجة بعد مصرعه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حبیب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أعلم أنی فی أثرک، لاحق بک من ساعتی هذه، لأحببت أن توصینی بکل ما أهمک، حتی أحفظک فی کل ذلک، بما أنت أهل له فی القرابة والدین</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بالأمس القریب مسلم بن عوسجة هو القائد لحبیب بن مظاهر الأسدی، وذلک حینما جعله مسلم بن عقیل علی ربع مذحج فی الکوفة، لما قام بتنظیم جیشه</w:t>
      </w:r>
      <w:r>
        <w:rPr>
          <w:rStyle w:val="FootnoteAnchor"/>
          <w:rtl w:val="true"/>
        </w:rPr>
        <w:footnoteReference w:id="283"/>
      </w:r>
      <w:r>
        <w:rPr>
          <w:rFonts w:ascii="IRNazanin" w:hAnsi="IRNazanin" w:eastAsia="IRNazanin"/>
          <w:color w:val="111111"/>
          <w:sz w:val="28"/>
          <w:sz w:val="28"/>
          <w:szCs w:val="28"/>
          <w:rtl w:val="true"/>
          <w:lang w:bidi="fa-IR"/>
        </w:rPr>
        <w:t>، وبعدها بأیام تتغیر الأدوار، فیکون حبیب بن مظاهر الأسدی هو القائد لمسلم بن عوسجة، وذلک لما سلمه الإمام الحسین علیه السلام الرایة، وجعله علی میسرة مخیمه، وکان مسلم بن عوسجة فی المیسرة</w:t>
      </w:r>
      <w:r>
        <w:rPr>
          <w:rStyle w:val="FootnoteAnchor"/>
          <w:rtl w:val="true"/>
        </w:rPr>
        <w:footnoteReference w:id="284"/>
      </w:r>
      <w:r>
        <w:rPr>
          <w:rFonts w:ascii="IRNazanin" w:hAnsi="IRNazanin" w:eastAsia="IRNazanin"/>
          <w:color w:val="111111"/>
          <w:sz w:val="28"/>
          <w:sz w:val="28"/>
          <w:szCs w:val="28"/>
          <w:rtl w:val="true"/>
          <w:lang w:bidi="fa-IR"/>
        </w:rPr>
        <w:t>، فوقع صریعا بعد هجوم عمرو بن الحجاج من میمنة المعسکر لعمر بن سعد</w:t>
      </w:r>
      <w:r>
        <w:rPr>
          <w:rStyle w:val="FootnoteAnchor"/>
          <w:rtl w:val="true"/>
        </w:rPr>
        <w:footnoteReference w:id="285"/>
      </w:r>
      <w:r>
        <w:rPr>
          <w:rFonts w:ascii="IRNazanin" w:hAnsi="IRNazanin" w:eastAsia="IRNazanin"/>
          <w:color w:val="111111"/>
          <w:sz w:val="28"/>
          <w:sz w:val="28"/>
          <w:szCs w:val="28"/>
          <w:rtl w:val="true"/>
          <w:lang w:bidi="fa-IR"/>
        </w:rPr>
        <w:t>، وکان به رمق، فمشی إلیه الإمام علیه السلام وحبیب بن مظاهر وجری بینهم کلام ووصیة، کانت الوصیة الخالدة التی ألهمت ذوی الهیام فنائهم فی معشوقهم الحق، وسلبت لب الحکیم، وهو یرتع فی حیاض الوجد الإلهی، فلقد بلغ مسلم بن عوسجة درجة الیقین، ورأی جمال الملکوت فی وجه الإمام الحسین علیه السلام، فأوصی المحب حبیبا بحبیبه، أن یموت دونه، وقد وفی حبیب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زهیر بن القین البجلی عقد منضد بجواهر، تلک حیاة حبیب بن مظاهر الأسدی، تلمع، وتأسر بجمالها العقول والقلوب، فمن یاقوتة إلی یاقوتة، صاغ البدیع بهائها، فکانت کما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یسألنی زهیر بن القین وحبیب بن مظاهر، عن علی،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علی إلی ما یکون من حاله؟ فأقول مستعبرا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الله لیقطع نسلی من الدنیا، وکیف یصلون إلیه، وهو أبو ثمانیة أئمة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وتخبر الوغی شجعانها، ویأتی یوم عاشوراء فیضع الإمام الحسین علیه السلام زهیر بن القین البجلی علی میمنة أصحابه، وحبیب بن مظاهر الأسدی علی میسرة أصحابه، ویعطی رایته العباس قمر بنی هاشم علیه السلام، والقوم یطلبون أقرانهم للنزال، فیقول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 إلی زهیر بن القین، أو حبیب بن مظاهر</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یجتمعان تحت رایة أبی الفضل العباس علیه السلام، وهم یمنعون القوم من الإغارة علی الإمام وأهل بیته علیهم السلام، وتارة یرد زهیر بن القین هجوم شمر بن ذی الجوشن وهو یحمل فی المیمنة، وحبیب بن مظاهر یرد هجوم عمرو بن الحجاج وهو یحمل علیهم فی المیسرة، وأخری یتقاسمان الفداء، فحبیب یقاتل الذؤبان، وزهیر یقف کالبنیان المرصوص أمام إمامه لیصلی، ولقد لعن الإمام الحسین علیه السلام قاتل زهیر،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یبعدک الله یا زهیر، ولعن قاتلک لعن الذین مسخوا قردة وخنازیر</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هَدَّ الإمام علیه السلام مصرع حبیب،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نفسی وحماة أصحابی</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وإنهما من الصفوة الذین تشرفوا بسلام الناحیة المقدسة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بریر بن خضیر الهمدانی سید القراء الزاهد، بریر بن خضیر، یضاحکه حبیب بن مظاهر، فیقول له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لیس هذه بساعة ضحک، ویجیبه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موضع أحق من هذا بالسرور، والله ما هو إلا أن تمیل علینا هذه الطغام بسیوفهم فنعانق الحور العین</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موقف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یضاحک عبد الرحمن بن عبد ربه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بریر، ما هذه ساعة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أحببت الباطل قط، وإنما فعلت ذلک استبشارا بما نصیر إلیه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بین حبیب وبریر، معین ویقین، قال بریر للإمام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لقد من الله بک علینا أن نقاتل بین یدیک، وتقطع فیک أعضائنا، ثم یکون جدک شفیعنا یوم القیامة</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لعبد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فعلت ذلک استبشارا بما نصیر إلیه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وتقدم قول حبیب بن مظاهر لمسلم بن عوسجة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أعلم أنی فی أثرک من ساعتی هذه، لأحببت أن توصینی</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لبریر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موضع أحق من هذا بالسرور، والله ما هذا إلا أن یمیل علینا هذه الطغاة بسیوفهم فنعانق الحور العین</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نافع بن هلال الجملی</w:t>
      </w:r>
      <w:r>
        <w:rPr>
          <w:rStyle w:val="FootnoteAnchor"/>
          <w:rtl w:val="true"/>
        </w:rPr>
        <w:footnoteReference w:id="297"/>
      </w:r>
      <w:r>
        <w:rPr>
          <w:rFonts w:ascii="IRNazanin" w:hAnsi="IRNazanin" w:eastAsia="IRNazanin"/>
          <w:color w:val="111111"/>
          <w:sz w:val="28"/>
          <w:sz w:val="28"/>
          <w:szCs w:val="28"/>
          <w:rtl w:val="true"/>
          <w:lang w:bidi="fa-IR"/>
        </w:rPr>
        <w:t>نافع یخرج علی أثر الإمام الحسین علیه السلام، وهو یختبر الثنایا، والعقبات، یلتفت إلیه الإمام علیه السلام، وتجری بینهما محاورة، یدعو فیها نافع بن هلال للنجاة بنفسه، فیقع علی أقدام الإمام علیه السلام یقبلهما، ویبکی،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ثکلت نافعا أمه، سیدی إن سیفی بألف، وفرسی بمثله، فوالله الذی من علی بک فی هذا المکان، لن أفارقک أبا عبد الله حتی یکلأ عن فری وجری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ویرجعا إلی المخیم، ثم یدخل الإمام علیه السلام خیمة العقیلة زینب علیها السلام، ویسمع نافع حدیثهما، فیذهب إلی حبیب بن مظاهر الأسدی، ویخبره الخبر، فبرز حبیب ونافع إلی جانبه، یستصرخ الأنصار، وخطب فیهم، ثم سار بهم حتی وصل بین الخیام، فسلم علی حرم رسول الله صلی الله علیه وآله وسلم، وأدخل السرور بکلامه علیهم، فخرج الإمام الحسین علیه السلام للأنصار،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جزاکم الله عن أهل بیت نبیکم خیرا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أصحاب الإمام الحسین علیه السلام بین حبیب بن مظاهر الأسدی، وبنی هاشم، والأنصار، مواقف خلّدها الولاء، وزیَّنها الوفاء، رجال ذاقوا حلاوة المحبة، ولم تبرد حشاشتهم، وفی دمائهم یغلی 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أنفاسهم مسک یعبق فی کربلاء، ولقد فُتِحَت مصاریع قلوبهم بمفاتیح الیقین، فنزفوا عشق الحسین علیه السلام، لیبقی غدیرا للعارفین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تفلح جهود أیّ مُؤَرِّخ، فی إحصاء مناقب أصحاب الإمام الحسین علیه السلام التی کلّلت یوم عاشوراء بالنصر الأبدی، لذا من زحام المواقف تناثرت ما بین أعطاف</w:t>
      </w:r>
    </w:p>
    <w:p>
      <w:pPr>
        <w:pStyle w:val="BookText"/>
        <w:rPr/>
      </w:pPr>
      <w:r>
        <w:rPr>
          <w:rFonts w:ascii="IRNazanin" w:hAnsi="IRNazanin" w:eastAsia="IRNazanin"/>
          <w:color w:val="111111"/>
          <w:sz w:val="28"/>
          <w:sz w:val="28"/>
          <w:szCs w:val="28"/>
          <w:rtl w:val="true"/>
          <w:lang w:bidi="fa-IR"/>
        </w:rPr>
        <w:t>الأخبار شذرات، کان حبیب بن مظاهر الأسدی فیها معهم، أولئک الذین تجرَّدوا من ظُلمة النفوس لیغدوا أحرارا، وکان من تلکم الفرائد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إن الحسین علیه السلام أمر بحفیرة، فحفرت حول عسکره شبه الخندق، وأمر فحشیت حطبا، وأرسل علیا ابنه علیه السلام فی ثلاثین فارسا، وعشرین راجلا لیستقوا الماء، وهم علی وجل شدید، وأنشأ الحسین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دهـر أف لک من خلـیل</w:t>
      </w:r>
    </w:p>
    <w:p>
      <w:pPr>
        <w:pStyle w:val="BookText"/>
        <w:rPr/>
      </w:pPr>
      <w:r>
        <w:rPr>
          <w:rFonts w:ascii="IRNazanin" w:hAnsi="IRNazanin" w:eastAsia="IRNazanin"/>
          <w:color w:val="111111"/>
          <w:sz w:val="28"/>
          <w:sz w:val="28"/>
          <w:szCs w:val="28"/>
          <w:rtl w:val="true"/>
          <w:lang w:bidi="fa-IR"/>
        </w:rPr>
        <w:t>کـم لک فی الإشـراق والأصیل</w:t>
      </w:r>
    </w:p>
    <w:p>
      <w:pPr>
        <w:pStyle w:val="BookText"/>
        <w:rPr/>
      </w:pPr>
      <w:r>
        <w:rPr>
          <w:rFonts w:ascii="IRNazanin" w:hAnsi="IRNazanin" w:eastAsia="IRNazanin"/>
          <w:color w:val="111111"/>
          <w:sz w:val="28"/>
          <w:sz w:val="28"/>
          <w:szCs w:val="28"/>
          <w:rtl w:val="true"/>
          <w:lang w:bidi="fa-IR"/>
        </w:rPr>
        <w:t>من طالب وصاحب قـتـیل</w:t>
      </w:r>
    </w:p>
    <w:p>
      <w:pPr>
        <w:pStyle w:val="BookText"/>
        <w:rPr/>
      </w:pPr>
      <w:r>
        <w:rPr>
          <w:rFonts w:ascii="IRNazanin" w:hAnsi="IRNazanin" w:eastAsia="IRNazanin"/>
          <w:color w:val="111111"/>
          <w:sz w:val="28"/>
          <w:sz w:val="28"/>
          <w:szCs w:val="28"/>
          <w:rtl w:val="true"/>
          <w:lang w:bidi="fa-IR"/>
        </w:rPr>
        <w:t>والـدهـر لا یقـنـع بالـبدیـل</w:t>
      </w:r>
    </w:p>
    <w:p>
      <w:pPr>
        <w:pStyle w:val="BookText"/>
        <w:rPr/>
      </w:pPr>
      <w:r>
        <w:rPr>
          <w:rFonts w:ascii="IRNazanin" w:hAnsi="IRNazanin" w:eastAsia="IRNazanin"/>
          <w:color w:val="111111"/>
          <w:sz w:val="28"/>
          <w:sz w:val="28"/>
          <w:szCs w:val="28"/>
          <w:rtl w:val="true"/>
          <w:lang w:bidi="fa-IR"/>
        </w:rPr>
        <w:t>وإنـما الأمـر إلی الجـلیل</w:t>
      </w:r>
    </w:p>
    <w:p>
      <w:pPr>
        <w:pStyle w:val="BookText"/>
        <w:rPr/>
      </w:pPr>
      <w:r>
        <w:rPr>
          <w:rFonts w:ascii="IRNazanin" w:hAnsi="IRNazanin" w:eastAsia="IRNazanin"/>
          <w:color w:val="111111"/>
          <w:sz w:val="28"/>
          <w:sz w:val="28"/>
          <w:szCs w:val="28"/>
          <w:rtl w:val="true"/>
          <w:lang w:bidi="fa-IR"/>
        </w:rPr>
        <w:t>وکـل حـی سـالک سـبیل</w:t>
      </w:r>
    </w:p>
    <w:p>
      <w:pPr>
        <w:pStyle w:val="BookText"/>
        <w:rPr/>
      </w:pPr>
      <w:r>
        <w:rPr>
          <w:rFonts w:ascii="IRNazanin" w:hAnsi="IRNazanin" w:eastAsia="IRNazanin"/>
          <w:color w:val="111111"/>
          <w:sz w:val="28"/>
          <w:sz w:val="28"/>
          <w:szCs w:val="28"/>
          <w:rtl w:val="true"/>
          <w:lang w:bidi="fa-IR"/>
        </w:rPr>
        <w:t>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فاشربوا من الماء یکن آخر زادکم، وتوضؤوا، واغتسلوا، واغسلوا ثیابکم، لتکون أکفانکم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صلی بهم الفجر، وعبّأهم تعبئة الحرب، وأمر بحفیرته التی حول عسکره فأضرمت بالنار، لیقاتل القوم من وجه واحد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جمع الحسین علیه السلام أصحابه عند قرب المساء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لأسمع ما یقول لهم، وأنا إذ ذاک مریض، فسمعت أبی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أثنی علی الله أحسن الثناء، وأحمده علی السراء والضراء، اللهم إنی أحمدک علی أن أکرمتنا بالنبوة، وعلمتنا القرآن، وفقهتنا فی الدین، وجعلت لنا أسماعا وأبصارا وأفئدة، فاجعلنا من الشاکرین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أعلم أصحابا أوفی ولا خیرا من أصحابی، ولا أهل بیت أبر ولا أوصل من أهل بیتی، فجزاکم الله عنی خیرا، ألا وإنی لأظن أنه آخر یوم لنا من هؤلاء،</w:t>
      </w:r>
    </w:p>
    <w:p>
      <w:pPr>
        <w:pStyle w:val="BookText"/>
        <w:rPr/>
      </w:pPr>
      <w:r>
        <w:rPr>
          <w:rFonts w:ascii="IRNazanin" w:hAnsi="IRNazanin" w:eastAsia="IRNazanin"/>
          <w:color w:val="111111"/>
          <w:sz w:val="28"/>
          <w:sz w:val="28"/>
          <w:szCs w:val="28"/>
          <w:rtl w:val="true"/>
          <w:lang w:bidi="fa-IR"/>
        </w:rPr>
        <w:t>ألا وإنی قد أذنت لکم فانطلقوا جمیعا فی حل لیس علیکم منی ذمام، هذا اللیل قد غشیکم فاتخذوه 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إخوته وأبناؤه وبنو أخیه وابنا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لنبقی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أرانا الله 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بدأهم بهذا القول العباس بن علی رضوان الله علیه، واتبعته الجماعة علیه، فتکلموا بمثله،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عقیل، حسبکم من القتل بمسلم، فاذهبوا أنتم، فقد أذنت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فما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ترکنا شیخنا وسیدنا، وبنی عمومتنا خیر الأعمام، ولم نرم معهم بسهم، ولم نطعن معهم برمح، ولم نضرب معهم بسیف، ولا ندری ما صنعوا، لا والله ما نفعل ذلک، ولکن تفدیک أنفسنا وأموالنا وأهلونا، ونقاتل معک، حتی نرد موردک، فقبح الله العیش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إلیه مسلم بن عوسجة،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أنخلی عنک ولما نعذر إلی الله سبحانه فی أداء 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حتی أطعن فی صدورهم برمحی، وأضربهم بسیفی ما ثبت قائمه فی یدی، ولو لم یکن معی سلاح أقاتلهم به لقذفتهم بالحجارة، والله لا نخلیک حتی یعلم الله أن قد حفظنا غیبة رسول الله صلی الله علیه وآله وسلم فیک، والله لو علمت أنی أقتل ثم أحیا ثم أحرق ثم أحیا ثم أذری، یفعل ذلک بی سبعین مرة ما فارقتک، حتی ألقی حمامی دونک، فکیف لا أفعل ذلک وإنما هی قتلة واحدة، ثم هی الکرامة التی لا انقضاء لها أبدا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وقام زهیر بن القین البجلی رحمة الله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لوددت أنی قتلت ثم نشرت ثم قتلت حتی أقتل هکذا ألف مرة، وأن الله تعالی یدفع بذلک القتل عن نفسک، وعن أنفس هؤلاء الفتیان من أهل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وتکلم جماعة أصحابه بکلام یشبه بعضه بعضا فی وجه واحد، فجزاهم الحسین علیه السلام خیرا، وانصرف إلی مضربه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حدثنا محمد بن إبراهیم بن إسحاق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ابن یحیی الجلودی،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ابن عمارة، عن أبیه،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أصحاب الحسین علیه السلام، وإقدامهم علی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کشف لهم الغطاء حتی رأوا منازلهم من الجنة، فکان الرجل منهم یقدم علی القتل، لیبادر إلی حوراء یعانقها، والی مکانه من الجنة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عُنِّفَ ابن عباس علی ترکه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الحسین لم ینقصوا رجلا ولم یزیدوا رجلا، نعرفهم بأسمائهم من قبل شهودهم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أصحابه عندنا لمکتوبون بأسمائهم وأسماء آبائهم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 علیهما السلام لأصحابه، قبل أن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إنک ستساق إلی العراق، وهی أرض التقی بها النبیون، وأوصیاء النبیین، وهی أرض تدعی عمورا، وأنک تستشهد بها، ویستشهد معک جماعة من أصحابک، لا یجدون ألم مس الحدید، وتلا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نار کونی بردا وسلاما علی إبراهیم</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یکون الحرب علیک وعلیهم بردا وسلاما فأبشروا، فوالله لئن قتلونا فإنا نرد إلی نبینا</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bookmarkStart w:id="197" w:name="pg2738_12137"/>
    </w:p>
    <w:p>
      <w:pPr>
        <w:pStyle w:val="Heading2"/>
        <w:numPr>
          <w:ilvl w:val="1"/>
          <w:numId w:val="1"/>
        </w:numPr>
        <w:rPr/>
      </w:pPr>
      <w:bookmarkStart w:id="198" w:name="__RefHeading___Toc1663715_1395250215"/>
      <w:bookmarkStart w:id="199" w:name="_Toc74"/>
      <w:bookmarkEnd w:id="197"/>
      <w:bookmarkEnd w:id="198"/>
      <w:r>
        <w:rPr>
          <w:rtl w:val="true"/>
        </w:rPr>
        <w:t>الباب السابع</w:t>
      </w:r>
      <w:bookmarkEnd w:id="199"/>
    </w:p>
    <w:p>
      <w:pPr>
        <w:pStyle w:val="Heading3"/>
        <w:numPr>
          <w:ilvl w:val="2"/>
          <w:numId w:val="1"/>
        </w:numPr>
        <w:rPr/>
      </w:pPr>
      <w:bookmarkStart w:id="200" w:name="__RefHeading___Toc1663717_1395250215"/>
      <w:bookmarkStart w:id="201" w:name="_Toc75"/>
      <w:bookmarkEnd w:id="200"/>
      <w:r>
        <w:rPr>
          <w:rtl w:val="true"/>
        </w:rPr>
        <w:t>اشارة</w:t>
      </w:r>
      <w:bookmarkEnd w:id="2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معسکر الإمام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ومعسکر عمر بن سعد لعنه الله</w:t>
      </w:r>
      <w:bookmarkStart w:id="202" w:name="pg2738_12139"/>
    </w:p>
    <w:p>
      <w:pPr>
        <w:pStyle w:val="Heading3"/>
        <w:numPr>
          <w:ilvl w:val="2"/>
          <w:numId w:val="1"/>
        </w:numPr>
        <w:rPr/>
      </w:pPr>
      <w:bookmarkStart w:id="203" w:name="__RefHeading___Toc1663719_1395250215"/>
      <w:bookmarkStart w:id="204" w:name="_Toc76"/>
      <w:bookmarkEnd w:id="202"/>
      <w:bookmarkEnd w:id="203"/>
      <w:r>
        <w:rPr>
          <w:rtl w:val="true"/>
        </w:rPr>
        <w:t>معسکر الإمام الحسین علیه السلام ومعسکر عمر بن سعد لعنه الله</w:t>
      </w:r>
      <w:bookmarkEnd w:id="204"/>
    </w:p>
    <w:p>
      <w:pPr>
        <w:pStyle w:val="Heading4"/>
        <w:numPr>
          <w:ilvl w:val="3"/>
          <w:numId w:val="1"/>
        </w:numPr>
        <w:rPr/>
      </w:pPr>
      <w:bookmarkStart w:id="205" w:name="__RefHeading___Toc1663721_1395250215"/>
      <w:bookmarkStart w:id="206" w:name="_Toc77"/>
      <w:bookmarkEnd w:id="205"/>
      <w:r>
        <w:rPr>
          <w:rtl w:val="true"/>
        </w:rPr>
        <w:t>اشارة</w:t>
      </w:r>
      <w:bookmarkEnd w:id="206"/>
    </w:p>
    <w:p>
      <w:pPr>
        <w:pStyle w:val="BookText"/>
        <w:rPr/>
      </w:pPr>
      <w:r>
        <w:rPr>
          <w:rFonts w:ascii="IRNazanin" w:hAnsi="IRNazanin" w:eastAsia="IRNazanin"/>
          <w:color w:val="111111"/>
          <w:sz w:val="28"/>
          <w:sz w:val="28"/>
          <w:szCs w:val="28"/>
          <w:rtl w:val="true"/>
          <w:lang w:bidi="fa-IR"/>
        </w:rPr>
        <w:t>بین التلاع والهضاب والنخیل، علی ترعة الفرات، فی کربلاء، یتقابل النور والظلام، کل بجیشه، ثم یلتحق حبیب بن مظاهر الأسدی بجیش النور، تحت لواء سید شباب أهل الجنة الإمام الحسین علیه السلام، لیسطر الملاحم بأدواره التی أظهرت جوهره، وخبرته، وکانت الومضة الأولی له مع صاحب السفارة مسلم بن عقیل، ثم توهجت فی کربلاء، وفیما یلی بعض ما یرتبط بمعسکر الإمام الحسین علیه السلام ومعسکر عمر بن سعد لعنه الله، ودور حبیب فیهما، مما حبّرته الأقلام</w:t>
      </w:r>
      <w:r>
        <w:rPr>
          <w:rFonts w:eastAsia="IRNazanin" w:cs="IRNazanin"/>
          <w:color w:val="111111"/>
          <w:sz w:val="28"/>
          <w:szCs w:val="28"/>
          <w:rtl w:val="true"/>
          <w:lang w:bidi="fa-IR"/>
        </w:rPr>
        <w:t>:</w:t>
      </w:r>
    </w:p>
    <w:p>
      <w:pPr>
        <w:pStyle w:val="Heading4"/>
        <w:numPr>
          <w:ilvl w:val="3"/>
          <w:numId w:val="1"/>
        </w:numPr>
        <w:rPr/>
      </w:pPr>
      <w:bookmarkStart w:id="207" w:name="__RefHeading___Toc1663723_1395250215"/>
      <w:bookmarkStart w:id="208" w:name="_Toc78"/>
      <w:bookmarkEnd w:id="207"/>
      <w:r>
        <w:rPr>
          <w:rtl w:val="true"/>
        </w:rPr>
        <w:t>تمهید</w:t>
      </w:r>
      <w:bookmarkEnd w:id="208"/>
    </w:p>
    <w:p>
      <w:pPr>
        <w:pStyle w:val="BookText"/>
        <w:rPr/>
      </w:pPr>
      <w:r>
        <w:rPr>
          <w:rFonts w:ascii="IRNazanin" w:hAnsi="IRNazanin" w:eastAsia="IRNazanin"/>
          <w:color w:val="111111"/>
          <w:sz w:val="28"/>
          <w:sz w:val="28"/>
          <w:szCs w:val="28"/>
          <w:rtl w:val="true"/>
          <w:lang w:bidi="fa-IR"/>
        </w:rPr>
        <w:t>بدأ دور حبیب فی أحداث کربلاء بوصول مسلم بن عقیل بن أبی طالب، سفیر الإمام الحسین علیه السلام إلی الکوفة، واستقباله من قبل حبیب، وقیادات أهل الکوفة، ثم مبایعته، ومن بعد أخذ البیعة ممن یقدم علی مسلم للإمام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وانتهت هذه المرحلة بقتال حبیب بن مظاهر الأسدی مع مسلم بن عقیل جیش عبید الله بن زیاد، تحت ربع مذحج بقیادة مسلم بن عوسجة، ثم تفرق الناس عن مسلم بن عقیل، وتم اعتقاله، ومن بعد ذلک شهادته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شهادة سفیر الإمام الحسین علیه السلام مسلم بن عقیل، قام بنی أسد بإخفاء حبیب بن مظاهر الأسدی، ومسلم بن عوسجة، خوفا من عیون عبید الله بن زیاد التی قامت باعتقال کل من مَدَّ ید العون والمؤازرة لمسلم بن عقیل</w:t>
      </w:r>
      <w:r>
        <w:rPr>
          <w:rFonts w:eastAsia="IRNazanin" w:cs="IRNazanin"/>
          <w:color w:val="111111"/>
          <w:sz w:val="28"/>
          <w:szCs w:val="28"/>
          <w:rtl w:val="true"/>
          <w:lang w:bidi="fa-IR"/>
        </w:rPr>
        <w:t>.</w:t>
      </w:r>
      <w:bookmarkStart w:id="209" w:name="pg2738_12140"/>
    </w:p>
    <w:p>
      <w:pPr>
        <w:pStyle w:val="BookText"/>
        <w:rPr/>
      </w:pPr>
      <w:bookmarkEnd w:id="209"/>
      <w:r>
        <w:rPr>
          <w:rFonts w:ascii="IRNazanin" w:hAnsi="IRNazanin" w:eastAsia="IRNazanin"/>
          <w:color w:val="111111"/>
          <w:sz w:val="28"/>
          <w:sz w:val="28"/>
          <w:szCs w:val="28"/>
          <w:rtl w:val="true"/>
          <w:lang w:bidi="fa-IR"/>
        </w:rPr>
        <w:t>وحیث أنّ حبیبا من أصحاب الأسرار، ویقینه من سابق العلم بشهادته فی کربلاء، ومحاورته مع میثم التمار تمیط اللثام عن ذلک، عمد حبیب إلی الحفاظ علی ذاته لنصرة سید 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وأرسل عبید الله بن زیاد الحصین بن تمیم، علی أربعة آلاف من مقاتلة الکوفة، إلی جمیع أبواب الکوفة، لیحیط بمخارجها، ومداخلها، وحتی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ینادی الحصین بن تمیم الحر بن یزید الریاحی، ویبعث به مع ألف نحو الطریق التی یسلکها الإمام الحسین علیه السلام، لیمنعه من الرجوع، ویصحبه فی مسیرته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یصل الحر بن یزید الریاحی مع جنده إلی الإمام علیه السلام، یظهر فیهم الضعف، وقد اشتد بهم العطش، فیسقیهم الإمام علیه السلام الماء، وتجری محاورات بینهما، منذ وصولهم، وحتی بلوغهم الغاضریات</w:t>
      </w:r>
      <w:r>
        <w:rPr>
          <w:rFonts w:eastAsia="IRNazanin" w:cs="IRNazanin"/>
          <w:color w:val="111111"/>
          <w:sz w:val="28"/>
          <w:szCs w:val="28"/>
          <w:rtl w:val="true"/>
          <w:lang w:bidi="fa-IR"/>
        </w:rPr>
        <w:t>.</w:t>
      </w:r>
    </w:p>
    <w:p>
      <w:pPr>
        <w:pStyle w:val="Heading4"/>
        <w:numPr>
          <w:ilvl w:val="3"/>
          <w:numId w:val="1"/>
        </w:numPr>
        <w:rPr/>
      </w:pPr>
      <w:bookmarkStart w:id="210" w:name="__RefHeading___Toc1663725_1395250215"/>
      <w:bookmarkStart w:id="211" w:name="_Toc79"/>
      <w:bookmarkEnd w:id="210"/>
      <w:r>
        <w:rPr/>
        <w:t>1</w:t>
      </w:r>
      <w:r>
        <w:rPr>
          <w:rtl w:val="true"/>
        </w:rPr>
        <w:t xml:space="preserve"> . </w:t>
      </w:r>
      <w:r>
        <w:rPr>
          <w:rtl w:val="true"/>
        </w:rPr>
        <w:t>تاریخ وصول الإمام الحسین علیه السلام إلی کربلاء، وتجمع معسکر عمر بن سعد لعنه الله، ووصول حبیب</w:t>
      </w:r>
      <w:bookmarkEnd w:id="211"/>
    </w:p>
    <w:p>
      <w:pPr>
        <w:pStyle w:val="BookText"/>
        <w:rPr/>
      </w:pPr>
      <w:r>
        <w:rPr>
          <w:rFonts w:ascii="IRNazanin" w:hAnsi="IRNazanin" w:eastAsia="IRNazanin"/>
          <w:color w:val="111111"/>
          <w:sz w:val="28"/>
          <w:sz w:val="28"/>
          <w:szCs w:val="28"/>
          <w:rtl w:val="true"/>
          <w:lang w:bidi="fa-IR"/>
        </w:rPr>
        <w:t xml:space="preserve">قدم الإمام الحسین علیه السلام إلی کربلاء یوم الثانی من شهر محرم الحرام،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w:t>
      </w:r>
      <w:r>
        <w:rPr>
          <w:rStyle w:val="FootnoteAnchor"/>
          <w:rtl w:val="true"/>
        </w:rPr>
        <w:footnoteReference w:id="305"/>
      </w:r>
      <w:r>
        <w:rPr>
          <w:rFonts w:ascii="IRNazanin" w:hAnsi="IRNazanin" w:eastAsia="IRNazanin"/>
          <w:color w:val="111111"/>
          <w:sz w:val="28"/>
          <w:sz w:val="28"/>
          <w:szCs w:val="28"/>
          <w:rtl w:val="true"/>
          <w:lang w:bidi="fa-IR"/>
        </w:rPr>
        <w:t>، وکان قبل وصوله اعتقال مسلم بن عقیل، ثم قتله بالکوفة، قبل أربعة وعشرین یوما</w:t>
      </w:r>
      <w:r>
        <w:rPr>
          <w:rStyle w:val="FootnoteAnchor"/>
          <w:rtl w:val="true"/>
        </w:rPr>
        <w:footnoteReference w:id="306"/>
      </w:r>
      <w:r>
        <w:rPr>
          <w:rFonts w:ascii="IRNazanin" w:hAnsi="IRNazanin" w:eastAsia="IRNazanin"/>
          <w:color w:val="111111"/>
          <w:sz w:val="28"/>
          <w:sz w:val="28"/>
          <w:szCs w:val="28"/>
          <w:rtl w:val="true"/>
          <w:lang w:bidi="fa-IR"/>
        </w:rPr>
        <w:t>، وبعد قتل مسلم، وقبل وصول الإمام علیه السلام إلی کربلاء بعشرة أیام قتل میثم التمار، وتم صلبه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أول رایة خرجت إلی حرب الإمام الحسین علیه السلام،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رایة عمر</w:t>
      </w:r>
    </w:p>
    <w:p>
      <w:pPr>
        <w:pStyle w:val="BookText"/>
        <w:rPr/>
      </w:pPr>
      <w:r>
        <w:rPr>
          <w:rFonts w:ascii="IRNazanin" w:hAnsi="IRNazanin" w:eastAsia="IRNazanin"/>
          <w:color w:val="111111"/>
          <w:sz w:val="28"/>
          <w:sz w:val="28"/>
          <w:szCs w:val="28"/>
          <w:rtl w:val="true"/>
          <w:lang w:bidi="fa-IR"/>
        </w:rPr>
        <w:t>بن سعد بن أبی وقاص لعنه الله</w:t>
      </w:r>
      <w:r>
        <w:rPr>
          <w:rStyle w:val="FootnoteAnchor"/>
          <w:rtl w:val="true"/>
        </w:rPr>
        <w:footnoteReference w:id="308"/>
      </w:r>
      <w:r>
        <w:rPr>
          <w:rFonts w:ascii="IRNazanin" w:hAnsi="IRNazanin" w:eastAsia="IRNazanin"/>
          <w:color w:val="111111"/>
          <w:sz w:val="28"/>
          <w:sz w:val="28"/>
          <w:szCs w:val="28"/>
          <w:rtl w:val="true"/>
          <w:lang w:bidi="fa-IR"/>
        </w:rPr>
        <w:t xml:space="preserve">، یوم الثالث من محرم الحرام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 وتحت رایته ستة آلاف فارس</w:t>
      </w:r>
      <w:r>
        <w:rPr>
          <w:rStyle w:val="FootnoteAnchor"/>
          <w:rtl w:val="true"/>
        </w:rPr>
        <w:footnoteReference w:id="309"/>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فارس</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وتتابعت الرایات، والتأمت العساکر إلی عمر بن سعد، لست مضین من المحرم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الیوم السادس من المحرم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 یصل حبیب بن مظاهر الأسدی إلی کربلاء، بعد أن کان یسیر اللیل، ویکمن النهار، من الکوفة إلی کربلاء، وجری حال وصوله أحداث تکشف عن مقامه، وجلالة قدره عند أهل البیت علیهم السلام،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سلَّم له الإمام الحسین علیه السلام رایة المیسرة فور وصوله، وإبلاغ سلام عقیلة الطالبیین السیدة زینب بنت أمیر المؤمنین علیها السلام إلیه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ورأی حبیب بن مظاهر الإمام علیه السلام فی قلة من ناصریه، فطلب من الإمام الحسین علیه السلام الذهاب لحی من بنی أسد یدعوهم للنصرة، وهم یقطنون علی مقربة من المخیم، وأذن له الإمام علیه السلام بالذهاب، واستجاب له نفر کثیر، بلغ تعدادهم فوق التسعین، ولکنهم لم یفلحوا بالوصول للمخیم بعد مواجهتم وقتالهم مع الأزرق، وهو علی رأس أربعة آلاف، وجههم عمر بن سعد لملاقاتهم ومنعهم من اللحاق برکب الإمام علیه السلام، ورجع حبیب إلی الإمام علیه السلام یطلعه علی ما جری</w:t>
      </w:r>
      <w:r>
        <w:rPr>
          <w:rStyle w:val="FootnoteAnchor"/>
          <w:rtl w:val="true"/>
        </w:rPr>
        <w:footnoteReference w:id="312"/>
      </w:r>
      <w:r>
        <w:rPr>
          <w:rFonts w:ascii="IRNazanin" w:hAnsi="IRNazanin" w:eastAsia="IRNazanin"/>
          <w:color w:val="111111"/>
          <w:sz w:val="28"/>
          <w:sz w:val="28"/>
          <w:szCs w:val="28"/>
          <w:rtl w:val="true"/>
          <w:lang w:bidi="fa-IR"/>
        </w:rPr>
        <w:t>، وبعد رجوع حبیب یحکم عمر بن سعد السیطرة علی جهة الفرات، خوفا من</w:t>
      </w:r>
      <w:bookmarkStart w:id="212" w:name="pg2738_12142"/>
    </w:p>
    <w:p>
      <w:pPr>
        <w:pStyle w:val="BookText"/>
        <w:rPr/>
      </w:pPr>
      <w:bookmarkEnd w:id="212"/>
      <w:r>
        <w:rPr>
          <w:rFonts w:ascii="IRNazanin" w:hAnsi="IRNazanin" w:eastAsia="IRNazanin"/>
          <w:color w:val="111111"/>
          <w:sz w:val="28"/>
          <w:sz w:val="28"/>
          <w:szCs w:val="28"/>
          <w:rtl w:val="true"/>
          <w:lang w:bidi="fa-IR"/>
        </w:rPr>
        <w:t>التحاق الفرسان أو الرجال المتفرقة بمعسکر الإمام علیه السلام، وذلک بعد قتال بنی أسد بصحبة حبیب مع الأزرق، وکل هذه الأحداث التی جرت، مع قطع المراسلات، والتضییق، ومنع ورود الماء، والتخییر بین النزول أو المنازلة، وتسلل البعض من معسکر ابن سعد إلی معسکر الإمام الحسین علیه السلام، کلها کانت یوم السادس من المحرم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1663727_1395250215"/>
      <w:bookmarkStart w:id="214" w:name="_Toc80"/>
      <w:bookmarkEnd w:id="213"/>
      <w:r>
        <w:rPr/>
        <w:t>2</w:t>
      </w:r>
      <w:r>
        <w:rPr>
          <w:rtl w:val="true"/>
        </w:rPr>
        <w:t xml:space="preserve"> . </w:t>
      </w:r>
      <w:r>
        <w:rPr>
          <w:rtl w:val="true"/>
        </w:rPr>
        <w:t>عدد أصحاب الإمام الحسین علیه السلام، ومقام حبیب بینهم، وعدد المشترکین فی جیش ابن سعد</w:t>
      </w:r>
      <w:bookmarkEnd w:id="214"/>
    </w:p>
    <w:p>
      <w:pPr>
        <w:pStyle w:val="BookText"/>
        <w:rPr/>
      </w:pPr>
      <w:r>
        <w:rPr>
          <w:rFonts w:ascii="IRNazanin" w:hAnsi="IRNazanin" w:eastAsia="IRNazanin"/>
          <w:color w:val="111111"/>
          <w:sz w:val="28"/>
          <w:sz w:val="28"/>
          <w:szCs w:val="28"/>
          <w:rtl w:val="true"/>
          <w:lang w:bidi="fa-IR"/>
        </w:rPr>
        <w:t xml:space="preserve">کسائر الأحداث التاریخیة، وحال النصوص، باختلاف رواتها، وقع الاختلاف بین أقلام المصنفین، فی عدد أصحاب الإمام الحسین علیه السلام، یوم العاشر من شهر محرم الحرام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 وتعداد معسکر عمر بن سعد علیه اللعنة وسوء العذاب، کما تضمن الحدیث عن المعسکرین إشارات وتنبیهات، سوف نتطرق إلیها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أصحاب الإمام الحسین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ذکر العلامة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معه من الأصحاب اثنان وثلاثون فارسا، وأربعون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المشهور بین أهل المقاتل، والتواریخ، والسیر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صاحب أعلام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معه علیه السلام ثلاثة وثلاثون فارسا، وأربعین رجلا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جلال الدین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وثلاثون فارسا، وأربعون راجلا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وأربعون راکبا، وکان من أصحابه راجلا مائة نفر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الحسین کانوا خمسة وأربعون فارسا، ومائة راجل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فارسا، ومائة راجلا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ألف فارسا، ومائة راجلا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هذا القول ذهب أبو فراس الحمدانی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فارسا، ومائة راجلا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خمسة وأربعین فارسا، ومائة راجلا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أصحاب عمر بن سعد، لعنه الله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أول رایة سارت لحرب الحسین علیه السلام کانت رایة عمر بن سعد بن أبی وقاص، وتحت رایته ستة آلاف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رایة شبث بن ربعی، وعقد له ابن زیاد رایة، وضم إلیه أربعة آلاف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رایة حجار بن أبجر، صاحب جریدة کربلاء، ومعه ألف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رایة عروة بن قیس، عقد له ابن زیاد رایة، وضم إلیه أربعة آلاف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رایة سنان بن أنس، عقد له ابن زیاد رایة، علی أربعة آلاف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رایة حصین بن نمیر، فی أربعة آلاف فارس، ومنها خرج الحر فی ألف فارس، ولاقی الحسین علیه السلام فی منزل ذو حسم، وسایره إلی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رایة یزید بن رکاب الکلبی، علی ألفین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رایة خولی الأصبحی، فی ثلاثة آلاف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رایة شمر بن ذی الجوشن، فی أربعة آلاف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رایة فلان المازنی، فی ثلاثة آلاف فارس</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رایة کعب بن طلحة، مع ثلاثة آلاف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وقع الاختلاف بین أهل التواریخ فی تعداد العساکر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العساکر ستة آلاف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السید ابن طاووس فی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تکمل عنده ثلاثون ألف نسمة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المجلسی رحمه الله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عدد العساکر فی کربلاء عشرون 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الیافعی فی مرآة الجنان، والشافعی فی 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اثنین وعشرین 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ابن أعثم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ابن شهر آشوب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وثلاثین 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وفی شرح 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ثمانین 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مائتی ألف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مائة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جواب عمر بن سعد علیه اللعنة والعذاب إلی عبید الله بن زیاد اللعین، إن عدة المقتولین مائة وخمسون ألفا، ولا نقدر أن ندفنهم کلهم، وکتب اللعین ابن زیاد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 الرؤساء والأعیان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یظهر من السؤال والجواب هو صحة قول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صاحب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قول سید الشهداء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الجراد المنتشر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ضاقت أقطار أرض کربلاء من کثرة الخیل، والرجال، وآفاق السماء، من کثرة الرایات، تتبع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فرق ابن زیاد الأموال بالکوفة، وأمر المنادی أن ینادی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برئت الذمة ممن وجد فی الکوفة، ولم یخرج لحرب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سوق الحدادین بالکوفة قائما علی ساق، لهم وهج، ورهج، ووجبة، وجلبة، فکل من تلقاه یشتری سیفا، أو رمحا، أو سهما، أو سنانا، ویحددها عند الحداد، وینقعها بالسم، وکانت السهام کلها مسمومة، وبعضها ذو شعبة واحدة، والبعض الآخر ذو شعبتین، وبعضها ذو ثلاث شعب</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مقاتلة عسکر عبید الله بن زیاد 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الکوفة، لیس فیهم شامی، ولا حجازی، ولا بصری</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 وتکثیر السواد بین الأمل فی الحیاة، والرجاء فی الحظوة من عبید الله بن زیاد، ویزید، راحت جموع أهل الکوفة تختلف علی الحدادین فی الشراء والتجهیز لآلتهم الحربیة، مؤازرة لابن زیاد فی حربه علی الإمام الحسین علیه السلام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لاسیما بعد النداء لیلة قتال مسلم بن عقیل مع عبید الله بن زیاد بقدوم جیش الشام، وتفرق الناس عن مسلم، ثم خطبة عبید الله بن زیاد ببراءة الذمة ممن لا یخرج إلی حرب الحسین علیه السلام، ونثر الأموال علیهم، ووعدهم بتوفیر العطاء، وزادهم فی عطائهم مائة مائة، حتی استمال المکاتبین الذین کتبوا للإمام علیه السلام أن أقبل، وهدد ابن زیاد أهل الکوفة بالنفی لمقاتلتهم فی أطراف البلاد لقتال الترک والدیلم، إن لم یشارکوه الحرب علی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وأقبلت الآلاف ممن قد ساهموا فی تکثیر السواد، والتی یزید تعدادها عن عشرین ألفا فی أقل الإحصاءات، وإن لم یضرب بعضهم بسیف، ولم یطعن برمح، ولکنه کان ممن أدخل الرعب علی قلوب آل محمد علیهم السلام، وشد من رباطة جأش عسکر عمر بن سعد بزیادة العدد، ورغم هذه الفلول فلقد أظهر أصحاب الإمام الحسین علیه السلام یوم ذاک شجاعة فریدة، أبهرت أعدائهم، وجعلتهم ممن یمجدون بهم، وبإقبالهم علی الموت، واستیناسهم به، رغم قلتهم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الأعداد إن التنقیب فی مناجم التاریخ یوقف اللبیب علی الحقیقة، أقلام بید الحکام، ورواة یقیمون فی باب السلطان، فماذا یسطرون، وفی الصدور حقائق، تکشفها الأیام حینما یحتدم الصراع، لذا کانوا الأعداء بین الفینة والأخری یصدرون الآهات مما لاقته فلولهم من تلک الثلة المؤمنة الصابرة التی قضت ما علیها مع إمامها، وفی کل موقف یذکر بعضهم ما جری، مما کان یوم عاشوراء، لتبقی ومضات الحقائق تنیر صحائف الزمن رغم الظلام، ودیاجیر التضلیل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الاختلاف فی عدد الفرسان، والراجلة، والرماة، مع روایة الرؤوس بعد الواقعة، والکوفة وقاطنیها، وأرباعها ومن علیها، والمکاتبین ومن وفی منهم، ومن نکث البیعة، والذین برزوا للقتال، ومن ارتجز منهم، والرایات، کل ما مضی یوقف النبیه علی أسرار العظمة فی النهضة الحسینیة المقدسة، والتی سعی فی طمس آثارها المرتدون علی مدی قرون، وما زادهم سعیهم غیر تخسیر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ولحبیب بن مظاهر الأسدی رغم کل التصحیف والتدلیس ظهور لا أفول له، بین الفریقین، فلقد ذکره کل من أرّخ الواقعة بانفراد، لما کان له من المکانة، والمنزلة، والرفعة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حمله رایة المیسرة جلالة، تکشف عن طود شامخ، تخضل منه معانی الإباء</w:t>
      </w:r>
      <w:r>
        <w:rPr>
          <w:rFonts w:eastAsia="IRNazanin" w:cs="IRNazanin"/>
          <w:color w:val="111111"/>
          <w:sz w:val="28"/>
          <w:szCs w:val="28"/>
          <w:rtl w:val="true"/>
          <w:lang w:bidi="fa-IR"/>
        </w:rPr>
        <w:t>.</w:t>
      </w:r>
      <w:bookmarkStart w:id="215" w:name="pg2738_12147"/>
    </w:p>
    <w:p>
      <w:pPr>
        <w:pStyle w:val="Heading4"/>
        <w:numPr>
          <w:ilvl w:val="3"/>
          <w:numId w:val="1"/>
        </w:numPr>
        <w:rPr/>
      </w:pPr>
      <w:bookmarkStart w:id="216" w:name="__RefHeading___Toc1663729_1395250215"/>
      <w:bookmarkStart w:id="217" w:name="_Toc81"/>
      <w:bookmarkEnd w:id="215"/>
      <w:bookmarkEnd w:id="216"/>
      <w:r>
        <w:rPr/>
        <w:t>3</w:t>
      </w:r>
      <w:r>
        <w:rPr>
          <w:rtl w:val="true"/>
        </w:rPr>
        <w:t xml:space="preserve"> . </w:t>
      </w:r>
      <w:r>
        <w:rPr>
          <w:rtl w:val="true"/>
        </w:rPr>
        <w:t>قیادة المعسکرین، واستحالة القیاس بینهما، وقیادة حبیب للمیسرة من معسکر الإمام الحسین علیه السلام</w:t>
      </w:r>
      <w:bookmarkEnd w:id="217"/>
    </w:p>
    <w:p>
      <w:pPr>
        <w:pStyle w:val="BookText"/>
        <w:rPr/>
      </w:pPr>
      <w:r>
        <w:rPr>
          <w:rFonts w:ascii="IRNazanin" w:hAnsi="IRNazanin" w:eastAsia="IRNazanin"/>
          <w:color w:val="111111"/>
          <w:sz w:val="28"/>
          <w:sz w:val="28"/>
          <w:szCs w:val="28"/>
          <w:rtl w:val="true"/>
          <w:lang w:bidi="fa-IR"/>
        </w:rPr>
        <w:t>لم یکن فی کربلاء قرن لقرن، ومثل، وشبه، بین الضدین، فشتان ما بین الفریقین، وبون شاسع فصل الظلام عن النور، فلا قیاس بین القیادتین فی میزان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الحسین علیه السلام وما هو علیه من العلم اللدنی، والمنزلة الإلهیة، والعصمة، والنورانیة، والخلق العظیم، یقابله عمر بن سعد وعاء الجهل، ومعدن الخسة، وأسیر الشهوة، عبد المال، ورفیق الشیطان، الصم البکم العمی، الذی لم یستمع لناصح، ولم یرتدع عن غی، فکیف للبیب أن ینظم ما لکل قیادة من مؤهلات، ولیس غیر الحسین علیه السلام من بیده أعنة الوجود؟</w:t>
      </w:r>
    </w:p>
    <w:p>
      <w:pPr>
        <w:pStyle w:val="BookText"/>
        <w:rPr/>
      </w:pPr>
      <w:r>
        <w:rPr>
          <w:rFonts w:ascii="IRNazanin" w:hAnsi="IRNazanin" w:eastAsia="IRNazanin"/>
          <w:color w:val="111111"/>
          <w:sz w:val="28"/>
          <w:sz w:val="28"/>
          <w:szCs w:val="28"/>
          <w:rtl w:val="true"/>
          <w:lang w:bidi="fa-IR"/>
        </w:rPr>
        <w:t>ولقد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أنزلنی الدهر حتی قیل علی ومعاویة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أشبه هذا بذاک، فمن عمر بن سعد، أو عبید الله بن زیاد، أو یزید بن معاویة، حتی یقال لأحدهم ندا للإمام الحسین علیه السلام، إن الواحد منهم نقیض النبل الذی علیه الإمام الحسین علیه السلام، ولیس ندا، ومن تأمل العسکرین، ومن علی رایاتهم، بلغ الفتح والرشاد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الحسین علیه السلام، وعلی میمنته زهیر بن القین البجلی، وعلی میسرته حبیب بن مظاهر الأسدی، ورایته بید قمر بنی هاشم أبی الفضل العباس بن أمیر المؤمنین علی بن أبی طالب علیه السلام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وعمر بن سعد، جعل علی ربع أهل المدینة عبد الله بن زهیر بن سلیم بن مخنف العامری، وعلی کندة وربیعة قیس بن الأشعث، وعلی مذحج وأسد عبد الرحمن بن أبی سبرة الجعفی، وعلی تمیم وهمدان رجلا من بنی تمیم، وعلی میمنته عمرو بن الحجاج</w:t>
      </w:r>
      <w:bookmarkStart w:id="218" w:name="pg2738_12148"/>
    </w:p>
    <w:p>
      <w:pPr>
        <w:pStyle w:val="BookText"/>
        <w:rPr/>
      </w:pPr>
      <w:bookmarkEnd w:id="218"/>
      <w:r>
        <w:rPr>
          <w:rFonts w:ascii="IRNazanin" w:hAnsi="IRNazanin" w:eastAsia="IRNazanin"/>
          <w:color w:val="111111"/>
          <w:sz w:val="28"/>
          <w:sz w:val="28"/>
          <w:szCs w:val="28"/>
          <w:rtl w:val="true"/>
          <w:lang w:bidi="fa-IR"/>
        </w:rPr>
        <w:t>الزبیدی، وعلی میسرته شمر بن ذی الجوشن، وعلی الخیل عروة بن قیس الأحمسی، وعلی الرجالة شبث بن ربعی، والرایة مع درید مولی لعبید الله بن زیاد</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تتبع الأحداث علم یقینا أن القیاس محال بین الفریقین، والفرق الحقیقی بینهما هو ذات الفرق بین النور والظلام</w:t>
      </w:r>
      <w:r>
        <w:rPr>
          <w:rFonts w:eastAsia="IRNazanin" w:cs="IRNazanin"/>
          <w:color w:val="111111"/>
          <w:sz w:val="28"/>
          <w:szCs w:val="28"/>
          <w:rtl w:val="true"/>
          <w:lang w:bidi="fa-IR"/>
        </w:rPr>
        <w:t>.</w:t>
      </w:r>
    </w:p>
    <w:p>
      <w:pPr>
        <w:pStyle w:val="Heading4"/>
        <w:numPr>
          <w:ilvl w:val="3"/>
          <w:numId w:val="1"/>
        </w:numPr>
        <w:rPr/>
      </w:pPr>
      <w:bookmarkStart w:id="219" w:name="__RefHeading___Toc1663731_1395250215"/>
      <w:bookmarkStart w:id="220" w:name="_Toc82"/>
      <w:bookmarkEnd w:id="219"/>
      <w:r>
        <w:rPr/>
        <w:t>4</w:t>
      </w:r>
      <w:r>
        <w:rPr>
          <w:rtl w:val="true"/>
        </w:rPr>
        <w:t xml:space="preserve"> . </w:t>
      </w:r>
      <w:r>
        <w:rPr>
          <w:rtl w:val="true"/>
        </w:rPr>
        <w:t>أعمار المشترکین بالواقعة ضمن معسکر الإمام علیه السلام ومعسکر ابن سعد</w:t>
      </w:r>
      <w:r>
        <w:rPr>
          <w:rtl w:val="true"/>
        </w:rPr>
        <w:t xml:space="preserve">. </w:t>
      </w:r>
      <w:r>
        <w:rPr>
          <w:rtl w:val="true"/>
        </w:rPr>
        <w:t>وعمر حبیب</w:t>
      </w:r>
      <w:bookmarkEnd w:id="220"/>
    </w:p>
    <w:p>
      <w:pPr>
        <w:pStyle w:val="BookText"/>
        <w:rPr/>
      </w:pPr>
      <w:r>
        <w:rPr>
          <w:rFonts w:ascii="IRNazanin" w:hAnsi="IRNazanin" w:eastAsia="IRNazanin"/>
          <w:color w:val="111111"/>
          <w:sz w:val="28"/>
          <w:sz w:val="28"/>
          <w:szCs w:val="28"/>
          <w:rtl w:val="true"/>
          <w:lang w:bidi="fa-IR"/>
        </w:rPr>
        <w:t xml:space="preserve">شعشعت الکواکب فی المخیم الحسینی حتی ألجمت عیون العقول، فغدت تراوح أبصارها علی أعتاب ذاک الجمال، وقد تناسوا أنهم قادمون لقتلها، فشغلتهم أنوارها عن الفکرة فی قتلها، حتی أثلموا فیهم ثلمة عظیمة، کادوا یخرون علی إثرها کلهم صرعی، فنادی فیهم عمر بن سعد لا تبارزوهم، واحملوا علیهم حملة رجل واحد، وما بین صلاة الفجر وحتی العصر من یوم العاشر من محرم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 کتب الفخر بأصحاب الإمام الحسین علیه السلام للفخر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معسکر عمر بن سعد بین الفرسان الذین یعد بعضهم بألف فارس، والرماح، والصفاح، والنبال، والحراب، وکل من هو قادر علی حمل السلاح، قد امتلأت منهم الآفاق، کالجراد المنتشر، بین أبقع، وعبوس، یقفون کأنهم المسوخ، عمیت قلوبهم، وأبصارهم، ولقد نزعوا ربقة الإیمان من أعناقهم، طلبا للدنیا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أمام معسکر الإمام الحسین علیه السلام الذین لم یشبه وفائهم وفاء، ولا إبائهم إباء، من طفل رضیع، وفتی لم یبلغ الحلم، وشاب کفلقة القمر، وشیخ کبیر، وامرأة خالط الإیمان لحمها ودمها، وعلیل لا یملک حیلة غیر الصبر، حفظا علی تراث الإمامة،</w:t>
      </w:r>
      <w:bookmarkStart w:id="221" w:name="pg2738_12149"/>
    </w:p>
    <w:p>
      <w:pPr>
        <w:pStyle w:val="BookText"/>
        <w:rPr/>
      </w:pPr>
      <w:bookmarkEnd w:id="221"/>
      <w:r>
        <w:rPr>
          <w:rFonts w:ascii="IRNazanin" w:hAnsi="IRNazanin" w:eastAsia="IRNazanin"/>
          <w:color w:val="111111"/>
          <w:sz w:val="28"/>
          <w:sz w:val="28"/>
          <w:szCs w:val="28"/>
          <w:rtl w:val="true"/>
          <w:lang w:bidi="fa-IR"/>
        </w:rPr>
        <w:t>یرتمون علی الموت کأنه الحیاة، ویستأنسون به کما یستأنس الطفل بمحالب أمه، إیمانا ویقینا بما هم إلیه صائرون، فی نصرة ابن بنت رسول الله صلی الله علیه وآله وسلم، وکان من بینهم شیخ فی الخامسة والسبعین من عمره، قد رضع الولاء لآل محمد علیهم السلام حتی مضی فی حبهم شهیدا، ذلک شیخ الأنصار حبیب بن مظاهر الأسدی، قال فیه الإمام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درک یا حبیب لقد کنت فاضلا، تختم القرآن فی لیلة واحدة</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1663733_1395250215"/>
      <w:bookmarkStart w:id="223" w:name="_Toc83"/>
      <w:bookmarkEnd w:id="222"/>
      <w:r>
        <w:rPr/>
        <w:t>5</w:t>
      </w:r>
      <w:r>
        <w:rPr>
          <w:rtl w:val="true"/>
        </w:rPr>
        <w:t xml:space="preserve"> . </w:t>
      </w:r>
      <w:r>
        <w:rPr>
          <w:rtl w:val="true"/>
        </w:rPr>
        <w:t>المقارنة بین أصحاب الإمام الحسین علیه السلام وأصحاب عمر بن سعد لعنه الله</w:t>
      </w:r>
      <w:bookmarkEnd w:id="223"/>
    </w:p>
    <w:p>
      <w:pPr>
        <w:pStyle w:val="BookText"/>
        <w:rPr/>
      </w:pPr>
      <w:r>
        <w:rPr>
          <w:rFonts w:ascii="IRNazanin" w:hAnsi="IRNazanin" w:eastAsia="IRNazanin"/>
          <w:color w:val="111111"/>
          <w:sz w:val="28"/>
          <w:sz w:val="28"/>
          <w:szCs w:val="28"/>
          <w:rtl w:val="true"/>
          <w:lang w:bidi="fa-IR"/>
        </w:rPr>
        <w:t>قال علی بن الحسین زین العابدین علیه السلام فدنوت منهم، لأسمع ما یقول لهم، وأنا إذ ذاک مریض، فسمعت أبی علیه السلام،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أثنی علی الله أحسن الثناء، واحمده علی السراء والضراء، اللهم إنی أحمدک علی أن أکرمتنا بالنبوة، وعلمتنا القرآن، وفقهتنا فی الدین، وجعلت لنا أسماعا وأبصارا وأفئدة فاجعلنا من الشاکرین،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لا أعلم أصحابا، ولا أهل بیت، أبر ولا أوصل من أصحابی وأهل بیتی، فجزاکم الله عنی خیر الجزاء</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الفرج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تعلم إنی لا اعلم أصحابا خیرا من أصحابی، ولا أهل بیت خیرا من أهل بیتی فجزاکم الله خیرا، فقد آزرتم وعاونتم</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الحسین علیه السلام أصحابه، وحمد الله وأثنی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بعد، فانی لا اعلم لی أصحابا أوفی ولا خیرا من أصحابی، ولا أهل بیت أبر ولا أوصل من أهل بیتی، فجزاکم الله عنی خیرا، ألا وأنی قد أذنت لکم فانطلقوا، أنتم فی حل، لیس علیکم منی ذمام، هذا اللیل قد غشیکم فاتخذوه جملا، فقال له إخوته وأبناؤه وأبناء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نفعل ذلک لنبقی بعدک؟ لا أرانا الله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وبدأهم العباس أخوه، ثم تابعوه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لبنی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حسبکم من القتل بصاحبکم مسلم، اذهبوا فقد أذنت لکم،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نفارقک أبدا، حتی نقیک بأسیافنا، ونقتل بین یدیک، فأشرقت علیهم بأقوالهم هذا أنوار النبوة والهدایة، وبعثتهم النفوس الأبیة علی مصادمة خیول أهل الغوایة، وحرکتهم حمیة النسب وسنة أشراف العرب علی اقتناص روح المسلوب، ورفض السلب، فکانوا کما وصفهم بعض أهل البصائر بأنهم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أمراء العساکر، وخطباء المنابر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نفـوس أبت إلا تـراث أبیـهم</w:t>
      </w:r>
    </w:p>
    <w:p>
      <w:pPr>
        <w:pStyle w:val="BookText"/>
        <w:rPr/>
      </w:pPr>
      <w:r>
        <w:rPr>
          <w:rFonts w:ascii="IRNazanin" w:hAnsi="IRNazanin" w:eastAsia="IRNazanin"/>
          <w:color w:val="111111"/>
          <w:sz w:val="28"/>
          <w:sz w:val="28"/>
          <w:szCs w:val="28"/>
          <w:rtl w:val="true"/>
          <w:lang w:bidi="fa-IR"/>
        </w:rPr>
        <w:t>فهم بین موتور لذاک وواتر</w:t>
      </w:r>
    </w:p>
    <w:p>
      <w:pPr>
        <w:pStyle w:val="BookText"/>
        <w:rPr/>
      </w:pPr>
      <w:r>
        <w:rPr>
          <w:rFonts w:ascii="IRNazanin" w:hAnsi="IRNazanin" w:eastAsia="IRNazanin"/>
          <w:color w:val="111111"/>
          <w:sz w:val="28"/>
          <w:sz w:val="28"/>
          <w:szCs w:val="28"/>
          <w:rtl w:val="true"/>
          <w:lang w:bidi="fa-IR"/>
        </w:rPr>
        <w:t>لقد ألفت أرواحهم حومة الوغی</w:t>
      </w:r>
    </w:p>
    <w:p>
      <w:pPr>
        <w:pStyle w:val="BookText"/>
        <w:rPr/>
      </w:pPr>
      <w:r>
        <w:rPr>
          <w:rFonts w:ascii="IRNazanin" w:hAnsi="IRNazanin" w:eastAsia="IRNazanin"/>
          <w:color w:val="111111"/>
          <w:sz w:val="28"/>
          <w:sz w:val="28"/>
          <w:szCs w:val="28"/>
          <w:rtl w:val="true"/>
          <w:lang w:bidi="fa-IR"/>
        </w:rPr>
        <w:t>کما أنست أقدامهم بالمنابر</w:t>
      </w:r>
    </w:p>
    <w:p>
      <w:pPr>
        <w:pStyle w:val="BookText"/>
        <w:rPr/>
      </w:pPr>
      <w:r>
        <w:rPr>
          <w:rFonts w:ascii="IRNazanin" w:hAnsi="IRNazanin" w:eastAsia="IRNazanin"/>
          <w:color w:val="111111"/>
          <w:sz w:val="28"/>
          <w:sz w:val="28"/>
          <w:szCs w:val="28"/>
          <w:rtl w:val="true"/>
          <w:lang w:bidi="fa-IR"/>
        </w:rPr>
        <w:t>ثم قال مسلم بن عوسجة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نخلیک وقد أحاط بک العدو، لا أرانا الله ذلک أبدا حتی أکسر فی صدورهم رمحی، وأضاربهم بسیفی، ولو لم یکن لی سلاح لقذفتهم بالحجارة ولم أفارقک، وقام سعید بن عبد الله الحنفی وزهیر بن القین فأجملا فی الجواب، وأحسنا فی المآب</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ذلک الوقت وصل الخبر إلی محمد بن بشیر الحضرمی إن ابنه قد أسر بثغر الری،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احتسبه ونفسی ما کنت أؤثر أن یؤسر وأبقی بعده، فسمع الحسین علیه السلام قوله، فأذن له فی المضی،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أکلتنی السباع حیا إن فارقتک،</w:t>
      </w:r>
    </w:p>
    <w:p>
      <w:pPr>
        <w:pStyle w:val="BookText"/>
        <w:rPr/>
      </w:pPr>
      <w:r>
        <w:rPr>
          <w:rFonts w:ascii="IRNazanin" w:hAnsi="IRNazanin" w:eastAsia="IRNazanin"/>
          <w:color w:val="111111"/>
          <w:sz w:val="28"/>
          <w:sz w:val="28"/>
          <w:szCs w:val="28"/>
          <w:rtl w:val="true"/>
          <w:lang w:bidi="fa-IR"/>
        </w:rPr>
        <w:t>فأعطاه خمسة أثواب برودا قیمتها ألف دینار،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احملها مع ولدک هذا لفک أخیه فحملها معه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یحظی أحد من أصحاب الأنبیاء والأئمة علیهم السلام ما حظی به أصحاب الإمام الحسین علیه السلام من المنزلة والکرامة، بدلیل نصوص المعصومین المتواترة فیهم رضوان الله تعالی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لقیادة جیش الخلافة هدف محدد وواضح، وهو قتل الإمام الحسین، وإبادة أهل بیت النبوة، وهذه القیادة علی استعداد لقتل کل من یحول بینها وبین تحقیق هذا الهدف، فقادة الجیش وأفراده مندفعون نحو هدفهم کالوحوش الکاسرة، وقد طلقوا دینهم وأخلاقهم، وإنسانیتهم طلاقا بائنا لا رجعة فیه، وهم مصممون علی تحقیق هدفهم فکلما ردوا عادوا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وهدف الإمام وأهل بیت النبوة وأصحاب الإمام منحصر بالدفاع عن دینهم، وعن حرمات الإسلام، وعن أنفسهم، ونیل رضوان الله بجهاد أعدائه، الذین یحکمون باسم الإسلام، ویتاجرون به، وهم أعداؤه، وأغلی ما یملکه الإمام وأهل بیته وأصحابه الحیاة، وقد صمموا علی ترکها، وعلی لقاء الله، لأن الحیاة تحت حکم الظالمین ذل وشقاء، والموت فی سبیل الله سعادة مطلقة، ولکن قبل أن یموت الإمام وأهل بیته وأصحابه یتوجب علیهم أن یذیقوا الذین أجرموا وبال أمرهم، وأن یرغموا أنوفهم، ویمرغوا کبریاءهم القذر، ویجاهدوا فی الله حق جهاده، وکان علیهم أن یخوضوا بحار الموت شرقا ومغربا کما وعد الإمام، وأن یضربوا ضربات کالحریق، تولی الضیاغم من هولها مدبرة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کان لأذن الحسین علیه السلام لأصحابه بالتفرق عنه أکبر الأثر فی إبقاء الصفوة الخالصة، التی لا یحتمل فی حقها الهزیمة أو الخذلان، إذ من الطبیعی من کان صادقا فی عزیمته وموطنا علی ذلک نفسه، وانطلاقا من الشعور بالمسؤولیة، لا یتخلی عنه فی ساعة المحنة، وفی أحلک الظروف واشتداد الأمر، ولذا بقی معه من وطن نفسه علی ذلک، وأبت حفیظته مفارقته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یقرب الإمام أحدا من الانتهازیین الذین لا یخلصون للحق، وإنما یسعون وراء أطماعهم ومصالحهم، ولا یفقهون المصالح العامة، فإنهم عون للسلطة علی الباطل لا علی العدل، وکان المجتمع الکوفی یضم طائفة کبیرة منهم کالأشعث، وعمرو بن حریث، وشبث بن ربعی، وأمثالهم، من الذین ضربت مصالحهم فی عهد الإمام، فاتصلوا بحکومة دمشق، وقاموا بدور العمالة لها، فراحوا یعقدون المؤامرات لإفساد جیش الإمام، وشعبه، مستهدفین من ذلک الإطاحة بحکومته، وقد کانوا فیما یقول المؤرخون، قادة الجیش الذی اقترف أبشع جریمة فی التاریخ، وهی قتل سید الشهداء، فقد أیقنوا أنه إذا استتب له الأمر فإنه سیدمر مصالحهم، فان سیاسته إنما هی امتداد لسیاسة أبیه، التی لا ظل فیها للخونة والمجرمین</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نفسی لا تسمح بالموت، ولکن فرسی هذه الملحقة والله ما طلبت علیها شیئا قط إلا لحقته، ولا طلبنی أحد وأنا علیها إلا سبقته فخذها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رغبت بنفسک عنا فلا حاجة لنا فی فرسک ولا فیک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کنت متخذ المضلین عضدا</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وإنی أنصحک کما نصحتنی، إن استطعت أن لا تسمع صراخنا، ولا تشهد وقعتنا فافعل، فوالله لا یسمع واعیتنا أحد ولا ینصرنا إلا</w:t>
      </w:r>
    </w:p>
    <w:p>
      <w:pPr>
        <w:pStyle w:val="BookText"/>
        <w:rPr/>
      </w:pPr>
      <w:r>
        <w:rPr>
          <w:rFonts w:ascii="IRNazanin" w:hAnsi="IRNazanin" w:eastAsia="IRNazanin"/>
          <w:color w:val="111111"/>
          <w:sz w:val="28"/>
          <w:sz w:val="28"/>
          <w:szCs w:val="28"/>
          <w:rtl w:val="true"/>
          <w:lang w:bidi="fa-IR"/>
        </w:rPr>
        <w:t>أکبه الله 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أمثال هؤلاء یجنبهم الحسین علیه السلام ساحة القتال، ویحذرهم من سماع واعیته ما داموا غیر موطنین أنفسهم للدفاع عنه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واعتل الصیاح فی الخیام، واشتد النواح، واختلطت أصوات النساء بأصوات الأطفال فی مشهد تراجیدی تخرس عن وصفه ألسن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استنفذ معسکر الحسین علیه السلام کل عناصره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یبق إلی جانب الحسین، سوی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الطفل الرضیع ولده، فتح عینیه فی معترک المأساة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 أمام القوم یرید استعطافهم، لیسمحوا بإعطائه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الروح الدمویة التی ما رآها التاریخ ولا شهدتها ملاحم البشر، کانت توجد فی هذا المعسکر المشؤوم، فرفع حرملة بن کاهل الأسدی سهمه، ورمی بها الطفل، فسال دم البراءة علی کف الحسین، وأخذ یرمی به نحو السماء،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تقبل منا قربان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ما نزل بی إنه بعین الله تعالی</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فالنماذج التی احتواها معسکر الإمام علیه السلام، والنماذج التی احتواها جیش عمر بن سعد، ضدان بجمیع المعاییر، والمقارنة الإیمانیة والعقلیة والعلمیة والثقافیة والسیاسیة والاجتماعیة والبیئیة بین المعسکرین وغیر ذلک من المقارنات بین اختیار أصحاب الإمام علیه السلام إقدامهم علی الموت، مع الیقین بالموت، وأصحاب عمر بن سعد علیه وعلیهم لعائن الله وطلبهم للدنیا، الذی من أجله ساندوا یزید بن معاویة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نموذج حبیب بین الجمیع لامعا، کالشمس یشرق بالیقین، وإذا ما وضع لبیب حبیبا فی کفة میزان ووضع أصحاب عمر بن سعد فی کفة أخری، لرجحت کفة حبیب بما هو علیه من الصدق فیما عاهد الله</w:t>
      </w:r>
      <w:r>
        <w:rPr>
          <w:rFonts w:eastAsia="IRNazanin" w:cs="IRNazanin"/>
          <w:color w:val="111111"/>
          <w:sz w:val="28"/>
          <w:szCs w:val="28"/>
          <w:rtl w:val="true"/>
          <w:lang w:bidi="fa-IR"/>
        </w:rPr>
        <w:t>.</w:t>
      </w:r>
      <w:bookmarkStart w:id="224" w:name="pg2738_12154"/>
    </w:p>
    <w:p>
      <w:pPr>
        <w:pStyle w:val="Heading4"/>
        <w:numPr>
          <w:ilvl w:val="3"/>
          <w:numId w:val="1"/>
        </w:numPr>
        <w:rPr/>
      </w:pPr>
      <w:bookmarkStart w:id="225" w:name="__RefHeading___Toc1663735_1395250215"/>
      <w:bookmarkStart w:id="226" w:name="_Toc84"/>
      <w:bookmarkEnd w:id="224"/>
      <w:bookmarkEnd w:id="225"/>
      <w:r>
        <w:rPr/>
        <w:t>6</w:t>
      </w:r>
      <w:r>
        <w:rPr>
          <w:rtl w:val="true"/>
        </w:rPr>
        <w:t xml:space="preserve"> . </w:t>
      </w:r>
      <w:r>
        <w:rPr>
          <w:rtl w:val="true"/>
        </w:rPr>
        <w:t>المکاتبین، وتفرقهم بین المعسکرین، ووفاء حبیب</w:t>
      </w:r>
      <w:bookmarkEnd w:id="226"/>
    </w:p>
    <w:p>
      <w:pPr>
        <w:pStyle w:val="BookText"/>
        <w:rPr/>
      </w:pPr>
      <w:r>
        <w:rPr>
          <w:rFonts w:ascii="IRNazanin" w:hAnsi="IRNazanin" w:eastAsia="IRNazanin"/>
          <w:color w:val="111111"/>
          <w:sz w:val="28"/>
          <w:sz w:val="28"/>
          <w:szCs w:val="28"/>
          <w:rtl w:val="true"/>
          <w:lang w:bidi="fa-IR"/>
        </w:rPr>
        <w:t xml:space="preserve">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کنتم فی شک مما أقول، أو تشکون فی أنی ابن بنت نبیکم، فوالله ما بین المشرق والمغرب ابن بنت نبی غیری، منکم ولا من غیرکم، أخبرونی، أتطلبونی بقتیل منکم قتلته، أو بمال لکم استهلکته، أو قصاص من جراحة، فلم یکلموه،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شبث بن ربعی، ویا حجار بن أبجر، ویا قیس بن الأشعث، ویا زید بن الحارث، ألم تکتبوا لی فی القدوم علیکم،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قد فعلتم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إذ کرهتمونی، فدعونی أنصرف إلی مأمنی من الأرض</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وحبیب بن مظاهر الأسدی، ومسلم بن عوسجة الأسدی، وأمثالهم، ممن وفی ببیعته، کانوا کالبنیان المرصوص، فی نصرة الإمام الحسین علیه السلام ممن کاتبوه،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یُجَاهِدُونَ فِی سَبِیلِ اللّهِ وَلاَ یَخَافُونَ لَوْمَةَ لآئِمٍ </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1663737_1395250215"/>
      <w:bookmarkStart w:id="228" w:name="_Toc85"/>
      <w:bookmarkEnd w:id="227"/>
      <w:r>
        <w:rPr/>
        <w:t>7</w:t>
      </w:r>
      <w:r>
        <w:rPr>
          <w:rtl w:val="true"/>
        </w:rPr>
        <w:t xml:space="preserve"> . </w:t>
      </w:r>
      <w:r>
        <w:rPr>
          <w:rtl w:val="true"/>
        </w:rPr>
        <w:t>الرسل بین المعسکرین، ومکانة حبیب فیهم</w:t>
      </w:r>
      <w:bookmarkEnd w:id="228"/>
    </w:p>
    <w:p>
      <w:pPr>
        <w:pStyle w:val="BookText"/>
        <w:rPr/>
      </w:pPr>
      <w:r>
        <w:rPr>
          <w:rFonts w:ascii="IRNazanin" w:hAnsi="IRNazanin" w:eastAsia="IRNazanin"/>
          <w:color w:val="111111"/>
          <w:sz w:val="28"/>
          <w:sz w:val="28"/>
          <w:szCs w:val="28"/>
          <w:rtl w:val="true"/>
          <w:lang w:bidi="fa-IR"/>
        </w:rPr>
        <w:t>لقد قطع عمر بن سعد لعنه الله المراسلات بینه وبین الإمام الحسین علیه السلام یوم السادس من المحرم، وضیق علیه، ومنع علیه ورود الماء</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وشتان ما بین رسل الفریقین، وکان لأبی الفضل العباس بن أمیر المؤمنین علیه السلام ومن یرافقه،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جمال الخلق والأدب والعلم والفروسیة، وهم یحملون رسائل الإمام علیه السلام إلی معسکر عمر بن سعد، ویفیضوا علیهم بالنصح والموعظة، حتی کان لدورهم أثرا بالغا، فی تحول العدید، إلی معسکر الإمام علیه السلام</w:t>
      </w:r>
      <w:r>
        <w:rPr>
          <w:rFonts w:eastAsia="IRNazanin" w:cs="IRNazanin"/>
          <w:color w:val="111111"/>
          <w:sz w:val="28"/>
          <w:szCs w:val="28"/>
          <w:rtl w:val="true"/>
          <w:lang w:bidi="fa-IR"/>
        </w:rPr>
        <w:t>.</w:t>
      </w:r>
      <w:bookmarkStart w:id="229" w:name="pg2738_12155"/>
    </w:p>
    <w:p>
      <w:pPr>
        <w:pStyle w:val="Heading4"/>
        <w:numPr>
          <w:ilvl w:val="3"/>
          <w:numId w:val="1"/>
        </w:numPr>
        <w:rPr/>
      </w:pPr>
      <w:bookmarkStart w:id="230" w:name="__RefHeading___Toc1663739_1395250215"/>
      <w:bookmarkStart w:id="231" w:name="_Toc86"/>
      <w:bookmarkEnd w:id="229"/>
      <w:bookmarkEnd w:id="230"/>
      <w:r>
        <w:rPr/>
        <w:t>8</w:t>
      </w:r>
      <w:r>
        <w:rPr>
          <w:rtl w:val="true"/>
        </w:rPr>
        <w:t xml:space="preserve"> . </w:t>
      </w:r>
      <w:r>
        <w:rPr>
          <w:rtl w:val="true"/>
        </w:rPr>
        <w:t>الإعلام، ودور حبیب</w:t>
      </w:r>
      <w:bookmarkEnd w:id="231"/>
    </w:p>
    <w:p>
      <w:pPr>
        <w:pStyle w:val="BookText"/>
        <w:rPr/>
      </w:pPr>
      <w:r>
        <w:rPr>
          <w:rFonts w:ascii="IRNazanin" w:hAnsi="IRNazanin" w:eastAsia="IRNazanin"/>
          <w:color w:val="111111"/>
          <w:sz w:val="28"/>
          <w:sz w:val="28"/>
          <w:szCs w:val="28"/>
          <w:rtl w:val="true"/>
          <w:lang w:bidi="fa-IR"/>
        </w:rPr>
        <w:t>فی السلم والحرب، یلعب الإعلام دورا کبیرا فی الأحداث، ویستند الخبر علی ترویج الدعایة، وقد بدأ بها عبید الله بن زیاد لیلة القتال مع مسلم بن عقیل، فنادی منادیه بقدوم جیش الشام، وحصد من هذا الخبر تفرق الناس عن مسلم، ثم أمر ببراءة الذمة ممن لا یخرج إلی حرب الإمام الحسین علیه السلام، ومنعهم من العطاء، وأن یفرق المقاتلین منهم فی بلاد الشام، ووهب العطایا لهم بعد ذلک، وزاد لهم فیها، حتی أن کثیرا من المکاتبین صاروا فی مقدمة هؤلاء الذین باعوا دینهم بدنیاهم، وجمع من أرباع الکوفة الآلاف، وسیرهم نحو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کربلاء قام الإمام الحسین علیه السلام بالدور الإعلامی العالمی، مع أصحابه، حتی وجد عمر بن سعد أثر ذلک فی معسکره، ضمن مواقف کثیرة، مما أحدث الفوضی والهرج والمرج بین صفوف معسکره، ولقد حصد الإعلام الحسینی یوم کربلاء انتصار النهضة الحسینیة، وتثبیت أرکان الدین، وإعلاء کلمة الحق</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کل ساعة علی ثری کربلاء کان لصدی کلمات الإمام الحسین علیه السلام وأصحابه فی قلوب الأعداء رنین، حتی کاد الصراع أن یحتدم فیما بین الأعداء، فی عدة مواقف، ولم یجدوا سبیلا فی ردع هذا الإعلام وإنهائه سوی بدء الهجوم، والقتال، وفی وسط الحمام، بین الأسنة والرماح، لم یفلح عمر بن سعد أیضا من النجاة من لهیب الخلاف، بین عسکره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أروع الکلمات تلکم التی تنفس بها بریر، وزهیر، وحبیب بن مظاهر، وأقرانهم،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بین هذه الأسطر النحیلة، سعة للتخمة، من حروف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النار والنخیل، والظلام والنور، بین أهل السعیر وأهل الجنة، یقف حبیب منادیا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لبئس القوم عند الله غدا، قوم یقدمون علیه، قد قتلوا ذریة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وعترته،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وعباد أهل</w:t>
      </w:r>
      <w:bookmarkStart w:id="232" w:name="pg2738_12156"/>
    </w:p>
    <w:p>
      <w:pPr>
        <w:pStyle w:val="BookText"/>
        <w:rPr/>
      </w:pPr>
      <w:bookmarkEnd w:id="232"/>
      <w:r>
        <w:rPr>
          <w:rFonts w:ascii="IRNazanin" w:hAnsi="IRNazanin" w:eastAsia="IRNazanin"/>
          <w:color w:val="111111"/>
          <w:sz w:val="28"/>
          <w:sz w:val="28"/>
          <w:szCs w:val="28"/>
          <w:rtl w:val="true"/>
          <w:lang w:bidi="fa-IR"/>
        </w:rPr>
        <w:t>هذا المصر، المجتهدین بالأسحار، والذاکرین الله کثیرا</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قد عمیت القلوب التی فی الصدور، فلم ینفعهم النصح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 أریج کلمات أهل الجنة یعبق فی حقائب الزمن، وثراهم رویة من سواکب کالسحب، تلثم عشاقها أعتابها، وهی تتجمل بالصبر، حتی اللقاء</w:t>
      </w:r>
      <w:r>
        <w:rPr>
          <w:rFonts w:eastAsia="IRNazanin" w:cs="IRNazanin"/>
          <w:color w:val="111111"/>
          <w:sz w:val="28"/>
          <w:szCs w:val="28"/>
          <w:rtl w:val="true"/>
          <w:lang w:bidi="fa-IR"/>
        </w:rPr>
        <w:t>.</w:t>
      </w:r>
    </w:p>
    <w:p>
      <w:pPr>
        <w:pStyle w:val="Heading4"/>
        <w:numPr>
          <w:ilvl w:val="3"/>
          <w:numId w:val="1"/>
        </w:numPr>
        <w:rPr/>
      </w:pPr>
      <w:bookmarkStart w:id="233" w:name="__RefHeading___Toc1663741_1395250215"/>
      <w:bookmarkStart w:id="234" w:name="_Toc87"/>
      <w:bookmarkEnd w:id="233"/>
      <w:r>
        <w:rPr/>
        <w:t>9</w:t>
      </w:r>
      <w:r>
        <w:rPr>
          <w:rtl w:val="true"/>
        </w:rPr>
        <w:t xml:space="preserve"> . </w:t>
      </w:r>
      <w:r>
        <w:rPr>
          <w:rtl w:val="true"/>
        </w:rPr>
        <w:t>النقاط التی عرضها الإمام علیه السلام، والنقاط التی عرضوها علی الإمام علیه السلام</w:t>
      </w:r>
      <w:bookmarkEnd w:id="234"/>
    </w:p>
    <w:p>
      <w:pPr>
        <w:pStyle w:val="BookText"/>
        <w:rPr/>
      </w:pPr>
      <w:r>
        <w:rPr>
          <w:rFonts w:ascii="IRNazanin" w:hAnsi="IRNazanin" w:eastAsia="IRNazanin"/>
          <w:color w:val="111111"/>
          <w:sz w:val="28"/>
          <w:sz w:val="28"/>
          <w:szCs w:val="28"/>
          <w:rtl w:val="true"/>
          <w:lang w:bidi="fa-IR"/>
        </w:rPr>
        <w:t>جاء رسول من قبل عمر بن سعد إلی معسکر الحسین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أجلناکم إلی غد، فإن استسلمتم سرحنا بکم إلی أمیرنا عبید الله بن زیاد، وإن أبیتم فلسنا تارکیکم</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 بن سعد أراد الموادعة، فسأل الحسین علیه السلام عما أتی به فأخبره، وخیره بین الرجوع إلی مکة، واللحوق ببعض الشعوب النائیة، والجبال القاصیة، فکتب بذلک إلی ابن زیاد، فأجابه بالتهدید، والإیعاد، وباعتزال العمل، وتولیته لشمر بن ذی الجوشن إن لم ینازل الحسین علیه السلام، أو یستنزله علی حکمه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عبید الله قد جهز الجیش لملاقاته، فوافوه بکربلاء، فنزلها ومعه خمسة وأربعون نفسا من الفرسان، ونحو مائة راجل، فلقیه الحسین وأمیرهم عمر بن سعد بن أبی وقاص، وکان عبید الله ولاه الری، وکتب له بعهده علیها إذا رجع من حرب الحسین، فلما التقیا قال له الحسین، اختر منی إحدی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ألحق بثغر من الثغور، وإما أن أرجع إلی المدینة، وإما أن أضع یدی فی ید یزید بن معاویة، فقبل ذلک عمر منه، وکتب به إلی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أقبل منه حتی یضع یده فی یدی،</w:t>
      </w:r>
      <w:bookmarkStart w:id="235" w:name="pg2738_12157"/>
    </w:p>
    <w:p>
      <w:pPr>
        <w:pStyle w:val="BookText"/>
        <w:rPr/>
      </w:pPr>
      <w:bookmarkEnd w:id="235"/>
      <w:r>
        <w:rPr>
          <w:rFonts w:ascii="IRNazanin" w:hAnsi="IRNazanin" w:eastAsia="IRNazanin"/>
          <w:color w:val="111111"/>
          <w:sz w:val="28"/>
          <w:sz w:val="28"/>
          <w:szCs w:val="28"/>
          <w:rtl w:val="true"/>
          <w:lang w:bidi="fa-IR"/>
        </w:rPr>
        <w:t>فامتنع الحسین، فقاتلوه</w:t>
      </w:r>
      <w:r>
        <w:rPr>
          <w:rStyle w:val="FootnoteAnchor"/>
          <w:rtl w:val="true"/>
        </w:rPr>
        <w:footnoteReference w:id="3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عبد الرحمان بن جندب فحدثنی عن عقبة بن سمعان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حسینا فخرجت معه من المدینة إلی مکة ، ومن مکة إلی العراق ولم أفارقه حتی قتل، ولیس من مخاطبته الناس کلمة بالمدینة ولا بمکة ولا فی الطریق ولا بالعراق ولا فی عسکر إلی یوم مقتله الا وقد سمعتها، الا والله ما أعطاهم ما یتذاکر الناس وما یزعمون من أن یضع یده فی ید یزید بن معاویة ولا ان یسیروه إلی ثغر من ثغور المسلمین، ولکنه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فلا ذهب فی هذه الأرض العریضة حتی ننظر ما یصیر أمر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مخنف الأزدی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1663743_1395250215"/>
      <w:bookmarkStart w:id="237" w:name="_Toc88"/>
      <w:bookmarkEnd w:id="236"/>
      <w:r>
        <w:rPr/>
        <w:t>10</w:t>
      </w:r>
      <w:r>
        <w:rPr>
          <w:rtl w:val="true"/>
        </w:rPr>
        <w:t xml:space="preserve"> . </w:t>
      </w:r>
      <w:r>
        <w:rPr>
          <w:rtl w:val="true"/>
        </w:rPr>
        <w:t>طاعة الإمام القائد علیه السلام، والتزام حبیب بالأوامر</w:t>
      </w:r>
      <w:bookmarkEnd w:id="23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الصفوة الذین ضمتهم أعطاف النخیل فی ترعة الجنة کربلاء، کان القائد بینهم عین الحیاة، فقدموا له أرواحهم قرابین حب، ومع الأثر الأول من أثیر الندی، صبیحة العاشر من المحرم، بدأ الأحرار کتابة المعانی، بدمائهم علی الثری، ولم یکن للدنیا بین شراسیفهم مناخ، وهم یتنافسون فی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ینتظرون وحی الإمامة إلیهم بالمسیر، نحو النصر، والسعادة، والخلود، بعد لیلة رشفوا منها حلاوة الذکر، والمناجاة، وأنس القرب من نور خامس أصحاب الکساء، حتی جذبت رخامة أصواتهم، قلوب بعض الأعداء، فساقهم هدیلها نحوها، لیبلغوا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الحسین علیه السلام یکره أن یبدأ هو بالقتال، ولقد رام مسلم بن عوسجة أن یرمی شمرا بسهم، ضمن أحداث یوم العاشر، فمنعه الإمام الحسین علیه السلام من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ترمه، فإنی أکره أن أبدأهم بقتال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حبیب بن مظاهر ممن وعی ثقافة الجهاد، ولغة الحرب، والطاعة، وحدیثه مع نافع لیلة العاشر فیه من الجواهر والفرائد ما لا یحصیها أحد،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انتظار أمره، لعاجلتهم بسیفی هذه اللیلة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bookmarkStart w:id="238" w:name="pg2738_12158"/>
    </w:p>
    <w:p>
      <w:pPr>
        <w:pStyle w:val="BookText"/>
        <w:rPr/>
      </w:pPr>
      <w:bookmarkEnd w:id="238"/>
      <w:r>
        <w:rPr>
          <w:rFonts w:ascii="IRNazanin" w:hAnsi="IRNazanin" w:eastAsia="IRNazanin"/>
          <w:color w:val="111111"/>
          <w:sz w:val="28"/>
          <w:sz w:val="28"/>
          <w:szCs w:val="28"/>
          <w:rtl w:val="true"/>
          <w:lang w:bidi="fa-IR"/>
        </w:rPr>
        <w:t>ولم یبدأ الإمام علیه السلام مع عمر بن سعد القتال، حتی تقدم عمر بن سعد، ووضع سهما فی کبد القوس،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اشهدوا لی عند الأمیر عبید الله بن زیاد أنی أول من رمی بسهم إلی عسکر الحسین بن علی، فوقع السهم بین یدی الإمام الحسین علیه السلام، فتنحی عنه، وأقبلت السهام کالمطر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 الحسین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هذه رسل القوم إلیکم، فقوموا إلی الموت الذی لا بد منه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1663745_1395250215"/>
      <w:bookmarkStart w:id="240" w:name="_Toc89"/>
      <w:bookmarkEnd w:id="239"/>
      <w:r>
        <w:rPr/>
        <w:t>11</w:t>
      </w:r>
      <w:r>
        <w:rPr>
          <w:rtl w:val="true"/>
        </w:rPr>
        <w:t xml:space="preserve"> . </w:t>
      </w:r>
      <w:r>
        <w:rPr>
          <w:rtl w:val="true"/>
        </w:rPr>
        <w:t>الخطط الحربیة، واستعداد الأصحاب، ودور حبیب</w:t>
      </w:r>
      <w:bookmarkEnd w:id="240"/>
    </w:p>
    <w:p>
      <w:pPr>
        <w:pStyle w:val="BookText"/>
        <w:rPr/>
      </w:pPr>
      <w:r>
        <w:rPr>
          <w:rFonts w:ascii="IRNazanin" w:hAnsi="IRNazanin" w:eastAsia="IRNazanin"/>
          <w:color w:val="111111"/>
          <w:sz w:val="28"/>
          <w:sz w:val="28"/>
          <w:szCs w:val="28"/>
          <w:rtl w:val="true"/>
          <w:lang w:bidi="fa-IR"/>
        </w:rPr>
        <w:t>بین عقل النور، وغیلة الظلام، تباینت القواعد، فراح الإمام الحسین علیه السلام یضع أوتاد العزم، وأعمدة البهاء، سراجا یتخلل نوره صدأ القلوب،</w:t>
      </w:r>
    </w:p>
    <w:p>
      <w:pPr>
        <w:pStyle w:val="BookText"/>
        <w:rPr/>
      </w:pPr>
      <w:r>
        <w:rPr>
          <w:rFonts w:ascii="IRNazanin" w:hAnsi="IRNazanin" w:eastAsia="IRNazanin"/>
          <w:color w:val="111111"/>
          <w:sz w:val="28"/>
          <w:sz w:val="28"/>
          <w:szCs w:val="28"/>
          <w:rtl w:val="true"/>
          <w:lang w:bidi="fa-IR"/>
        </w:rPr>
        <w:t>بینما یتخبط عمر بن سعد بجند الشیطان، تحت إمرة فرعون، لا یعرف ما یصنع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الخطة الدفاعیة للإمام الحسین علیه السلام أ ـ حملة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الإمام علیه السلام، بعدما منعوا الماء، واشتد العطش، خرج ساقی عطاشی کربلاء، مع فریقین، إلی الفرات، فی الیوم الثامن من المحرم، قسم یحمل القرب، وآخر یقاتل، فملئوا القرب وعادوا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تفقد ساحة المعرکة، وما حولها، ورصد المنافذ، حتی لا تکون مکمنا لهجوم خیل عمر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ـ جمع الأبنیة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علیه السلام بتقریب الخیام من بعضها، حیث لا یمکن التسلل من بینها، کی لا تصبح ثغرة، ینفذ من خلالها جنود عمر بن سعد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 ـ حفر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علیه السلام الأصحاب بحفر خندق خلف الخیام،</w:t>
      </w:r>
    </w:p>
    <w:p>
      <w:pPr>
        <w:pStyle w:val="BookText"/>
        <w:rPr/>
      </w:pPr>
      <w:r>
        <w:rPr>
          <w:rFonts w:ascii="IRNazanin" w:hAnsi="IRNazanin" w:eastAsia="IRNazanin"/>
          <w:color w:val="111111"/>
          <w:sz w:val="28"/>
          <w:sz w:val="28"/>
          <w:szCs w:val="28"/>
          <w:rtl w:val="true"/>
          <w:lang w:bidi="fa-IR"/>
        </w:rPr>
        <w:t>وأضرم فیه النار، حتی لا یغیر أحدا من عسکر الطاغیة علی النساء من الخلف، ولا یستطیع الخیالة التجاوز منه إذا أضرمت فیه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توزیع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علیه السلام الأنصار فرقتین، میمنة تحت قیادة زهیر بن القین، ومیسرة تحت قیادة حبیب بن مظاهر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ـ تعبئة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علیه السلام رایته أخیه العباس، فی القلب ومعه أهل بیته، وبنی عمومته، وأقربائه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ـ إجبار العدو بمواجهتهم من وجه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بدء المبارزة بعد ندائهم بطلبها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 ـ النصیحة لعسکر عمر بن سعد فی کل فرصة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ـ التکتیک الدفاعی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ألهم علیه السلام أصحابه نظام الکر، ومما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جثوا علی رکبهم، وشرعوا الرماح، لمّا حمل عمرو بن الحجاج علیهم، ولم تتقدم خیلهم، وحین فرارهم، قامت میمنة الأنصار یرمونهم بالنبل، فقتلت، وجرحت، وانسحب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ـ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خیل الأصحاب رضوان الله علیهم، علی عسکر عمر بن سعد، حملات کثیرة، بعد بدء القتال، ولم تحمل علی جانب من خیل أهل الکوفة إلا کشفته، مما أدخل الذعر علی عمر بن سعد، وعسکره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ـ الیقظة والحذر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لا تحصی تلک التی أثبتت خبرة الأنصار کفاءتهم،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المتسللین ما بین الخیام، وصد الحملات المباغتة، وکشف الفرات بادی الأمر لجلب الماء، وحمایة الإمام علیه السلام من الاغتیال، وأشباهها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 ـ عملیات الإنقاذ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علیه السلام حریصا علی مساعدة الجرحی، وإخلاء الشهید من أرض المعرکة إلی الخیام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ـ القتال حتی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قاتلوهم إلی أن انتصف النهار أشد قتال خلقه الله، لا یقدرون أن یأتوهم إلا من وجه واحد، لاجتماع مضاربهم</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 ـ عقر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تکررت الحملات علی جهتی المیمنة والمیسرة، من أجل کشف أحد الجوانب، وإحداث الضعف فی معسکر الإمام علیه السلام، عمد الأصحاب رضوان الله علیهم إلی عقر الخیل، لیصبح من علیها رجالة، ویلوذوا بالفرار، لجبنهم من مواجهة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ـ ومن ضمن خطة الإمام علیه السلام، إعداد السلاح، والتعبئة المعنویة، والوصایا التی أودعها عند ولده زین العابدین علیه السلام، وأخته العقیلة زینب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 ـ رضا الإمام الحسین علیه السلام، وأصحابه رضوان الله تعالی علیهم بقضاء الله، وقدره، وتسلیمهم لله، والله أنزل إلیهم النصر حتی رفرف علی رؤوسهم، وعن مولانا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التقی الحسین علیه السلام، وعمر بن سعد لعنه الله، وقامت الحرب، أنزل الله تعالی النصر، حتی رفرف علی رأس الحسین علیه السلام، ثم خیر بین النصر علی أعدائه، وبین لقاء الله، فاختار لقاء الله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الخطة الهجومیة لعمر بن سعد لعنه الله أ ـ قام اللعین بتقسیم جنده إلی میمنة، ومیسرة، وقلب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أمر اللعین جنده بعدم المبارزة، بعدما سقط منهم ما لم یستطیعوا حینها عدهم، وبان عجزهم عن مواجهتهم فردا فردا، وصاح عمرو بن الحجاج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أتدرون من تقاتلون؟ فرسان المصر، قوما مستمیتین، لا یبرز إلیهم منکم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ـ أمر اللعین بالهجوم علی معسکر الإمام علیه السلام حملة رجل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ـ أصدر اللعین أوامره بالتصفیة البدنیة لکل من یقع أسیرا بأیدیهم، أو جریحا فی ساحة المعرکة، لذا فقد ذکر المؤرخون أن فی عسکر عمر بن سعد من اشترک فی قتل رجل واحد من أصحاب الإمام الحسین علیه السلام، وذلک للبسالة التی کانوا علیها،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وعلی الأکبر، وحبیب بن مظاهر،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عدم الاهتمام بمن یقع جریحا، أو قتیلا، من معسکره، وکتابه إلی عبید الله بن زیاد یکشف عن دناءته،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المقتولین مائة وخمسون ألفا، ولا نقدر أن ندفنهم کلهم، وکتب اللعین ابن زیاد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 الرؤساء والأعیان</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 ـ استخدام العطش وسیلة لإضعاف القدرة البدنیة علی القتال ضمن صفوف أصحاب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ـ تنصل عمر بن سعد علیه اللعنة من جمیع القواعد الحربیة، والأعراف، والأخلاق، والضوابط، والحدود، حتی أن مواقفه السوداء، ومن معه، جعلت من سیرتهم أقبح الموجودات فی سیرة الوجود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ـ بعد أن انتصف النهار، ولما عجز اللعین عن أن یأتی معسکر الإمام الحسین علیه السلام إلا من وجه واحد، أرسل رجالا، وأمرهم أن یقوضوا البیوت عن أیمانهم وشمائلهم، لیحیطوا بهم، یقول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النفر من أصحاب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والأربعة یتخللون البیوت، فیقتلون الرجل، وهو یقوض، وینهب، ویرمونه من قریب، أو یعقرونه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 ـ أمر اللعین بإحراق البیوت بعد فشله عن تقویضها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ـ إصدار أمر الهجوم الشامل بعدما رأی اللعین عمر بن سعد الإنکسار فی معسکره، وقد دب الخوف بین صفوفه، بعدما حدثت کرامات أرعدت فرائصهم، فیما شبت صراعات هنا وهناک بین بعضهم، کالتی بین شبث بن ربعی والشمر بن ذی الجوشن، لما هجم علی خیام الحسین علیه السلام، وقال له 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أصرت مرعبا للنساء؟ وأشباه هذه من أشباه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ـ العنف، والقتل بکل أنواعه، حتی مع النساء، والأطفال، والمرضی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 ـ الإسراع فی إنهاء المعرکة قبل وصول أی مدد للإمام الحسین علیه السلام، ولقد ورد فی بعض النصوص إنه کان عبر الفرات قوم، یریدون العبور إلی معسکر الإمام الحسین علیه السلام، ولکنهم لم یجدوا لذلک سبیلا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bookmarkStart w:id="241" w:name="pg2738_12163"/>
    </w:p>
    <w:p>
      <w:pPr>
        <w:pStyle w:val="BookText"/>
        <w:rPr/>
      </w:pPr>
      <w:bookmarkEnd w:id="241"/>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42" w:name="__RefHeading___Toc1663747_1395250215"/>
      <w:bookmarkStart w:id="243" w:name="_Toc90"/>
      <w:bookmarkEnd w:id="242"/>
      <w:r>
        <w:rPr>
          <w:rtl w:val="true"/>
        </w:rPr>
        <w:t>الباب الثامن</w:t>
      </w:r>
      <w:bookmarkEnd w:id="243"/>
    </w:p>
    <w:p>
      <w:pPr>
        <w:pStyle w:val="Heading3"/>
        <w:numPr>
          <w:ilvl w:val="2"/>
          <w:numId w:val="1"/>
        </w:numPr>
        <w:rPr/>
      </w:pPr>
      <w:bookmarkStart w:id="244" w:name="__RefHeading___Toc1663749_1395250215"/>
      <w:bookmarkStart w:id="245" w:name="_Toc91"/>
      <w:bookmarkEnd w:id="244"/>
      <w:r>
        <w:rPr>
          <w:rtl w:val="true"/>
        </w:rPr>
        <w:t>اشارة</w:t>
      </w:r>
      <w:bookmarkEnd w:id="2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 ورأسه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الأحداث بعد شهادته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6" w:name="pg2738_12165"/>
    </w:p>
    <w:p>
      <w:pPr>
        <w:pStyle w:val="Heading3"/>
        <w:numPr>
          <w:ilvl w:val="2"/>
          <w:numId w:val="1"/>
        </w:numPr>
        <w:rPr/>
      </w:pPr>
      <w:bookmarkStart w:id="247" w:name="__RefHeading___Toc1663751_1395250215"/>
      <w:bookmarkStart w:id="248" w:name="_Toc92"/>
      <w:bookmarkEnd w:id="246"/>
      <w:bookmarkEnd w:id="247"/>
      <w:r>
        <w:rPr>
          <w:rtl w:val="true"/>
        </w:rPr>
        <w:t>الفصل الأول</w:t>
      </w:r>
      <w:r>
        <w:rPr>
          <w:rtl w:val="true"/>
        </w:rPr>
        <w:t xml:space="preserve">: </w:t>
      </w:r>
      <w:r>
        <w:rPr>
          <w:rtl w:val="true"/>
        </w:rPr>
        <w:t>شجاعته</w:t>
      </w:r>
      <w:bookmarkEnd w:id="248"/>
    </w:p>
    <w:p>
      <w:pPr>
        <w:pStyle w:val="BookText"/>
        <w:rPr/>
      </w:pPr>
      <w:r>
        <w:rPr>
          <w:rFonts w:ascii="IRNazanin" w:hAnsi="IRNazanin" w:eastAsia="IRNazanin"/>
          <w:color w:val="111111"/>
          <w:sz w:val="28"/>
          <w:sz w:val="28"/>
          <w:szCs w:val="28"/>
          <w:rtl w:val="true"/>
          <w:lang w:bidi="fa-IR"/>
        </w:rPr>
        <w:t>الإیمان والحب منحا حبیب بن مظاهر الأسدی شجاعة راح یسطر من خلالها الملاحم یوم الطف، تلک التی أبهر العقول بها، ومن تأمل المواقف البطولیة منه لم یکن لیصدق أنه کان فی العقد الثامن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الأجدر لحمل أحد الرایات الإثنا عشر فی معسکر الإمام الحسین علیه السلام، وتنصیبه قائدا لمیسرة جیش الإمام علیه السلام، وقرین زهیر بن القین فی القیادة؛ لسابقته فی نصرة آل الله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ولشجاعة حبیب بن مظاهر الأسدی، دورا بالغ الأهمیة، غذی نهضة الإمام الحسین علیه السلام بأبهی صورة من عوامل الخلود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کل خطوة لحبیب یوم الطف تاریخ، ینحت فیه البسالة، والإقدام، والقوة، والجرأة، یزئر کالأسد، ویقاتل کنمر، ویتکلم بعلم، قدوة الأنصار فی العزم والإقدام، قدَّم ذاته قربان عشق للولایة، وهو یرتوی من الإمام الحسین علیه السلام بروحه وعقله وقلبه وعینه، وهو یُزَلزل الأرض من تحته، ویلثم الثری التی تطأها أقدام الإمام علیه السلام، ذلک حبیب وبین جناحیه رسالة وفاء وإباء، ویقین أبصر الملکوت، وهو یذب عن أهل بیت رسول الله صلی الله علیه وآله وسلم، لیس طمعا فی جنة، ولا خوفا من نار، فلقد ألهمه أمیر المؤمنین علی بن أبی طالب علیه السلام الهیام بالحضرة القدسیة، ومعرفة جمال العبودیة له تعالی، فراح یدافع عنهم علیهم السلام لأنهم النور، والکتاب، وسفینة النجاة، وعین الحیاة، وقد بذل نفسه فی مرضاة الله لیکون وجیها بالحسین علیه</w:t>
      </w:r>
      <w:bookmarkStart w:id="249" w:name="pg2738_12166"/>
    </w:p>
    <w:p>
      <w:pPr>
        <w:pStyle w:val="BookText"/>
        <w:rPr/>
      </w:pPr>
      <w:bookmarkEnd w:id="249"/>
      <w:r>
        <w:rPr>
          <w:rFonts w:ascii="Amiri" w:hAnsi="Amiri" w:eastAsia="Amiri" w:cs="Amiri"/>
          <w:color w:val="111111"/>
          <w:sz w:val="28"/>
          <w:sz w:val="28"/>
          <w:szCs w:val="28"/>
          <w:rtl w:val="true"/>
          <w:lang w:bidi="ar-SA"/>
        </w:rPr>
        <w:t xml:space="preserve">السلام، ویحظی بالمنزلة والقرب،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یَوْمَ لَا یَنفَعُ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&gt;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ولمواقفه البطولیة یوم عاشوراء صدی، لاسیما حواره مع شمر بن ذی الجوشن، ومواجهته الحصین بن تمیم، ورده رماح الکفر، وحملات معسکر عمر بن سعد، ولعل الموقف الأکثر شجاعة خروجه وحده من المعسکر الحسینی، وذهابه لحی من بنی أسد ودعوتهم للنصرة، والرجوع لمخیم الإمام علیه السلام مع ما یقارب التسعین منهم، لکن اعتراض الأزرق لهم، وقتالهم معه، وعدم قبول الأزرق الکف عنهم، ومخاصمة حبیب وتأنیبه له، کان سببا فی رجوعهم لمنازلهم، ورحیلهم عنها، وقد رجع حبیب بن مظاهر للإمام علیه السلام لیلا، یتسلل بین الآلاف بقلب ضرغام صندید، یخبره الخبر</w:t>
      </w:r>
      <w:r>
        <w:rPr>
          <w:rFonts w:eastAsia="IRNazanin" w:cs="IRNazanin"/>
          <w:color w:val="111111"/>
          <w:sz w:val="28"/>
          <w:szCs w:val="28"/>
          <w:rtl w:val="true"/>
          <w:lang w:bidi="fa-IR"/>
        </w:rPr>
        <w:t>.</w:t>
      </w:r>
    </w:p>
    <w:p>
      <w:pPr>
        <w:pStyle w:val="Heading3"/>
        <w:numPr>
          <w:ilvl w:val="2"/>
          <w:numId w:val="1"/>
        </w:numPr>
        <w:rPr/>
      </w:pPr>
      <w:bookmarkStart w:id="250" w:name="__RefHeading___Toc1663753_1395250215"/>
      <w:bookmarkStart w:id="251" w:name="_Toc93"/>
      <w:bookmarkEnd w:id="250"/>
      <w:r>
        <w:rPr>
          <w:rtl w:val="true"/>
        </w:rPr>
        <w:t>الفصل الثانی</w:t>
      </w:r>
      <w:r>
        <w:rPr>
          <w:rtl w:val="true"/>
        </w:rPr>
        <w:t xml:space="preserve">: </w:t>
      </w:r>
      <w:r>
        <w:rPr>
          <w:rtl w:val="true"/>
        </w:rPr>
        <w:t>مبارزته</w:t>
      </w:r>
      <w:bookmarkEnd w:id="251"/>
    </w:p>
    <w:p>
      <w:pPr>
        <w:pStyle w:val="Heading4"/>
        <w:numPr>
          <w:ilvl w:val="3"/>
          <w:numId w:val="1"/>
        </w:numPr>
        <w:rPr/>
      </w:pPr>
      <w:bookmarkStart w:id="252" w:name="__RefHeading___Toc1663755_1395250215"/>
      <w:bookmarkStart w:id="253" w:name="_Toc94"/>
      <w:bookmarkEnd w:id="252"/>
      <w:r>
        <w:rPr>
          <w:rtl w:val="true"/>
        </w:rPr>
        <w:t>اشارة</w:t>
      </w:r>
      <w:bookmarkEnd w:id="253"/>
    </w:p>
    <w:p>
      <w:pPr>
        <w:pStyle w:val="BookText"/>
        <w:rPr/>
      </w:pPr>
      <w:r>
        <w:rPr>
          <w:rFonts w:ascii="IRNazanin" w:hAnsi="IRNazanin" w:eastAsia="IRNazanin"/>
          <w:color w:val="111111"/>
          <w:sz w:val="28"/>
          <w:sz w:val="28"/>
          <w:szCs w:val="28"/>
          <w:rtl w:val="true"/>
          <w:lang w:bidi="fa-IR"/>
        </w:rPr>
        <w:t>العرب صنف من الخلق، اختارهم الله، وزرع فیهم المکرمات، فتنافسوا لعلیائها، ولقد أولدت المغازی والحروب لدیهم فنونا وأعرافا، تعددت وتنوعت حسب البیئة والمجتمع الذی تنشأ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المبارزة إحدی أرفع الصفات البطولیة التی یمتاز ببهرجتها الفارس العربی علی امتداد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والمبارزة،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المقاتلة، والنزال، والمناجزة فی الحرب</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الفراهیدی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المبارزة من القرنین فی الحرب</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والبطل،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یصرع الخصم عند النزال</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والمبارزة أول المقاتلة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bookmarkStart w:id="254" w:name="pg2738_12167"/>
    </w:p>
    <w:p>
      <w:pPr>
        <w:pStyle w:val="Heading4"/>
        <w:numPr>
          <w:ilvl w:val="3"/>
          <w:numId w:val="1"/>
        </w:numPr>
        <w:rPr/>
      </w:pPr>
      <w:bookmarkStart w:id="255" w:name="__RefHeading___Toc1663757_1395250215"/>
      <w:bookmarkStart w:id="256" w:name="_Toc95"/>
      <w:bookmarkEnd w:id="254"/>
      <w:bookmarkEnd w:id="255"/>
      <w:r>
        <w:rPr>
          <w:rtl w:val="true"/>
        </w:rPr>
        <w:t>ومن أقسام المبارزة</w:t>
      </w:r>
      <w:bookmarkEnd w:id="256"/>
    </w:p>
    <w:p>
      <w:pPr>
        <w:pStyle w:val="BookText"/>
        <w:rPr/>
      </w:pPr>
      <w:r>
        <w:rPr>
          <w:rFonts w:ascii="IRNazanin" w:hAnsi="IRNazanin" w:eastAsia="IRNazanin"/>
          <w:color w:val="111111"/>
          <w:sz w:val="28"/>
          <w:sz w:val="28"/>
          <w:szCs w:val="28"/>
          <w:rtl w:val="true"/>
          <w:lang w:bidi="fa-IR"/>
        </w:rPr>
        <w:t>المحاکمة بالمبارزة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الحق بمبارزة الخصم، والانتصار علیه فی معرکة قضائیة، أمام محکمة مختصة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المحکمة قدیما، إذا أرادت الأخذ بإجراء المبارزة، تأتی بالخصمین المتنازعین فتأذن لهما بالمبارزة أمامها، فیلتحمان فی معرکة قضائیة، ویکون الفائز فی نظرها هو المحق</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أبو مخنف، عن عفیف بن زهیر بن أبی الأخنس،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یزید بن معقل من بنی عمیرة بن ربیعة،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بریر بن خضیر، کیف تری صنع الله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الله بی والله خیرا، وصنع بک شرا،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وقبل الیوم ما کنت کذابا، أتذکر وأنا أماشیک فی سکة بن دودان،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کان کذا، وإن معاویة ضال مضل، وإن علی بن أبی طالب إمام الحق والهدی؟ قال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هذا رأیی وقولی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أشهد أنک من الضالین، قال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لک أن أباهلک، ولندع الله أن یلعن الکاذب، وأن یقتل المحق المبطل، ثم أخرج لأبارزک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 فرفعا أیدیهما بالمباهلة إلی الله، یدعوانه أن یلعن الکاذب، وأن یقتل المحق المبطل، ثم برز کل واحد منهما لصاحبه، فاختلفا ضربتین، فضرب یزید بریرا ضربة خفیفة لم تضره شیئا، وضرب بریر یزید ضربة قدت المغفر، وبلغت الدماغ، فخر کأنما هوی من حالق، وإن سیف بریر لثابت فی رأسه، فکأنی أنظر إلیه ینضنضه من رأسه، حتی أخرجه،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بریر وأبی خضیر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خیر فله بریر</w:t>
      </w:r>
      <w:r>
        <w:rPr>
          <w:rStyle w:val="FootnoteAnchor"/>
          <w:rtl w:val="true"/>
        </w:rPr>
        <w:footnoteReference w:id="350"/>
      </w:r>
      <w:bookmarkStart w:id="257" w:name="pg2738_12168"/>
    </w:p>
    <w:p>
      <w:pPr>
        <w:pStyle w:val="Heading4"/>
        <w:numPr>
          <w:ilvl w:val="3"/>
          <w:numId w:val="1"/>
        </w:numPr>
        <w:rPr/>
      </w:pPr>
      <w:bookmarkStart w:id="258" w:name="__RefHeading___Toc1663759_1395250215"/>
      <w:bookmarkStart w:id="259" w:name="_Toc96"/>
      <w:bookmarkEnd w:id="257"/>
      <w:bookmarkEnd w:id="258"/>
      <w:r>
        <w:rPr>
          <w:rtl w:val="true"/>
        </w:rPr>
        <w:t>ومن آداب المبارزة</w:t>
      </w:r>
      <w:bookmarkEnd w:id="25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 لابنه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تدعون إلی مبارزة، وإن دعیت إلیها فأجب، فإن الداعی إلیها باغ، والباغی مصروع</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یزید بن إسحاق، عن أبی 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یحرض الناس فی ثلاثة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وصفین، ویوم النهر،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اتقوا الله، وغضوا الأبصار، واخفضوا الأصوات، وأقلوا الکلام، ووطنوا أنفسکم علی المنازلة، والمجادلة، والمبارزة، والمناضلة، والمنابذة، والمعانقة، والمکادمة، واثبتوا،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وَاذْکُرُواْ اللّهَ کَثِیرًا لَّعَلَّکُمْ تُفْلَحُونَ</w:t>
      </w:r>
      <w:r>
        <w:rPr>
          <w:rFonts w:eastAsia="IRNazanin" w:cs="IRNazanin"/>
          <w:color w:val="111111"/>
          <w:sz w:val="28"/>
          <w:szCs w:val="28"/>
          <w:rtl w:val="true"/>
          <w:lang w:bidi="fa-IR"/>
        </w:rPr>
        <w:t xml:space="preserve">&gt; </w:t>
      </w:r>
      <w:r>
        <w:rPr>
          <w:rStyle w:val="FootnoteAnchor"/>
          <w:rtl w:val="true"/>
        </w:rPr>
        <w:footnoteReference w:id="352"/>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وَلاَ تَنَازَعُواْ فَتَفْشَلُواْ وَتَذْهَبَ رِیحُکُمْ وَاصْبِرُواْ إِنَّ اللّهَ مَعَ الصَّابِرِینَ </w:t>
      </w:r>
      <w:r>
        <w:rPr>
          <w:rFonts w:eastAsia="Amiri" w:cs="Amiri" w:ascii="Amiri" w:hAnsi="Amiri"/>
          <w:color w:val="111111"/>
          <w:sz w:val="28"/>
          <w:szCs w:val="28"/>
          <w:rtl w:val="true"/>
          <w:lang w:bidi="ar-SA"/>
        </w:rPr>
        <w:t>&gt;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والعادة قد جرت ألا یقاتل عند البراز إلا المبارز وحده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سمات المبارز الارتجاز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عن جیش عمر بن سعد ضمن أحداث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اللعین جنوده فمنعوک الماء، وورده، وناجزوک القتال، وعاجلوک النزال، ورشقوک بالسهام والنبال</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تنکروا حتی لشرف المبارزة وقواعدها، لاسیما حین رأوا أن جمیع مبارزیهم صرعوا بأیدی الذین خرجوا إلیهم</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bookmarkStart w:id="260" w:name="pg2738_12169"/>
    </w:p>
    <w:p>
      <w:pPr>
        <w:pStyle w:val="Heading4"/>
        <w:numPr>
          <w:ilvl w:val="3"/>
          <w:numId w:val="1"/>
        </w:numPr>
        <w:rPr/>
      </w:pPr>
      <w:bookmarkStart w:id="261" w:name="__RefHeading___Toc1663761_1395250215"/>
      <w:bookmarkStart w:id="262" w:name="_Toc97"/>
      <w:bookmarkEnd w:id="260"/>
      <w:bookmarkEnd w:id="261"/>
      <w:r>
        <w:rPr>
          <w:rtl w:val="true"/>
        </w:rPr>
        <w:t>المبارزة فی الإسلام</w:t>
      </w:r>
      <w:bookmarkEnd w:id="262"/>
    </w:p>
    <w:p>
      <w:pPr>
        <w:pStyle w:val="BookText"/>
        <w:rPr/>
      </w:pPr>
      <w:r>
        <w:rPr>
          <w:rFonts w:ascii="IRNazanin" w:hAnsi="IRNazanin" w:eastAsia="IRNazanin"/>
          <w:color w:val="111111"/>
          <w:sz w:val="28"/>
          <w:sz w:val="28"/>
          <w:szCs w:val="28"/>
          <w:rtl w:val="true"/>
          <w:lang w:bidi="fa-IR"/>
        </w:rPr>
        <w:t>یکره المبارزة بین الصفین بغیر إذن الإمام، ویحرم إن منع، ویجب إن ألزم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یوم عاشوراء من المحرم، خرج یسار مولی زیاد بن أبی سفیان، وسالم مولی عبید الله بن زیاد،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لیخرج إلینا بعضکم،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حبیب بن مظاهر، وبریر بن خضیر، فقال لهما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عبد الله بن عمیر الکلبی،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 رحمک الله ائذن لی فلأخرج إلیهما، فرأی حسین رجلا آدم، طویلا، شدید الساعدین، بعید ما بین المنکبین، فقال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لأحسبه للأقران قتالا، أخرج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فانتسب لهما،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نعرفک، لیخرج إلینا زهیر بن القین، أو حبیب بن مظاهر، أو بریر بن خضیر، ویسار مستنتل أمام سالم، فقال له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الزانیة، وبک رغبة عن مبارزة أحد من الناس ویخرج إلیک أحد من الناس إلا وهو خیر منک، ثم شد علیه، فضربه بسیفه حتی برد، فإنه لمشتغل به یضربه بسیفه إذ شد علیه سالم، فصاح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رهقک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یأبه له حتی غشیه، فبدره الضربة، فاتقاه الکلبی بیده الیسری فأطار أصابع کفه الیسری، ثم مال علیه الکلبی فضربه حتی قتله، وأقبل الکلبی مرتجزا، وهو یقول وقد قتلهما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ابن کلب</w:t>
      </w:r>
    </w:p>
    <w:p>
      <w:pPr>
        <w:pStyle w:val="BookText"/>
        <w:rPr/>
      </w:pPr>
      <w:r>
        <w:rPr>
          <w:rFonts w:ascii="IRNazanin" w:hAnsi="IRNazanin" w:eastAsia="IRNazanin"/>
          <w:color w:val="111111"/>
          <w:sz w:val="28"/>
          <w:sz w:val="28"/>
          <w:szCs w:val="28"/>
          <w:rtl w:val="true"/>
          <w:lang w:bidi="fa-IR"/>
        </w:rPr>
        <w:t>حسبی ببیتی فی علیم حسبی</w:t>
      </w:r>
    </w:p>
    <w:p>
      <w:pPr>
        <w:pStyle w:val="BookText"/>
        <w:rPr/>
      </w:pPr>
      <w:r>
        <w:rPr>
          <w:rFonts w:ascii="IRNazanin" w:hAnsi="IRNazanin" w:eastAsia="IRNazanin"/>
          <w:color w:val="111111"/>
          <w:sz w:val="28"/>
          <w:sz w:val="28"/>
          <w:szCs w:val="28"/>
          <w:rtl w:val="true"/>
          <w:lang w:bidi="fa-IR"/>
        </w:rPr>
        <w:t>إنی امرؤ ذو مرة وعصـب</w:t>
      </w:r>
    </w:p>
    <w:p>
      <w:pPr>
        <w:pStyle w:val="BookText"/>
        <w:rPr/>
      </w:pPr>
      <w:r>
        <w:rPr>
          <w:rFonts w:ascii="IRNazanin" w:hAnsi="IRNazanin" w:eastAsia="IRNazanin"/>
          <w:color w:val="111111"/>
          <w:sz w:val="28"/>
          <w:sz w:val="28"/>
          <w:szCs w:val="28"/>
          <w:rtl w:val="true"/>
          <w:lang w:bidi="fa-IR"/>
        </w:rPr>
        <w:t>ولست بالخوار عند النکـب</w:t>
      </w:r>
    </w:p>
    <w:p>
      <w:pPr>
        <w:pStyle w:val="BookText"/>
        <w:rPr/>
      </w:pPr>
      <w:r>
        <w:rPr>
          <w:rFonts w:ascii="IRNazanin" w:hAnsi="IRNazanin" w:eastAsia="IRNazanin"/>
          <w:color w:val="111111"/>
          <w:sz w:val="28"/>
          <w:sz w:val="28"/>
          <w:szCs w:val="28"/>
          <w:rtl w:val="true"/>
          <w:lang w:bidi="fa-IR"/>
        </w:rPr>
        <w:t>إنی زعـیم لک أم وهـب</w:t>
      </w:r>
    </w:p>
    <w:p>
      <w:pPr>
        <w:pStyle w:val="BookText"/>
        <w:rPr/>
      </w:pPr>
      <w:r>
        <w:rPr>
          <w:rFonts w:ascii="IRNazanin" w:hAnsi="IRNazanin" w:eastAsia="IRNazanin"/>
          <w:color w:val="111111"/>
          <w:sz w:val="28"/>
          <w:sz w:val="28"/>
          <w:szCs w:val="28"/>
          <w:rtl w:val="true"/>
          <w:lang w:bidi="fa-IR"/>
        </w:rPr>
        <w:t>بالطعن فیهم مقدما والضـرب</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غلام مؤمن بالرب</w:t>
      </w:r>
      <w:r>
        <w:rPr>
          <w:rStyle w:val="FootnoteAnchor"/>
          <w:rtl w:val="true"/>
        </w:rPr>
        <w:footnoteReference w:id="359"/>
      </w:r>
      <w:bookmarkStart w:id="263" w:name="pg2738_12170"/>
    </w:p>
    <w:p>
      <w:pPr>
        <w:pStyle w:val="Heading4"/>
        <w:numPr>
          <w:ilvl w:val="3"/>
          <w:numId w:val="1"/>
        </w:numPr>
        <w:rPr/>
      </w:pPr>
      <w:bookmarkStart w:id="264" w:name="__RefHeading___Toc1663763_1395250215"/>
      <w:bookmarkStart w:id="265" w:name="_Toc98"/>
      <w:bookmarkEnd w:id="263"/>
      <w:bookmarkEnd w:id="264"/>
      <w:r>
        <w:rPr>
          <w:rtl w:val="true"/>
        </w:rPr>
        <w:t>مبارزة حبیب</w:t>
      </w:r>
      <w:bookmarkEnd w:id="265"/>
    </w:p>
    <w:p>
      <w:pPr>
        <w:pStyle w:val="BookText"/>
        <w:rPr/>
      </w:pPr>
      <w:r>
        <w:rPr>
          <w:rFonts w:ascii="IRNazanin" w:hAnsi="IRNazanin" w:eastAsia="IRNazanin"/>
          <w:color w:val="111111"/>
          <w:sz w:val="28"/>
          <w:sz w:val="28"/>
          <w:szCs w:val="28"/>
          <w:rtl w:val="true"/>
          <w:lang w:bidi="fa-IR"/>
        </w:rPr>
        <w:t>وحینما وقف الإمام الحسین علیه السلام لصلاة الظهر، من یوم عاشوراء، برز حبیب،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حبـیب وأبی مظاهر</w:t>
      </w:r>
    </w:p>
    <w:p>
      <w:pPr>
        <w:pStyle w:val="BookText"/>
        <w:rPr/>
      </w:pPr>
      <w:r>
        <w:rPr>
          <w:rFonts w:ascii="IRNazanin" w:hAnsi="IRNazanin" w:eastAsia="IRNazanin"/>
          <w:color w:val="111111"/>
          <w:sz w:val="28"/>
          <w:sz w:val="28"/>
          <w:szCs w:val="28"/>
          <w:rtl w:val="true"/>
          <w:lang w:bidi="fa-IR"/>
        </w:rPr>
        <w:t>وفارس الهیجاء لیـث قصـور</w:t>
      </w:r>
    </w:p>
    <w:p>
      <w:pPr>
        <w:pStyle w:val="BookText"/>
        <w:rPr/>
      </w:pPr>
      <w:r>
        <w:rPr>
          <w:rFonts w:ascii="IRNazanin" w:hAnsi="IRNazanin" w:eastAsia="IRNazanin"/>
          <w:color w:val="111111"/>
          <w:sz w:val="28"/>
          <w:sz w:val="28"/>
          <w:szCs w:val="28"/>
          <w:rtl w:val="true"/>
          <w:lang w:bidi="fa-IR"/>
        </w:rPr>
        <w:t>والله أعـلی حجـة وأظهـر</w:t>
      </w:r>
    </w:p>
    <w:p>
      <w:pPr>
        <w:pStyle w:val="BookText"/>
        <w:rPr/>
      </w:pPr>
      <w:r>
        <w:rPr>
          <w:rFonts w:ascii="IRNazanin" w:hAnsi="IRNazanin" w:eastAsia="IRNazanin"/>
          <w:color w:val="111111"/>
          <w:sz w:val="28"/>
          <w:sz w:val="28"/>
          <w:szCs w:val="28"/>
          <w:rtl w:val="true"/>
          <w:lang w:bidi="fa-IR"/>
        </w:rPr>
        <w:t>منکـم وأنتم بقـر لا تنفـر</w:t>
      </w:r>
    </w:p>
    <w:p>
      <w:pPr>
        <w:pStyle w:val="BookText"/>
        <w:rPr/>
      </w:pPr>
      <w:r>
        <w:rPr>
          <w:rFonts w:ascii="IRNazanin" w:hAnsi="IRNazanin" w:eastAsia="IRNazanin"/>
          <w:color w:val="111111"/>
          <w:sz w:val="28"/>
          <w:sz w:val="28"/>
          <w:szCs w:val="28"/>
          <w:rtl w:val="true"/>
          <w:lang w:bidi="fa-IR"/>
        </w:rPr>
        <w:t>سبط النبی إذ أتی یستنصر</w:t>
      </w:r>
    </w:p>
    <w:p>
      <w:pPr>
        <w:pStyle w:val="BookText"/>
        <w:rPr/>
      </w:pPr>
      <w:r>
        <w:rPr>
          <w:rFonts w:ascii="IRNazanin" w:hAnsi="IRNazanin" w:eastAsia="IRNazanin"/>
          <w:color w:val="111111"/>
          <w:sz w:val="28"/>
          <w:sz w:val="28"/>
          <w:szCs w:val="28"/>
          <w:rtl w:val="true"/>
          <w:lang w:bidi="fa-IR"/>
        </w:rPr>
        <w:t>یاشر قوم فی الوری وأکفر</w:t>
      </w:r>
    </w:p>
    <w:p>
      <w:pPr>
        <w:pStyle w:val="BookText"/>
        <w:rPr/>
      </w:pPr>
      <w:r>
        <w:rPr>
          <w:rFonts w:ascii="IRNazanin" w:hAnsi="IRNazanin" w:eastAsia="IRNazanin"/>
          <w:color w:val="111111"/>
          <w:sz w:val="28"/>
          <w:sz w:val="28"/>
          <w:szCs w:val="28"/>
          <w:rtl w:val="true"/>
          <w:lang w:bidi="fa-IR"/>
        </w:rPr>
        <w:t>فحمل علی الحصین فضربه ضربة أسقطته عن ظهر فرسه إلی الأرض فاستنقذه أصحابه، ولم یزل حبیب یقاتل، حتی قتل منهم خلقا کثیر</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تباینت النصوص فی مبارزة حبیب بن مظاهر الأسدی، ورجزه، ولکنها اتفقت فی الزمان والمکان، وکان ممن ذکر مبارزة حبیب، ورجزه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مخنف</w:t>
      </w:r>
      <w:r>
        <w:rPr>
          <w:rStyle w:val="FootnoteAnchor"/>
          <w:rtl w:val="true"/>
        </w:rPr>
        <w:footnoteReference w:id="361"/>
      </w:r>
      <w:r>
        <w:rPr>
          <w:rFonts w:ascii="IRNazanin" w:hAnsi="IRNazanin" w:eastAsia="IRNazanin"/>
          <w:color w:val="111111"/>
          <w:sz w:val="28"/>
          <w:sz w:val="28"/>
          <w:szCs w:val="28"/>
          <w:rtl w:val="true"/>
          <w:lang w:bidi="fa-IR"/>
        </w:rPr>
        <w:t>، ابن أعثم الکوفی</w:t>
      </w:r>
      <w:r>
        <w:rPr>
          <w:rStyle w:val="FootnoteAnchor"/>
          <w:rtl w:val="true"/>
        </w:rPr>
        <w:footnoteReference w:id="362"/>
      </w:r>
      <w:r>
        <w:rPr>
          <w:rFonts w:ascii="IRNazanin" w:hAnsi="IRNazanin" w:eastAsia="IRNazanin"/>
          <w:color w:val="111111"/>
          <w:sz w:val="28"/>
          <w:sz w:val="28"/>
          <w:szCs w:val="28"/>
          <w:rtl w:val="true"/>
          <w:lang w:bidi="fa-IR"/>
        </w:rPr>
        <w:t>، ابن شهر آشوب</w:t>
      </w:r>
      <w:r>
        <w:rPr>
          <w:rStyle w:val="FootnoteAnchor"/>
          <w:rtl w:val="true"/>
        </w:rPr>
        <w:footnoteReference w:id="363"/>
      </w:r>
      <w:r>
        <w:rPr>
          <w:rFonts w:ascii="IRNazanin" w:hAnsi="IRNazanin" w:eastAsia="IRNazanin"/>
          <w:color w:val="111111"/>
          <w:sz w:val="28"/>
          <w:sz w:val="28"/>
          <w:szCs w:val="28"/>
          <w:rtl w:val="true"/>
          <w:lang w:bidi="fa-IR"/>
        </w:rPr>
        <w:t>، العلامة المجلسی</w:t>
      </w:r>
      <w:r>
        <w:rPr>
          <w:rStyle w:val="FootnoteAnchor"/>
          <w:rtl w:val="true"/>
        </w:rPr>
        <w:footnoteReference w:id="364"/>
      </w:r>
      <w:r>
        <w:rPr>
          <w:rFonts w:ascii="IRNazanin" w:hAnsi="IRNazanin" w:eastAsia="IRNazanin"/>
          <w:color w:val="111111"/>
          <w:sz w:val="28"/>
          <w:sz w:val="28"/>
          <w:szCs w:val="28"/>
          <w:rtl w:val="true"/>
          <w:lang w:bidi="fa-IR"/>
        </w:rPr>
        <w:t>، الشیخ البحرانی</w:t>
      </w:r>
      <w:r>
        <w:rPr>
          <w:rStyle w:val="FootnoteAnchor"/>
          <w:rtl w:val="true"/>
        </w:rPr>
        <w:footnoteReference w:id="365"/>
      </w:r>
      <w:r>
        <w:rPr>
          <w:rFonts w:ascii="IRNazanin" w:hAnsi="IRNazanin" w:eastAsia="IRNazanin"/>
          <w:color w:val="111111"/>
          <w:sz w:val="28"/>
          <w:sz w:val="28"/>
          <w:szCs w:val="28"/>
          <w:rtl w:val="true"/>
          <w:lang w:bidi="fa-IR"/>
        </w:rPr>
        <w:t>، والأمین</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لواعج الأشجان، السید محسن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2738_12171"/>
    </w:p>
    <w:p>
      <w:pPr>
        <w:pStyle w:val="Heading3"/>
        <w:numPr>
          <w:ilvl w:val="2"/>
          <w:numId w:val="1"/>
        </w:numPr>
        <w:rPr/>
      </w:pPr>
      <w:bookmarkStart w:id="267" w:name="__RefHeading___Toc1663765_1395250215"/>
      <w:bookmarkStart w:id="268" w:name="_Toc99"/>
      <w:bookmarkEnd w:id="266"/>
      <w:bookmarkEnd w:id="267"/>
      <w:r>
        <w:rPr>
          <w:rtl w:val="true"/>
        </w:rPr>
        <w:t>الفصل الثالث</w:t>
      </w:r>
      <w:r>
        <w:rPr>
          <w:rtl w:val="true"/>
        </w:rPr>
        <w:t xml:space="preserve">: </w:t>
      </w:r>
      <w:r>
        <w:rPr>
          <w:rtl w:val="true"/>
        </w:rPr>
        <w:t>شهادته ورأسه</w:t>
      </w:r>
      <w:bookmarkEnd w:id="268"/>
    </w:p>
    <w:p>
      <w:pPr>
        <w:pStyle w:val="Heading4"/>
        <w:numPr>
          <w:ilvl w:val="3"/>
          <w:numId w:val="1"/>
        </w:numPr>
        <w:rPr/>
      </w:pPr>
      <w:bookmarkStart w:id="269" w:name="__RefHeading___Toc1663767_1395250215"/>
      <w:bookmarkStart w:id="270" w:name="_Toc100"/>
      <w:bookmarkEnd w:id="269"/>
      <w:r>
        <w:rPr>
          <w:rtl w:val="true"/>
        </w:rPr>
        <w:t>اشارة</w:t>
      </w:r>
      <w:bookmarkEnd w:id="270"/>
    </w:p>
    <w:p>
      <w:pPr>
        <w:pStyle w:val="BookText"/>
        <w:rPr/>
      </w:pPr>
      <w:r>
        <w:rPr>
          <w:rFonts w:ascii="IRNazanin" w:hAnsi="IRNazanin" w:eastAsia="IRNazanin"/>
          <w:color w:val="111111"/>
          <w:sz w:val="28"/>
          <w:sz w:val="28"/>
          <w:szCs w:val="28"/>
          <w:rtl w:val="true"/>
          <w:lang w:bidi="fa-IR"/>
        </w:rPr>
        <w:t>یحین موعد صلاة الظهر، ویقف الإمام الحسین علیه السلام لیصلی، وأصحابه کاللیوث من حوله، فزهیر علی میمنته، وحبیب علی میسرته، وأمامه من یحمیه بروحه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الوجود، یرتل آیات الوداع، وعلیه السهام یرشقونها کالمطر، وحمل حصین بن تمیم لیغتال القمر فی سجوده، فینبری له حبیب بن مظاهر الأسدی کالصقر، فیضرب وجه فرسه بالسیف، فشب ووقع عنه، وحمله أصحابه، فاستنقذوه، وجعل حبیب یرتجز، وهو یستذکر کلمات مسلم بن عوسجة فی وصیته له،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بهذا أن تموت دونه،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ورب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أبو ثمامة عمرو بن عبد الله الصائدی، 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نفسی لک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 هؤلاء قد اقتربوا منک، ولا والله لا تقتل حتی اقتل دونک إن شاء الله، وأحب أن ألقی ربی وقد صلیت هذه الصلاة التی قد دنا وقتها،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الحسین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الصلاة، جعلک الله من المصلین الذاکرین، نعم هذا أول وقتها،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سلوهم أن یکفوا عنا حتی نصلی، فقال لهم الحصین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تقبل، فقال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زعمت الصلاة من آل رسول الله صلی الله علیه وآله وسلم لا تقبل، وتقبل منک یا حمار،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علیهم حصین بن تمیم، وخرج إلیه حبیب بن مظاهر فضرب وجه فرسه بالسیف، فشب ووقع عنه، وحمله أصحابه، فاستنقذوه، وأخذ حبیب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 لو کنا لکم أعدادا</w:t>
      </w:r>
    </w:p>
    <w:p>
      <w:pPr>
        <w:pStyle w:val="BookText"/>
        <w:rPr/>
      </w:pPr>
      <w:r>
        <w:rPr>
          <w:rFonts w:ascii="IRNazanin" w:hAnsi="IRNazanin" w:eastAsia="IRNazanin"/>
          <w:color w:val="111111"/>
          <w:sz w:val="28"/>
          <w:sz w:val="28"/>
          <w:szCs w:val="28"/>
          <w:rtl w:val="true"/>
          <w:lang w:bidi="fa-IR"/>
        </w:rPr>
        <w:t>أو شطرکم ولیتم أکتادا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شر قوم حسبا وآدا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یقول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حبیب وأبی مظاهر</w:t>
      </w:r>
    </w:p>
    <w:p>
      <w:pPr>
        <w:pStyle w:val="BookText"/>
        <w:rPr/>
      </w:pPr>
      <w:r>
        <w:rPr>
          <w:rFonts w:ascii="IRNazanin" w:hAnsi="IRNazanin" w:eastAsia="IRNazanin"/>
          <w:color w:val="111111"/>
          <w:sz w:val="28"/>
          <w:sz w:val="28"/>
          <w:szCs w:val="28"/>
          <w:rtl w:val="true"/>
          <w:lang w:bidi="fa-IR"/>
        </w:rPr>
        <w:t>فارس هیجاء وحرب تسعر</w:t>
      </w:r>
    </w:p>
    <w:p>
      <w:pPr>
        <w:pStyle w:val="BookText"/>
        <w:rPr/>
      </w:pPr>
      <w:r>
        <w:rPr>
          <w:rFonts w:ascii="IRNazanin" w:hAnsi="IRNazanin" w:eastAsia="IRNazanin"/>
          <w:color w:val="111111"/>
          <w:sz w:val="28"/>
          <w:sz w:val="28"/>
          <w:szCs w:val="28"/>
          <w:rtl w:val="true"/>
          <w:lang w:bidi="fa-IR"/>
        </w:rPr>
        <w:t>أنتم أعـد عـدة وأکـثر</w:t>
      </w:r>
    </w:p>
    <w:p>
      <w:pPr>
        <w:pStyle w:val="BookText"/>
        <w:rPr/>
      </w:pPr>
      <w:r>
        <w:rPr>
          <w:rFonts w:ascii="IRNazanin" w:hAnsi="IRNazanin" w:eastAsia="IRNazanin"/>
          <w:color w:val="111111"/>
          <w:sz w:val="28"/>
          <w:sz w:val="28"/>
          <w:szCs w:val="28"/>
          <w:rtl w:val="true"/>
          <w:lang w:bidi="fa-IR"/>
        </w:rPr>
        <w:t>ونحـن أوفی منکم واصـبر</w:t>
      </w:r>
    </w:p>
    <w:p>
      <w:pPr>
        <w:pStyle w:val="BookText"/>
        <w:rPr/>
      </w:pPr>
      <w:r>
        <w:rPr>
          <w:rFonts w:ascii="IRNazanin" w:hAnsi="IRNazanin" w:eastAsia="IRNazanin"/>
          <w:color w:val="111111"/>
          <w:sz w:val="28"/>
          <w:sz w:val="28"/>
          <w:szCs w:val="28"/>
          <w:rtl w:val="true"/>
          <w:lang w:bidi="fa-IR"/>
        </w:rPr>
        <w:t>ونحن أعلی حجة وأظهر</w:t>
      </w:r>
    </w:p>
    <w:p>
      <w:pPr>
        <w:pStyle w:val="BookText"/>
        <w:rPr/>
      </w:pPr>
      <w:r>
        <w:rPr>
          <w:rFonts w:ascii="IRNazanin" w:hAnsi="IRNazanin" w:eastAsia="IRNazanin"/>
          <w:color w:val="111111"/>
          <w:sz w:val="28"/>
          <w:sz w:val="28"/>
          <w:szCs w:val="28"/>
          <w:rtl w:val="true"/>
          <w:lang w:bidi="fa-IR"/>
        </w:rPr>
        <w:t>حـقا وأتقی منکـم وأعذر</w:t>
      </w:r>
    </w:p>
    <w:p>
      <w:pPr>
        <w:pStyle w:val="BookText"/>
        <w:rPr/>
      </w:pPr>
      <w:r>
        <w:rPr>
          <w:rFonts w:ascii="IRNazanin" w:hAnsi="IRNazanin" w:eastAsia="IRNazanin"/>
          <w:color w:val="111111"/>
          <w:sz w:val="28"/>
          <w:sz w:val="28"/>
          <w:szCs w:val="28"/>
          <w:rtl w:val="true"/>
          <w:lang w:bidi="fa-IR"/>
        </w:rPr>
        <w:t>وقاتل قتالا شدیدا فحمل علیه رجل من بنی تمیم فضربه بالسیف علی رأسه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بن صریم من بنی عقفان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علیه آخر من بنی تمیم فطعنه فوقع، فذهب لیقوم فضربه الحصین بن تمیم علی رأسه بالسیف فوقع، ونزل إلیه التمیمی فاحتز رأسه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لشریکک فی قتله، فقال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قتله غیری، فقال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أعطنیه أعلقه فی عنق فرسی کیما یری الناس ویعلموا أنی شرکت فی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خذه أنت بعد فامض به إلی عبید الله بن زیاد، فلا حاجة لی فیما تعطاه علی قتلک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علیه فأصلح قومه فیما بینهما علی هذا، فدفع إلیه رأس حبیب بن مظاهر، فجال به فی العسکر قد علقه فی عنق فرسه، ثم دفعه بعد ذلک إلیه، فلما رجعوا إلی الکوفة أخذ الآخر رأس حبیب فعلقه فی لبان فرسه، ثم أقبل به إلی ابن زیاد فی القصر، فبصر به ابنه القاسم بن حبیب، وهو یومئذ قد راهق، فاقبل مع الفارس لا یفارقه، کلما دخل القصر دخل معه، وإذا خرج خرج معه، فارتاب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بنی تتبعنی،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قال بلی یا بنی أخبرنی؟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الرأس الذی معک رأس أبی أفتعطینیه حتی أدفنه،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یرضی الأمیر أن یدفن وأنا أرید أن یثیبنی الأمیر علی قتله ثوابا حسنا، قال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الله لا یثیبک علی ذلک إلا أسوء الثواب، أما والله لقد قتلته خیرا منک وبکی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الغلام حتی إذا أدرک لم یکن له همة إلا إتباع أثر قاتل أبیه، لیجد منه غرة فیقتله بأبیه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زمان مصعب بن الزبیر وغزا</w:t>
      </w:r>
      <w:bookmarkStart w:id="271" w:name="pg2738_12173"/>
    </w:p>
    <w:p>
      <w:pPr>
        <w:pStyle w:val="BookText"/>
        <w:rPr/>
      </w:pPr>
      <w:bookmarkEnd w:id="271"/>
      <w:r>
        <w:rPr>
          <w:rFonts w:ascii="IRNazanin" w:hAnsi="IRNazanin" w:eastAsia="IRNazanin"/>
          <w:color w:val="111111"/>
          <w:sz w:val="28"/>
          <w:sz w:val="28"/>
          <w:szCs w:val="28"/>
          <w:rtl w:val="true"/>
          <w:lang w:bidi="fa-IR"/>
        </w:rPr>
        <w:t>مصعب باجمیرا، دخل عسکر مصعب فإذا قاتل أبیه فی فسطاطه، فاقبل یختلف فی طلبه، والتماس غرته، فدخل علیه، وهو قائل نصف النهار، فضربه بسیفه حتی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حبیب بن مظاهر هد ذلک حسینا، وقال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أحتسب نفسی وحماة أصحابی</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حبیب قد قتل منهم یومئذ اثنان وستین رجلا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 بن علی علیهما السلام، یضع قتلاه بعضهم علی بعض،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قتلانا قتلی النبیین وآل النبیین</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1663769_1395250215"/>
      <w:bookmarkStart w:id="273" w:name="_Toc101"/>
      <w:bookmarkEnd w:id="272"/>
      <w:r>
        <w:rPr>
          <w:rtl w:val="true"/>
        </w:rPr>
        <w:t>الموت فی ثقافة حبیب</w:t>
      </w:r>
      <w:bookmarkEnd w:id="273"/>
    </w:p>
    <w:p>
      <w:pPr>
        <w:pStyle w:val="BookText"/>
        <w:rPr/>
      </w:pPr>
      <w:r>
        <w:rPr>
          <w:rFonts w:ascii="IRNazanin" w:hAnsi="IRNazanin" w:eastAsia="IRNazanin"/>
          <w:color w:val="111111"/>
          <w:sz w:val="28"/>
          <w:sz w:val="28"/>
          <w:szCs w:val="28"/>
          <w:rtl w:val="true"/>
          <w:lang w:bidi="fa-IR"/>
        </w:rPr>
        <w:t>حبیب یضرب بسیف، ویطعن برمح، مع أمیر المؤمنین علیه السلام، وهو یرنو للشهادة، بین یدی أسد الله الغالب علی بن أبی طالب علیه السلام، فیخبره باب مدینة العلم علیه السلام بأنه سیستشهد مع ابنه الحسین علیه السلام فی کربلاء، وقصته مع میثم التمار فی بیان کیفیة مصرعهما مشهورة، وتمر الأیام فی مخاضها، ویولد لحبیب یومه المرتقب، فیمزح فیه وهو فی الخامسة والسبعین من عمره، کمن هو ذاهب لنزهة، قریر عین، ویبلی فی ذلک الیوم بلاء خلد فیه قوانین الوفاء والشجاعة والفروسیة وموت الأحرار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یبتسم فی کل طعنة، یدفع بها عن ریحانة الرسول صلی الله علیه وآله وسلم الأذی، ویزئر بین الذئاب أسدا أسدیا تنفر من بین یدیه وهو قد ألحق الرؤوس بالأقدام</w:t>
      </w:r>
      <w:r>
        <w:rPr>
          <w:rFonts w:eastAsia="IRNazanin" w:cs="IRNazanin"/>
          <w:color w:val="111111"/>
          <w:sz w:val="28"/>
          <w:szCs w:val="28"/>
          <w:rtl w:val="true"/>
          <w:lang w:bidi="fa-IR"/>
        </w:rPr>
        <w:t>.</w:t>
      </w:r>
      <w:bookmarkStart w:id="274" w:name="pg2738_12174"/>
    </w:p>
    <w:p>
      <w:pPr>
        <w:pStyle w:val="BookText"/>
        <w:rPr/>
      </w:pPr>
      <w:bookmarkEnd w:id="274"/>
      <w:r>
        <w:rPr>
          <w:rFonts w:ascii="IRNazanin" w:hAnsi="IRNazanin" w:eastAsia="IRNazanin"/>
          <w:color w:val="111111"/>
          <w:sz w:val="28"/>
          <w:sz w:val="28"/>
          <w:szCs w:val="28"/>
          <w:rtl w:val="true"/>
          <w:lang w:bidi="fa-IR"/>
        </w:rPr>
        <w:t>فخطب ناصحا، ووعظ، وقد تسربل بقلبه درعا لولائه، ومضی سیفه یزفر الحمیم فی هامات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یجلس متکئا علی سیفه، ویمشی وعیناه تذرفان الشوق، وهو بین یدی الجمال المطلق، والکمال، إمامه، وسبط نبیه، الإمام الحسین علیه السلام، لا یری سواه، وقد تلاشی فی فؤاده کل حنین إلا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کان الإمام الحسین علیه السلام یصلی، مضی حبیب شهیدا، ومن بعد تمامه علیه السلام للصلاة، حمی الوطیس، واختلف الخمیس، ولقد هد مقتله الإمام الحسین علیه السلام، ونعاه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نفسی وحماة أصحابی، لله درک، کنت فاضلا تختم القرآن فی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بین الولادة والشهادة، عاش حبیب بن مظاهر الأسدی نافذ البصر والبصیرة، مرتقب یوما لا محیص عنه، خط بالقلم، لیختم بیعته بشهادته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فسلام علیه حیا وشهیدا، ثم حیا وسعیدا، ثم خالدا مع الحسین علیه السلام</w:t>
      </w:r>
      <w:r>
        <w:rPr>
          <w:rFonts w:eastAsia="IRNazanin" w:cs="IRNazanin"/>
          <w:color w:val="111111"/>
          <w:sz w:val="28"/>
          <w:szCs w:val="28"/>
          <w:rtl w:val="true"/>
          <w:lang w:bidi="fa-IR"/>
        </w:rPr>
        <w:t>.</w:t>
      </w:r>
    </w:p>
    <w:p>
      <w:pPr>
        <w:pStyle w:val="Heading3"/>
        <w:numPr>
          <w:ilvl w:val="2"/>
          <w:numId w:val="1"/>
        </w:numPr>
        <w:rPr/>
      </w:pPr>
      <w:bookmarkStart w:id="275" w:name="__RefHeading___Toc1663771_1395250215"/>
      <w:bookmarkStart w:id="276" w:name="_Toc102"/>
      <w:bookmarkEnd w:id="275"/>
      <w:r>
        <w:rPr>
          <w:rtl w:val="true"/>
        </w:rPr>
        <w:t>الفصل الرابع</w:t>
      </w:r>
      <w:r>
        <w:rPr>
          <w:rtl w:val="true"/>
        </w:rPr>
        <w:t xml:space="preserve">: </w:t>
      </w:r>
      <w:r>
        <w:rPr>
          <w:rtl w:val="true"/>
        </w:rPr>
        <w:t>الأحداث بعد شهادة حبیب</w:t>
      </w:r>
      <w:bookmarkEnd w:id="276"/>
    </w:p>
    <w:p>
      <w:pPr>
        <w:pStyle w:val="BookText"/>
        <w:rPr/>
      </w:pPr>
      <w:r>
        <w:rPr>
          <w:rFonts w:ascii="IRNazanin" w:hAnsi="IRNazanin" w:eastAsia="IRNazanin"/>
          <w:color w:val="111111"/>
          <w:sz w:val="28"/>
          <w:sz w:val="28"/>
          <w:szCs w:val="28"/>
          <w:rtl w:val="true"/>
          <w:lang w:bidi="fa-IR"/>
        </w:rPr>
        <w:t xml:space="preserve">جمة عظیمة هی الأحداث التی جرت یوم العاشر من محرم،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هـ،ویحتاج کل منها لتفصیل قد یخرجنا بمنأی عن الجوهر، لذا نجمل بعض الأحداث بالإشارة إلیها، 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سقوط لواء المیسرة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کلام الإمام الحسین علیه السلام فی حبیب بن مظاهر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نداء الإمام علیه السلام للأصحاب، وهو منهم، بعد شهادتهم یستنصرهم،</w:t>
      </w:r>
    </w:p>
    <w:p>
      <w:pPr>
        <w:pStyle w:val="BookText"/>
        <w:rPr/>
      </w:pPr>
      <w:r>
        <w:rPr>
          <w:rFonts w:ascii="IRNazanin" w:hAnsi="IRNazanin" w:eastAsia="IRNazanin"/>
          <w:color w:val="111111"/>
          <w:sz w:val="28"/>
          <w:sz w:val="28"/>
          <w:szCs w:val="28"/>
          <w:rtl w:val="true"/>
          <w:lang w:bidi="fa-IR"/>
        </w:rPr>
        <w:t>وتحرک أجسادهم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سؤال الإمام زین العابدین علیه السلام من أبیه علیه السلام عنه، بعد شهادته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حز رأس حبیب، والخلاف بین الحصین والتمیمی، حول رأسه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محاورة فضة مع السیدة زینب علیها السلام، وقدوم أسد ووقوفه علی جسد الإمام علیه السلام</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رض الأجساد الطاهرة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دفنه، وتخصیص موضع خاص لقبره، اعتناء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زیارته من قبل المعصومین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رأسه، ورأس أبی الفضل، الوحیدان المعلقان عند دخول السبایا إلی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حرق الخیام، والنهب، والسلب، وأسر الإمام زین العابدین علیه السلام، وحرم آل محمد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بکاء السماء بالاحمرار، وبکاء الأرض بالسواد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علیه السلام جاء غراب فوقع فی دمه، ثم تمرغ، ثم طار، فوقع بالمدینة علی جدار فاطمة بنت الحسین بن علی، وهی الصغری، فرفعت رأسها فنظرت إلیه، فبکت بکاء شدیدا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روی البیهقی، عن أبی قبیل،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کسفت الشمس کسفة، بدت الکواکب نصف النهار، حتی ظننا إنها هی</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حدثنا أبو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علی عبد الله بن السمسار، عن علی بن خشرم،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سفیان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جدتی أم أبی،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جویریة یوم قتل الحسین رضی الله عنه، فرأیت الورس تحول رمادا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لحم الإبل التی نهبوها من معسکر الحسین، ونحروها وطبخوها فیه شبه الجمر یتقد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إن أم سلمة أخرجت یوم قتل الحسین بکربلاء، وهی بالمدینة قارورة فیها دم،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علمت؟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إلی رسول الله من تربته،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هذا دما فاعلمی أن ابنی قد قتل، فکان کما قالت</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عن حماد بن سلمة، عن عمار بن أبی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أمطرت السماء یوم قتل الحسین علیه السلام دما عبیطا</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عن العلاء بن أبی عائشة، عن رأس الجالوت، عن یهوذا، عن أبیه، قال البلاذری فی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مطرت السماء دما یوم قتله، وما قلع حجر بالشام إلا وتحته دم عبیط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الملک بن مروان للزهری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رجل أنت إن أخبرتنی أی علامة کانت یوم قتل الحسین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یرفع حصاة ببیت المقدس إلا وجد تحتها دم عبیط</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عبد الله السعدی،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عاصم عن ابن جریج،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قلب حجر بالشام یوم قتل الحسین إلا عن دم</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قال 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جدتی أن رجلا ممن شهد قتل الحسین علیه السلام کان یحمل ورسا فصار ورسه دما، ورأیت النجم کأن فیه النیران یوم قتل الحسین علیه السلام، یعنی بالنجم النبات</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قال محمد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أخبرونا أن الحمرة التی تکون مع الشفق لم تکن حتی قتل الحسین بن علی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سلیمان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دما یوم قتل الحسین</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اسودت السماء یوم قتل الحسین، وسقط تراب أحمر، وکانوا لا یرفعون حجرا إلا وجدوا تحته دما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عن زید بن عمرو الطندی،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أم حبان،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قتل الحسین أظلمت علینا ثلاثا، ولم یمس أحد منا من زعفرانهم شیئا فجعله علی وجهه إلا احترق، ولم یقلب حجر فی بیت المقدس إلا أصبح تحته دم عبیط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حدیث علی بن مسهر،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جدتی،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أیام الحسین جاریة شابة، فکانت السماء أیاما کأنها علقة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قتل الحسین علیه السلام قطرت السماء دما، وإن هذه الحمرة التی تری فی السماء ظهرت یوم قتله، ولم تر قبله، وإن أیام قتله لم یرفع حجر فی الدنیا إلا وجد تحته دم</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یزید بن هارون الواسطی، عن أمه، عن جدتها،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أوتینا بلحم</w:t>
      </w:r>
    </w:p>
    <w:p>
      <w:pPr>
        <w:pStyle w:val="BookText"/>
        <w:rPr/>
      </w:pPr>
      <w:r>
        <w:rPr>
          <w:rFonts w:ascii="IRNazanin" w:hAnsi="IRNazanin" w:eastAsia="IRNazanin"/>
          <w:color w:val="111111"/>
          <w:sz w:val="28"/>
          <w:sz w:val="28"/>
          <w:szCs w:val="28"/>
          <w:rtl w:val="true"/>
          <w:lang w:bidi="fa-IR"/>
        </w:rPr>
        <w:t>جزور من إبل الحسین بن علی علیه السلام، فوضعته تحت سریری، وذهبت أنظر فإذا هو یتوقد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الزبیر، بإسناده، عن زید بن أبی الزناد،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ابن أربع عشر سنة حین قتل الحسین صلوات الله علیه، فرأینا السماء تقطر دما، وصار الورس رمادا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 بن سمیر، بإسناده عن أم سالم،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علیه السلام مطرت السماء مطرا کالدم، احمرت منه البیوت والحیطان، فبلغ ذلک البصرة والکوفة والشام وخراسان، حتی کنا لا نشک أنه سینزل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مخلد، بإسناده، عن الأسود بن قیس،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لیالی مقتل الحسین علیه السلام ابن عشرین سنة، فارتفعت حمرة من قبل المشرق، وحمرة من قبل المغرب، فکادتا تلتقیان فی کبد السماء ستة أشهر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بکر 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منامی النبی صلی الله علیه وآله وسلم، وإبراهیم الخلیل علیه السلام، یصلیان علی قبر الحسین علیه السلام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bookmarkStart w:id="277" w:name="pg2738_12179"/>
    </w:p>
    <w:p>
      <w:pPr>
        <w:pStyle w:val="Heading2"/>
        <w:numPr>
          <w:ilvl w:val="1"/>
          <w:numId w:val="1"/>
        </w:numPr>
        <w:rPr/>
      </w:pPr>
      <w:bookmarkStart w:id="278" w:name="__RefHeading___Toc1663773_1395250215"/>
      <w:bookmarkStart w:id="279" w:name="_Toc103"/>
      <w:bookmarkEnd w:id="277"/>
      <w:bookmarkEnd w:id="278"/>
      <w:r>
        <w:rPr>
          <w:rtl w:val="true"/>
        </w:rPr>
        <w:t>الباب التاسع</w:t>
      </w:r>
      <w:bookmarkEnd w:id="279"/>
    </w:p>
    <w:p>
      <w:pPr>
        <w:pStyle w:val="Heading3"/>
        <w:numPr>
          <w:ilvl w:val="2"/>
          <w:numId w:val="1"/>
        </w:numPr>
        <w:rPr/>
      </w:pPr>
      <w:bookmarkStart w:id="280" w:name="__RefHeading___Toc1663775_1395250215"/>
      <w:bookmarkStart w:id="281" w:name="_Toc104"/>
      <w:bookmarkEnd w:id="280"/>
      <w:r>
        <w:rPr>
          <w:rtl w:val="true"/>
        </w:rPr>
        <w:t>اشارة</w:t>
      </w:r>
      <w:bookmarkEnd w:id="2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دفنه ومرقده وموقع قبره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زیارته والبکاء علیه</w:t>
      </w:r>
      <w:bookmarkStart w:id="282" w:name="pg2738_12181"/>
    </w:p>
    <w:p>
      <w:pPr>
        <w:pStyle w:val="Heading3"/>
        <w:numPr>
          <w:ilvl w:val="2"/>
          <w:numId w:val="1"/>
        </w:numPr>
        <w:rPr/>
      </w:pPr>
      <w:bookmarkStart w:id="283" w:name="__RefHeading___Toc1663777_1395250215"/>
      <w:bookmarkStart w:id="284" w:name="_Toc105"/>
      <w:bookmarkEnd w:id="282"/>
      <w:bookmarkEnd w:id="283"/>
      <w:r>
        <w:rPr>
          <w:rtl w:val="true"/>
        </w:rPr>
        <w:t>الفصل الأول</w:t>
      </w:r>
      <w:r>
        <w:rPr>
          <w:rtl w:val="true"/>
        </w:rPr>
        <w:t xml:space="preserve">: </w:t>
      </w:r>
      <w:r>
        <w:rPr>
          <w:rtl w:val="true"/>
        </w:rPr>
        <w:t>دفنه ومرقده وموقع قبره</w:t>
      </w:r>
      <w:bookmarkEnd w:id="284"/>
    </w:p>
    <w:p>
      <w:pPr>
        <w:pStyle w:val="BookText"/>
        <w:rPr/>
      </w:pPr>
      <w:r>
        <w:rPr>
          <w:rFonts w:ascii="IRNazanin" w:hAnsi="IRNazanin" w:eastAsia="IRNazanin"/>
          <w:color w:val="111111"/>
          <w:sz w:val="28"/>
          <w:sz w:val="28"/>
          <w:szCs w:val="28"/>
          <w:rtl w:val="true"/>
          <w:lang w:bidi="fa-IR"/>
        </w:rPr>
        <w:t>قال 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انفصل الناس من کربلاء، خرج قوم من بنی أسد کانوا نزولا بالغاضریة فصلوا علی الجثث النبویة، ودفنوها فی تلک التربة الزکیة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انفصل ابن سعد بن کربلاء، خرج قوم من بنی أسد، فصلوا علی تلک الجثث الطواهر، المرملة بالدماء، ودفنوها علی ما هی علیه الآن</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رحل ابن سعد بالرؤوس والسبایا، وترک الجثث الطاهرة، خرج قوم من بنی أسد کانوا نزولا بالغاضریة إلی الحسین علیه السلام وأصحابه علیهم السلام، فصلوا علیهم ودفنوهم، دفنوا الحسین علیه السلام حیث قبره الآن، ودفنوا ابنه علیا عند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وحفروا للشهداء من أهل بیته وأصحابه الذین صرعوا حوله مما یلی رجلی الحسین علیه السلام، وجمعوهم فدفنوهم جمیعا معا، ودفنوا العباس بن علی علیهما السلام فی موضعه الذی قتل فیه، علی طریق الغاضریة حیث قبره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ودفنت بنو أسد حبیبا عند رأس الحسین علیه السلام حیث قبره الآن اعتناء بشأنه، ودفنت بنو تمیم الحر بن یزید الریاحی علی نحو میل من الحسین علیه السلام حیث قبره الآن اعتناء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وسمعت مذاکرة أن بعض ملوک الشیعة استغرب ذلک، فکشف عن قبری حبیب والحر فوجد حبیبا علی صفته التی ترجم بها فی الکتب، ووجد الحر علی صفته أیضا، ورأی رأس الحر غیر مقطوع، وعلیه عصابة، فحلها لیأخذها تبرکا بها فانبعث دم من جبینه فشدها علی حالها، وعمل علی قبریهما صندوقین</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أهل الغاضریة، وهم قوم من بنی عامر، من بنی أسد، الحسین وأصحابه، بعد قتلهم بیوم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 الذی ارتحل فیه ابن سعد من کربلاء، فإنه بقی فی کربلا إلی زوال الیوم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کانوا جاءوا فی الیوم الثانی من رحلته، فیکون الدفن من بعد القتل بیومین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أقربهم دفنا إلی الحسین ولده الأکبر علیه السلام، فیزورهم الزائر من عند قبر الحسین علیه السلام، ویومی إلی الأرض التی نحو رجلیه بالسلام علیهم، ودفنوا العباس بن علی علیه السلام فی موضعه الذی قتل فیه، علی المسناة، بطریق الغاضریة، حیث قبره الآن، ودفنوا بقیة الشهداء حول الحسین علیه السلام، فی الحائر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ولسنا نحصل لهم أجداثا علی التحقیق والتفصیل، إلا أنا لا نشک إن الحائر محیط بهم رضی الله عنهم وأرضاهم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أسد دفنوا حبیب بن مظاهر</w:t>
      </w:r>
      <w:r>
        <w:rPr>
          <w:rStyle w:val="FootnoteAnchor"/>
          <w:rtl w:val="true"/>
        </w:rPr>
        <w:footnoteReference w:id="387"/>
      </w:r>
      <w:r>
        <w:rPr>
          <w:rFonts w:ascii="IRNazanin" w:hAnsi="IRNazanin" w:eastAsia="IRNazanin"/>
          <w:color w:val="111111"/>
          <w:sz w:val="28"/>
          <w:sz w:val="28"/>
          <w:szCs w:val="28"/>
          <w:rtl w:val="true"/>
          <w:lang w:bidi="fa-IR"/>
        </w:rPr>
        <w:t>فی قبر وحده، عند رأس الحسین علیه السلام، حیث قبره الآن، اعتناء به، لأنه أسدی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بنی تمیم حملوا الحر بن یزید الریاحی علی نحو میل من الحسین علیه السلام، ودفنوه هناک، حیث قبره الآن، اعتناء به أیضا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شرف الدین، والحائری، إن الدفن کان بعد ثلاث أیام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 سلمة رضی الله عنها أصبحت یوما تبکی،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بکاؤک؟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رسول الله صلی الله علیه وآله وسلم إلا اللیلة، فرأیته شاحبا کئیبا، فسألته عن سبب ما هو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أحفر القبور للحسین وأصحابه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زین العابدین علی بن الحسین 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أصابنا بالطف ما أصابنا، وقتل أبی علیه السلام، وقتل من کان معه، من ولده وإخوته، وسائر أهله، وحملت حرمه ونساؤه علی الأقتاب، یراد بنا الکوفة، فجعلت أنظر إلیهم صرعی،ولم یواروا،فیعظم ذلک فی صدری، ویشتد لما أری منهم قلقی، فکادت نفسی تخرج، وتبینت ذلک منی عمتی زینب بنت علی الکبری،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 تجود بنفسک یا بقیة جدی وأبی وإخوتی؟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أجزع وأهلع، وقد أری سیدی وإخوتی وعمومتی وولد عمی وأهلی مضرجین بدمائهم، مرملین بالعراء مسلبین، لا یکفنون ولا یوارون، ولا یعرج علیهم أحد، ولا یقربهم بشر، کأنهم أهل بیت من الدیلم والخزر،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یجزعنک ما تری، فوالله إن ذلک لعهد من رسول الله صلی الله علیه وآله وسلم إلی جدک وأبیک وعمک، ولقد أخذ الله میثاق أناس من هذه الأمة، لا تعرفهم فراعنة هذه الأرض، وهم معروفون فی أهل السماوات، أنهم یجمعون هذه الأعضاء المتفرقة فیوارونها، وهذه الجسوم المضرجة، وینصبون لهذا الطف علما لقبر أبیک سید الشهداء، لا یدرس أثره، ولا یعفو رسمه، علی کرور اللیالی والأیام، ولیجتهدن أئمة الکفر وأشیاع الضلالة فی محوه وتطمیسه، فلا یزداد أثره إلا ظهورا، وأمره إلا علوا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ویقع قبر حبیب بن مظاهر مما یلی رأس الإمام الحسین علیه السلام من الجهة الغربیة الجنوبیة، وبالقرب من موضع مذبح الحسین</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زاد فی شرفه، وعلو مرتبته، دفنه بعد شهادته عند رأس الإمام الحسین علیه السلام، متمیزا عن بقیة الشهداء، وکان ذلک بأمر الإمام زین العابدین علیه السلام، فصار وکأنه بواب الحسین علیه السلام بعد شهادته، یبدأ به الداخل، وینتهی به الخارج من الحائر الحسینی</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کتاب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قبره عند جهة رأس الحسین علیه السلام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عمارة القبر الموجودة حالیا، فقد تمت فی عهد السلطان أویس الالیخانی الجلائری، ثم أتم بناءه بعده ولداه السلطان حسین والسلطان أحمد، وشیدا البهو الأمامی المعروف بإیوان الذهب، أما الرواق الغربی للروضة فقد شیده عمران بن شاهین، ویعرف الیوم برواق السید إبراهیم المجاب، ویطلق علی الرواق الشرقی برواق أغا باقر البهبهانی شیخ الطائفة فی عصره، وعلی قبره صندوق خشبی بدیع الصنع، وفی الواجهة الأمامیة للروضة رواق حبیب بن مظاهر الأسدی</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وللروضة عدة أبواب، أشهرها باب القبلة، الذی یعرف بباب الذهب، نسبة إلی أحجار إیوانه المغشاة بالذهب والفضة، والداخل من هذا الباب ینتهی به المطاف إلی رواق یحیط بالحرم المطهر، من الشرق والجنوب، ویجد عن یساره ضریح الصحابی العظیم حبیب بن مظاهر الأسدی، الذی استشهد بین یدی الحسین علیه السلام یوم عاشوراء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bookmarkStart w:id="285" w:name="pg2738_12185"/>
    </w:p>
    <w:p>
      <w:pPr>
        <w:pStyle w:val="Heading3"/>
        <w:numPr>
          <w:ilvl w:val="2"/>
          <w:numId w:val="1"/>
        </w:numPr>
        <w:rPr/>
      </w:pPr>
      <w:bookmarkStart w:id="286" w:name="__RefHeading___Toc1663779_1395250215"/>
      <w:bookmarkStart w:id="287" w:name="_Toc106"/>
      <w:bookmarkEnd w:id="285"/>
      <w:bookmarkEnd w:id="286"/>
      <w:r>
        <w:rPr>
          <w:rtl w:val="true"/>
        </w:rPr>
        <w:t>الفصل الثانی</w:t>
      </w:r>
      <w:r>
        <w:rPr>
          <w:rtl w:val="true"/>
        </w:rPr>
        <w:t xml:space="preserve">: </w:t>
      </w:r>
      <w:r>
        <w:rPr>
          <w:rtl w:val="true"/>
        </w:rPr>
        <w:t>کراماته</w:t>
      </w:r>
      <w:bookmarkEnd w:id="287"/>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فضل الأرضین والمیاه بعضها علی بعض، فمنها ما تفاخرت، ومنها ما بغت، فما من ماء ولا أرض إلا عوقبت، لترکها التواضع لله، حتی سلط الله المشرکین علی الکعبة، وأرسل إلی زمزم ماء مالحا حتی أفسد طعمه، وإن أرض کربلاء، وماء الفرات، أول أرض، وأول ماء، قدس الله تبارک وتعالی، فبارک الله علیهما، فقال لها تکلمی بما فضلک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تفاخرت الأرضون والمیاه، بعضها علی بعض،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أرض الله المقدسة المبارکة، الشفاء فی تربتی ومائی ولا فخر، بل خاضعة ذلیلة لمن فعل بی ذلک ولا فخر علی من دونی، بل شکرا لله، فأکرمها وزاد فی تواضعها، وشکرها الله بالحسین علیه السلام، وأصحابه، ثم قال أبو عبد الله علیه السلام،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تواضع لله رفعه الله، ومن تکبر وضعه الله تعالی</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الله 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وآله وسلم فی النوم أشعث أغبر، ومعه قارورة فیها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منذ اللیل ألتقط دم الحسین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یوم قتل الحسین علیه السلام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عبد الحسین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جعفر السبحانی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مسجد آقا 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أشیر لی فی المنام إلی أن مکان استجابة الدعاء فی القبة الحسینیة فوق رأس الإمام الشهید الحسین بن علی علیه السلام، وبالتحدید عند الرأس المقدس، إلی الحد المحاذی لقبر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وعندما تشرفت بالسفر مع المرحوم والدی فجأة أصیبت عیناه بوجع، ثم ذهب بصرهما، فتأثرت لذلک کثیرا، وأرهقنی ذلک، حیث کان علی مراقبته دائما، والأخذ بیده، وتأدیة حوائجه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ولما تشرفنا بزیارة الحرم المطهر لسید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إلی المکان المشار إلیه، ودعیت له، وطلبت منه علیه السلام أن أرید بصر عینی والدی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اللیل شاهدت فی منامی أنه علیه السلام حضر إلی فراش والدی، ومسح بیده المبارکة علی عینیه،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العین، لکن الأصل خرب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استیقظت، وجدت عینی والدی قد أبصرتا، لکنی لم أدرک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خرب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مرور ثلاثة أیام علی هذه الحادثة توفی والدی، فوضح لی معنی الکلمة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الشیخ جعفر التستری،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 الله أن یفتح علی أبواب العلم والحکمة، وینور قلبی بنور العلم، فرأیت لیلة فی المنام، کأنی نزلت بکربلاء، والحسین نازل بها مع أصحابه، وأهل بیته، فدخلت خیمة وإذا بالحسین جالس، وبین یدیه حبیب بن مظاهر رضی الله عنه، فسلمت علیه فقربنی، وأدنانی، ثم قال لحبیب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 وأشار إلی، ضیفنا، أما الماء فلا یوجد عندنا منه شیء، وإنما یوجد عندنا دقیق وسمن، فاصنع له منهما طعاما، وأحضره لدیه، فمضی حبیب، فما لبث أن جاء، ومعه ملعقة، فأکلت منه لقیمات، أو ملاعق، وانتبهت، فببرکة ذلک فتح الله علی أبواب العلم، ونور قلبی بالحکمة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کتاب المجالس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أحد العلماء أن رجلا صالحا رأی حبیب بن مظاهر الأسدی فی الرؤیا،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یا حبیب، لقد حزت الخیر من جوانبه کلها، فأنت صحابی أدرکت رسول الله صلی الله علیه وآله وسلم، وسمعت حدیثه، ثم</w:t>
      </w:r>
      <w:bookmarkStart w:id="288" w:name="pg2738_12187"/>
    </w:p>
    <w:p>
      <w:pPr>
        <w:pStyle w:val="BookText"/>
        <w:rPr/>
      </w:pPr>
      <w:bookmarkEnd w:id="288"/>
      <w:r>
        <w:rPr>
          <w:rFonts w:ascii="IRNazanin" w:hAnsi="IRNazanin" w:eastAsia="IRNazanin"/>
          <w:color w:val="111111"/>
          <w:sz w:val="28"/>
          <w:sz w:val="28"/>
          <w:szCs w:val="28"/>
          <w:rtl w:val="true"/>
          <w:lang w:bidi="fa-IR"/>
        </w:rPr>
        <w:t xml:space="preserve">جئت إلی الکوفة ولازمت أمیر المؤمنین علیه السلام، ونلت الشهادة، فأنتم سادات الشهداء، لا یسبقکم سابق، ولا یلحقکم لاحق، وهذا قبرک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فأنت باب الحسین علیه السلام، یدخل الزائر فیسلم علیک أولا، ولا یخرج حتی یسلم علیک ثانیا، ومکانک فی أعلا علیین، مع الأنبیاء والصدیقین، وحسن أولئک رفیقا، فهل بقی فی قلبک شیء؟ أم هل بقیت لک أمنیة تتمناها بعد هذا الإکرام؟ قال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أتمنی أن أعود إلی الدنیا، وأحضر مع المؤمنین فی مجلس الحسین، وأبکی مع الباکین، وأندب مع النادبین</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1663781_1395250215"/>
      <w:bookmarkStart w:id="290" w:name="_Toc107"/>
      <w:bookmarkEnd w:id="289"/>
      <w:r>
        <w:rPr>
          <w:rtl w:val="true"/>
        </w:rPr>
        <w:t>الفصل الثالث</w:t>
      </w:r>
      <w:r>
        <w:rPr>
          <w:rtl w:val="true"/>
        </w:rPr>
        <w:t xml:space="preserve">: </w:t>
      </w:r>
      <w:r>
        <w:rPr>
          <w:rtl w:val="true"/>
        </w:rPr>
        <w:t>زیاراته والبکاء علیه</w:t>
      </w:r>
      <w:bookmarkEnd w:id="290"/>
    </w:p>
    <w:p>
      <w:pPr>
        <w:pStyle w:val="BookText"/>
        <w:rPr/>
      </w:pPr>
      <w:r>
        <w:rPr>
          <w:rFonts w:ascii="IRNazanin" w:hAnsi="IRNazanin" w:eastAsia="IRNazanin"/>
          <w:color w:val="111111"/>
          <w:sz w:val="28"/>
          <w:sz w:val="28"/>
          <w:szCs w:val="28"/>
          <w:rtl w:val="true"/>
          <w:lang w:bidi="fa-IR"/>
        </w:rPr>
        <w:t>عن العاملی، قال الشیخ عبد الله المامقانی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الشهداء حبیب بن مظاهر، فلا ینبغی ترک زیارته، لجلالة قدره عند الله سبحانه، وعند الحسین علیه السلام</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والزیارات تنقسم بالنسبة إلی حبیب بن مظاهر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یشترک فیها مع الأنصار بلفظ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یشترک فیها مع الأنصار بلفظ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فهی کثیرة، ولا تخلو زیارة مخصوصة للإمام الحسین علیه السلام دون ذکر سلام خاص للأنصار فیها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بالنسبة للقسم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ورد السلام علیه بذکر اسمه ضمن زیارة الناحیة المقدسة، والزیارة الرجبیة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 علیه السلام، فی زیارة الشهداء 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حبیب بن مظاهر</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المهدی عجل الله فرجه الشریف، فی زیارة الإمام الحسین علیه السلام، والشهداء رضوان الله تعالی علیهم، ما خرج من الناحیة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حبیب بن مظاهر الأسدی</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تضمنت زیارات الشهداء رضوان الله تعالی علیهم، التی وردت بنصوص عن الأئمة علیهم السلام، عبارات عالیة الشأن، تکشف عن منازلهم، وإیمانهم، وعلمهم، ومقامهم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 بن الحسین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دمعت عیناه لقتل الحسین، ومن معه، حتی یسیل علی خدیه، بوأه الله فی الجنة غرفا، وأیما مؤمن دمعت عیناه دمعا، حتی یسیل علی خدیه، لأذی مسنا من عدونا، بوأه الله مبوء صدق، وأیما مؤمن مسه أذی فینا، فدمعت عیناه، حتی یسیل دمعه علی خدیه، من مضاضة ما أوذی فینا، صرف الله عن وجهه الأذی، وأمنه یوم القیامة من سخطه، ومن النار</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bookmarkStart w:id="291" w:name="pg2738_12189"/>
    </w:p>
    <w:p>
      <w:pPr>
        <w:pStyle w:val="Heading2"/>
        <w:numPr>
          <w:ilvl w:val="1"/>
          <w:numId w:val="1"/>
        </w:numPr>
        <w:rPr/>
      </w:pPr>
      <w:bookmarkStart w:id="292" w:name="__RefHeading___Toc1663783_1395250215"/>
      <w:bookmarkStart w:id="293" w:name="_Toc108"/>
      <w:bookmarkEnd w:id="291"/>
      <w:bookmarkEnd w:id="292"/>
      <w:r>
        <w:rPr>
          <w:rtl w:val="true"/>
        </w:rPr>
        <w:t>الباب العاشر</w:t>
      </w:r>
      <w:bookmarkEnd w:id="293"/>
    </w:p>
    <w:p>
      <w:pPr>
        <w:pStyle w:val="Heading3"/>
        <w:numPr>
          <w:ilvl w:val="2"/>
          <w:numId w:val="1"/>
        </w:numPr>
        <w:rPr/>
      </w:pPr>
      <w:bookmarkStart w:id="294" w:name="__RefHeading___Toc1663785_1395250215"/>
      <w:bookmarkStart w:id="295" w:name="_Toc109"/>
      <w:bookmarkEnd w:id="294"/>
      <w:r>
        <w:rPr>
          <w:rtl w:val="true"/>
        </w:rPr>
        <w:t>اشارة</w:t>
      </w:r>
      <w:bookmarkEnd w:id="2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فی القرآن الکریم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المؤلفة حوله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فیه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6" w:name="pg2738_12191"/>
    </w:p>
    <w:p>
      <w:pPr>
        <w:pStyle w:val="Heading3"/>
        <w:numPr>
          <w:ilvl w:val="2"/>
          <w:numId w:val="1"/>
        </w:numPr>
        <w:rPr/>
      </w:pPr>
      <w:bookmarkStart w:id="297" w:name="__RefHeading___Toc1663787_1395250215"/>
      <w:bookmarkStart w:id="298" w:name="_Toc110"/>
      <w:bookmarkEnd w:id="296"/>
      <w:bookmarkEnd w:id="297"/>
      <w:r>
        <w:rPr>
          <w:rtl w:val="true"/>
        </w:rPr>
        <w:t>الفصل الأول</w:t>
      </w:r>
      <w:r>
        <w:rPr>
          <w:rtl w:val="true"/>
        </w:rPr>
        <w:t xml:space="preserve">: </w:t>
      </w:r>
      <w:r>
        <w:rPr>
          <w:rtl w:val="true"/>
        </w:rPr>
        <w:t>حبیب بن مظاهر فی القرآن الکریم</w:t>
      </w:r>
      <w:bookmarkEnd w:id="298"/>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وَنَزَّلْنَا عَلَیْکَ الْکِتَابَ تِبْیَانًا لِّکُلِّ شَیْءٍ </w:t>
      </w:r>
      <w:r>
        <w:rPr>
          <w:rFonts w:eastAsia="Amiri" w:cs="Amiri" w:ascii="Amiri" w:hAnsi="Amiri"/>
          <w:color w:val="111111"/>
          <w:sz w:val="28"/>
          <w:szCs w:val="28"/>
          <w:rtl w:val="true"/>
          <w:lang w:bidi="ar-SA"/>
        </w:rPr>
        <w:t>&gt;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خیثمة، القرآن نزل أثلاثا، ثلث فینا وفی أحبائنا، وثلث فی أعدائنا وعدو من کان قبلنا، وثلث سنة ومثل</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وتجدر الإشارة إلی منزلة حبیب بن مظاهر، وسائر الأصحاب الذین استشهدوا معه، فمما لا شک فیه بأن الآیات التی قد نزلت فی الإمام الحسین علیه السلام، کان فیها نصیب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والآیة</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وَمَن قُتِلَ مَظْلُومًا فَقَدْ جَعَلْنَا لِوَلِیِّهِ سُلْطَانًا فَلاَ یُسْرِف فِّی الْقَتْلِ </w:t>
      </w:r>
      <w:r>
        <w:rPr>
          <w:rFonts w:eastAsia="Amiri" w:cs="Amiri" w:ascii="Amiri" w:hAnsi="Amiri"/>
          <w:color w:val="111111"/>
          <w:sz w:val="28"/>
          <w:szCs w:val="28"/>
          <w:rtl w:val="true"/>
          <w:lang w:bidi="ar-SA"/>
        </w:rPr>
        <w:t>&gt;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والحروف المقطعة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&gt;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وسورة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تلکم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وکثیر ما کان یردد الإمام الحسین علیه السلام یوم عاشوراء بعد مصارع الشهداء، هذه الآیة</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فَمِنْهُم مَّن قَضَی نَحْبَهُ وَمِنْهُم مَّن یَنتَظِرُ وَمَا بَدَّلُوا تَبْدِیلًا</w:t>
      </w:r>
      <w:r>
        <w:rPr>
          <w:rFonts w:eastAsia="Amiri" w:cs="Amiri" w:ascii="Amiri" w:hAnsi="Amiri"/>
          <w:color w:val="111111"/>
          <w:sz w:val="28"/>
          <w:szCs w:val="28"/>
          <w:rtl w:val="true"/>
          <w:lang w:bidi="ar-SA"/>
        </w:rPr>
        <w:t xml:space="preserve">&gt;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آیات مقتطفة، بین الآلاف، ولعل المتتبع یصنف فی ما نزل فی الإمام الحسین علیه السلام وأصحابه، من القرآن الکریم، مجلدات، مع النصوص التی وردت فیها بهذا الشأن</w:t>
      </w:r>
      <w:r>
        <w:rPr>
          <w:rFonts w:eastAsia="IRNazanin" w:cs="IRNazanin"/>
          <w:color w:val="111111"/>
          <w:sz w:val="28"/>
          <w:szCs w:val="28"/>
          <w:rtl w:val="true"/>
          <w:lang w:bidi="fa-IR"/>
        </w:rPr>
        <w:t>.</w:t>
      </w:r>
      <w:bookmarkStart w:id="299" w:name="pg2738_12192"/>
    </w:p>
    <w:p>
      <w:pPr>
        <w:pStyle w:val="Heading3"/>
        <w:numPr>
          <w:ilvl w:val="2"/>
          <w:numId w:val="1"/>
        </w:numPr>
        <w:rPr/>
      </w:pPr>
      <w:bookmarkStart w:id="300" w:name="__RefHeading___Toc1663789_1395250215"/>
      <w:bookmarkStart w:id="301" w:name="_Toc111"/>
      <w:bookmarkEnd w:id="299"/>
      <w:bookmarkEnd w:id="300"/>
      <w:r>
        <w:rPr>
          <w:rtl w:val="true"/>
        </w:rPr>
        <w:t>الفصل الثانی</w:t>
      </w:r>
      <w:r>
        <w:rPr>
          <w:rtl w:val="true"/>
        </w:rPr>
        <w:t xml:space="preserve">: </w:t>
      </w:r>
      <w:r>
        <w:rPr>
          <w:rtl w:val="true"/>
        </w:rPr>
        <w:t>الکتب المؤلفة حوله</w:t>
      </w:r>
      <w:bookmarkEnd w:id="301"/>
    </w:p>
    <w:p>
      <w:pPr>
        <w:pStyle w:val="BookText"/>
        <w:rPr/>
      </w:pPr>
      <w:r>
        <w:rPr>
          <w:rFonts w:ascii="IRNazanin" w:hAnsi="IRNazanin" w:eastAsia="IRNazanin"/>
          <w:color w:val="111111"/>
          <w:sz w:val="28"/>
          <w:sz w:val="28"/>
          <w:szCs w:val="28"/>
          <w:rtl w:val="true"/>
          <w:lang w:bidi="fa-IR"/>
        </w:rPr>
        <w:t>إن کربلاء حظیت بأقلام غزیرة ووفرة، اختفلت ألوانها، وتباینت جواهرها، فی نحت حروف الحقیقة عنها، بین سطور التاریخ، وکان السبب وراء ذلک نهضة الإمام الحسین علیه السلام، وشهادته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بین هذه المصنفات مجموعة تکاد لا تحصر أعدادها حول أنصار الإمام الحسین علیه السلام، الذین قدموا مهجهم قربانا بین یدی الإمام الشهید علیه السلام، وتمیزت هذه بین کتب وکراریس، جمع بعضها نبذة عن حیاة الشهداء فی الحائر الشریف، وتفرد البعض الآخر فی الحدیث عن واحد منهم، وکان حبیب بن مظاهر الأسدی من الذین کتبوا فیه مشترکا مع الأصحاب، ومنفردا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صنفوا فیه مفردا،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البطل الأسدی، الشیخ عبد الواحد آل مظفر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القمر الزاهر حبیب بن مظاهر الأسدی، عامر الکربلائی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زندکانی حبیب بن مظاهر أسدی، الشیخ علی النمازی الشاهرودی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سوانح حیاة حبیب بن مظاهر، بالأردویة، للسید آقا مهدی الرضوی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حیاة حبیب بن مظاهر الأسدی، کتابنا هذا</w:t>
      </w:r>
      <w:r>
        <w:rPr>
          <w:rFonts w:eastAsia="IRNazanin" w:cs="IRNazanin"/>
          <w:color w:val="111111"/>
          <w:sz w:val="28"/>
          <w:szCs w:val="28"/>
          <w:rtl w:val="true"/>
          <w:lang w:bidi="fa-IR"/>
        </w:rPr>
        <w:t>.</w:t>
      </w:r>
    </w:p>
    <w:p>
      <w:pPr>
        <w:pStyle w:val="Heading3"/>
        <w:numPr>
          <w:ilvl w:val="2"/>
          <w:numId w:val="1"/>
        </w:numPr>
        <w:rPr/>
      </w:pPr>
      <w:bookmarkStart w:id="302" w:name="__RefHeading___Toc1663791_1395250215"/>
      <w:bookmarkStart w:id="303" w:name="_Toc112"/>
      <w:bookmarkEnd w:id="302"/>
      <w:r>
        <w:rPr>
          <w:rtl w:val="true"/>
        </w:rPr>
        <w:t>الفصل الثالث</w:t>
      </w:r>
      <w:r>
        <w:rPr>
          <w:rtl w:val="true"/>
        </w:rPr>
        <w:t xml:space="preserve">: </w:t>
      </w:r>
      <w:r>
        <w:rPr>
          <w:rtl w:val="true"/>
        </w:rPr>
        <w:t>قالوا فیه</w:t>
      </w:r>
      <w:bookmarkEnd w:id="303"/>
    </w:p>
    <w:p>
      <w:pPr>
        <w:pStyle w:val="Heading4"/>
        <w:numPr>
          <w:ilvl w:val="3"/>
          <w:numId w:val="1"/>
        </w:numPr>
        <w:rPr/>
      </w:pPr>
      <w:bookmarkStart w:id="304" w:name="__RefHeading___Toc1663793_1395250215"/>
      <w:bookmarkStart w:id="305" w:name="_Toc113"/>
      <w:bookmarkEnd w:id="304"/>
      <w:r>
        <w:rPr>
          <w:rtl w:val="true"/>
        </w:rPr>
        <w:t>اشارة</w:t>
      </w:r>
      <w:bookmarkEnd w:id="30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انطفأ الصمت، بعد الیوم العاشر من المحرم،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 فنعی الناعی، وکتب القلم، فی سطور تنفست عبیر الوفاء، من حبیب والأنصار، إلی الإمام الحسین علیه السلام، ونطقت فی الهزیع الأخیر، وشراسیف الشوق تکفکف وجدها، ما بین عاکفة</w:t>
      </w:r>
      <w:bookmarkStart w:id="306" w:name="pg2738_12193"/>
    </w:p>
    <w:p>
      <w:pPr>
        <w:pStyle w:val="BookText"/>
        <w:rPr/>
      </w:pPr>
      <w:bookmarkEnd w:id="306"/>
      <w:r>
        <w:rPr>
          <w:rFonts w:ascii="IRNazanin" w:hAnsi="IRNazanin" w:eastAsia="IRNazanin"/>
          <w:color w:val="111111"/>
          <w:sz w:val="28"/>
          <w:sz w:val="28"/>
          <w:szCs w:val="28"/>
          <w:rtl w:val="true"/>
          <w:lang w:bidi="fa-IR"/>
        </w:rPr>
        <w:t>علی خطاه، وهائمة ترتشف ذکراه، تنظم فی منحر السطور عقودها، فیض لا یحصی، وهذه فرائد من جواهر القلائد، التی عثرنا علیها فی خزانات التاریخ، ومما قد تم اختیاره، بین الکثیر مما تم تدوینه، فی حبیب بن مظاهر الأسدی، رضوان الله تعالی علیه</w:t>
      </w:r>
      <w:r>
        <w:rPr>
          <w:rFonts w:eastAsia="IRNazanin" w:cs="IRNazanin"/>
          <w:color w:val="111111"/>
          <w:sz w:val="28"/>
          <w:szCs w:val="28"/>
          <w:rtl w:val="true"/>
          <w:lang w:bidi="fa-IR"/>
        </w:rPr>
        <w:t>:</w:t>
      </w:r>
    </w:p>
    <w:p>
      <w:pPr>
        <w:pStyle w:val="Heading4"/>
        <w:numPr>
          <w:ilvl w:val="3"/>
          <w:numId w:val="1"/>
        </w:numPr>
        <w:rPr/>
      </w:pPr>
      <w:bookmarkStart w:id="307" w:name="__RefHeading___Toc1663795_1395250215"/>
      <w:bookmarkStart w:id="308" w:name="_Toc114"/>
      <w:bookmarkEnd w:id="307"/>
      <w:r>
        <w:rPr>
          <w:rtl w:val="true"/>
        </w:rPr>
        <w:t>قالوا فی حبیب بن مظاهر الأسدی</w:t>
      </w:r>
      <w:bookmarkEnd w:id="308"/>
    </w:p>
    <w:p>
      <w:pPr>
        <w:pStyle w:val="BookText"/>
        <w:rPr/>
      </w:pPr>
      <w:r>
        <w:rPr>
          <w:rFonts w:ascii="IRNazanin" w:hAnsi="IRNazanin" w:eastAsia="IRNazanin"/>
          <w:color w:val="111111"/>
          <w:sz w:val="28"/>
          <w:sz w:val="28"/>
          <w:szCs w:val="28"/>
          <w:rtl w:val="true"/>
          <w:lang w:bidi="fa-IR"/>
        </w:rPr>
        <w:t>قال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مظهر الأسدی، بضم المیم، وفتح الظاء المعجمة، وتشدید الهاء، والراء أخیرا،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مشکور رحمه الله، قتل مع الحسین علیه السلام بکربلاء</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داوود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وقیل مظهر، بفتح الظاء، وتشدید الهاء وکسرها، والأول بخط الشیخ رحمه الله، قتل مع الحسین علیه السلام، وکان من السبعین الذین نصروه، وصبروا علی البلاء حتی قتلوا بین یدیه، رحمهم الله تعالی</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مطهر، روی عن علی بن أبی طالب، وقتل مع الحسین بن علی</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مظهر، مشکور</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مظهر،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الأسدی، وکان مخلصا، شکورا، قتل مع الحسین علیه السلام</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الأسدی، مشکور رحمه الله تعالی، قتل مع الحسین علیه السلام بکربلاء، حبیب من السبعین الرجال الذین نصروا الحسین علیه السلام، ولقوا جبال الحدید، واستقبلوا الرماح بصدورهم، والسیوف بوجوههم، وهم یعرض علیهم الأمان والأموال فیأبون،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عذر لنا عند رسول الله صلی الله علیه وآله وسلم علیه وآله إن قتل الحسین ومنا عین تطرف، حتی قتلوا حوله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علی والحسن والحسین علیهم السلام، مشکور، قتل مع الحسین علیه السلام بکربلاء</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الأسدی،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 الحسین علیه السلام، مشکور</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الأسدی، مشکور رحمه الله، قتل معه علیه السلام فی الطف، وهو من السبعین الذین نصروه، ولقوا جبال الحدید، واستقبلوا الرماح بصدورهم</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کثیرون یختمون القرآن فی کل یوم ختمة، منهم حبیب بن مظاهر الأسدی، وقف الحسین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درک یا حبیب لقد کنت فاضلا تختم القرآن فی لیلة واحدة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مظهر بن رئاب بن الأشتر بن جخوان بن فقعس بن طریف بن عمرو بن قیس بن الحرث بن ثعلبة بن دودان بن أسد، أبو القاسم الأسدی</w:t>
      </w:r>
    </w:p>
    <w:p>
      <w:pPr>
        <w:pStyle w:val="BookText"/>
        <w:rPr/>
      </w:pPr>
      <w:r>
        <w:rPr>
          <w:rFonts w:ascii="IRNazanin" w:hAnsi="IRNazanin" w:eastAsia="IRNazanin"/>
          <w:color w:val="111111"/>
          <w:sz w:val="28"/>
          <w:sz w:val="28"/>
          <w:szCs w:val="28"/>
          <w:rtl w:val="true"/>
          <w:lang w:bidi="fa-IR"/>
        </w:rPr>
        <w:t>الفقعسی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صحابیا رأی النبی صلی الله علیه وآله وسلم، ذکره ابن الکلبی، وکان ابن عم ربیعة بن حوط بن رئاب، المکنی أبا ثور الشاعر الفارس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حبیبا نزل الکوفة، وصحب علیا علیه السلام فی حروبه کلها، وکان من خاصته، وحملة علومه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الإصابة، حبیب بن مظهر بن رئاب بن الأشتر بن حجوان بن فقعس الکندی ثم الفقعسی، له إدراک، وعمر حتی قتل مع الحسین بن علی، ذکره ابن الکلبی مع ابن عمه ربیعة بن خوط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الأسدی محسوب من أکابر التابعین، ثم حکی عن کتاب روضة الشهداء 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تشرف بخدمة الرسول صلی الله علیه وآله وسلم وسمع منه أحادیث، وکان معززا مکرما بملازمة حضرة المرتضی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حبیب من السبعین الرجال الذین نصروا الحسین علیه السلام، ولقوا جبال الحدید، واستقبلوا الرماح بصدورهم، والسیوف بوجوههم، وهم یعرض علیهم الأمان والأموال فیأبون،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عذر لنا عند رسول الله صلی الله علیه وآله وسلم إن قتل الحسین ومنا عین تطرف، حتی قتلوا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مجالس المؤمنین، عن روضة الشهداء،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رجل ذو جمال وکمال، وفی یوم وقعة کربلاء کان عمره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وکان یحفظ القرآن کله، وکان یختمه فی کل لیلة من بعد صلاة العشاء إلی طلوع الفجر</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عبد الحسین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حبیب بن مظاهر شیخا من أصحاب الحسین المبجلین، وکان الحسین یحبه حبا جما</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خواص أصحاب أمیر المؤمنین والحسن والحسین صلوات الله علیهم، وهو قرین میثم ورشید، فی غایة الجلالة والنبالة، وأنه هد مقتله الحسین علیه السلام،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احتسب نفسی وحماة أصحابی، تشرف بسلام الناحیة المقدسة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مظهر، أو مظاهر، أو مطهر، بن رئاب بن الأشتر بن حجوان الأسدی الکندی ثم الفقعسی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من القواد الشجعان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الکوفة، وصحب علی ابن أبی طالب رضی الله عنه فی حروبه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علی میسرة الحسین یوم کربلاء، وعمره خمس وسبعون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واحد من سبعین رجلا استبسلوا فی ذلک الیوم، وعرض علیهم الأمان فأبوا،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عذر لنا عند رسول الله صلی الله علیه وآله وسلم إن قتل الحسین وفینا عین تطرف، حتی قتلوا حوله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الأسدی، ذکره الشیخ فی رجاله من أصحاب علی علیه السلام، وعده أیضا من أصحاب الحسن علیه السلام من غیر توصیف بالأسدی، وذکره البرقی، من أصحاب أمیر المؤمنین علیه السلام، ومن شرطة خمیسه، ومن أصحاب أبی محمد الحسن بن علی علیهما السلام</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الإمام علی بن أبی طالب، وکان من شرطة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الحسین علی میسرة أصحابه عند التعبئة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الزعماء الکوفیین الذین کتبوا إلی الحسین کان معظما عند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حبیب بن مظاهر هد ذلک حسینا، وقال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 نفسی</w:t>
      </w:r>
    </w:p>
    <w:p>
      <w:pPr>
        <w:pStyle w:val="BookText"/>
        <w:rPr/>
      </w:pPr>
      <w:r>
        <w:rPr>
          <w:rFonts w:ascii="IRNazanin" w:hAnsi="IRNazanin" w:eastAsia="IRNazanin"/>
          <w:color w:val="111111"/>
          <w:sz w:val="28"/>
          <w:sz w:val="28"/>
          <w:szCs w:val="28"/>
          <w:rtl w:val="true"/>
          <w:lang w:bidi="fa-IR"/>
        </w:rPr>
        <w:t>وحماة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شخصیة بارزة فی مجتمع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الشمال</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 محمد علی 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 الرجل أشهر من أن یحتاج إلی بیان، أو إقامة بینة، أو برهان، وکیف وهو ممن عنده ببرکة أمیر المؤمنین علیه السلام وتعلیمه إیاه علم المنایا والبلایا، وهو قرین میثم ورشید ونحوهما، وله لیلة عاشوراء مکالمات مع زینب الکبری سلام الله علیها، تکشف عن غایة جلالته، وهل قامت النساء عن مثل حبیب؟ إلا نفر یسیر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عباس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أصحاب أمیر المؤمنین علیه السلام، ویظهر من الروایات أنه کان من خاصته، وحملة علومه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مهدی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حبیب صاحب لواء الحسین علیه السلام، ومن خواص أصحابه، ولا یفارقه فی کربلاء لیلا ولا نهارا</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الأسدی، تابعی کبیر، مشکور السیرة،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بخدمة رسول الله صلی الله علیه وآله وسلم، وسمع منه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جلیل القدر، عظیم الشأن، قائدا، شجاعا، وکان من حفظة القرآن، وکان یختمه فی کل لیلة من بعد صلاة العشاء إلی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موالیا للإمام أمیر المؤمنین علیه السلام، ومن خیرة شیعته، وخاصته، وحملة علمه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محدثا صدوقا، روی عن الإمام أمیر المؤمنین علیه السلام، وبعد وفاة الإمام علیه السلام، صحب الإمامین الحسن والحسین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اشترک مع الإمام أمیر المؤمنین علیه السلام فی حروبه کلها، وکان أحد شرطة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سید الأنصار الذین نصروا الحسین علیه السلام یوم عاشوراء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 فکان علی میسرة عسکر الإمام علیه السلام فی ذلک الیوم، فحارب محاربة الأبطال، وأبلی البلاء الحسن، وقتل جمعا من عسکر عمر بن سعد یربون علی الستین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أعطی الأمان من قبل عمر بن سعد فأبی،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عذر لنا عند رسول الله صلی الله علیه وآله وسلم إن قتل الحسین علیه السلام وفینا عین تطرف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یزل یحامی عن الإمام الحسین علیه السلام، وأهل بیته، حتی استشهد علی ید عدو الله الحصین بن نمیر، استشهد وعمره یومئذ خمس وسبعون سنة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سید أصحاب الإمام الحسین علیه السلام، الذی کان لواؤهم بیده یوم کربلاء، وهو العالم العارف المتفانی فی حب أهل بیت نبیه صلی الله علیه وآله وسلم، والحافظ المحافظ علی وصیة رسول الله صلی الله علیه وآله وسلم لأمته،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وعترتی أهل بیتی، ما إن تمسکتم بهما لن تضلوا بعدی أبدا، وکان صحابیا أدرک النبی صلی الله علیه وآله وسلم، وسمع حدیثه، ثم انقطع حبیب رضوان الله علیه بعد رحیل رسول الله صلی الله علیه وآله وسلم إلی أمیر المؤمنین علیه السلام، وشارک فی حروبه الثلاثة الجمل، وصفین، والنهروان، وکان موضع عنایة الإمام أمیر المؤمنین علیه السلام، حیث تفضل علیه وعلمه العلم النافع، وکرمه ببعض أسراره، وذلک لما علم الإمام طیب ذاته، وصلاح سریرته، وسلامة نیته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منتخبات من القصائد التی نظمت فی حبیب بن مظاهر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محمد 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امرءا یمشی لمصرعه</w:t>
      </w:r>
    </w:p>
    <w:p>
      <w:pPr>
        <w:pStyle w:val="BookText"/>
        <w:rPr/>
      </w:pPr>
      <w:r>
        <w:rPr>
          <w:rFonts w:ascii="IRNazanin" w:hAnsi="IRNazanin" w:eastAsia="IRNazanin"/>
          <w:color w:val="111111"/>
          <w:sz w:val="28"/>
          <w:sz w:val="28"/>
          <w:szCs w:val="28"/>
          <w:rtl w:val="true"/>
          <w:lang w:bidi="fa-IR"/>
        </w:rPr>
        <w:t>سبط النبی لفاقد الترب</w:t>
      </w:r>
    </w:p>
    <w:p>
      <w:pPr>
        <w:pStyle w:val="BookText"/>
        <w:rPr/>
      </w:pPr>
      <w:r>
        <w:rPr>
          <w:rFonts w:ascii="IRNazanin" w:hAnsi="IRNazanin" w:eastAsia="IRNazanin"/>
          <w:color w:val="111111"/>
          <w:sz w:val="28"/>
          <w:sz w:val="28"/>
          <w:szCs w:val="28"/>
          <w:rtl w:val="true"/>
          <w:lang w:bidi="fa-IR"/>
        </w:rPr>
        <w:t>أوصی حبیبا أن یجود له</w:t>
      </w:r>
    </w:p>
    <w:p>
      <w:pPr>
        <w:pStyle w:val="BookText"/>
        <w:rPr/>
      </w:pPr>
      <w:r>
        <w:rPr>
          <w:rFonts w:ascii="IRNazanin" w:hAnsi="IRNazanin" w:eastAsia="IRNazanin"/>
          <w:color w:val="111111"/>
          <w:sz w:val="28"/>
          <w:sz w:val="28"/>
          <w:szCs w:val="28"/>
          <w:rtl w:val="true"/>
          <w:lang w:bidi="fa-IR"/>
        </w:rPr>
        <w:t>بالنفس من مقت ومن حب</w:t>
      </w:r>
    </w:p>
    <w:p>
      <w:pPr>
        <w:pStyle w:val="BookText"/>
        <w:rPr/>
      </w:pPr>
      <w:r>
        <w:rPr>
          <w:rFonts w:ascii="IRNazanin" w:hAnsi="IRNazanin" w:eastAsia="IRNazanin"/>
          <w:color w:val="111111"/>
          <w:sz w:val="28"/>
          <w:sz w:val="28"/>
          <w:szCs w:val="28"/>
          <w:rtl w:val="true"/>
          <w:lang w:bidi="fa-IR"/>
        </w:rPr>
        <w:t>اعزز علینا یابن عوسجة</w:t>
      </w:r>
    </w:p>
    <w:p>
      <w:pPr>
        <w:pStyle w:val="BookText"/>
        <w:rPr/>
      </w:pPr>
      <w:r>
        <w:rPr>
          <w:rFonts w:ascii="Amiri" w:hAnsi="Amiri" w:eastAsia="Amiri" w:cs="Amiri"/>
          <w:color w:val="111111"/>
          <w:sz w:val="28"/>
          <w:sz w:val="28"/>
          <w:szCs w:val="28"/>
          <w:rtl w:val="true"/>
          <w:lang w:bidi="ar-SA"/>
        </w:rPr>
        <w:t>من أن تفارق ساعة الحرب</w:t>
      </w:r>
    </w:p>
    <w:p>
      <w:pPr>
        <w:pStyle w:val="BookText"/>
        <w:rPr/>
      </w:pPr>
      <w:r>
        <w:rPr>
          <w:rFonts w:ascii="IRNazanin" w:hAnsi="IRNazanin" w:eastAsia="IRNazanin"/>
          <w:color w:val="111111"/>
          <w:sz w:val="28"/>
          <w:sz w:val="28"/>
          <w:szCs w:val="28"/>
          <w:rtl w:val="true"/>
          <w:lang w:bidi="fa-IR"/>
        </w:rPr>
        <w:t>عانقت بیضهم وسمرهم</w:t>
      </w:r>
    </w:p>
    <w:p>
      <w:pPr>
        <w:pStyle w:val="BookText"/>
        <w:rPr/>
      </w:pPr>
      <w:r>
        <w:rPr>
          <w:rFonts w:ascii="IRNazanin" w:hAnsi="IRNazanin" w:eastAsia="IRNazanin"/>
          <w:color w:val="111111"/>
          <w:sz w:val="28"/>
          <w:sz w:val="28"/>
          <w:szCs w:val="28"/>
          <w:rtl w:val="true"/>
          <w:lang w:bidi="fa-IR"/>
        </w:rPr>
        <w:t>ورجعت بعد معانق الترب</w:t>
      </w:r>
    </w:p>
    <w:p>
      <w:pPr>
        <w:pStyle w:val="BookText"/>
        <w:rPr/>
      </w:pPr>
      <w:r>
        <w:rPr>
          <w:rFonts w:ascii="IRNazanin" w:hAnsi="IRNazanin" w:eastAsia="IRNazanin"/>
          <w:color w:val="111111"/>
          <w:sz w:val="28"/>
          <w:sz w:val="28"/>
          <w:szCs w:val="28"/>
          <w:rtl w:val="true"/>
          <w:lang w:bidi="fa-IR"/>
        </w:rPr>
        <w:t>أبکی علیک وما یفید بکاء</w:t>
      </w:r>
    </w:p>
    <w:p>
      <w:pPr>
        <w:pStyle w:val="BookText"/>
        <w:rPr/>
      </w:pPr>
      <w:r>
        <w:rPr>
          <w:rFonts w:ascii="IRNazanin" w:hAnsi="IRNazanin" w:eastAsia="IRNazanin"/>
          <w:color w:val="111111"/>
          <w:sz w:val="28"/>
          <w:sz w:val="28"/>
          <w:szCs w:val="28"/>
          <w:rtl w:val="true"/>
          <w:lang w:bidi="fa-IR"/>
        </w:rPr>
        <w:t>عینی وقد أکل الأسی قلبی</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یهد الحسین قتل حبیب</w:t>
      </w:r>
    </w:p>
    <w:p>
      <w:pPr>
        <w:pStyle w:val="BookText"/>
        <w:rPr/>
      </w:pPr>
      <w:r>
        <w:rPr>
          <w:rFonts w:ascii="IRNazanin" w:hAnsi="IRNazanin" w:eastAsia="IRNazanin"/>
          <w:color w:val="111111"/>
          <w:sz w:val="28"/>
          <w:sz w:val="28"/>
          <w:szCs w:val="28"/>
          <w:rtl w:val="true"/>
          <w:lang w:bidi="fa-IR"/>
        </w:rPr>
        <w:t>فلقد هد قتله کل رکن</w:t>
      </w:r>
    </w:p>
    <w:p>
      <w:pPr>
        <w:pStyle w:val="BookText"/>
        <w:rPr/>
      </w:pPr>
      <w:r>
        <w:rPr>
          <w:rFonts w:ascii="IRNazanin" w:hAnsi="IRNazanin" w:eastAsia="IRNazanin"/>
          <w:color w:val="111111"/>
          <w:sz w:val="28"/>
          <w:sz w:val="28"/>
          <w:szCs w:val="28"/>
          <w:rtl w:val="true"/>
          <w:lang w:bidi="fa-IR"/>
        </w:rPr>
        <w:t>بطل قد لقی جبال الأعادی</w:t>
      </w:r>
    </w:p>
    <w:p>
      <w:pPr>
        <w:pStyle w:val="BookText"/>
        <w:rPr/>
      </w:pPr>
      <w:r>
        <w:rPr>
          <w:rFonts w:ascii="IRNazanin" w:hAnsi="IRNazanin" w:eastAsia="IRNazanin"/>
          <w:color w:val="111111"/>
          <w:sz w:val="28"/>
          <w:sz w:val="28"/>
          <w:szCs w:val="28"/>
          <w:rtl w:val="true"/>
          <w:lang w:bidi="fa-IR"/>
        </w:rPr>
        <w:t>من حدید فردها کالعهن</w:t>
      </w:r>
    </w:p>
    <w:p>
      <w:pPr>
        <w:pStyle w:val="BookText"/>
        <w:rPr/>
      </w:pPr>
      <w:r>
        <w:rPr>
          <w:rFonts w:ascii="IRNazanin" w:hAnsi="IRNazanin" w:eastAsia="IRNazanin"/>
          <w:color w:val="111111"/>
          <w:sz w:val="28"/>
          <w:sz w:val="28"/>
          <w:szCs w:val="28"/>
          <w:rtl w:val="true"/>
          <w:lang w:bidi="fa-IR"/>
        </w:rPr>
        <w:t>لا یبالی بالجمع حیث توخی</w:t>
      </w:r>
    </w:p>
    <w:p>
      <w:pPr>
        <w:pStyle w:val="BookText"/>
        <w:rPr/>
      </w:pPr>
      <w:r>
        <w:rPr>
          <w:rFonts w:ascii="IRNazanin" w:hAnsi="IRNazanin" w:eastAsia="IRNazanin"/>
          <w:color w:val="111111"/>
          <w:sz w:val="28"/>
          <w:sz w:val="28"/>
          <w:szCs w:val="28"/>
          <w:rtl w:val="true"/>
          <w:lang w:bidi="fa-IR"/>
        </w:rPr>
        <w:t>فهو ینصب کانصباب المزن</w:t>
      </w:r>
    </w:p>
    <w:p>
      <w:pPr>
        <w:pStyle w:val="BookText"/>
        <w:rPr/>
      </w:pPr>
      <w:r>
        <w:rPr>
          <w:rFonts w:ascii="IRNazanin" w:hAnsi="IRNazanin" w:eastAsia="IRNazanin"/>
          <w:color w:val="111111"/>
          <w:sz w:val="28"/>
          <w:sz w:val="28"/>
          <w:szCs w:val="28"/>
          <w:rtl w:val="true"/>
          <w:lang w:bidi="fa-IR"/>
        </w:rPr>
        <w:t>أخذ الثأر قبل أن یقتلوه</w:t>
      </w:r>
    </w:p>
    <w:p>
      <w:pPr>
        <w:pStyle w:val="BookText"/>
        <w:rPr/>
      </w:pPr>
      <w:r>
        <w:rPr>
          <w:rFonts w:ascii="IRNazanin" w:hAnsi="IRNazanin" w:eastAsia="IRNazanin"/>
          <w:color w:val="111111"/>
          <w:sz w:val="28"/>
          <w:sz w:val="28"/>
          <w:szCs w:val="28"/>
          <w:rtl w:val="true"/>
          <w:lang w:bidi="fa-IR"/>
        </w:rPr>
        <w:t>سلفا من منیة دون من</w:t>
      </w:r>
    </w:p>
    <w:p>
      <w:pPr>
        <w:pStyle w:val="BookText"/>
        <w:rPr/>
      </w:pPr>
      <w:r>
        <w:rPr>
          <w:rFonts w:ascii="IRNazanin" w:hAnsi="IRNazanin" w:eastAsia="IRNazanin"/>
          <w:color w:val="111111"/>
          <w:sz w:val="28"/>
          <w:sz w:val="28"/>
          <w:szCs w:val="28"/>
          <w:rtl w:val="true"/>
          <w:lang w:bidi="fa-IR"/>
        </w:rPr>
        <w:t>قتلوا منه للحسین حبیبا</w:t>
      </w:r>
    </w:p>
    <w:p>
      <w:pPr>
        <w:pStyle w:val="BookText"/>
        <w:rPr/>
      </w:pPr>
      <w:r>
        <w:rPr>
          <w:rFonts w:ascii="IRNazanin" w:hAnsi="IRNazanin" w:eastAsia="IRNazanin"/>
          <w:color w:val="111111"/>
          <w:sz w:val="28"/>
          <w:sz w:val="28"/>
          <w:szCs w:val="28"/>
          <w:rtl w:val="true"/>
          <w:lang w:bidi="fa-IR"/>
        </w:rPr>
        <w:t>جامعا فی فعاله کل حسن</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وقال الحاج معین السباک الکعبی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یجیب نداء الحبیب</w:t>
      </w:r>
    </w:p>
    <w:p>
      <w:pPr>
        <w:pStyle w:val="BookText"/>
        <w:rPr/>
      </w:pPr>
      <w:r>
        <w:rPr>
          <w:rFonts w:ascii="IRNazanin" w:hAnsi="IRNazanin" w:eastAsia="IRNazanin"/>
          <w:color w:val="111111"/>
          <w:sz w:val="28"/>
          <w:sz w:val="28"/>
          <w:szCs w:val="28"/>
          <w:rtl w:val="true"/>
          <w:lang w:bidi="fa-IR"/>
        </w:rPr>
        <w:t>فأکرم بداع ونعم المجیب</w:t>
      </w:r>
    </w:p>
    <w:p>
      <w:pPr>
        <w:pStyle w:val="BookText"/>
        <w:rPr/>
      </w:pPr>
      <w:r>
        <w:rPr>
          <w:rFonts w:ascii="IRNazanin" w:hAnsi="IRNazanin" w:eastAsia="IRNazanin"/>
          <w:color w:val="111111"/>
          <w:sz w:val="28"/>
          <w:sz w:val="28"/>
          <w:szCs w:val="28"/>
          <w:rtl w:val="true"/>
          <w:lang w:bidi="fa-IR"/>
        </w:rPr>
        <w:t>دعاک الغریب لنصر الهدی</w:t>
      </w:r>
    </w:p>
    <w:p>
      <w:pPr>
        <w:pStyle w:val="BookText"/>
        <w:rPr/>
      </w:pPr>
      <w:r>
        <w:rPr>
          <w:rFonts w:ascii="IRNazanin" w:hAnsi="IRNazanin" w:eastAsia="IRNazanin"/>
          <w:color w:val="111111"/>
          <w:sz w:val="28"/>
          <w:sz w:val="28"/>
          <w:szCs w:val="28"/>
          <w:rtl w:val="true"/>
          <w:lang w:bidi="fa-IR"/>
        </w:rPr>
        <w:t>فجدت بنفسک دون الغریب</w:t>
      </w:r>
    </w:p>
    <w:p>
      <w:pPr>
        <w:pStyle w:val="BookText"/>
        <w:rPr/>
      </w:pPr>
      <w:r>
        <w:rPr>
          <w:rFonts w:ascii="IRNazanin" w:hAnsi="IRNazanin" w:eastAsia="IRNazanin"/>
          <w:color w:val="111111"/>
          <w:sz w:val="28"/>
          <w:sz w:val="28"/>
          <w:szCs w:val="28"/>
          <w:rtl w:val="true"/>
          <w:lang w:bidi="fa-IR"/>
        </w:rPr>
        <w:t>یتیه بفضلک فکر الأدیب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وقصّر عنک لسان الخطیب</w:t>
      </w:r>
    </w:p>
    <w:p>
      <w:pPr>
        <w:pStyle w:val="BookText"/>
        <w:rPr/>
      </w:pPr>
      <w:r>
        <w:rPr>
          <w:rFonts w:ascii="IRNazanin" w:hAnsi="IRNazanin" w:eastAsia="IRNazanin"/>
          <w:color w:val="111111"/>
          <w:sz w:val="28"/>
          <w:sz w:val="28"/>
          <w:szCs w:val="28"/>
          <w:rtl w:val="true"/>
          <w:lang w:bidi="fa-IR"/>
        </w:rPr>
        <w:t>لأنک یوم قل النصیر</w:t>
      </w:r>
    </w:p>
    <w:p>
      <w:pPr>
        <w:pStyle w:val="BookText"/>
        <w:rPr/>
      </w:pPr>
      <w:r>
        <w:rPr>
          <w:rFonts w:ascii="IRNazanin" w:hAnsi="IRNazanin" w:eastAsia="IRNazanin"/>
          <w:color w:val="111111"/>
          <w:sz w:val="28"/>
          <w:sz w:val="28"/>
          <w:szCs w:val="28"/>
          <w:rtl w:val="true"/>
          <w:lang w:bidi="fa-IR"/>
        </w:rPr>
        <w:t>نصرت الحسین الغریب السلیب</w:t>
      </w:r>
    </w:p>
    <w:p>
      <w:pPr>
        <w:pStyle w:val="BookText"/>
        <w:rPr/>
      </w:pPr>
      <w:r>
        <w:rPr>
          <w:rFonts w:ascii="IRNazanin" w:hAnsi="IRNazanin" w:eastAsia="IRNazanin"/>
          <w:color w:val="111111"/>
          <w:sz w:val="28"/>
          <w:sz w:val="28"/>
          <w:szCs w:val="28"/>
          <w:rtl w:val="true"/>
          <w:lang w:bidi="fa-IR"/>
        </w:rPr>
        <w:t>جزیت عن الخمس خیر الجزاء</w:t>
      </w:r>
    </w:p>
    <w:p>
      <w:pPr>
        <w:pStyle w:val="BookText"/>
        <w:rPr/>
      </w:pPr>
      <w:r>
        <w:rPr>
          <w:rFonts w:ascii="IRNazanin" w:hAnsi="IRNazanin" w:eastAsia="IRNazanin"/>
          <w:color w:val="111111"/>
          <w:sz w:val="28"/>
          <w:sz w:val="28"/>
          <w:szCs w:val="28"/>
          <w:rtl w:val="true"/>
          <w:lang w:bidi="fa-IR"/>
        </w:rPr>
        <w:t>ونلت من الخلد أوفی نصیب</w:t>
      </w:r>
    </w:p>
    <w:p>
      <w:pPr>
        <w:pStyle w:val="BookText"/>
        <w:rPr/>
      </w:pPr>
      <w:r>
        <w:rPr>
          <w:rFonts w:ascii="IRNazanin" w:hAnsi="IRNazanin" w:eastAsia="IRNazanin"/>
          <w:color w:val="111111"/>
          <w:sz w:val="28"/>
          <w:sz w:val="28"/>
          <w:szCs w:val="28"/>
          <w:rtl w:val="true"/>
          <w:lang w:bidi="fa-IR"/>
        </w:rPr>
        <w:t>فیا قمرا زاهرا قد أنرت</w:t>
      </w:r>
    </w:p>
    <w:p>
      <w:pPr>
        <w:pStyle w:val="BookText"/>
        <w:rPr/>
      </w:pPr>
      <w:r>
        <w:rPr>
          <w:rFonts w:ascii="IRNazanin" w:hAnsi="IRNazanin" w:eastAsia="IRNazanin"/>
          <w:color w:val="111111"/>
          <w:sz w:val="28"/>
          <w:sz w:val="28"/>
          <w:szCs w:val="28"/>
          <w:rtl w:val="true"/>
          <w:lang w:bidi="fa-IR"/>
        </w:rPr>
        <w:t>دروب العلی 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تغیب</w:t>
      </w:r>
    </w:p>
    <w:p>
      <w:pPr>
        <w:pStyle w:val="BookText"/>
        <w:rPr/>
      </w:pPr>
      <w:r>
        <w:rPr>
          <w:rFonts w:ascii="IRNazanin" w:hAnsi="IRNazanin" w:eastAsia="IRNazanin"/>
          <w:color w:val="111111"/>
          <w:sz w:val="28"/>
          <w:sz w:val="28"/>
          <w:szCs w:val="28"/>
          <w:rtl w:val="true"/>
          <w:lang w:bidi="fa-IR"/>
        </w:rPr>
        <w:t>فواد یطیب بظم الکرام</w:t>
      </w:r>
    </w:p>
    <w:p>
      <w:pPr>
        <w:pStyle w:val="BookText"/>
        <w:rPr/>
      </w:pPr>
      <w:r>
        <w:rPr>
          <w:rFonts w:ascii="IRNazanin" w:hAnsi="IRNazanin" w:eastAsia="IRNazanin"/>
          <w:color w:val="111111"/>
          <w:sz w:val="28"/>
          <w:sz w:val="28"/>
          <w:szCs w:val="28"/>
          <w:rtl w:val="true"/>
          <w:lang w:bidi="fa-IR"/>
        </w:rPr>
        <w:t>وناد بذکری حبیب یطیب</w:t>
      </w:r>
    </w:p>
    <w:p>
      <w:pPr>
        <w:pStyle w:val="BookText"/>
        <w:rPr/>
      </w:pPr>
      <w:r>
        <w:rPr>
          <w:rFonts w:ascii="IRNazanin" w:hAnsi="IRNazanin" w:eastAsia="IRNazanin"/>
          <w:color w:val="111111"/>
          <w:sz w:val="28"/>
          <w:sz w:val="28"/>
          <w:szCs w:val="28"/>
          <w:rtl w:val="true"/>
          <w:lang w:bidi="fa-IR"/>
        </w:rPr>
        <w:t>إلی ابن مظاهر تصبو النفوس</w:t>
      </w:r>
    </w:p>
    <w:p>
      <w:pPr>
        <w:pStyle w:val="BookText"/>
        <w:rPr/>
      </w:pPr>
      <w:r>
        <w:rPr>
          <w:rFonts w:ascii="IRNazanin" w:hAnsi="IRNazanin" w:eastAsia="IRNazanin"/>
          <w:color w:val="111111"/>
          <w:sz w:val="28"/>
          <w:sz w:val="28"/>
          <w:szCs w:val="28"/>
          <w:rtl w:val="true"/>
          <w:lang w:bidi="fa-IR"/>
        </w:rPr>
        <w:t>وفی سخی حسیب نسیب</w:t>
      </w:r>
    </w:p>
    <w:p>
      <w:pPr>
        <w:pStyle w:val="BookText"/>
        <w:rPr/>
      </w:pPr>
      <w:r>
        <w:rPr>
          <w:rFonts w:ascii="IRNazanin" w:hAnsi="IRNazanin" w:eastAsia="IRNazanin"/>
          <w:color w:val="111111"/>
          <w:sz w:val="28"/>
          <w:sz w:val="28"/>
          <w:szCs w:val="28"/>
          <w:rtl w:val="true"/>
          <w:lang w:bidi="fa-IR"/>
        </w:rPr>
        <w:t>ولما لضی الحرب قد أوقِدت</w:t>
      </w:r>
    </w:p>
    <w:p>
      <w:pPr>
        <w:pStyle w:val="BookText"/>
        <w:rPr/>
      </w:pPr>
      <w:r>
        <w:rPr>
          <w:rFonts w:ascii="IRNazanin" w:hAnsi="IRNazanin" w:eastAsia="IRNazanin"/>
          <w:color w:val="111111"/>
          <w:sz w:val="28"/>
          <w:sz w:val="28"/>
          <w:szCs w:val="28"/>
          <w:rtl w:val="true"/>
          <w:lang w:bidi="fa-IR"/>
        </w:rPr>
        <w:t>وهاج من الکفر أعتی لهیب</w:t>
      </w:r>
    </w:p>
    <w:p>
      <w:pPr>
        <w:pStyle w:val="BookText"/>
        <w:rPr/>
      </w:pPr>
      <w:r>
        <w:rPr>
          <w:rFonts w:ascii="IRNazanin" w:hAnsi="IRNazanin" w:eastAsia="IRNazanin"/>
          <w:color w:val="111111"/>
          <w:sz w:val="28"/>
          <w:sz w:val="28"/>
          <w:szCs w:val="28"/>
          <w:rtl w:val="true"/>
          <w:lang w:bidi="fa-IR"/>
        </w:rPr>
        <w:t>فجاهد فی الله حق الجهاد</w:t>
      </w:r>
    </w:p>
    <w:p>
      <w:pPr>
        <w:pStyle w:val="BookText"/>
        <w:rPr/>
      </w:pPr>
      <w:r>
        <w:rPr>
          <w:rFonts w:ascii="IRNazanin" w:hAnsi="IRNazanin" w:eastAsia="IRNazanin"/>
          <w:color w:val="111111"/>
          <w:sz w:val="28"/>
          <w:sz w:val="28"/>
          <w:szCs w:val="28"/>
          <w:rtl w:val="true"/>
          <w:lang w:bidi="fa-IR"/>
        </w:rPr>
        <w:t>ویا حر قلبی لمّا أصیب</w:t>
      </w:r>
    </w:p>
    <w:p>
      <w:pPr>
        <w:pStyle w:val="BookText"/>
        <w:rPr/>
      </w:pPr>
      <w:r>
        <w:rPr>
          <w:rFonts w:ascii="IRNazanin" w:hAnsi="IRNazanin" w:eastAsia="IRNazanin"/>
          <w:color w:val="111111"/>
          <w:sz w:val="28"/>
          <w:sz w:val="28"/>
          <w:szCs w:val="28"/>
          <w:rtl w:val="true"/>
          <w:lang w:bidi="fa-IR"/>
        </w:rPr>
        <w:t>بمسک الختام وأزکی سلام</w:t>
      </w:r>
    </w:p>
    <w:p>
      <w:pPr>
        <w:pStyle w:val="BookText"/>
        <w:rPr/>
      </w:pPr>
      <w:r>
        <w:rPr>
          <w:rFonts w:ascii="IRNazanin" w:hAnsi="IRNazanin" w:eastAsia="IRNazanin"/>
          <w:color w:val="111111"/>
          <w:sz w:val="28"/>
          <w:sz w:val="28"/>
          <w:szCs w:val="28"/>
          <w:rtl w:val="true"/>
          <w:lang w:bidi="fa-IR"/>
        </w:rPr>
        <w:t>سمعنا الغریب یحیی الحبیب</w:t>
      </w:r>
    </w:p>
    <w:p>
      <w:pPr>
        <w:pStyle w:val="BookText"/>
        <w:rPr/>
      </w:pPr>
      <w:r>
        <w:rPr>
          <w:rFonts w:ascii="IRNazanin" w:hAnsi="IRNazanin" w:eastAsia="IRNazanin"/>
          <w:color w:val="111111"/>
          <w:sz w:val="28"/>
          <w:sz w:val="28"/>
          <w:szCs w:val="28"/>
          <w:rtl w:val="true"/>
          <w:lang w:bidi="fa-IR"/>
        </w:rPr>
        <w:t>فخذ یا حبیب وسام الخلود</w:t>
      </w:r>
    </w:p>
    <w:p>
      <w:pPr>
        <w:pStyle w:val="BookText"/>
        <w:rPr/>
      </w:pPr>
      <w:r>
        <w:rPr>
          <w:rFonts w:ascii="IRNazanin" w:hAnsi="IRNazanin" w:eastAsia="IRNazanin"/>
          <w:color w:val="111111"/>
          <w:sz w:val="28"/>
          <w:sz w:val="28"/>
          <w:szCs w:val="28"/>
          <w:rtl w:val="true"/>
          <w:lang w:bidi="fa-IR"/>
        </w:rPr>
        <w:t>من الله نصر وفتح قریب</w:t>
      </w:r>
    </w:p>
    <w:p>
      <w:pPr>
        <w:pStyle w:val="BookText"/>
        <w:rPr/>
      </w:pPr>
      <w:r>
        <w:rPr>
          <w:rFonts w:ascii="IRNazanin" w:hAnsi="IRNazanin" w:eastAsia="IRNazanin"/>
          <w:color w:val="111111"/>
          <w:sz w:val="28"/>
          <w:sz w:val="28"/>
          <w:szCs w:val="28"/>
          <w:rtl w:val="true"/>
          <w:lang w:bidi="fa-IR"/>
        </w:rPr>
        <w:t>هویت صریعا بقلب أذیب</w:t>
      </w:r>
    </w:p>
    <w:p>
      <w:pPr>
        <w:pStyle w:val="BookText"/>
        <w:rPr/>
      </w:pPr>
      <w:r>
        <w:rPr>
          <w:rFonts w:ascii="IRNazanin" w:hAnsi="IRNazanin" w:eastAsia="IRNazanin"/>
          <w:color w:val="111111"/>
          <w:sz w:val="28"/>
          <w:sz w:val="28"/>
          <w:szCs w:val="28"/>
          <w:rtl w:val="true"/>
          <w:lang w:bidi="fa-IR"/>
        </w:rPr>
        <w:t>وخد تریب وشیب خضیب</w:t>
      </w:r>
    </w:p>
    <w:p>
      <w:pPr>
        <w:pStyle w:val="BookText"/>
        <w:rPr/>
      </w:pPr>
      <w:r>
        <w:rPr>
          <w:rFonts w:ascii="IRNazanin" w:hAnsi="IRNazanin" w:eastAsia="IRNazanin"/>
          <w:color w:val="111111"/>
          <w:sz w:val="28"/>
          <w:sz w:val="28"/>
          <w:szCs w:val="28"/>
          <w:rtl w:val="true"/>
          <w:lang w:bidi="fa-IR"/>
        </w:rPr>
        <w:t>ولما قضی فیک حکم القضا</w:t>
      </w:r>
    </w:p>
    <w:p>
      <w:pPr>
        <w:pStyle w:val="BookText"/>
        <w:rPr/>
      </w:pPr>
      <w:r>
        <w:rPr>
          <w:rFonts w:ascii="IRNazanin" w:hAnsi="IRNazanin" w:eastAsia="IRNazanin"/>
          <w:color w:val="111111"/>
          <w:sz w:val="28"/>
          <w:sz w:val="28"/>
          <w:szCs w:val="28"/>
          <w:rtl w:val="true"/>
          <w:lang w:bidi="fa-IR"/>
        </w:rPr>
        <w:t>تعالی من الخفِرات النحیب</w:t>
      </w:r>
    </w:p>
    <w:p>
      <w:pPr>
        <w:pStyle w:val="BookText"/>
        <w:rPr/>
      </w:pPr>
      <w:r>
        <w:rPr>
          <w:rFonts w:ascii="IRNazanin" w:hAnsi="IRNazanin" w:eastAsia="IRNazanin"/>
          <w:color w:val="111111"/>
          <w:sz w:val="28"/>
          <w:sz w:val="28"/>
          <w:szCs w:val="28"/>
          <w:rtl w:val="true"/>
          <w:lang w:bidi="fa-IR"/>
        </w:rPr>
        <w:t>فنادی الحسین أیا اخوتی</w:t>
      </w:r>
    </w:p>
    <w:p>
      <w:pPr>
        <w:pStyle w:val="BookText"/>
        <w:rPr/>
      </w:pPr>
      <w:r>
        <w:rPr>
          <w:rFonts w:ascii="IRNazanin" w:hAnsi="IRNazanin" w:eastAsia="IRNazanin"/>
          <w:color w:val="111111"/>
          <w:sz w:val="28"/>
          <w:sz w:val="28"/>
          <w:szCs w:val="28"/>
          <w:rtl w:val="true"/>
          <w:lang w:bidi="fa-IR"/>
        </w:rPr>
        <w:t>ویا صحبتی ولا من مجیب</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وقال الشیخ جمعة الحاوی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الطیب لا یرهب</w:t>
      </w:r>
    </w:p>
    <w:p>
      <w:pPr>
        <w:pStyle w:val="BookText"/>
        <w:rPr/>
      </w:pPr>
      <w:r>
        <w:rPr>
          <w:rFonts w:ascii="IRNazanin" w:hAnsi="IRNazanin" w:eastAsia="IRNazanin"/>
          <w:color w:val="111111"/>
          <w:sz w:val="28"/>
          <w:sz w:val="28"/>
          <w:szCs w:val="28"/>
          <w:rtl w:val="true"/>
          <w:lang w:bidi="fa-IR"/>
        </w:rPr>
        <w:t>من الردی بل فی الردی یرغب</w:t>
      </w:r>
    </w:p>
    <w:p>
      <w:pPr>
        <w:pStyle w:val="BookText"/>
        <w:rPr/>
      </w:pPr>
      <w:r>
        <w:rPr>
          <w:rFonts w:ascii="IRNazanin" w:hAnsi="IRNazanin" w:eastAsia="IRNazanin"/>
          <w:color w:val="111111"/>
          <w:sz w:val="28"/>
          <w:sz w:val="28"/>
          <w:szCs w:val="28"/>
          <w:rtl w:val="true"/>
          <w:lang w:bidi="fa-IR"/>
        </w:rPr>
        <w:t>بالنفس یحمی دینه راضیا</w:t>
      </w:r>
    </w:p>
    <w:p>
      <w:pPr>
        <w:pStyle w:val="BookText"/>
        <w:rPr/>
      </w:pPr>
      <w:r>
        <w:rPr>
          <w:rFonts w:ascii="IRNazanin" w:hAnsi="IRNazanin" w:eastAsia="IRNazanin"/>
          <w:color w:val="111111"/>
          <w:sz w:val="28"/>
          <w:sz w:val="28"/>
          <w:szCs w:val="28"/>
          <w:rtl w:val="true"/>
          <w:lang w:bidi="fa-IR"/>
        </w:rPr>
        <w:t>لأنه الفاضل والطیب</w:t>
      </w:r>
    </w:p>
    <w:p>
      <w:pPr>
        <w:pStyle w:val="BookText"/>
        <w:rPr/>
      </w:pPr>
      <w:r>
        <w:rPr>
          <w:rFonts w:ascii="IRNazanin" w:hAnsi="IRNazanin" w:eastAsia="IRNazanin"/>
          <w:color w:val="111111"/>
          <w:sz w:val="28"/>
          <w:sz w:val="28"/>
          <w:szCs w:val="28"/>
          <w:rtl w:val="true"/>
          <w:lang w:bidi="fa-IR"/>
        </w:rPr>
        <w:t>مثل حبیب الشهم فی کربلا</w:t>
      </w:r>
    </w:p>
    <w:p>
      <w:pPr>
        <w:pStyle w:val="BookText"/>
        <w:rPr/>
      </w:pPr>
      <w:r>
        <w:rPr>
          <w:rFonts w:ascii="IRNazanin" w:hAnsi="IRNazanin" w:eastAsia="IRNazanin"/>
          <w:color w:val="111111"/>
          <w:sz w:val="28"/>
          <w:sz w:val="28"/>
          <w:szCs w:val="28"/>
          <w:rtl w:val="true"/>
          <w:lang w:bidi="fa-IR"/>
        </w:rPr>
        <w:t>بالسیف فی أعدائه یلعب</w:t>
      </w:r>
    </w:p>
    <w:p>
      <w:pPr>
        <w:pStyle w:val="BookText"/>
        <w:rPr/>
      </w:pPr>
      <w:r>
        <w:rPr>
          <w:rFonts w:ascii="IRNazanin" w:hAnsi="IRNazanin" w:eastAsia="IRNazanin"/>
          <w:color w:val="111111"/>
          <w:sz w:val="28"/>
          <w:sz w:val="28"/>
          <w:szCs w:val="28"/>
          <w:rtl w:val="true"/>
          <w:lang w:bidi="fa-IR"/>
        </w:rPr>
        <w:t>قد جدّل الأبطال فی حربه</w:t>
      </w:r>
    </w:p>
    <w:p>
      <w:pPr>
        <w:pStyle w:val="BookText"/>
        <w:rPr/>
      </w:pPr>
      <w:r>
        <w:rPr>
          <w:rFonts w:ascii="IRNazanin" w:hAnsi="IRNazanin" w:eastAsia="IRNazanin"/>
          <w:color w:val="111111"/>
          <w:sz w:val="28"/>
          <w:sz w:val="28"/>
          <w:szCs w:val="28"/>
          <w:rtl w:val="true"/>
          <w:lang w:bidi="fa-IR"/>
        </w:rPr>
        <w:t>وماله غیرهم مطلب</w:t>
      </w:r>
    </w:p>
    <w:p>
      <w:pPr>
        <w:pStyle w:val="BookText"/>
        <w:rPr/>
      </w:pPr>
      <w:r>
        <w:rPr>
          <w:rFonts w:ascii="IRNazanin" w:hAnsi="IRNazanin" w:eastAsia="IRNazanin"/>
          <w:color w:val="111111"/>
          <w:sz w:val="28"/>
          <w:sz w:val="28"/>
          <w:szCs w:val="28"/>
          <w:rtl w:val="true"/>
          <w:lang w:bidi="fa-IR"/>
        </w:rPr>
        <w:t>لو رامت الأعدا من السیف أن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تهرب من رمحه لا تهرب</w:t>
      </w:r>
    </w:p>
    <w:p>
      <w:pPr>
        <w:pStyle w:val="BookText"/>
        <w:rPr/>
      </w:pPr>
      <w:r>
        <w:rPr>
          <w:rFonts w:ascii="IRNazanin" w:hAnsi="IRNazanin" w:eastAsia="IRNazanin"/>
          <w:color w:val="111111"/>
          <w:sz w:val="28"/>
          <w:sz w:val="28"/>
          <w:szCs w:val="28"/>
          <w:rtl w:val="true"/>
          <w:lang w:bidi="fa-IR"/>
        </w:rPr>
        <w:t>شیخ کبیر لا یرید البقا</w:t>
      </w:r>
    </w:p>
    <w:p>
      <w:pPr>
        <w:pStyle w:val="BookText"/>
        <w:rPr/>
      </w:pPr>
      <w:r>
        <w:rPr>
          <w:rFonts w:ascii="IRNazanin" w:hAnsi="IRNazanin" w:eastAsia="IRNazanin"/>
          <w:color w:val="111111"/>
          <w:sz w:val="28"/>
          <w:sz w:val="28"/>
          <w:szCs w:val="28"/>
          <w:rtl w:val="true"/>
          <w:lang w:bidi="fa-IR"/>
        </w:rPr>
        <w:t>وهو بغیر الموت لا یطرب</w:t>
      </w:r>
    </w:p>
    <w:p>
      <w:pPr>
        <w:pStyle w:val="BookText"/>
        <w:rPr/>
      </w:pPr>
      <w:r>
        <w:rPr>
          <w:rFonts w:ascii="IRNazanin" w:hAnsi="IRNazanin" w:eastAsia="IRNazanin"/>
          <w:color w:val="111111"/>
          <w:sz w:val="28"/>
          <w:sz w:val="28"/>
          <w:szCs w:val="28"/>
          <w:rtl w:val="true"/>
          <w:lang w:bidi="fa-IR"/>
        </w:rPr>
        <w:t>لکنما النذل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الخنا</w:t>
      </w:r>
    </w:p>
    <w:p>
      <w:pPr>
        <w:pStyle w:val="BookText"/>
        <w:rPr/>
      </w:pPr>
      <w:r>
        <w:rPr>
          <w:rFonts w:ascii="IRNazanin" w:hAnsi="IRNazanin" w:eastAsia="IRNazanin"/>
          <w:color w:val="111111"/>
          <w:sz w:val="28"/>
          <w:sz w:val="28"/>
          <w:szCs w:val="28"/>
          <w:rtl w:val="true"/>
          <w:lang w:bidi="fa-IR"/>
        </w:rPr>
        <w:t>أصابه حیث له یحسب</w:t>
      </w:r>
    </w:p>
    <w:p>
      <w:pPr>
        <w:pStyle w:val="BookText"/>
        <w:rPr/>
      </w:pPr>
      <w:r>
        <w:rPr>
          <w:rFonts w:ascii="IRNazanin" w:hAnsi="IRNazanin" w:eastAsia="IRNazanin"/>
          <w:color w:val="111111"/>
          <w:sz w:val="28"/>
          <w:sz w:val="28"/>
          <w:szCs w:val="28"/>
          <w:rtl w:val="true"/>
          <w:lang w:bidi="fa-IR"/>
        </w:rPr>
        <w:t>بالسیف أرداه علی رأسه</w:t>
      </w:r>
    </w:p>
    <w:p>
      <w:pPr>
        <w:pStyle w:val="BookText"/>
        <w:rPr/>
      </w:pPr>
      <w:r>
        <w:rPr>
          <w:rFonts w:ascii="IRNazanin" w:hAnsi="IRNazanin" w:eastAsia="IRNazanin"/>
          <w:color w:val="111111"/>
          <w:sz w:val="28"/>
          <w:sz w:val="28"/>
          <w:szCs w:val="28"/>
          <w:rtl w:val="true"/>
          <w:lang w:bidi="fa-IR"/>
        </w:rPr>
        <w:t>حتی هوی فی دمه یشخب</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النصیر إلی الحسین حبیب</w:t>
      </w:r>
    </w:p>
    <w:p>
      <w:pPr>
        <w:pStyle w:val="BookText"/>
        <w:rPr/>
      </w:pPr>
      <w:r>
        <w:rPr>
          <w:rFonts w:ascii="IRNazanin" w:hAnsi="IRNazanin" w:eastAsia="IRNazanin"/>
          <w:color w:val="111111"/>
          <w:sz w:val="28"/>
          <w:sz w:val="28"/>
          <w:szCs w:val="28"/>
          <w:rtl w:val="true"/>
          <w:lang w:bidi="fa-IR"/>
        </w:rPr>
        <w:t>فبدینه متمسک وصلیب</w:t>
      </w:r>
    </w:p>
    <w:p>
      <w:pPr>
        <w:pStyle w:val="BookText"/>
        <w:rPr/>
      </w:pPr>
      <w:r>
        <w:rPr>
          <w:rFonts w:ascii="IRNazanin" w:hAnsi="IRNazanin" w:eastAsia="IRNazanin"/>
          <w:color w:val="111111"/>
          <w:sz w:val="28"/>
          <w:sz w:val="28"/>
          <w:szCs w:val="28"/>
          <w:rtl w:val="true"/>
          <w:lang w:bidi="fa-IR"/>
        </w:rPr>
        <w:t>فالدین نبراس الحیاة وسعدها</w:t>
      </w:r>
    </w:p>
    <w:p>
      <w:pPr>
        <w:pStyle w:val="BookText"/>
        <w:rPr/>
      </w:pPr>
      <w:r>
        <w:rPr>
          <w:rFonts w:ascii="IRNazanin" w:hAnsi="IRNazanin" w:eastAsia="IRNazanin"/>
          <w:color w:val="111111"/>
          <w:sz w:val="28"/>
          <w:sz w:val="28"/>
          <w:szCs w:val="28"/>
          <w:rtl w:val="true"/>
          <w:lang w:bidi="fa-IR"/>
        </w:rPr>
        <w:t>وإلی النفوس معالج وطبیب</w:t>
      </w:r>
    </w:p>
    <w:p>
      <w:pPr>
        <w:pStyle w:val="BookText"/>
        <w:rPr/>
      </w:pPr>
      <w:r>
        <w:rPr>
          <w:rFonts w:ascii="IRNazanin" w:hAnsi="IRNazanin" w:eastAsia="IRNazanin"/>
          <w:color w:val="111111"/>
          <w:sz w:val="28"/>
          <w:sz w:val="28"/>
          <w:szCs w:val="28"/>
          <w:rtl w:val="true"/>
          <w:lang w:bidi="fa-IR"/>
        </w:rPr>
        <w:t>وهو المبجل فی القلوب لذاک لم</w:t>
      </w:r>
    </w:p>
    <w:p>
      <w:pPr>
        <w:pStyle w:val="BookText"/>
        <w:rPr/>
      </w:pPr>
      <w:r>
        <w:rPr>
          <w:rFonts w:ascii="IRNazanin" w:hAnsi="IRNazanin" w:eastAsia="IRNazanin"/>
          <w:color w:val="111111"/>
          <w:sz w:val="28"/>
          <w:sz w:val="28"/>
          <w:szCs w:val="28"/>
          <w:rtl w:val="true"/>
          <w:lang w:bidi="fa-IR"/>
        </w:rPr>
        <w:t>ینصره إلا مؤمن ونجیب</w:t>
      </w:r>
    </w:p>
    <w:p>
      <w:pPr>
        <w:pStyle w:val="BookText"/>
        <w:rPr/>
      </w:pPr>
      <w:r>
        <w:rPr>
          <w:rFonts w:ascii="IRNazanin" w:hAnsi="IRNazanin" w:eastAsia="IRNazanin"/>
          <w:color w:val="111111"/>
          <w:sz w:val="28"/>
          <w:sz w:val="28"/>
          <w:szCs w:val="28"/>
          <w:rtl w:val="true"/>
          <w:lang w:bidi="fa-IR"/>
        </w:rPr>
        <w:t>هذا الفقیه حبیب بن مظاهر</w:t>
      </w:r>
    </w:p>
    <w:p>
      <w:pPr>
        <w:pStyle w:val="BookText"/>
        <w:rPr/>
      </w:pPr>
      <w:r>
        <w:rPr>
          <w:rFonts w:ascii="IRNazanin" w:hAnsi="IRNazanin" w:eastAsia="IRNazanin"/>
          <w:color w:val="111111"/>
          <w:sz w:val="28"/>
          <w:sz w:val="28"/>
          <w:szCs w:val="28"/>
          <w:rtl w:val="true"/>
          <w:lang w:bidi="fa-IR"/>
        </w:rPr>
        <w:t>ضحی لنصرته ولا تثریب</w:t>
      </w:r>
    </w:p>
    <w:p>
      <w:pPr>
        <w:pStyle w:val="BookText"/>
        <w:rPr/>
      </w:pPr>
      <w:r>
        <w:rPr>
          <w:rFonts w:ascii="IRNazanin" w:hAnsi="IRNazanin" w:eastAsia="IRNazanin"/>
          <w:color w:val="111111"/>
          <w:sz w:val="28"/>
          <w:sz w:val="28"/>
          <w:szCs w:val="28"/>
          <w:rtl w:val="true"/>
          <w:lang w:bidi="fa-IR"/>
        </w:rPr>
        <w:t>قد جاء یطلب فی الطفوف سعادة</w:t>
      </w:r>
    </w:p>
    <w:p>
      <w:pPr>
        <w:pStyle w:val="BookText"/>
        <w:rPr/>
      </w:pPr>
      <w:r>
        <w:rPr>
          <w:rFonts w:ascii="IRNazanin" w:hAnsi="IRNazanin" w:eastAsia="IRNazanin"/>
          <w:color w:val="111111"/>
          <w:sz w:val="28"/>
          <w:sz w:val="28"/>
          <w:szCs w:val="28"/>
          <w:rtl w:val="true"/>
          <w:lang w:bidi="fa-IR"/>
        </w:rPr>
        <w:t>وإذا بها بین السیوف تجیب</w:t>
      </w:r>
    </w:p>
    <w:p>
      <w:pPr>
        <w:pStyle w:val="BookText"/>
        <w:rPr/>
      </w:pPr>
      <w:r>
        <w:rPr>
          <w:rFonts w:ascii="IRNazanin" w:hAnsi="IRNazanin" w:eastAsia="IRNazanin"/>
          <w:color w:val="111111"/>
          <w:sz w:val="28"/>
          <w:sz w:val="28"/>
          <w:szCs w:val="28"/>
          <w:rtl w:val="true"/>
          <w:lang w:bidi="fa-IR"/>
        </w:rPr>
        <w:t>ثار الکمیّ علی العدی بعقیدة</w:t>
      </w:r>
    </w:p>
    <w:p>
      <w:pPr>
        <w:pStyle w:val="BookText"/>
        <w:rPr/>
      </w:pPr>
      <w:r>
        <w:rPr>
          <w:rFonts w:ascii="IRNazanin" w:hAnsi="IRNazanin" w:eastAsia="IRNazanin"/>
          <w:color w:val="111111"/>
          <w:sz w:val="28"/>
          <w:sz w:val="28"/>
          <w:szCs w:val="28"/>
          <w:rtl w:val="true"/>
          <w:lang w:bidi="fa-IR"/>
        </w:rPr>
        <w:t>محمودة لا یعتریها الریب</w:t>
      </w:r>
    </w:p>
    <w:p>
      <w:pPr>
        <w:pStyle w:val="BookText"/>
        <w:rPr/>
      </w:pPr>
      <w:r>
        <w:rPr>
          <w:rFonts w:ascii="IRNazanin" w:hAnsi="IRNazanin" w:eastAsia="IRNazanin"/>
          <w:color w:val="111111"/>
          <w:sz w:val="28"/>
          <w:sz w:val="28"/>
          <w:szCs w:val="28"/>
          <w:rtl w:val="true"/>
          <w:lang w:bidi="fa-IR"/>
        </w:rPr>
        <w:t>فجرت بصارمه الدماء علی الثری</w:t>
      </w:r>
    </w:p>
    <w:p>
      <w:pPr>
        <w:pStyle w:val="BookText"/>
        <w:rPr/>
      </w:pPr>
      <w:r>
        <w:rPr>
          <w:rFonts w:ascii="IRNazanin" w:hAnsi="IRNazanin" w:eastAsia="IRNazanin"/>
          <w:color w:val="111111"/>
          <w:sz w:val="28"/>
          <w:sz w:val="28"/>
          <w:szCs w:val="28"/>
          <w:rtl w:val="true"/>
          <w:lang w:bidi="fa-IR"/>
        </w:rPr>
        <w:t>هذا یفر وذاک منه تریب</w:t>
      </w:r>
    </w:p>
    <w:p>
      <w:pPr>
        <w:pStyle w:val="BookText"/>
        <w:rPr/>
      </w:pPr>
      <w:r>
        <w:rPr>
          <w:rFonts w:ascii="IRNazanin" w:hAnsi="IRNazanin" w:eastAsia="IRNazanin"/>
          <w:color w:val="111111"/>
          <w:sz w:val="28"/>
          <w:sz w:val="28"/>
          <w:szCs w:val="28"/>
          <w:rtl w:val="true"/>
          <w:lang w:bidi="fa-IR"/>
        </w:rPr>
        <w:t>فهوی بشیبته کنجم زاهر</w:t>
      </w:r>
    </w:p>
    <w:p>
      <w:pPr>
        <w:pStyle w:val="BookText"/>
        <w:rPr/>
      </w:pPr>
      <w:r>
        <w:rPr>
          <w:rFonts w:ascii="IRNazanin" w:hAnsi="IRNazanin" w:eastAsia="IRNazanin"/>
          <w:color w:val="111111"/>
          <w:sz w:val="28"/>
          <w:sz w:val="28"/>
          <w:szCs w:val="28"/>
          <w:rtl w:val="true"/>
          <w:lang w:bidi="fa-IR"/>
        </w:rPr>
        <w:t>والجسم منه بالدماء خضیب</w:t>
      </w:r>
    </w:p>
    <w:p>
      <w:pPr>
        <w:pStyle w:val="BookText"/>
        <w:rPr/>
      </w:pPr>
      <w:r>
        <w:rPr>
          <w:rFonts w:ascii="IRNazanin" w:hAnsi="IRNazanin" w:eastAsia="IRNazanin"/>
          <w:color w:val="111111"/>
          <w:sz w:val="28"/>
          <w:sz w:val="28"/>
          <w:szCs w:val="28"/>
          <w:rtl w:val="true"/>
          <w:lang w:bidi="fa-IR"/>
        </w:rPr>
        <w:t>شبعت سیوف أمیة من جسمه</w:t>
      </w:r>
    </w:p>
    <w:p>
      <w:pPr>
        <w:pStyle w:val="BookText"/>
        <w:rPr/>
      </w:pPr>
      <w:r>
        <w:rPr>
          <w:rFonts w:ascii="IRNazanin" w:hAnsi="IRNazanin" w:eastAsia="IRNazanin"/>
          <w:color w:val="111111"/>
          <w:sz w:val="28"/>
          <w:sz w:val="28"/>
          <w:szCs w:val="28"/>
          <w:rtl w:val="true"/>
          <w:lang w:bidi="fa-IR"/>
        </w:rPr>
        <w:t>لله ذاک الفارس المهیوب</w:t>
      </w:r>
    </w:p>
    <w:p>
      <w:pPr>
        <w:pStyle w:val="BookText"/>
        <w:rPr/>
      </w:pPr>
      <w:r>
        <w:rPr>
          <w:rFonts w:ascii="IRNazanin" w:hAnsi="IRNazanin" w:eastAsia="IRNazanin"/>
          <w:color w:val="111111"/>
          <w:sz w:val="28"/>
          <w:sz w:val="28"/>
          <w:szCs w:val="28"/>
          <w:rtl w:val="true"/>
          <w:lang w:bidi="fa-IR"/>
        </w:rPr>
        <w:t>فبقی عل حر التراب مخضبا</w:t>
      </w:r>
    </w:p>
    <w:p>
      <w:pPr>
        <w:pStyle w:val="BookText"/>
        <w:rPr/>
      </w:pPr>
      <w:r>
        <w:rPr>
          <w:rFonts w:ascii="IRNazanin" w:hAnsi="IRNazanin" w:eastAsia="IRNazanin"/>
          <w:color w:val="111111"/>
          <w:sz w:val="28"/>
          <w:sz w:val="28"/>
          <w:szCs w:val="28"/>
          <w:rtl w:val="true"/>
          <w:lang w:bidi="fa-IR"/>
        </w:rPr>
        <w:t>ولحاله کل القلوب تذوب</w:t>
      </w:r>
    </w:p>
    <w:p>
      <w:pPr>
        <w:pStyle w:val="BookText"/>
        <w:rPr/>
      </w:pPr>
      <w:r>
        <w:rPr>
          <w:rFonts w:ascii="IRNazanin" w:hAnsi="IRNazanin" w:eastAsia="IRNazanin"/>
          <w:color w:val="111111"/>
          <w:sz w:val="28"/>
          <w:sz w:val="28"/>
          <w:szCs w:val="28"/>
          <w:rtl w:val="true"/>
          <w:lang w:bidi="fa-IR"/>
        </w:rPr>
        <w:t>فأتی لمصرعه الحسین بفجعة</w:t>
      </w:r>
    </w:p>
    <w:p>
      <w:pPr>
        <w:pStyle w:val="BookText"/>
        <w:rPr/>
      </w:pPr>
      <w:r>
        <w:rPr>
          <w:rFonts w:ascii="IRNazanin" w:hAnsi="IRNazanin" w:eastAsia="IRNazanin"/>
          <w:color w:val="111111"/>
          <w:sz w:val="28"/>
          <w:sz w:val="28"/>
          <w:szCs w:val="28"/>
          <w:rtl w:val="true"/>
          <w:lang w:bidi="fa-IR"/>
        </w:rPr>
        <w:t>والدمع من وجناته مسکوب</w:t>
      </w:r>
    </w:p>
    <w:p>
      <w:pPr>
        <w:pStyle w:val="BookText"/>
        <w:rPr/>
      </w:pPr>
      <w:r>
        <w:rPr>
          <w:rFonts w:ascii="IRNazanin" w:hAnsi="IRNazanin" w:eastAsia="IRNazanin"/>
          <w:color w:val="111111"/>
          <w:sz w:val="28"/>
          <w:sz w:val="28"/>
          <w:szCs w:val="28"/>
          <w:rtl w:val="true"/>
          <w:lang w:bidi="fa-IR"/>
        </w:rPr>
        <w:t>لکن ماذا حاله لما رأی</w:t>
      </w:r>
    </w:p>
    <w:p>
      <w:pPr>
        <w:pStyle w:val="BookText"/>
        <w:rPr/>
      </w:pPr>
      <w:r>
        <w:rPr>
          <w:rFonts w:ascii="IRNazanin" w:hAnsi="IRNazanin" w:eastAsia="IRNazanin"/>
          <w:color w:val="111111"/>
          <w:sz w:val="28"/>
          <w:sz w:val="28"/>
          <w:szCs w:val="28"/>
          <w:rtl w:val="true"/>
          <w:lang w:bidi="fa-IR"/>
        </w:rPr>
        <w:t>منه دماه ونورها مشبوب</w:t>
      </w:r>
    </w:p>
    <w:p>
      <w:pPr>
        <w:pStyle w:val="BookText"/>
        <w:rPr/>
      </w:pPr>
      <w:r>
        <w:rPr>
          <w:rFonts w:ascii="IRNazanin" w:hAnsi="IRNazanin" w:eastAsia="IRNazanin"/>
          <w:color w:val="111111"/>
          <w:sz w:val="28"/>
          <w:sz w:val="28"/>
          <w:szCs w:val="28"/>
          <w:rtl w:val="true"/>
          <w:lang w:bidi="fa-IR"/>
        </w:rPr>
        <w:t>ناداه من کبد ألم بها الأسی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علی الشیخ الفقیه نحیب</w:t>
      </w:r>
    </w:p>
    <w:p>
      <w:pPr>
        <w:pStyle w:val="BookText"/>
        <w:rPr/>
      </w:pPr>
      <w:r>
        <w:rPr>
          <w:rFonts w:ascii="IRNazanin" w:hAnsi="IRNazanin" w:eastAsia="IRNazanin"/>
          <w:color w:val="111111"/>
          <w:sz w:val="28"/>
          <w:sz w:val="28"/>
          <w:szCs w:val="28"/>
          <w:rtl w:val="true"/>
          <w:lang w:bidi="fa-IR"/>
        </w:rPr>
        <w:t>أوحشت عائلة الحسین بخدرها</w:t>
      </w:r>
    </w:p>
    <w:p>
      <w:pPr>
        <w:pStyle w:val="BookText"/>
        <w:rPr/>
      </w:pPr>
      <w:r>
        <w:rPr>
          <w:rFonts w:ascii="IRNazanin" w:hAnsi="IRNazanin" w:eastAsia="IRNazanin"/>
          <w:color w:val="111111"/>
          <w:sz w:val="28"/>
          <w:sz w:val="28"/>
          <w:szCs w:val="28"/>
          <w:rtl w:val="true"/>
          <w:lang w:bidi="fa-IR"/>
        </w:rPr>
        <w:t>لما قتلت وقلبها مرعوب</w:t>
      </w:r>
    </w:p>
    <w:p>
      <w:pPr>
        <w:pStyle w:val="BookText"/>
        <w:rPr/>
      </w:pPr>
      <w:r>
        <w:rPr>
          <w:rFonts w:ascii="IRNazanin" w:hAnsi="IRNazanin" w:eastAsia="IRNazanin"/>
          <w:color w:val="111111"/>
          <w:sz w:val="28"/>
          <w:sz w:val="28"/>
          <w:szCs w:val="28"/>
          <w:rtl w:val="true"/>
          <w:lang w:bidi="fa-IR"/>
        </w:rPr>
        <w:t>یجری نجیعک فی التراب مسجلا</w:t>
      </w:r>
    </w:p>
    <w:p>
      <w:pPr>
        <w:pStyle w:val="BookText"/>
        <w:rPr/>
      </w:pPr>
      <w:r>
        <w:rPr>
          <w:rFonts w:ascii="IRNazanin" w:hAnsi="IRNazanin" w:eastAsia="IRNazanin"/>
          <w:color w:val="111111"/>
          <w:sz w:val="28"/>
          <w:sz w:val="28"/>
          <w:szCs w:val="28"/>
          <w:rtl w:val="true"/>
          <w:lang w:bidi="fa-IR"/>
        </w:rPr>
        <w:t>شرف الشهادة فالشهادة طیب</w:t>
      </w:r>
    </w:p>
    <w:p>
      <w:pPr>
        <w:pStyle w:val="BookText"/>
        <w:rPr/>
      </w:pPr>
      <w:r>
        <w:rPr>
          <w:rFonts w:ascii="IRNazanin" w:hAnsi="IRNazanin" w:eastAsia="IRNazanin"/>
          <w:color w:val="111111"/>
          <w:sz w:val="28"/>
          <w:sz w:val="28"/>
          <w:szCs w:val="28"/>
          <w:rtl w:val="true"/>
          <w:lang w:bidi="fa-IR"/>
        </w:rPr>
        <w:t>وتمام عمرک للإله بذلته</w:t>
      </w:r>
    </w:p>
    <w:p>
      <w:pPr>
        <w:pStyle w:val="BookText"/>
        <w:rPr/>
      </w:pPr>
      <w:r>
        <w:rPr>
          <w:rFonts w:ascii="IRNazanin" w:hAnsi="IRNazanin" w:eastAsia="IRNazanin"/>
          <w:color w:val="111111"/>
          <w:sz w:val="28"/>
          <w:sz w:val="28"/>
          <w:szCs w:val="28"/>
          <w:rtl w:val="true"/>
          <w:lang w:bidi="fa-IR"/>
        </w:rPr>
        <w:t>حقا فإنک عالم وأریب</w:t>
      </w:r>
    </w:p>
    <w:p>
      <w:pPr>
        <w:pStyle w:val="BookText"/>
        <w:rPr/>
      </w:pPr>
      <w:r>
        <w:rPr>
          <w:rFonts w:ascii="IRNazanin" w:hAnsi="IRNazanin" w:eastAsia="IRNazanin"/>
          <w:color w:val="111111"/>
          <w:sz w:val="28"/>
          <w:sz w:val="28"/>
          <w:szCs w:val="28"/>
          <w:rtl w:val="true"/>
          <w:lang w:bidi="fa-IR"/>
        </w:rPr>
        <w:t>صیغ المروءة قد رسمت إلی الوری</w:t>
      </w:r>
    </w:p>
    <w:p>
      <w:pPr>
        <w:pStyle w:val="BookText"/>
        <w:rPr/>
      </w:pPr>
      <w:r>
        <w:rPr>
          <w:rFonts w:ascii="IRNazanin" w:hAnsi="IRNazanin" w:eastAsia="IRNazanin"/>
          <w:color w:val="111111"/>
          <w:sz w:val="28"/>
          <w:sz w:val="28"/>
          <w:szCs w:val="28"/>
          <w:rtl w:val="true"/>
          <w:lang w:bidi="fa-IR"/>
        </w:rPr>
        <w:t>ولجملة الثوار أنت نسیب</w:t>
      </w:r>
    </w:p>
    <w:p>
      <w:pPr>
        <w:pStyle w:val="BookText"/>
        <w:rPr/>
      </w:pPr>
      <w:r>
        <w:rPr>
          <w:rFonts w:ascii="IRNazanin" w:hAnsi="IRNazanin" w:eastAsia="IRNazanin"/>
          <w:color w:val="111111"/>
          <w:sz w:val="28"/>
          <w:sz w:val="28"/>
          <w:szCs w:val="28"/>
          <w:rtl w:val="true"/>
          <w:lang w:bidi="fa-IR"/>
        </w:rPr>
        <w:t>بعت الدنیة بالجنان لأن دار</w:t>
      </w:r>
    </w:p>
    <w:p>
      <w:pPr>
        <w:pStyle w:val="BookText"/>
        <w:rPr/>
      </w:pPr>
      <w:r>
        <w:rPr>
          <w:rFonts w:ascii="IRNazanin" w:hAnsi="IRNazanin" w:eastAsia="IRNazanin"/>
          <w:color w:val="111111"/>
          <w:sz w:val="28"/>
          <w:sz w:val="28"/>
          <w:szCs w:val="28"/>
          <w:rtl w:val="true"/>
          <w:lang w:bidi="fa-IR"/>
        </w:rPr>
        <w:t>الخلد للمرء المطیع نصیب</w:t>
      </w:r>
    </w:p>
    <w:p>
      <w:pPr>
        <w:pStyle w:val="BookText"/>
        <w:rPr/>
      </w:pPr>
      <w:r>
        <w:rPr>
          <w:rFonts w:ascii="IRNazanin" w:hAnsi="IRNazanin" w:eastAsia="IRNazanin"/>
          <w:color w:val="111111"/>
          <w:sz w:val="28"/>
          <w:sz w:val="28"/>
          <w:szCs w:val="28"/>
          <w:rtl w:val="true"/>
          <w:lang w:bidi="fa-IR"/>
        </w:rPr>
        <w:t>وعلیک أنثر دمعتی کی تلتقی</w:t>
      </w:r>
    </w:p>
    <w:p>
      <w:pPr>
        <w:pStyle w:val="BookText"/>
        <w:rPr/>
      </w:pPr>
      <w:r>
        <w:rPr>
          <w:rFonts w:ascii="IRNazanin" w:hAnsi="IRNazanin" w:eastAsia="IRNazanin"/>
          <w:color w:val="111111"/>
          <w:sz w:val="28"/>
          <w:sz w:val="28"/>
          <w:szCs w:val="28"/>
          <w:rtl w:val="true"/>
          <w:lang w:bidi="fa-IR"/>
        </w:rPr>
        <w:t>بدماء جرحک فاللقا مطلوب</w:t>
      </w:r>
    </w:p>
    <w:p>
      <w:pPr>
        <w:pStyle w:val="BookText"/>
        <w:rPr/>
      </w:pPr>
      <w:r>
        <w:rPr>
          <w:rFonts w:ascii="IRNazanin" w:hAnsi="IRNazanin" w:eastAsia="IRNazanin"/>
          <w:color w:val="111111"/>
          <w:sz w:val="28"/>
          <w:sz w:val="28"/>
          <w:szCs w:val="28"/>
          <w:rtl w:val="true"/>
          <w:lang w:bidi="fa-IR"/>
        </w:rPr>
        <w:t>فالدمع والدم الزکی کلاهما</w:t>
      </w:r>
    </w:p>
    <w:p>
      <w:pPr>
        <w:pStyle w:val="BookText"/>
        <w:rPr/>
      </w:pPr>
      <w:r>
        <w:rPr>
          <w:rFonts w:ascii="IRNazanin" w:hAnsi="IRNazanin" w:eastAsia="IRNazanin"/>
          <w:color w:val="111111"/>
          <w:sz w:val="28"/>
          <w:sz w:val="28"/>
          <w:szCs w:val="28"/>
          <w:rtl w:val="true"/>
          <w:lang w:bidi="fa-IR"/>
        </w:rPr>
        <w:t>خط المصاب وما به تکذیب</w:t>
      </w:r>
    </w:p>
    <w:p>
      <w:pPr>
        <w:pStyle w:val="BookText"/>
        <w:rPr/>
      </w:pPr>
      <w:r>
        <w:rPr>
          <w:rFonts w:ascii="IRNazanin" w:hAnsi="IRNazanin" w:eastAsia="IRNazanin"/>
          <w:color w:val="111111"/>
          <w:sz w:val="28"/>
          <w:sz w:val="28"/>
          <w:szCs w:val="28"/>
          <w:rtl w:val="true"/>
          <w:lang w:bidi="fa-IR"/>
        </w:rPr>
        <w:t>أحبیب أحزنت العقیلة زینبا</w:t>
      </w:r>
    </w:p>
    <w:p>
      <w:pPr>
        <w:pStyle w:val="BookText"/>
        <w:rPr/>
      </w:pPr>
      <w:r>
        <w:rPr>
          <w:rFonts w:ascii="IRNazanin" w:hAnsi="IRNazanin" w:eastAsia="IRNazanin"/>
          <w:color w:val="111111"/>
          <w:sz w:val="28"/>
          <w:sz w:val="28"/>
          <w:szCs w:val="28"/>
          <w:rtl w:val="true"/>
          <w:lang w:bidi="fa-IR"/>
        </w:rPr>
        <w:t>وعلیک وجدا دمعها مصبوب</w:t>
      </w:r>
    </w:p>
    <w:p>
      <w:pPr>
        <w:pStyle w:val="BookText"/>
        <w:rPr/>
      </w:pPr>
      <w:r>
        <w:rPr>
          <w:rFonts w:ascii="IRNazanin" w:hAnsi="IRNazanin" w:eastAsia="IRNazanin"/>
          <w:color w:val="111111"/>
          <w:sz w:val="28"/>
          <w:sz w:val="28"/>
          <w:szCs w:val="28"/>
          <w:rtl w:val="true"/>
          <w:lang w:bidi="fa-IR"/>
        </w:rPr>
        <w:t>جلل عراها والفراق أذابها</w:t>
      </w:r>
    </w:p>
    <w:p>
      <w:pPr>
        <w:pStyle w:val="BookText"/>
        <w:rPr/>
      </w:pPr>
      <w:r>
        <w:rPr>
          <w:rFonts w:ascii="IRNazanin" w:hAnsi="IRNazanin" w:eastAsia="IRNazanin"/>
          <w:color w:val="111111"/>
          <w:sz w:val="28"/>
          <w:sz w:val="28"/>
          <w:szCs w:val="28"/>
          <w:rtl w:val="true"/>
          <w:lang w:bidi="fa-IR"/>
        </w:rPr>
        <w:t>فبقلبها لک یا حبیب ذَنوب</w:t>
      </w:r>
    </w:p>
    <w:p>
      <w:pPr>
        <w:pStyle w:val="BookText"/>
        <w:rPr/>
      </w:pPr>
      <w:r>
        <w:rPr>
          <w:rFonts w:ascii="IRNazanin" w:hAnsi="IRNazanin" w:eastAsia="IRNazanin"/>
          <w:color w:val="111111"/>
          <w:sz w:val="28"/>
          <w:sz w:val="28"/>
          <w:szCs w:val="28"/>
          <w:rtl w:val="true"/>
          <w:lang w:bidi="fa-IR"/>
        </w:rPr>
        <w:t>فعلیک تبکی یا حبیب مع النسا</w:t>
      </w:r>
    </w:p>
    <w:p>
      <w:pPr>
        <w:pStyle w:val="BookText"/>
        <w:rPr/>
      </w:pPr>
      <w:r>
        <w:rPr>
          <w:rFonts w:ascii="IRNazanin" w:hAnsi="IRNazanin" w:eastAsia="IRNazanin"/>
          <w:color w:val="111111"/>
          <w:sz w:val="28"/>
          <w:sz w:val="28"/>
          <w:szCs w:val="28"/>
          <w:rtl w:val="true"/>
          <w:lang w:bidi="fa-IR"/>
        </w:rPr>
        <w:t>والفود منها بالعویل یشیب</w:t>
      </w:r>
    </w:p>
    <w:p>
      <w:pPr>
        <w:pStyle w:val="BookText"/>
        <w:rPr/>
      </w:pPr>
      <w:r>
        <w:rPr>
          <w:rFonts w:ascii="IRNazanin" w:hAnsi="IRNazanin" w:eastAsia="IRNazanin"/>
          <w:color w:val="111111"/>
          <w:sz w:val="28"/>
          <w:sz w:val="28"/>
          <w:szCs w:val="28"/>
          <w:rtl w:val="true"/>
          <w:lang w:bidi="fa-IR"/>
        </w:rPr>
        <w:t>خضبت شیبک من دماک فنعم ما</w:t>
      </w:r>
    </w:p>
    <w:p>
      <w:pPr>
        <w:pStyle w:val="BookText"/>
        <w:rPr/>
      </w:pPr>
      <w:r>
        <w:rPr>
          <w:rFonts w:ascii="IRNazanin" w:hAnsi="IRNazanin" w:eastAsia="IRNazanin"/>
          <w:color w:val="111111"/>
          <w:sz w:val="28"/>
          <w:sz w:val="28"/>
          <w:szCs w:val="28"/>
          <w:rtl w:val="true"/>
          <w:lang w:bidi="fa-IR"/>
        </w:rPr>
        <w:t>قدمته بل نعم هذا الشیب</w:t>
      </w:r>
    </w:p>
    <w:p>
      <w:pPr>
        <w:pStyle w:val="BookText"/>
        <w:rPr/>
      </w:pPr>
      <w:r>
        <w:rPr>
          <w:rFonts w:ascii="IRNazanin" w:hAnsi="IRNazanin" w:eastAsia="IRNazanin"/>
          <w:color w:val="111111"/>
          <w:sz w:val="28"/>
          <w:sz w:val="28"/>
          <w:szCs w:val="28"/>
          <w:rtl w:val="true"/>
          <w:lang w:bidi="fa-IR"/>
        </w:rPr>
        <w:t>قد مُت ظمآن من دماک فنعم ما</w:t>
      </w:r>
    </w:p>
    <w:p>
      <w:pPr>
        <w:pStyle w:val="BookText"/>
        <w:rPr/>
      </w:pPr>
      <w:r>
        <w:rPr>
          <w:rFonts w:ascii="IRNazanin" w:hAnsi="IRNazanin" w:eastAsia="IRNazanin"/>
          <w:color w:val="111111"/>
          <w:sz w:val="28"/>
          <w:sz w:val="28"/>
          <w:szCs w:val="28"/>
          <w:rtl w:val="true"/>
          <w:lang w:bidi="fa-IR"/>
        </w:rPr>
        <w:t>قدمته بل نعم هذا الشیب</w:t>
      </w:r>
    </w:p>
    <w:p>
      <w:pPr>
        <w:pStyle w:val="BookText"/>
        <w:rPr/>
      </w:pPr>
      <w:r>
        <w:rPr>
          <w:rFonts w:ascii="IRNazanin" w:hAnsi="IRNazanin" w:eastAsia="IRNazanin"/>
          <w:color w:val="111111"/>
          <w:sz w:val="28"/>
          <w:sz w:val="28"/>
          <w:szCs w:val="28"/>
          <w:rtl w:val="true"/>
          <w:lang w:bidi="fa-IR"/>
        </w:rPr>
        <w:t>قد مُت ظمآن الفؤاد بکربلا</w:t>
      </w:r>
    </w:p>
    <w:p>
      <w:pPr>
        <w:pStyle w:val="BookText"/>
        <w:rPr/>
      </w:pPr>
      <w:r>
        <w:rPr>
          <w:rFonts w:ascii="IRNazanin" w:hAnsi="IRNazanin" w:eastAsia="IRNazanin"/>
          <w:color w:val="111111"/>
          <w:sz w:val="28"/>
          <w:sz w:val="28"/>
          <w:szCs w:val="28"/>
          <w:rtl w:val="true"/>
          <w:lang w:bidi="fa-IR"/>
        </w:rPr>
        <w:t>وأنا علیک مروع وکئیب</w:t>
      </w:r>
    </w:p>
    <w:p>
      <w:pPr>
        <w:pStyle w:val="BookText"/>
        <w:rPr/>
      </w:pPr>
      <w:r>
        <w:rPr>
          <w:rFonts w:ascii="IRNazanin" w:hAnsi="IRNazanin" w:eastAsia="IRNazanin"/>
          <w:color w:val="111111"/>
          <w:sz w:val="28"/>
          <w:sz w:val="28"/>
          <w:szCs w:val="28"/>
          <w:rtl w:val="true"/>
          <w:lang w:bidi="fa-IR"/>
        </w:rPr>
        <w:t>هذی جروحک بالدما لم تندمل</w:t>
      </w:r>
    </w:p>
    <w:p>
      <w:pPr>
        <w:pStyle w:val="BookText"/>
        <w:rPr/>
      </w:pPr>
      <w:r>
        <w:rPr>
          <w:rFonts w:ascii="IRNazanin" w:hAnsi="IRNazanin" w:eastAsia="IRNazanin"/>
          <w:color w:val="111111"/>
          <w:sz w:val="28"/>
          <w:sz w:val="28"/>
          <w:szCs w:val="28"/>
          <w:rtl w:val="true"/>
          <w:lang w:bidi="fa-IR"/>
        </w:rPr>
        <w:t>بل لا یفید بها بکا وطبیب</w:t>
      </w:r>
    </w:p>
    <w:p>
      <w:pPr>
        <w:pStyle w:val="BookText"/>
        <w:rPr/>
      </w:pPr>
      <w:r>
        <w:rPr>
          <w:rFonts w:ascii="IRNazanin" w:hAnsi="IRNazanin" w:eastAsia="IRNazanin"/>
          <w:color w:val="111111"/>
          <w:sz w:val="28"/>
          <w:sz w:val="28"/>
          <w:szCs w:val="28"/>
          <w:rtl w:val="true"/>
          <w:lang w:bidi="fa-IR"/>
        </w:rPr>
        <w:t>أحمیت بالسیف الوطیس مجاهدا</w:t>
      </w:r>
    </w:p>
    <w:p>
      <w:pPr>
        <w:pStyle w:val="BookText"/>
        <w:rPr/>
      </w:pPr>
      <w:r>
        <w:rPr>
          <w:rFonts w:ascii="IRNazanin" w:hAnsi="IRNazanin" w:eastAsia="IRNazanin"/>
          <w:color w:val="111111"/>
          <w:sz w:val="28"/>
          <w:sz w:val="28"/>
          <w:szCs w:val="28"/>
          <w:rtl w:val="true"/>
          <w:lang w:bidi="fa-IR"/>
        </w:rPr>
        <w:t>للدین أنت وللحسین حبیب</w:t>
      </w:r>
    </w:p>
    <w:p>
      <w:pPr>
        <w:pStyle w:val="BookText"/>
        <w:rPr/>
      </w:pPr>
      <w:r>
        <w:rPr>
          <w:rFonts w:ascii="IRNazanin" w:hAnsi="IRNazanin" w:eastAsia="IRNazanin"/>
          <w:color w:val="111111"/>
          <w:sz w:val="28"/>
          <w:sz w:val="28"/>
          <w:szCs w:val="28"/>
          <w:rtl w:val="true"/>
          <w:lang w:bidi="fa-IR"/>
        </w:rPr>
        <w:t>فی الغاضریة من فرند أمیة</w:t>
      </w:r>
    </w:p>
    <w:p>
      <w:pPr>
        <w:pStyle w:val="BookText"/>
        <w:rPr/>
      </w:pPr>
      <w:r>
        <w:rPr>
          <w:rFonts w:ascii="IRNazanin" w:hAnsi="IRNazanin" w:eastAsia="IRNazanin"/>
          <w:color w:val="111111"/>
          <w:sz w:val="28"/>
          <w:sz w:val="28"/>
          <w:szCs w:val="28"/>
          <w:rtl w:val="true"/>
          <w:lang w:bidi="fa-IR"/>
        </w:rPr>
        <w:t>تقضی شهیدا والشهید غریب</w:t>
      </w:r>
    </w:p>
    <w:p>
      <w:pPr>
        <w:pStyle w:val="BookText"/>
        <w:rPr/>
      </w:pPr>
      <w:r>
        <w:rPr>
          <w:rFonts w:ascii="IRNazanin" w:hAnsi="IRNazanin" w:eastAsia="IRNazanin"/>
          <w:color w:val="111111"/>
          <w:sz w:val="28"/>
          <w:sz w:val="28"/>
          <w:szCs w:val="28"/>
          <w:rtl w:val="true"/>
          <w:lang w:bidi="fa-IR"/>
        </w:rPr>
        <w:t>وسیوف آل أمیة منک ارتوت</w:t>
      </w:r>
    </w:p>
    <w:p>
      <w:pPr>
        <w:pStyle w:val="BookText"/>
        <w:rPr/>
      </w:pPr>
      <w:r>
        <w:rPr>
          <w:rFonts w:ascii="IRNazanin" w:hAnsi="IRNazanin" w:eastAsia="IRNazanin"/>
          <w:color w:val="111111"/>
          <w:sz w:val="28"/>
          <w:sz w:val="28"/>
          <w:szCs w:val="28"/>
          <w:rtl w:val="true"/>
          <w:lang w:bidi="fa-IR"/>
        </w:rPr>
        <w:t>هذا وأنت إلی الإله مجیب</w:t>
      </w:r>
    </w:p>
    <w:p>
      <w:pPr>
        <w:pStyle w:val="BookText"/>
        <w:rPr/>
      </w:pPr>
      <w:r>
        <w:rPr>
          <w:rFonts w:ascii="IRNazanin" w:hAnsi="IRNazanin" w:eastAsia="IRNazanin"/>
          <w:color w:val="111111"/>
          <w:sz w:val="28"/>
          <w:sz w:val="28"/>
          <w:szCs w:val="28"/>
          <w:rtl w:val="true"/>
          <w:lang w:bidi="fa-IR"/>
        </w:rPr>
        <w:t>حی النضال بنور وجهک أمة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دینیة لم یثنها التعذیب</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فی الطف حبیب البطل</w:t>
      </w:r>
    </w:p>
    <w:p>
      <w:pPr>
        <w:pStyle w:val="BookText"/>
        <w:rPr/>
      </w:pPr>
      <w:r>
        <w:rPr>
          <w:rFonts w:ascii="IRNazanin" w:hAnsi="IRNazanin" w:eastAsia="IRNazanin"/>
          <w:color w:val="111111"/>
          <w:sz w:val="28"/>
          <w:sz w:val="28"/>
          <w:szCs w:val="28"/>
          <w:rtl w:val="true"/>
          <w:lang w:bidi="fa-IR"/>
        </w:rPr>
        <w:t>طاب منه قوله والعمل</w:t>
      </w:r>
    </w:p>
    <w:p>
      <w:pPr>
        <w:pStyle w:val="BookText"/>
        <w:rPr/>
      </w:pPr>
      <w:r>
        <w:rPr>
          <w:rFonts w:ascii="IRNazanin" w:hAnsi="IRNazanin" w:eastAsia="IRNazanin"/>
          <w:color w:val="111111"/>
          <w:sz w:val="28"/>
          <w:sz w:val="28"/>
          <w:szCs w:val="28"/>
          <w:rtl w:val="true"/>
          <w:lang w:bidi="fa-IR"/>
        </w:rPr>
        <w:t>قدم النفس إلی الله ومن</w:t>
      </w:r>
    </w:p>
    <w:p>
      <w:pPr>
        <w:pStyle w:val="BookText"/>
        <w:rPr/>
      </w:pPr>
      <w:r>
        <w:rPr>
          <w:rFonts w:ascii="IRNazanin" w:hAnsi="IRNazanin" w:eastAsia="IRNazanin"/>
          <w:color w:val="111111"/>
          <w:sz w:val="28"/>
          <w:sz w:val="28"/>
          <w:szCs w:val="28"/>
          <w:rtl w:val="true"/>
          <w:lang w:bidi="fa-IR"/>
        </w:rPr>
        <w:t>وعصات الموت لا ینذهل</w:t>
      </w:r>
    </w:p>
    <w:p>
      <w:pPr>
        <w:pStyle w:val="BookText"/>
        <w:rPr/>
      </w:pPr>
      <w:r>
        <w:rPr>
          <w:rFonts w:ascii="IRNazanin" w:hAnsi="IRNazanin" w:eastAsia="IRNazanin"/>
          <w:color w:val="111111"/>
          <w:sz w:val="28"/>
          <w:sz w:val="28"/>
          <w:szCs w:val="28"/>
          <w:rtl w:val="true"/>
          <w:lang w:bidi="fa-IR"/>
        </w:rPr>
        <w:t>ترک الأملاک لم یعبأ بها</w:t>
      </w:r>
    </w:p>
    <w:p>
      <w:pPr>
        <w:pStyle w:val="BookText"/>
        <w:rPr/>
      </w:pPr>
      <w:r>
        <w:rPr>
          <w:rFonts w:ascii="IRNazanin" w:hAnsi="IRNazanin" w:eastAsia="IRNazanin"/>
          <w:color w:val="111111"/>
          <w:sz w:val="28"/>
          <w:sz w:val="28"/>
          <w:szCs w:val="28"/>
          <w:rtl w:val="true"/>
          <w:lang w:bidi="fa-IR"/>
        </w:rPr>
        <w:t>فی سبیل الله لا یستبخل</w:t>
      </w:r>
    </w:p>
    <w:p>
      <w:pPr>
        <w:pStyle w:val="BookText"/>
        <w:rPr/>
      </w:pPr>
      <w:r>
        <w:rPr>
          <w:rFonts w:ascii="IRNazanin" w:hAnsi="IRNazanin" w:eastAsia="IRNazanin"/>
          <w:color w:val="111111"/>
          <w:sz w:val="28"/>
          <w:sz w:val="28"/>
          <w:szCs w:val="28"/>
          <w:rtl w:val="true"/>
          <w:lang w:bidi="fa-IR"/>
        </w:rPr>
        <w:t>فمن الکوفة للطف أتی</w:t>
      </w:r>
    </w:p>
    <w:p>
      <w:pPr>
        <w:pStyle w:val="BookText"/>
        <w:rPr/>
      </w:pPr>
      <w:r>
        <w:rPr>
          <w:rFonts w:ascii="IRNazanin" w:hAnsi="IRNazanin" w:eastAsia="IRNazanin"/>
          <w:color w:val="111111"/>
          <w:sz w:val="28"/>
          <w:sz w:val="28"/>
          <w:szCs w:val="28"/>
          <w:rtl w:val="true"/>
          <w:lang w:bidi="fa-IR"/>
        </w:rPr>
        <w:t>ینصر الحق فهذا الرجل</w:t>
      </w:r>
    </w:p>
    <w:p>
      <w:pPr>
        <w:pStyle w:val="BookText"/>
        <w:rPr/>
      </w:pPr>
      <w:r>
        <w:rPr>
          <w:rFonts w:ascii="IRNazanin" w:hAnsi="IRNazanin" w:eastAsia="IRNazanin"/>
          <w:color w:val="111111"/>
          <w:sz w:val="28"/>
          <w:sz w:val="28"/>
          <w:szCs w:val="28"/>
          <w:rtl w:val="true"/>
          <w:lang w:bidi="fa-IR"/>
        </w:rPr>
        <w:t>کربلا قد جاءها فی سرعة</w:t>
      </w:r>
    </w:p>
    <w:p>
      <w:pPr>
        <w:pStyle w:val="BookText"/>
        <w:rPr/>
      </w:pPr>
      <w:r>
        <w:rPr>
          <w:rFonts w:ascii="IRNazanin" w:hAnsi="IRNazanin" w:eastAsia="IRNazanin"/>
          <w:color w:val="111111"/>
          <w:sz w:val="28"/>
          <w:sz w:val="28"/>
          <w:szCs w:val="28"/>
          <w:rtl w:val="true"/>
          <w:lang w:bidi="fa-IR"/>
        </w:rPr>
        <w:t>وعلی الموت بها یستعجل</w:t>
      </w:r>
    </w:p>
    <w:p>
      <w:pPr>
        <w:pStyle w:val="BookText"/>
        <w:rPr/>
      </w:pPr>
      <w:r>
        <w:rPr>
          <w:rFonts w:ascii="IRNazanin" w:hAnsi="IRNazanin" w:eastAsia="IRNazanin"/>
          <w:color w:val="111111"/>
          <w:sz w:val="28"/>
          <w:sz w:val="28"/>
          <w:szCs w:val="28"/>
          <w:rtl w:val="true"/>
          <w:lang w:bidi="fa-IR"/>
        </w:rPr>
        <w:t>أخذ الرایة من سیده</w:t>
      </w:r>
    </w:p>
    <w:p>
      <w:pPr>
        <w:pStyle w:val="BookText"/>
        <w:rPr/>
      </w:pPr>
      <w:r>
        <w:rPr>
          <w:rFonts w:ascii="IRNazanin" w:hAnsi="IRNazanin" w:eastAsia="IRNazanin"/>
          <w:color w:val="111111"/>
          <w:sz w:val="28"/>
          <w:sz w:val="28"/>
          <w:szCs w:val="28"/>
          <w:rtl w:val="true"/>
          <w:lang w:bidi="fa-IR"/>
        </w:rPr>
        <w:t>وعن الإیمان لا ینفصل</w:t>
      </w:r>
    </w:p>
    <w:p>
      <w:pPr>
        <w:pStyle w:val="BookText"/>
        <w:rPr/>
      </w:pPr>
      <w:r>
        <w:rPr>
          <w:rFonts w:ascii="IRNazanin" w:hAnsi="IRNazanin" w:eastAsia="IRNazanin"/>
          <w:color w:val="111111"/>
          <w:sz w:val="28"/>
          <w:sz w:val="28"/>
          <w:szCs w:val="28"/>
          <w:rtl w:val="true"/>
          <w:lang w:bidi="fa-IR"/>
        </w:rPr>
        <w:t>هکذا الأحرار فی نصرتهم</w:t>
      </w:r>
    </w:p>
    <w:p>
      <w:pPr>
        <w:pStyle w:val="BookText"/>
        <w:rPr/>
      </w:pPr>
      <w:r>
        <w:rPr>
          <w:rFonts w:ascii="IRNazanin" w:hAnsi="IRNazanin" w:eastAsia="IRNazanin"/>
          <w:color w:val="111111"/>
          <w:sz w:val="28"/>
          <w:sz w:val="28"/>
          <w:szCs w:val="28"/>
          <w:rtl w:val="true"/>
          <w:lang w:bidi="fa-IR"/>
        </w:rPr>
        <w:t>للهدی أرواحهم قد سبّلوا</w:t>
      </w:r>
    </w:p>
    <w:p>
      <w:pPr>
        <w:pStyle w:val="BookText"/>
        <w:rPr/>
      </w:pPr>
      <w:r>
        <w:rPr>
          <w:rFonts w:ascii="IRNazanin" w:hAnsi="IRNazanin" w:eastAsia="IRNazanin"/>
          <w:color w:val="111111"/>
          <w:sz w:val="28"/>
          <w:sz w:val="28"/>
          <w:szCs w:val="28"/>
          <w:rtl w:val="true"/>
          <w:lang w:bidi="fa-IR"/>
        </w:rPr>
        <w:t>ثار فی الأعدی بسیف معه</w:t>
      </w:r>
    </w:p>
    <w:p>
      <w:pPr>
        <w:pStyle w:val="BookText"/>
        <w:rPr/>
      </w:pPr>
      <w:r>
        <w:rPr>
          <w:rFonts w:ascii="IRNazanin" w:hAnsi="IRNazanin" w:eastAsia="IRNazanin"/>
          <w:color w:val="111111"/>
          <w:sz w:val="28"/>
          <w:sz w:val="28"/>
          <w:szCs w:val="28"/>
          <w:rtl w:val="true"/>
          <w:lang w:bidi="fa-IR"/>
        </w:rPr>
        <w:t>رمحه والکل فیهم یقتل</w:t>
      </w:r>
    </w:p>
    <w:p>
      <w:pPr>
        <w:pStyle w:val="BookText"/>
        <w:rPr/>
      </w:pPr>
      <w:r>
        <w:rPr>
          <w:rFonts w:ascii="IRNazanin" w:hAnsi="IRNazanin" w:eastAsia="IRNazanin"/>
          <w:color w:val="111111"/>
          <w:sz w:val="28"/>
          <w:sz w:val="28"/>
          <w:szCs w:val="28"/>
          <w:rtl w:val="true"/>
          <w:lang w:bidi="fa-IR"/>
        </w:rPr>
        <w:t>فهوی اللیث خضیبا عافرا</w:t>
      </w:r>
    </w:p>
    <w:p>
      <w:pPr>
        <w:pStyle w:val="BookText"/>
        <w:rPr/>
      </w:pPr>
      <w:r>
        <w:rPr>
          <w:rFonts w:ascii="IRNazanin" w:hAnsi="IRNazanin" w:eastAsia="IRNazanin"/>
          <w:color w:val="111111"/>
          <w:sz w:val="28"/>
          <w:sz w:val="28"/>
          <w:szCs w:val="28"/>
          <w:rtl w:val="true"/>
          <w:lang w:bidi="fa-IR"/>
        </w:rPr>
        <w:t>هکذا یستشهد المستبسل</w:t>
      </w:r>
    </w:p>
    <w:p>
      <w:pPr>
        <w:pStyle w:val="BookText"/>
        <w:rPr/>
      </w:pPr>
      <w:r>
        <w:rPr>
          <w:rFonts w:ascii="IRNazanin" w:hAnsi="IRNazanin" w:eastAsia="IRNazanin"/>
          <w:color w:val="111111"/>
          <w:sz w:val="28"/>
          <w:sz w:val="28"/>
          <w:szCs w:val="28"/>
          <w:rtl w:val="true"/>
          <w:lang w:bidi="fa-IR"/>
        </w:rPr>
        <w:t>رافعا لله طرفا مؤمنا</w:t>
      </w:r>
    </w:p>
    <w:p>
      <w:pPr>
        <w:pStyle w:val="BookText"/>
        <w:rPr/>
      </w:pPr>
      <w:r>
        <w:rPr>
          <w:rFonts w:ascii="IRNazanin" w:hAnsi="IRNazanin" w:eastAsia="IRNazanin"/>
          <w:color w:val="111111"/>
          <w:sz w:val="28"/>
          <w:sz w:val="28"/>
          <w:szCs w:val="28"/>
          <w:rtl w:val="true"/>
          <w:lang w:bidi="fa-IR"/>
        </w:rPr>
        <w:t>وهو للغفران منه یسأل</w:t>
      </w:r>
    </w:p>
    <w:p>
      <w:pPr>
        <w:pStyle w:val="BookText"/>
        <w:rPr/>
      </w:pPr>
      <w:r>
        <w:rPr>
          <w:rFonts w:ascii="IRNazanin" w:hAnsi="IRNazanin" w:eastAsia="IRNazanin"/>
          <w:color w:val="111111"/>
          <w:sz w:val="28"/>
          <w:sz w:val="28"/>
          <w:szCs w:val="28"/>
          <w:rtl w:val="true"/>
          <w:lang w:bidi="fa-IR"/>
        </w:rPr>
        <w:t>وحسین مسرعا جاء له</w:t>
      </w:r>
    </w:p>
    <w:p>
      <w:pPr>
        <w:pStyle w:val="BookText"/>
        <w:rPr/>
      </w:pPr>
      <w:r>
        <w:rPr>
          <w:rFonts w:ascii="IRNazanin" w:hAnsi="IRNazanin" w:eastAsia="IRNazanin"/>
          <w:color w:val="111111"/>
          <w:sz w:val="28"/>
          <w:sz w:val="28"/>
          <w:szCs w:val="28"/>
          <w:rtl w:val="true"/>
          <w:lang w:bidi="fa-IR"/>
        </w:rPr>
        <w:t>ودموع الوجد منه تنهمل</w:t>
      </w:r>
    </w:p>
    <w:p>
      <w:pPr>
        <w:pStyle w:val="BookText"/>
        <w:rPr/>
      </w:pPr>
      <w:r>
        <w:rPr>
          <w:rFonts w:ascii="IRNazanin" w:hAnsi="IRNazanin" w:eastAsia="IRNazanin"/>
          <w:color w:val="111111"/>
          <w:sz w:val="28"/>
          <w:sz w:val="28"/>
          <w:szCs w:val="28"/>
          <w:rtl w:val="true"/>
          <w:lang w:bidi="fa-IR"/>
        </w:rPr>
        <w:t>صاح والقلب لقد صدّعه</w:t>
      </w:r>
    </w:p>
    <w:p>
      <w:pPr>
        <w:pStyle w:val="BookText"/>
        <w:rPr/>
      </w:pPr>
      <w:r>
        <w:rPr>
          <w:rFonts w:ascii="IRNazanin" w:hAnsi="IRNazanin" w:eastAsia="IRNazanin"/>
          <w:color w:val="111111"/>
          <w:sz w:val="28"/>
          <w:sz w:val="28"/>
          <w:szCs w:val="28"/>
          <w:rtl w:val="true"/>
          <w:lang w:bidi="fa-IR"/>
        </w:rPr>
        <w:t>جلل کالنار فیه تشعل</w:t>
      </w:r>
    </w:p>
    <w:p>
      <w:pPr>
        <w:pStyle w:val="BookText"/>
        <w:rPr/>
      </w:pPr>
      <w:r>
        <w:rPr>
          <w:rFonts w:ascii="IRNazanin" w:hAnsi="IRNazanin" w:eastAsia="IRNazanin"/>
          <w:color w:val="111111"/>
          <w:sz w:val="28"/>
          <w:sz w:val="28"/>
          <w:szCs w:val="28"/>
          <w:rtl w:val="true"/>
          <w:lang w:bidi="fa-IR"/>
        </w:rPr>
        <w:t>یا حبیبا رحمة الله علی</w:t>
      </w:r>
    </w:p>
    <w:p>
      <w:pPr>
        <w:pStyle w:val="BookText"/>
        <w:rPr/>
      </w:pPr>
      <w:r>
        <w:rPr>
          <w:rFonts w:ascii="IRNazanin" w:hAnsi="IRNazanin" w:eastAsia="IRNazanin"/>
          <w:color w:val="111111"/>
          <w:sz w:val="28"/>
          <w:sz w:val="28"/>
          <w:szCs w:val="28"/>
          <w:rtl w:val="true"/>
          <w:lang w:bidi="fa-IR"/>
        </w:rPr>
        <w:t>روحک الطاهر وهو الأمل</w:t>
      </w:r>
    </w:p>
    <w:p>
      <w:pPr>
        <w:pStyle w:val="BookText"/>
        <w:rPr/>
      </w:pPr>
      <w:r>
        <w:rPr>
          <w:rFonts w:ascii="IRNazanin" w:hAnsi="IRNazanin" w:eastAsia="IRNazanin"/>
          <w:color w:val="111111"/>
          <w:sz w:val="28"/>
          <w:sz w:val="28"/>
          <w:szCs w:val="28"/>
          <w:rtl w:val="true"/>
          <w:lang w:bidi="fa-IR"/>
        </w:rPr>
        <w:t>قد عرانی الخطب فی قسوته</w:t>
      </w:r>
    </w:p>
    <w:p>
      <w:pPr>
        <w:pStyle w:val="BookText"/>
        <w:rPr/>
      </w:pPr>
      <w:r>
        <w:rPr>
          <w:rFonts w:ascii="IRNazanin" w:hAnsi="IRNazanin" w:eastAsia="IRNazanin"/>
          <w:color w:val="111111"/>
          <w:sz w:val="28"/>
          <w:sz w:val="28"/>
          <w:szCs w:val="28"/>
          <w:rtl w:val="true"/>
          <w:lang w:bidi="fa-IR"/>
        </w:rPr>
        <w:t>وکأن الخطب عند جبل</w:t>
      </w:r>
    </w:p>
    <w:p>
      <w:pPr>
        <w:pStyle w:val="BookText"/>
        <w:rPr/>
      </w:pPr>
      <w:r>
        <w:rPr>
          <w:rFonts w:ascii="IRNazanin" w:hAnsi="IRNazanin" w:eastAsia="IRNazanin"/>
          <w:color w:val="111111"/>
          <w:sz w:val="28"/>
          <w:sz w:val="28"/>
          <w:szCs w:val="28"/>
          <w:rtl w:val="true"/>
          <w:lang w:bidi="fa-IR"/>
        </w:rPr>
        <w:t>حاطنی الدهر بلحظ مغضب</w:t>
      </w:r>
    </w:p>
    <w:p>
      <w:pPr>
        <w:pStyle w:val="BookText"/>
        <w:rPr/>
      </w:pPr>
      <w:r>
        <w:rPr>
          <w:rFonts w:ascii="IRNazanin" w:hAnsi="IRNazanin" w:eastAsia="IRNazanin"/>
          <w:color w:val="111111"/>
          <w:sz w:val="28"/>
          <w:sz w:val="28"/>
          <w:szCs w:val="28"/>
          <w:rtl w:val="true"/>
          <w:lang w:bidi="fa-IR"/>
        </w:rPr>
        <w:t>ولحاظ الدهر قهرا تقبل</w:t>
      </w:r>
    </w:p>
    <w:p>
      <w:pPr>
        <w:pStyle w:val="BookText"/>
        <w:rPr/>
      </w:pPr>
      <w:r>
        <w:rPr>
          <w:rFonts w:ascii="IRNazanin" w:hAnsi="IRNazanin" w:eastAsia="IRNazanin"/>
          <w:color w:val="111111"/>
          <w:sz w:val="28"/>
          <w:sz w:val="28"/>
          <w:szCs w:val="28"/>
          <w:rtl w:val="true"/>
          <w:lang w:bidi="fa-IR"/>
        </w:rPr>
        <w:t>قد عشقت الخلد فی نصرتنا</w:t>
      </w:r>
    </w:p>
    <w:p>
      <w:pPr>
        <w:pStyle w:val="BookText"/>
        <w:rPr/>
      </w:pPr>
      <w:r>
        <w:rPr>
          <w:rFonts w:ascii="IRNazanin" w:hAnsi="IRNazanin" w:eastAsia="IRNazanin"/>
          <w:color w:val="111111"/>
          <w:sz w:val="28"/>
          <w:sz w:val="28"/>
          <w:szCs w:val="28"/>
          <w:rtl w:val="true"/>
          <w:lang w:bidi="fa-IR"/>
        </w:rPr>
        <w:t>فأتاک الله ما قد تأمل</w:t>
      </w:r>
    </w:p>
    <w:p>
      <w:pPr>
        <w:pStyle w:val="BookText"/>
        <w:rPr/>
      </w:pPr>
      <w:r>
        <w:rPr>
          <w:rFonts w:ascii="IRNazanin" w:hAnsi="IRNazanin" w:eastAsia="IRNazanin"/>
          <w:color w:val="111111"/>
          <w:sz w:val="28"/>
          <w:sz w:val="28"/>
          <w:szCs w:val="28"/>
          <w:rtl w:val="true"/>
          <w:lang w:bidi="fa-IR"/>
        </w:rPr>
        <w:t>قطعتک القوم من أسیافها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أهل المخازی تفعل</w:t>
      </w:r>
    </w:p>
    <w:p>
      <w:pPr>
        <w:pStyle w:val="BookText"/>
        <w:rPr/>
      </w:pPr>
      <w:r>
        <w:rPr>
          <w:rFonts w:ascii="Amiri" w:hAnsi="Amiri" w:eastAsia="Amiri" w:cs="Amiri"/>
          <w:color w:val="111111"/>
          <w:sz w:val="28"/>
          <w:sz w:val="28"/>
          <w:szCs w:val="28"/>
          <w:rtl w:val="true"/>
          <w:lang w:bidi="ar-SA"/>
        </w:rPr>
        <w:t>مت لم تجرع من الما جرعة</w:t>
      </w:r>
    </w:p>
    <w:p>
      <w:pPr>
        <w:pStyle w:val="BookText"/>
        <w:rPr/>
      </w:pPr>
      <w:r>
        <w:rPr>
          <w:rFonts w:ascii="IRNazanin" w:hAnsi="IRNazanin" w:eastAsia="IRNazanin"/>
          <w:color w:val="111111"/>
          <w:sz w:val="28"/>
          <w:sz w:val="28"/>
          <w:szCs w:val="28"/>
          <w:rtl w:val="true"/>
          <w:lang w:bidi="fa-IR"/>
        </w:rPr>
        <w:t>عندک الموت عن الما عسل</w:t>
      </w:r>
    </w:p>
    <w:p>
      <w:pPr>
        <w:pStyle w:val="BookText"/>
        <w:rPr/>
      </w:pPr>
      <w:r>
        <w:rPr>
          <w:rFonts w:ascii="IRNazanin" w:hAnsi="IRNazanin" w:eastAsia="IRNazanin"/>
          <w:color w:val="111111"/>
          <w:sz w:val="28"/>
          <w:sz w:val="28"/>
          <w:szCs w:val="28"/>
          <w:rtl w:val="true"/>
          <w:lang w:bidi="fa-IR"/>
        </w:rPr>
        <w:t>مت لکن فی خباها أسفا</w:t>
      </w:r>
    </w:p>
    <w:p>
      <w:pPr>
        <w:pStyle w:val="BookText"/>
        <w:rPr/>
      </w:pPr>
      <w:r>
        <w:rPr>
          <w:rFonts w:ascii="IRNazanin" w:hAnsi="IRNazanin" w:eastAsia="IRNazanin"/>
          <w:color w:val="111111"/>
          <w:sz w:val="28"/>
          <w:sz w:val="28"/>
          <w:szCs w:val="28"/>
          <w:rtl w:val="true"/>
          <w:lang w:bidi="fa-IR"/>
        </w:rPr>
        <w:t>لک تبکی المعولات الثکل</w:t>
      </w:r>
    </w:p>
    <w:p>
      <w:pPr>
        <w:pStyle w:val="BookText"/>
        <w:rPr/>
      </w:pPr>
      <w:r>
        <w:rPr>
          <w:rFonts w:ascii="IRNazanin" w:hAnsi="IRNazanin" w:eastAsia="IRNazanin"/>
          <w:color w:val="111111"/>
          <w:sz w:val="28"/>
          <w:sz w:val="28"/>
          <w:szCs w:val="28"/>
          <w:rtl w:val="true"/>
          <w:lang w:bidi="fa-IR"/>
        </w:rPr>
        <w:t>وابنة الکرار ثوبا لبست</w:t>
      </w:r>
    </w:p>
    <w:p>
      <w:pPr>
        <w:pStyle w:val="BookText"/>
        <w:rPr/>
      </w:pPr>
      <w:r>
        <w:rPr>
          <w:rFonts w:ascii="IRNazanin" w:hAnsi="IRNazanin" w:eastAsia="IRNazanin"/>
          <w:color w:val="111111"/>
          <w:sz w:val="28"/>
          <w:sz w:val="28"/>
          <w:szCs w:val="28"/>
          <w:rtl w:val="true"/>
          <w:lang w:bidi="fa-IR"/>
        </w:rPr>
        <w:t>من أسی لما أتاک الأجل</w:t>
      </w:r>
    </w:p>
    <w:p>
      <w:pPr>
        <w:pStyle w:val="BookText"/>
        <w:rPr/>
      </w:pPr>
      <w:r>
        <w:rPr>
          <w:rFonts w:ascii="IRNazanin" w:hAnsi="IRNazanin" w:eastAsia="IRNazanin"/>
          <w:color w:val="111111"/>
          <w:sz w:val="28"/>
          <w:sz w:val="28"/>
          <w:szCs w:val="28"/>
          <w:rtl w:val="true"/>
          <w:lang w:bidi="fa-IR"/>
        </w:rPr>
        <w:t>لک تنعی بفؤاد ذائب</w:t>
      </w:r>
    </w:p>
    <w:p>
      <w:pPr>
        <w:pStyle w:val="BookText"/>
        <w:rPr/>
      </w:pPr>
      <w:r>
        <w:rPr>
          <w:rFonts w:ascii="IRNazanin" w:hAnsi="IRNazanin" w:eastAsia="IRNazanin"/>
          <w:color w:val="111111"/>
          <w:sz w:val="28"/>
          <w:sz w:val="28"/>
          <w:szCs w:val="28"/>
          <w:rtl w:val="true"/>
          <w:lang w:bidi="fa-IR"/>
        </w:rPr>
        <w:t>وعلیه الحزن دوما ینزل</w:t>
      </w:r>
    </w:p>
    <w:p>
      <w:pPr>
        <w:pStyle w:val="BookText"/>
        <w:rPr/>
      </w:pPr>
      <w:r>
        <w:rPr>
          <w:rFonts w:ascii="IRNazanin" w:hAnsi="IRNazanin" w:eastAsia="IRNazanin"/>
          <w:color w:val="111111"/>
          <w:sz w:val="28"/>
          <w:sz w:val="28"/>
          <w:szCs w:val="28"/>
          <w:rtl w:val="true"/>
          <w:lang w:bidi="fa-IR"/>
        </w:rPr>
        <w:t>خدرها قد صار فیه مأتم</w:t>
      </w:r>
    </w:p>
    <w:p>
      <w:pPr>
        <w:pStyle w:val="BookText"/>
        <w:rPr/>
      </w:pPr>
      <w:r>
        <w:rPr>
          <w:rFonts w:ascii="IRNazanin" w:hAnsi="IRNazanin" w:eastAsia="IRNazanin"/>
          <w:color w:val="111111"/>
          <w:sz w:val="28"/>
          <w:sz w:val="28"/>
          <w:szCs w:val="28"/>
          <w:rtl w:val="true"/>
          <w:lang w:bidi="fa-IR"/>
        </w:rPr>
        <w:t>ودموع العین فیه تسبل</w:t>
      </w:r>
    </w:p>
    <w:p>
      <w:pPr>
        <w:pStyle w:val="BookText"/>
        <w:rPr/>
      </w:pPr>
      <w:r>
        <w:rPr>
          <w:rFonts w:ascii="IRNazanin" w:hAnsi="IRNazanin" w:eastAsia="IRNazanin"/>
          <w:color w:val="111111"/>
          <w:sz w:val="28"/>
          <w:sz w:val="28"/>
          <w:szCs w:val="28"/>
          <w:rtl w:val="true"/>
          <w:lang w:bidi="fa-IR"/>
        </w:rPr>
        <w:t>دمک المسفوح یجری فی الثری</w:t>
      </w:r>
    </w:p>
    <w:p>
      <w:pPr>
        <w:pStyle w:val="BookText"/>
        <w:rPr/>
      </w:pPr>
      <w:r>
        <w:rPr>
          <w:rFonts w:ascii="IRNazanin" w:hAnsi="IRNazanin" w:eastAsia="IRNazanin"/>
          <w:color w:val="111111"/>
          <w:sz w:val="28"/>
          <w:sz w:val="28"/>
          <w:szCs w:val="28"/>
          <w:rtl w:val="true"/>
          <w:lang w:bidi="fa-IR"/>
        </w:rPr>
        <w:t>وإلی کل الیتامی یذهل</w:t>
      </w:r>
    </w:p>
    <w:p>
      <w:pPr>
        <w:pStyle w:val="BookText"/>
        <w:rPr/>
      </w:pPr>
      <w:r>
        <w:rPr>
          <w:rFonts w:ascii="IRNazanin" w:hAnsi="IRNazanin" w:eastAsia="IRNazanin"/>
          <w:color w:val="111111"/>
          <w:sz w:val="28"/>
          <w:sz w:val="28"/>
          <w:szCs w:val="28"/>
          <w:rtl w:val="true"/>
          <w:lang w:bidi="fa-IR"/>
        </w:rPr>
        <w:t>فلقد روّع من لذعته</w:t>
      </w:r>
    </w:p>
    <w:p>
      <w:pPr>
        <w:pStyle w:val="BookText"/>
        <w:rPr/>
      </w:pPr>
      <w:r>
        <w:rPr>
          <w:rFonts w:ascii="Amiri" w:hAnsi="Amiri" w:eastAsia="Amiri" w:cs="Amiri"/>
          <w:color w:val="111111"/>
          <w:sz w:val="28"/>
          <w:sz w:val="28"/>
          <w:szCs w:val="28"/>
          <w:rtl w:val="true"/>
          <w:lang w:bidi="ar-SA"/>
        </w:rPr>
        <w:t>جملة الرضعان وهو المعول</w:t>
      </w:r>
    </w:p>
    <w:p>
      <w:pPr>
        <w:pStyle w:val="BookText"/>
        <w:rPr/>
      </w:pPr>
      <w:r>
        <w:rPr>
          <w:rFonts w:ascii="IRNazanin" w:hAnsi="IRNazanin" w:eastAsia="IRNazanin"/>
          <w:color w:val="111111"/>
          <w:sz w:val="28"/>
          <w:sz w:val="28"/>
          <w:szCs w:val="28"/>
          <w:rtl w:val="true"/>
          <w:lang w:bidi="fa-IR"/>
        </w:rPr>
        <w:t>یا أبا القاسم هذی نسوتی</w:t>
      </w:r>
    </w:p>
    <w:p>
      <w:pPr>
        <w:pStyle w:val="BookText"/>
        <w:rPr/>
      </w:pPr>
      <w:r>
        <w:rPr>
          <w:rFonts w:ascii="IRNazanin" w:hAnsi="IRNazanin" w:eastAsia="IRNazanin"/>
          <w:color w:val="111111"/>
          <w:sz w:val="28"/>
          <w:sz w:val="28"/>
          <w:szCs w:val="28"/>
          <w:rtl w:val="true"/>
          <w:lang w:bidi="fa-IR"/>
        </w:rPr>
        <w:t>صِحن إذ حل المصاب المثکل</w:t>
      </w:r>
    </w:p>
    <w:p>
      <w:pPr>
        <w:pStyle w:val="BookText"/>
        <w:rPr/>
      </w:pPr>
      <w:r>
        <w:rPr>
          <w:rFonts w:ascii="IRNazanin" w:hAnsi="IRNazanin" w:eastAsia="IRNazanin"/>
          <w:color w:val="111111"/>
          <w:sz w:val="28"/>
          <w:sz w:val="28"/>
          <w:szCs w:val="28"/>
          <w:rtl w:val="true"/>
          <w:lang w:bidi="fa-IR"/>
        </w:rPr>
        <w:t>کلها تنحب من حسرتها</w:t>
      </w:r>
    </w:p>
    <w:p>
      <w:pPr>
        <w:pStyle w:val="BookText"/>
        <w:rPr/>
      </w:pPr>
      <w:r>
        <w:rPr>
          <w:rFonts w:ascii="IRNazanin" w:hAnsi="IRNazanin" w:eastAsia="IRNazanin"/>
          <w:color w:val="111111"/>
          <w:sz w:val="28"/>
          <w:sz w:val="28"/>
          <w:szCs w:val="28"/>
          <w:rtl w:val="true"/>
          <w:lang w:bidi="fa-IR"/>
        </w:rPr>
        <w:t>ولهیب الموت لا ینفصل</w:t>
      </w:r>
    </w:p>
    <w:p>
      <w:pPr>
        <w:pStyle w:val="BookText"/>
        <w:rPr/>
      </w:pPr>
      <w:r>
        <w:rPr>
          <w:rFonts w:ascii="IRNazanin" w:hAnsi="IRNazanin" w:eastAsia="IRNazanin"/>
          <w:color w:val="111111"/>
          <w:sz w:val="28"/>
          <w:sz w:val="28"/>
          <w:szCs w:val="28"/>
          <w:rtl w:val="true"/>
          <w:lang w:bidi="fa-IR"/>
        </w:rPr>
        <w:t>یتلظی قلبها فی محنة</w:t>
      </w:r>
    </w:p>
    <w:p>
      <w:pPr>
        <w:pStyle w:val="BookText"/>
        <w:rPr/>
      </w:pPr>
      <w:r>
        <w:rPr>
          <w:rFonts w:ascii="IRNazanin" w:hAnsi="IRNazanin" w:eastAsia="IRNazanin"/>
          <w:color w:val="111111"/>
          <w:sz w:val="28"/>
          <w:sz w:val="28"/>
          <w:szCs w:val="28"/>
          <w:rtl w:val="true"/>
          <w:lang w:bidi="fa-IR"/>
        </w:rPr>
        <w:t>مسه الخطب الجلیل المعضل</w:t>
      </w:r>
    </w:p>
    <w:p>
      <w:pPr>
        <w:pStyle w:val="BookText"/>
        <w:rPr/>
      </w:pPr>
      <w:r>
        <w:rPr>
          <w:rFonts w:ascii="IRNazanin" w:hAnsi="IRNazanin" w:eastAsia="IRNazanin"/>
          <w:color w:val="111111"/>
          <w:sz w:val="28"/>
          <w:sz w:val="28"/>
          <w:szCs w:val="28"/>
          <w:rtl w:val="true"/>
          <w:lang w:bidi="fa-IR"/>
        </w:rPr>
        <w:t>بدم قان تنعی أسفا</w:t>
      </w:r>
    </w:p>
    <w:p>
      <w:pPr>
        <w:pStyle w:val="BookText"/>
        <w:rPr/>
      </w:pPr>
      <w:r>
        <w:rPr>
          <w:rFonts w:ascii="IRNazanin" w:hAnsi="IRNazanin" w:eastAsia="IRNazanin"/>
          <w:color w:val="111111"/>
          <w:sz w:val="28"/>
          <w:sz w:val="28"/>
          <w:szCs w:val="28"/>
          <w:rtl w:val="true"/>
          <w:lang w:bidi="fa-IR"/>
        </w:rPr>
        <w:t>وبدمع حارق ینسدل</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ألقیت هذه القصیدة فی الحرم الحسینی الشریف بمناسبة إزاحة الستار عن ضریح الصحابی الجلیل حبیب بن مظاهر الأسدی سنة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ضریحک المشرق المهیب</w:t>
      </w:r>
    </w:p>
    <w:p>
      <w:pPr>
        <w:pStyle w:val="BookText"/>
        <w:rPr/>
      </w:pPr>
      <w:r>
        <w:rPr>
          <w:rFonts w:ascii="IRNazanin" w:hAnsi="IRNazanin" w:eastAsia="IRNazanin"/>
          <w:color w:val="111111"/>
          <w:sz w:val="28"/>
          <w:sz w:val="28"/>
          <w:szCs w:val="28"/>
          <w:rtl w:val="true"/>
          <w:lang w:bidi="fa-IR"/>
        </w:rPr>
        <w:t>من جنة الخلد یا حبیب</w:t>
      </w:r>
    </w:p>
    <w:p>
      <w:pPr>
        <w:pStyle w:val="BookText"/>
        <w:rPr/>
      </w:pPr>
      <w:r>
        <w:rPr>
          <w:rFonts w:ascii="IRNazanin" w:hAnsi="IRNazanin" w:eastAsia="IRNazanin"/>
          <w:color w:val="111111"/>
          <w:sz w:val="28"/>
          <w:sz w:val="28"/>
          <w:szCs w:val="28"/>
          <w:rtl w:val="true"/>
          <w:lang w:bidi="fa-IR"/>
        </w:rPr>
        <w:t>یسطع کالفجر یوم وافی</w:t>
      </w:r>
    </w:p>
    <w:p>
      <w:pPr>
        <w:pStyle w:val="BookText"/>
        <w:rPr/>
      </w:pPr>
      <w:r>
        <w:rPr>
          <w:rFonts w:ascii="IRNazanin" w:hAnsi="IRNazanin" w:eastAsia="IRNazanin"/>
          <w:color w:val="111111"/>
          <w:sz w:val="28"/>
          <w:sz w:val="28"/>
          <w:szCs w:val="28"/>
          <w:rtl w:val="true"/>
          <w:lang w:bidi="fa-IR"/>
        </w:rPr>
        <w:t>شدت بأنواره القلوب</w:t>
      </w:r>
    </w:p>
    <w:p>
      <w:pPr>
        <w:pStyle w:val="BookText"/>
        <w:rPr/>
      </w:pPr>
      <w:r>
        <w:rPr>
          <w:rFonts w:ascii="IRNazanin" w:hAnsi="IRNazanin" w:eastAsia="IRNazanin"/>
          <w:color w:val="111111"/>
          <w:sz w:val="28"/>
          <w:sz w:val="28"/>
          <w:szCs w:val="28"/>
          <w:rtl w:val="true"/>
          <w:lang w:bidi="fa-IR"/>
        </w:rPr>
        <w:t>لا جف ضرع الوداد منه</w:t>
      </w:r>
    </w:p>
    <w:p>
      <w:pPr>
        <w:pStyle w:val="BookText"/>
        <w:rPr/>
      </w:pPr>
      <w:r>
        <w:rPr>
          <w:rFonts w:ascii="IRNazanin" w:hAnsi="IRNazanin" w:eastAsia="IRNazanin"/>
          <w:color w:val="111111"/>
          <w:sz w:val="28"/>
          <w:sz w:val="28"/>
          <w:szCs w:val="28"/>
          <w:rtl w:val="true"/>
          <w:lang w:bidi="fa-IR"/>
        </w:rPr>
        <w:t>وفی حماه الحیا السکوب</w:t>
      </w:r>
    </w:p>
    <w:p>
      <w:pPr>
        <w:pStyle w:val="BookText"/>
        <w:rPr/>
      </w:pPr>
      <w:r>
        <w:rPr>
          <w:rFonts w:ascii="IRNazanin" w:hAnsi="IRNazanin" w:eastAsia="IRNazanin"/>
          <w:color w:val="111111"/>
          <w:sz w:val="28"/>
          <w:sz w:val="28"/>
          <w:szCs w:val="28"/>
          <w:rtl w:val="true"/>
          <w:lang w:bidi="fa-IR"/>
        </w:rPr>
        <w:t>وکل قلب هفا اشتیاقا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یدوم وصلا فتستجیب</w:t>
      </w:r>
    </w:p>
    <w:p>
      <w:pPr>
        <w:pStyle w:val="BookText"/>
        <w:rPr/>
      </w:pPr>
      <w:r>
        <w:rPr>
          <w:rFonts w:ascii="IRNazanin" w:hAnsi="IRNazanin" w:eastAsia="IRNazanin"/>
          <w:color w:val="111111"/>
          <w:sz w:val="28"/>
          <w:sz w:val="28"/>
          <w:szCs w:val="28"/>
          <w:rtl w:val="true"/>
          <w:lang w:bidi="fa-IR"/>
        </w:rPr>
        <w:t>ضریح قدس سما مقاما</w:t>
      </w:r>
    </w:p>
    <w:p>
      <w:pPr>
        <w:pStyle w:val="BookText"/>
        <w:rPr/>
      </w:pPr>
      <w:r>
        <w:rPr>
          <w:rFonts w:ascii="IRNazanin" w:hAnsi="IRNazanin" w:eastAsia="IRNazanin"/>
          <w:color w:val="111111"/>
          <w:sz w:val="28"/>
          <w:sz w:val="28"/>
          <w:szCs w:val="28"/>
          <w:rtl w:val="true"/>
          <w:lang w:bidi="fa-IR"/>
        </w:rPr>
        <w:t>تضوع من زهره الطیوب</w:t>
      </w:r>
    </w:p>
    <w:p>
      <w:pPr>
        <w:pStyle w:val="BookText"/>
        <w:rPr/>
      </w:pPr>
      <w:r>
        <w:rPr>
          <w:rFonts w:ascii="IRNazanin" w:hAnsi="IRNazanin" w:eastAsia="IRNazanin"/>
          <w:color w:val="111111"/>
          <w:sz w:val="28"/>
          <w:sz w:val="28"/>
          <w:szCs w:val="28"/>
          <w:rtl w:val="true"/>
          <w:lang w:bidi="fa-IR"/>
        </w:rPr>
        <w:t>نعم المحامی لسبط طه</w:t>
      </w:r>
    </w:p>
    <w:p>
      <w:pPr>
        <w:pStyle w:val="BookText"/>
        <w:rPr/>
      </w:pPr>
      <w:r>
        <w:rPr>
          <w:rFonts w:ascii="IRNazanin" w:hAnsi="IRNazanin" w:eastAsia="IRNazanin"/>
          <w:color w:val="111111"/>
          <w:sz w:val="28"/>
          <w:sz w:val="28"/>
          <w:szCs w:val="28"/>
          <w:rtl w:val="true"/>
          <w:lang w:bidi="fa-IR"/>
        </w:rPr>
        <w:t>حسامه باتر ضروب</w:t>
      </w:r>
    </w:p>
    <w:p>
      <w:pPr>
        <w:pStyle w:val="BookText"/>
        <w:rPr/>
      </w:pPr>
      <w:r>
        <w:rPr>
          <w:rFonts w:ascii="IRNazanin" w:hAnsi="IRNazanin" w:eastAsia="IRNazanin"/>
          <w:color w:val="111111"/>
          <w:sz w:val="28"/>
          <w:sz w:val="28"/>
          <w:szCs w:val="28"/>
          <w:rtl w:val="true"/>
          <w:lang w:bidi="fa-IR"/>
        </w:rPr>
        <w:t>فمن أتاه لم یخش ضیما</w:t>
      </w:r>
    </w:p>
    <w:p>
      <w:pPr>
        <w:pStyle w:val="BookText"/>
        <w:rPr/>
      </w:pPr>
      <w:r>
        <w:rPr>
          <w:rFonts w:ascii="IRNazanin" w:hAnsi="IRNazanin" w:eastAsia="IRNazanin"/>
          <w:color w:val="111111"/>
          <w:sz w:val="28"/>
          <w:sz w:val="28"/>
          <w:szCs w:val="28"/>
          <w:rtl w:val="true"/>
          <w:lang w:bidi="fa-IR"/>
        </w:rPr>
        <w:t>ولا المنی عنده تخیب</w:t>
      </w:r>
    </w:p>
    <w:p>
      <w:pPr>
        <w:pStyle w:val="BookText"/>
        <w:rPr/>
      </w:pPr>
      <w:r>
        <w:rPr>
          <w:rFonts w:ascii="IRNazanin" w:hAnsi="IRNazanin" w:eastAsia="IRNazanin"/>
          <w:color w:val="111111"/>
          <w:sz w:val="28"/>
          <w:sz w:val="28"/>
          <w:szCs w:val="28"/>
          <w:rtl w:val="true"/>
          <w:lang w:bidi="fa-IR"/>
        </w:rPr>
        <w:t>یا قمرا زاهرا تجلی</w:t>
      </w:r>
    </w:p>
    <w:p>
      <w:pPr>
        <w:pStyle w:val="BookText"/>
        <w:rPr/>
      </w:pPr>
      <w:r>
        <w:rPr>
          <w:rFonts w:ascii="IRNazanin" w:hAnsi="IRNazanin" w:eastAsia="IRNazanin"/>
          <w:color w:val="111111"/>
          <w:sz w:val="28"/>
          <w:sz w:val="28"/>
          <w:szCs w:val="28"/>
          <w:rtl w:val="true"/>
          <w:lang w:bidi="fa-IR"/>
        </w:rPr>
        <w:t>تزاح فی ظله الکروب</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وقال الشیخ محمد سعید المنصوری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أزل فی أسی وقلب کئیب</w:t>
      </w:r>
    </w:p>
    <w:p>
      <w:pPr>
        <w:pStyle w:val="BookText"/>
        <w:rPr/>
      </w:pPr>
      <w:r>
        <w:rPr>
          <w:rFonts w:ascii="IRNazanin" w:hAnsi="IRNazanin" w:eastAsia="IRNazanin"/>
          <w:color w:val="111111"/>
          <w:sz w:val="28"/>
          <w:sz w:val="28"/>
          <w:szCs w:val="28"/>
          <w:rtl w:val="true"/>
          <w:lang w:bidi="fa-IR"/>
        </w:rPr>
        <w:t>وحداد طول المدی لحبیب</w:t>
      </w:r>
    </w:p>
    <w:p>
      <w:pPr>
        <w:pStyle w:val="BookText"/>
        <w:rPr/>
      </w:pPr>
      <w:r>
        <w:rPr>
          <w:rFonts w:ascii="IRNazanin" w:hAnsi="IRNazanin" w:eastAsia="IRNazanin"/>
          <w:color w:val="111111"/>
          <w:sz w:val="28"/>
          <w:sz w:val="28"/>
          <w:szCs w:val="28"/>
          <w:rtl w:val="true"/>
          <w:lang w:bidi="fa-IR"/>
        </w:rPr>
        <w:t>ذلک المخلص الذی حاز فوزا</w:t>
      </w:r>
    </w:p>
    <w:p>
      <w:pPr>
        <w:pStyle w:val="BookText"/>
        <w:rPr/>
      </w:pPr>
      <w:r>
        <w:rPr>
          <w:rFonts w:ascii="IRNazanin" w:hAnsi="IRNazanin" w:eastAsia="IRNazanin"/>
          <w:color w:val="111111"/>
          <w:sz w:val="28"/>
          <w:sz w:val="28"/>
          <w:szCs w:val="28"/>
          <w:rtl w:val="true"/>
          <w:lang w:bidi="fa-IR"/>
        </w:rPr>
        <w:t>حین لبی بالطف صوت الغریب</w:t>
      </w:r>
    </w:p>
    <w:p>
      <w:pPr>
        <w:pStyle w:val="BookText"/>
        <w:rPr/>
      </w:pPr>
      <w:r>
        <w:rPr>
          <w:rFonts w:ascii="IRNazanin" w:hAnsi="IRNazanin" w:eastAsia="IRNazanin"/>
          <w:color w:val="111111"/>
          <w:sz w:val="28"/>
          <w:sz w:val="28"/>
          <w:szCs w:val="28"/>
          <w:rtl w:val="true"/>
          <w:lang w:bidi="fa-IR"/>
        </w:rPr>
        <w:t>یوم وافاه للحسین کتاب</w:t>
      </w:r>
    </w:p>
    <w:p>
      <w:pPr>
        <w:pStyle w:val="BookText"/>
        <w:rPr/>
      </w:pPr>
      <w:r>
        <w:rPr>
          <w:rFonts w:ascii="IRNazanin" w:hAnsi="IRNazanin" w:eastAsia="IRNazanin"/>
          <w:color w:val="111111"/>
          <w:sz w:val="28"/>
          <w:sz w:val="28"/>
          <w:szCs w:val="28"/>
          <w:rtl w:val="true"/>
          <w:lang w:bidi="fa-IR"/>
        </w:rPr>
        <w:t>أن أغثنا بنصرة من قریب</w:t>
      </w:r>
    </w:p>
    <w:p>
      <w:pPr>
        <w:pStyle w:val="BookText"/>
        <w:rPr/>
      </w:pPr>
      <w:r>
        <w:rPr>
          <w:rFonts w:ascii="IRNazanin" w:hAnsi="IRNazanin" w:eastAsia="IRNazanin"/>
          <w:color w:val="111111"/>
          <w:sz w:val="28"/>
          <w:sz w:val="28"/>
          <w:szCs w:val="28"/>
          <w:rtl w:val="true"/>
          <w:lang w:bidi="fa-IR"/>
        </w:rPr>
        <w:t>قد نزلنا بکربلاء فعجل</w:t>
      </w:r>
    </w:p>
    <w:p>
      <w:pPr>
        <w:pStyle w:val="BookText"/>
        <w:rPr/>
      </w:pPr>
      <w:r>
        <w:rPr>
          <w:rFonts w:ascii="IRNazanin" w:hAnsi="IRNazanin" w:eastAsia="IRNazanin"/>
          <w:color w:val="111111"/>
          <w:sz w:val="28"/>
          <w:sz w:val="28"/>
          <w:szCs w:val="28"/>
          <w:rtl w:val="true"/>
          <w:lang w:bidi="fa-IR"/>
        </w:rPr>
        <w:t>قبل یوم النزال یابن النجیب</w:t>
      </w:r>
    </w:p>
    <w:p>
      <w:pPr>
        <w:pStyle w:val="BookText"/>
        <w:rPr/>
      </w:pPr>
      <w:r>
        <w:rPr>
          <w:rFonts w:ascii="IRNazanin" w:hAnsi="IRNazanin" w:eastAsia="IRNazanin"/>
          <w:color w:val="111111"/>
          <w:sz w:val="28"/>
          <w:sz w:val="28"/>
          <w:szCs w:val="28"/>
          <w:rtl w:val="true"/>
          <w:lang w:bidi="fa-IR"/>
        </w:rPr>
        <w:t>سر وبادر بسرعة لا توافی</w:t>
      </w:r>
    </w:p>
    <w:p>
      <w:pPr>
        <w:pStyle w:val="BookText"/>
        <w:rPr/>
      </w:pPr>
      <w:r>
        <w:rPr>
          <w:rFonts w:ascii="IRNazanin" w:hAnsi="IRNazanin" w:eastAsia="IRNazanin"/>
          <w:color w:val="111111"/>
          <w:sz w:val="28"/>
          <w:sz w:val="28"/>
          <w:szCs w:val="28"/>
          <w:rtl w:val="true"/>
          <w:lang w:bidi="fa-IR"/>
        </w:rPr>
        <w:t>أنت ممن یعد عند الحروب</w:t>
      </w:r>
    </w:p>
    <w:p>
      <w:pPr>
        <w:pStyle w:val="BookText"/>
        <w:rPr/>
      </w:pPr>
      <w:r>
        <w:rPr>
          <w:rFonts w:ascii="IRNazanin" w:hAnsi="IRNazanin" w:eastAsia="IRNazanin"/>
          <w:color w:val="111111"/>
          <w:sz w:val="28"/>
          <w:sz w:val="28"/>
          <w:szCs w:val="28"/>
          <w:rtl w:val="true"/>
          <w:lang w:bidi="fa-IR"/>
        </w:rPr>
        <w:t>حینما أبصر الکتاب تجاری</w:t>
      </w:r>
    </w:p>
    <w:p>
      <w:pPr>
        <w:pStyle w:val="BookText"/>
        <w:rPr/>
      </w:pPr>
      <w:r>
        <w:rPr>
          <w:rFonts w:ascii="IRNazanin" w:hAnsi="IRNazanin" w:eastAsia="IRNazanin"/>
          <w:color w:val="111111"/>
          <w:sz w:val="28"/>
          <w:sz w:val="28"/>
          <w:szCs w:val="28"/>
          <w:rtl w:val="true"/>
          <w:lang w:bidi="fa-IR"/>
        </w:rPr>
        <w:t>دمعه فوق خده بنحیب</w:t>
      </w:r>
    </w:p>
    <w:p>
      <w:pPr>
        <w:pStyle w:val="BookText"/>
        <w:rPr/>
      </w:pPr>
      <w:r>
        <w:rPr>
          <w:rFonts w:ascii="IRNazanin" w:hAnsi="IRNazanin" w:eastAsia="IRNazanin"/>
          <w:color w:val="111111"/>
          <w:sz w:val="28"/>
          <w:sz w:val="28"/>
          <w:szCs w:val="28"/>
          <w:rtl w:val="true"/>
          <w:lang w:bidi="fa-IR"/>
        </w:rPr>
        <w:t>ثم أوصی بولده حرة البیت</w:t>
      </w:r>
    </w:p>
    <w:p>
      <w:pPr>
        <w:pStyle w:val="BookText"/>
        <w:rPr/>
      </w:pPr>
      <w:r>
        <w:rPr>
          <w:rFonts w:ascii="IRNazanin" w:hAnsi="IRNazanin" w:eastAsia="IRNazanin"/>
          <w:color w:val="111111"/>
          <w:sz w:val="28"/>
          <w:sz w:val="28"/>
          <w:szCs w:val="28"/>
          <w:rtl w:val="true"/>
          <w:lang w:bidi="fa-IR"/>
        </w:rPr>
        <w:t>وأدنی جواده للرکوب</w:t>
      </w:r>
    </w:p>
    <w:p>
      <w:pPr>
        <w:pStyle w:val="BookText"/>
        <w:rPr/>
      </w:pPr>
      <w:r>
        <w:rPr>
          <w:rFonts w:ascii="IRNazanin" w:hAnsi="IRNazanin" w:eastAsia="IRNazanin"/>
          <w:color w:val="111111"/>
          <w:sz w:val="28"/>
          <w:sz w:val="28"/>
          <w:szCs w:val="28"/>
          <w:rtl w:val="true"/>
          <w:lang w:bidi="fa-IR"/>
        </w:rPr>
        <w:t>قاصدا کربلا بحزم وعزم</w:t>
      </w:r>
    </w:p>
    <w:p>
      <w:pPr>
        <w:pStyle w:val="BookText"/>
        <w:rPr/>
      </w:pPr>
      <w:r>
        <w:rPr>
          <w:rFonts w:ascii="IRNazanin" w:hAnsi="IRNazanin" w:eastAsia="IRNazanin"/>
          <w:color w:val="111111"/>
          <w:sz w:val="28"/>
          <w:sz w:val="28"/>
          <w:szCs w:val="28"/>
          <w:rtl w:val="true"/>
          <w:lang w:bidi="fa-IR"/>
        </w:rPr>
        <w:t>ما ثناه العناء وطول الدروب</w:t>
      </w:r>
    </w:p>
    <w:p>
      <w:pPr>
        <w:pStyle w:val="BookText"/>
        <w:rPr/>
      </w:pPr>
      <w:r>
        <w:rPr>
          <w:rFonts w:ascii="IRNazanin" w:hAnsi="IRNazanin" w:eastAsia="IRNazanin"/>
          <w:color w:val="111111"/>
          <w:sz w:val="28"/>
          <w:sz w:val="28"/>
          <w:szCs w:val="28"/>
          <w:rtl w:val="true"/>
          <w:lang w:bidi="fa-IR"/>
        </w:rPr>
        <w:t>وإلی أن أتی فشاهد سبط</w:t>
      </w:r>
    </w:p>
    <w:p>
      <w:pPr>
        <w:pStyle w:val="BookText"/>
        <w:rPr/>
      </w:pPr>
      <w:r>
        <w:rPr>
          <w:rFonts w:ascii="IRNazanin" w:hAnsi="IRNazanin" w:eastAsia="IRNazanin"/>
          <w:color w:val="111111"/>
          <w:sz w:val="28"/>
          <w:sz w:val="28"/>
          <w:szCs w:val="28"/>
          <w:rtl w:val="true"/>
          <w:lang w:bidi="fa-IR"/>
        </w:rPr>
        <w:t>المصطفی فانثنی بدمع سکوب</w:t>
      </w:r>
    </w:p>
    <w:p>
      <w:pPr>
        <w:pStyle w:val="BookText"/>
        <w:rPr/>
      </w:pPr>
      <w:r>
        <w:rPr>
          <w:rFonts w:ascii="IRNazanin" w:hAnsi="IRNazanin" w:eastAsia="IRNazanin"/>
          <w:color w:val="111111"/>
          <w:sz w:val="28"/>
          <w:sz w:val="28"/>
          <w:szCs w:val="28"/>
          <w:rtl w:val="true"/>
          <w:lang w:bidi="fa-IR"/>
        </w:rPr>
        <w:t>لاثما کفه الشریف بشوق</w:t>
      </w:r>
    </w:p>
    <w:p>
      <w:pPr>
        <w:pStyle w:val="BookText"/>
        <w:rPr/>
      </w:pPr>
      <w:r>
        <w:rPr>
          <w:rFonts w:ascii="IRNazanin" w:hAnsi="IRNazanin" w:eastAsia="IRNazanin"/>
          <w:color w:val="111111"/>
          <w:sz w:val="28"/>
          <w:sz w:val="28"/>
          <w:szCs w:val="28"/>
          <w:rtl w:val="true"/>
          <w:lang w:bidi="fa-IR"/>
        </w:rPr>
        <w:t>وبعطف من الفؤاد عجیب</w:t>
      </w:r>
    </w:p>
    <w:p>
      <w:pPr>
        <w:pStyle w:val="BookText"/>
        <w:rPr/>
      </w:pPr>
      <w:r>
        <w:rPr>
          <w:rFonts w:ascii="IRNazanin" w:hAnsi="IRNazanin" w:eastAsia="IRNazanin"/>
          <w:color w:val="111111"/>
          <w:sz w:val="28"/>
          <w:sz w:val="28"/>
          <w:szCs w:val="28"/>
          <w:rtl w:val="true"/>
          <w:lang w:bidi="fa-IR"/>
        </w:rPr>
        <w:t>قائلا إننی وجدک طاها</w:t>
      </w:r>
    </w:p>
    <w:p>
      <w:pPr>
        <w:pStyle w:val="BookText"/>
        <w:rPr/>
      </w:pPr>
      <w:r>
        <w:rPr>
          <w:rFonts w:ascii="IRNazanin" w:hAnsi="IRNazanin" w:eastAsia="IRNazanin"/>
          <w:color w:val="111111"/>
          <w:sz w:val="28"/>
          <w:sz w:val="28"/>
          <w:szCs w:val="28"/>
          <w:rtl w:val="true"/>
          <w:lang w:bidi="fa-IR"/>
        </w:rPr>
        <w:t>خجل منک یا حبیب القلوب</w:t>
      </w:r>
    </w:p>
    <w:p>
      <w:pPr>
        <w:pStyle w:val="BookText"/>
        <w:rPr/>
      </w:pPr>
      <w:r>
        <w:rPr>
          <w:rFonts w:ascii="IRNazanin" w:hAnsi="IRNazanin" w:eastAsia="IRNazanin"/>
          <w:color w:val="111111"/>
          <w:sz w:val="28"/>
          <w:sz w:val="28"/>
          <w:szCs w:val="28"/>
          <w:rtl w:val="true"/>
          <w:lang w:bidi="fa-IR"/>
        </w:rPr>
        <w:t>أنت تستقبل المتیم فیکم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وتقم فی التکریم والترحیب</w:t>
      </w:r>
    </w:p>
    <w:p>
      <w:pPr>
        <w:pStyle w:val="BookText"/>
        <w:rPr/>
      </w:pPr>
      <w:r>
        <w:rPr>
          <w:rFonts w:ascii="IRNazanin" w:hAnsi="IRNazanin" w:eastAsia="IRNazanin"/>
          <w:color w:val="111111"/>
          <w:sz w:val="28"/>
          <w:sz w:val="28"/>
          <w:szCs w:val="28"/>
          <w:rtl w:val="true"/>
          <w:lang w:bidi="fa-IR"/>
        </w:rPr>
        <w:t>أنا لا یستحق ذلک قدری</w:t>
      </w:r>
    </w:p>
    <w:p>
      <w:pPr>
        <w:pStyle w:val="BookText"/>
        <w:rPr/>
      </w:pPr>
      <w:r>
        <w:rPr>
          <w:rFonts w:ascii="IRNazanin" w:hAnsi="IRNazanin" w:eastAsia="IRNazanin"/>
          <w:color w:val="111111"/>
          <w:sz w:val="28"/>
          <w:sz w:val="28"/>
          <w:szCs w:val="28"/>
          <w:rtl w:val="true"/>
          <w:lang w:bidi="fa-IR"/>
        </w:rPr>
        <w:t>منک إذ أنت فی مقام رهیب</w:t>
      </w:r>
    </w:p>
    <w:p>
      <w:pPr>
        <w:pStyle w:val="BookText"/>
        <w:rPr/>
      </w:pPr>
      <w:r>
        <w:rPr>
          <w:rFonts w:ascii="IRNazanin" w:hAnsi="IRNazanin" w:eastAsia="IRNazanin"/>
          <w:color w:val="111111"/>
          <w:sz w:val="28"/>
          <w:sz w:val="28"/>
          <w:szCs w:val="28"/>
          <w:rtl w:val="true"/>
          <w:lang w:bidi="fa-IR"/>
        </w:rPr>
        <w:t>جئت کیما أنال فخرا وعزا</w:t>
      </w:r>
    </w:p>
    <w:p>
      <w:pPr>
        <w:pStyle w:val="BookText"/>
        <w:rPr/>
      </w:pPr>
      <w:r>
        <w:rPr>
          <w:rFonts w:ascii="IRNazanin" w:hAnsi="IRNazanin" w:eastAsia="IRNazanin"/>
          <w:color w:val="111111"/>
          <w:sz w:val="28"/>
          <w:sz w:val="28"/>
          <w:szCs w:val="28"/>
          <w:rtl w:val="true"/>
          <w:lang w:bidi="fa-IR"/>
        </w:rPr>
        <w:t>فی جهادی لدیک حسب نصیبی</w:t>
      </w:r>
    </w:p>
    <w:p>
      <w:pPr>
        <w:pStyle w:val="BookText"/>
        <w:rPr/>
      </w:pPr>
      <w:r>
        <w:rPr>
          <w:rFonts w:ascii="IRNazanin" w:hAnsi="IRNazanin" w:eastAsia="IRNazanin"/>
          <w:color w:val="111111"/>
          <w:sz w:val="28"/>
          <w:sz w:val="28"/>
          <w:szCs w:val="28"/>
          <w:rtl w:val="true"/>
          <w:lang w:bidi="fa-IR"/>
        </w:rPr>
        <w:t>هو بینا یحکی ویبکی مصابا</w:t>
      </w:r>
    </w:p>
    <w:p>
      <w:pPr>
        <w:pStyle w:val="BookText"/>
        <w:rPr/>
      </w:pPr>
      <w:r>
        <w:rPr>
          <w:rFonts w:ascii="IRNazanin" w:hAnsi="IRNazanin" w:eastAsia="IRNazanin"/>
          <w:color w:val="111111"/>
          <w:sz w:val="28"/>
          <w:sz w:val="28"/>
          <w:szCs w:val="28"/>
          <w:rtl w:val="true"/>
          <w:lang w:bidi="fa-IR"/>
        </w:rPr>
        <w:t>ذکره مؤلم لکل لبیب</w:t>
      </w:r>
    </w:p>
    <w:p>
      <w:pPr>
        <w:pStyle w:val="BookText"/>
        <w:rPr/>
      </w:pPr>
      <w:r>
        <w:rPr>
          <w:rFonts w:ascii="IRNazanin" w:hAnsi="IRNazanin" w:eastAsia="IRNazanin"/>
          <w:color w:val="111111"/>
          <w:sz w:val="28"/>
          <w:sz w:val="28"/>
          <w:szCs w:val="28"/>
          <w:rtl w:val="true"/>
          <w:lang w:bidi="fa-IR"/>
        </w:rPr>
        <w:t>حیث قد کان فی علوم المنایا</w:t>
      </w:r>
    </w:p>
    <w:p>
      <w:pPr>
        <w:pStyle w:val="BookText"/>
        <w:rPr/>
      </w:pPr>
      <w:r>
        <w:rPr>
          <w:rFonts w:ascii="IRNazanin" w:hAnsi="IRNazanin" w:eastAsia="IRNazanin"/>
          <w:color w:val="111111"/>
          <w:sz w:val="28"/>
          <w:sz w:val="28"/>
          <w:szCs w:val="28"/>
          <w:rtl w:val="true"/>
          <w:lang w:bidi="fa-IR"/>
        </w:rPr>
        <w:t>والبلایا یدری بشتی الضروب</w:t>
      </w:r>
    </w:p>
    <w:p>
      <w:pPr>
        <w:pStyle w:val="BookText"/>
        <w:rPr/>
      </w:pPr>
      <w:r>
        <w:rPr>
          <w:rFonts w:ascii="IRNazanin" w:hAnsi="IRNazanin" w:eastAsia="IRNazanin"/>
          <w:color w:val="111111"/>
          <w:sz w:val="28"/>
          <w:sz w:val="28"/>
          <w:szCs w:val="28"/>
          <w:rtl w:val="true"/>
          <w:lang w:bidi="fa-IR"/>
        </w:rPr>
        <w:t>فهو فی علمه بما سیلاقی</w:t>
      </w:r>
    </w:p>
    <w:p>
      <w:pPr>
        <w:pStyle w:val="BookText"/>
        <w:rPr/>
      </w:pPr>
      <w:r>
        <w:rPr>
          <w:rFonts w:ascii="IRNazanin" w:hAnsi="IRNazanin" w:eastAsia="IRNazanin"/>
          <w:color w:val="111111"/>
          <w:sz w:val="28"/>
          <w:sz w:val="28"/>
          <w:szCs w:val="28"/>
          <w:rtl w:val="true"/>
          <w:lang w:bidi="fa-IR"/>
        </w:rPr>
        <w:t>السبط من خصمه اللدود الکذوب</w:t>
      </w:r>
    </w:p>
    <w:p>
      <w:pPr>
        <w:pStyle w:val="BookText"/>
        <w:rPr/>
      </w:pPr>
      <w:r>
        <w:rPr>
          <w:rFonts w:ascii="IRNazanin" w:hAnsi="IRNazanin" w:eastAsia="IRNazanin"/>
          <w:color w:val="111111"/>
          <w:sz w:val="28"/>
          <w:sz w:val="28"/>
          <w:szCs w:val="28"/>
          <w:rtl w:val="true"/>
          <w:lang w:bidi="fa-IR"/>
        </w:rPr>
        <w:t>جسم الخطب قبل أن یقع</w:t>
      </w:r>
    </w:p>
    <w:p>
      <w:pPr>
        <w:pStyle w:val="BookText"/>
        <w:rPr/>
      </w:pPr>
      <w:r>
        <w:rPr>
          <w:rFonts w:ascii="IRNazanin" w:hAnsi="IRNazanin" w:eastAsia="IRNazanin"/>
          <w:color w:val="111111"/>
          <w:sz w:val="28"/>
          <w:sz w:val="28"/>
          <w:szCs w:val="28"/>
          <w:rtl w:val="true"/>
          <w:lang w:bidi="fa-IR"/>
        </w:rPr>
        <w:t>الأمر فی کربلا بأم الخطوب</w:t>
      </w:r>
    </w:p>
    <w:p>
      <w:pPr>
        <w:pStyle w:val="BookText"/>
        <w:rPr/>
      </w:pPr>
      <w:r>
        <w:rPr>
          <w:rFonts w:ascii="IRNazanin" w:hAnsi="IRNazanin" w:eastAsia="IRNazanin"/>
          <w:color w:val="111111"/>
          <w:sz w:val="28"/>
          <w:sz w:val="28"/>
          <w:szCs w:val="28"/>
          <w:rtl w:val="true"/>
          <w:lang w:bidi="fa-IR"/>
        </w:rPr>
        <w:t>فغدی غارقا ببحر من الهم</w:t>
      </w:r>
    </w:p>
    <w:p>
      <w:pPr>
        <w:pStyle w:val="BookText"/>
        <w:rPr/>
      </w:pPr>
      <w:r>
        <w:rPr>
          <w:rFonts w:ascii="IRNazanin" w:hAnsi="IRNazanin" w:eastAsia="IRNazanin"/>
          <w:color w:val="111111"/>
          <w:sz w:val="28"/>
          <w:sz w:val="28"/>
          <w:szCs w:val="28"/>
          <w:rtl w:val="true"/>
          <w:lang w:bidi="fa-IR"/>
        </w:rPr>
        <w:t>والغم للسلیب التریب</w:t>
      </w:r>
    </w:p>
    <w:p>
      <w:pPr>
        <w:pStyle w:val="BookText"/>
        <w:rPr/>
      </w:pPr>
      <w:r>
        <w:rPr>
          <w:rFonts w:ascii="IRNazanin" w:hAnsi="IRNazanin" w:eastAsia="IRNazanin"/>
          <w:color w:val="111111"/>
          <w:sz w:val="28"/>
          <w:sz w:val="28"/>
          <w:szCs w:val="28"/>
          <w:rtl w:val="true"/>
          <w:lang w:bidi="fa-IR"/>
        </w:rPr>
        <w:t>إذ تحیات زینب هیجته</w:t>
      </w:r>
    </w:p>
    <w:p>
      <w:pPr>
        <w:pStyle w:val="BookText"/>
        <w:rPr/>
      </w:pPr>
      <w:r>
        <w:rPr>
          <w:rFonts w:ascii="IRNazanin" w:hAnsi="IRNazanin" w:eastAsia="IRNazanin"/>
          <w:color w:val="111111"/>
          <w:sz w:val="28"/>
          <w:sz w:val="28"/>
          <w:szCs w:val="28"/>
          <w:rtl w:val="true"/>
          <w:lang w:bidi="fa-IR"/>
        </w:rPr>
        <w:t>وبحال أمسی علیها مریب</w:t>
      </w:r>
    </w:p>
    <w:p>
      <w:pPr>
        <w:pStyle w:val="BookText"/>
        <w:rPr/>
      </w:pPr>
      <w:r>
        <w:rPr>
          <w:rFonts w:ascii="IRNazanin" w:hAnsi="IRNazanin" w:eastAsia="IRNazanin"/>
          <w:color w:val="111111"/>
          <w:sz w:val="28"/>
          <w:sz w:val="28"/>
          <w:szCs w:val="28"/>
          <w:rtl w:val="true"/>
          <w:lang w:bidi="fa-IR"/>
        </w:rPr>
        <w:t>عرف الشهم أن زینب غرقی</w:t>
      </w:r>
    </w:p>
    <w:p>
      <w:pPr>
        <w:pStyle w:val="BookText"/>
        <w:rPr/>
      </w:pPr>
      <w:r>
        <w:rPr>
          <w:rFonts w:ascii="IRNazanin" w:hAnsi="IRNazanin" w:eastAsia="IRNazanin"/>
          <w:color w:val="111111"/>
          <w:sz w:val="28"/>
          <w:sz w:val="28"/>
          <w:szCs w:val="28"/>
          <w:rtl w:val="true"/>
          <w:lang w:bidi="fa-IR"/>
        </w:rPr>
        <w:t>فی بحور من الأسی والکروب</w:t>
      </w:r>
    </w:p>
    <w:p>
      <w:pPr>
        <w:pStyle w:val="BookText"/>
        <w:rPr/>
      </w:pPr>
      <w:r>
        <w:rPr>
          <w:rFonts w:ascii="IRNazanin" w:hAnsi="IRNazanin" w:eastAsia="IRNazanin"/>
          <w:color w:val="111111"/>
          <w:sz w:val="28"/>
          <w:sz w:val="28"/>
          <w:szCs w:val="28"/>
          <w:rtl w:val="true"/>
          <w:lang w:bidi="fa-IR"/>
        </w:rPr>
        <w:t>أوجست خیفة سلیلة طه</w:t>
      </w:r>
    </w:p>
    <w:p>
      <w:pPr>
        <w:pStyle w:val="BookText"/>
        <w:rPr/>
      </w:pPr>
      <w:r>
        <w:rPr>
          <w:rFonts w:ascii="IRNazanin" w:hAnsi="IRNazanin" w:eastAsia="IRNazanin"/>
          <w:color w:val="111111"/>
          <w:sz w:val="28"/>
          <w:sz w:val="28"/>
          <w:szCs w:val="28"/>
          <w:rtl w:val="true"/>
          <w:lang w:bidi="fa-IR"/>
        </w:rPr>
        <w:t>فانثنت تستثیر عزم المهیب</w:t>
      </w:r>
    </w:p>
    <w:p>
      <w:pPr>
        <w:pStyle w:val="BookText"/>
        <w:rPr/>
      </w:pPr>
      <w:r>
        <w:rPr>
          <w:rFonts w:ascii="IRNazanin" w:hAnsi="IRNazanin" w:eastAsia="IRNazanin"/>
          <w:color w:val="111111"/>
          <w:sz w:val="28"/>
          <w:sz w:val="28"/>
          <w:szCs w:val="28"/>
          <w:rtl w:val="true"/>
          <w:lang w:bidi="fa-IR"/>
        </w:rPr>
        <w:t>هی تدری بماله من مقام</w:t>
      </w:r>
    </w:p>
    <w:p>
      <w:pPr>
        <w:pStyle w:val="BookText"/>
        <w:rPr/>
      </w:pPr>
      <w:r>
        <w:rPr>
          <w:rFonts w:ascii="IRNazanin" w:hAnsi="IRNazanin" w:eastAsia="IRNazanin"/>
          <w:color w:val="111111"/>
          <w:sz w:val="28"/>
          <w:sz w:val="28"/>
          <w:szCs w:val="28"/>
          <w:rtl w:val="true"/>
          <w:lang w:bidi="fa-IR"/>
        </w:rPr>
        <w:t>شامخ فی علومه والحروب</w:t>
      </w:r>
    </w:p>
    <w:p>
      <w:pPr>
        <w:pStyle w:val="BookText"/>
        <w:rPr/>
      </w:pPr>
      <w:r>
        <w:rPr>
          <w:rFonts w:ascii="IRNazanin" w:hAnsi="IRNazanin" w:eastAsia="IRNazanin"/>
          <w:color w:val="111111"/>
          <w:sz w:val="28"/>
          <w:sz w:val="28"/>
          <w:szCs w:val="28"/>
          <w:rtl w:val="true"/>
          <w:lang w:bidi="fa-IR"/>
        </w:rPr>
        <w:t>ولرد الجواب قد راح یعدو</w:t>
      </w:r>
    </w:p>
    <w:p>
      <w:pPr>
        <w:pStyle w:val="BookText"/>
        <w:rPr/>
      </w:pPr>
      <w:r>
        <w:rPr>
          <w:rFonts w:ascii="IRNazanin" w:hAnsi="IRNazanin" w:eastAsia="IRNazanin"/>
          <w:color w:val="111111"/>
          <w:sz w:val="28"/>
          <w:sz w:val="28"/>
          <w:szCs w:val="28"/>
          <w:rtl w:val="true"/>
          <w:lang w:bidi="fa-IR"/>
        </w:rPr>
        <w:t>بحنین وحسرة ووجیب</w:t>
      </w:r>
    </w:p>
    <w:p>
      <w:pPr>
        <w:pStyle w:val="BookText"/>
        <w:rPr/>
      </w:pPr>
      <w:r>
        <w:rPr>
          <w:rFonts w:ascii="IRNazanin" w:hAnsi="IRNazanin" w:eastAsia="IRNazanin"/>
          <w:color w:val="111111"/>
          <w:sz w:val="28"/>
          <w:sz w:val="28"/>
          <w:szCs w:val="28"/>
          <w:rtl w:val="true"/>
          <w:lang w:bidi="fa-IR"/>
        </w:rPr>
        <w:t>قال واحزنی الشدید ووجدی</w:t>
      </w:r>
    </w:p>
    <w:p>
      <w:pPr>
        <w:pStyle w:val="BookText"/>
        <w:rPr/>
      </w:pPr>
      <w:r>
        <w:rPr>
          <w:rFonts w:ascii="IRNazanin" w:hAnsi="IRNazanin" w:eastAsia="IRNazanin"/>
          <w:color w:val="111111"/>
          <w:sz w:val="28"/>
          <w:sz w:val="28"/>
          <w:szCs w:val="28"/>
          <w:rtl w:val="true"/>
          <w:lang w:bidi="fa-IR"/>
        </w:rPr>
        <w:t>یوم تسرین فوق عجف النیب</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وقال سید مهدی الأعرجی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فتنت بملعب الرشأ الربیب</w:t>
      </w:r>
    </w:p>
    <w:p>
      <w:pPr>
        <w:pStyle w:val="BookText"/>
        <w:rPr/>
      </w:pPr>
      <w:r>
        <w:rPr>
          <w:rFonts w:ascii="IRNazanin" w:hAnsi="IRNazanin" w:eastAsia="IRNazanin"/>
          <w:color w:val="111111"/>
          <w:sz w:val="28"/>
          <w:sz w:val="28"/>
          <w:szCs w:val="28"/>
          <w:rtl w:val="true"/>
          <w:lang w:bidi="fa-IR"/>
        </w:rPr>
        <w:t>فبت ومهجتی رهن الوجیب</w:t>
      </w:r>
    </w:p>
    <w:p>
      <w:pPr>
        <w:pStyle w:val="BookText"/>
        <w:rPr/>
      </w:pPr>
      <w:r>
        <w:rPr>
          <w:rFonts w:ascii="IRNazanin" w:hAnsi="IRNazanin" w:eastAsia="IRNazanin"/>
          <w:color w:val="111111"/>
          <w:sz w:val="28"/>
          <w:sz w:val="28"/>
          <w:szCs w:val="28"/>
          <w:rtl w:val="true"/>
          <w:lang w:bidi="fa-IR"/>
        </w:rPr>
        <w:t>أکتم فی الضلوع رسیس وجدی</w:t>
      </w:r>
    </w:p>
    <w:p>
      <w:pPr>
        <w:pStyle w:val="BookText"/>
        <w:rPr/>
      </w:pPr>
      <w:r>
        <w:rPr>
          <w:rFonts w:ascii="IRNazanin" w:hAnsi="IRNazanin" w:eastAsia="IRNazanin"/>
          <w:color w:val="111111"/>
          <w:sz w:val="28"/>
          <w:sz w:val="28"/>
          <w:szCs w:val="28"/>
          <w:rtl w:val="true"/>
          <w:lang w:bidi="fa-IR"/>
        </w:rPr>
        <w:t>وفیض الدمع فی خدی یشی بی</w:t>
      </w:r>
    </w:p>
    <w:p>
      <w:pPr>
        <w:pStyle w:val="BookText"/>
        <w:rPr/>
      </w:pPr>
      <w:r>
        <w:rPr>
          <w:rFonts w:ascii="IRNazanin" w:hAnsi="IRNazanin" w:eastAsia="IRNazanin"/>
          <w:color w:val="111111"/>
          <w:sz w:val="28"/>
          <w:sz w:val="28"/>
          <w:szCs w:val="28"/>
          <w:rtl w:val="true"/>
          <w:lang w:bidi="fa-IR"/>
        </w:rPr>
        <w:t>أبیت دجی علی جمر التصابی</w:t>
      </w:r>
    </w:p>
    <w:p>
      <w:pPr>
        <w:pStyle w:val="BookText"/>
        <w:rPr/>
      </w:pPr>
      <w:r>
        <w:rPr>
          <w:rFonts w:ascii="IRNazanin" w:hAnsi="IRNazanin" w:eastAsia="IRNazanin"/>
          <w:color w:val="111111"/>
          <w:sz w:val="28"/>
          <w:sz w:val="28"/>
          <w:szCs w:val="28"/>
          <w:rtl w:val="true"/>
          <w:lang w:bidi="fa-IR"/>
        </w:rPr>
        <w:t>تجافی عن مضاجعها جنوبی</w:t>
      </w:r>
    </w:p>
    <w:p>
      <w:pPr>
        <w:pStyle w:val="BookText"/>
        <w:rPr/>
      </w:pPr>
      <w:r>
        <w:rPr>
          <w:rFonts w:ascii="IRNazanin" w:hAnsi="IRNazanin" w:eastAsia="IRNazanin"/>
          <w:color w:val="111111"/>
          <w:sz w:val="28"/>
          <w:sz w:val="28"/>
          <w:szCs w:val="28"/>
          <w:rtl w:val="true"/>
          <w:lang w:bidi="fa-IR"/>
        </w:rPr>
        <w:t>أطارق فی الغصون الورقَ نوحا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بالورقِ وجدا کالذی بی</w:t>
      </w:r>
    </w:p>
    <w:p>
      <w:pPr>
        <w:pStyle w:val="BookText"/>
        <w:rPr/>
      </w:pPr>
      <w:r>
        <w:rPr>
          <w:rFonts w:ascii="IRNazanin" w:hAnsi="IRNazanin" w:eastAsia="IRNazanin"/>
          <w:color w:val="111111"/>
          <w:sz w:val="28"/>
          <w:sz w:val="28"/>
          <w:szCs w:val="28"/>
          <w:rtl w:val="true"/>
          <w:lang w:bidi="fa-IR"/>
        </w:rPr>
        <w:t>وأین الورق منی وهی تمسی</w:t>
      </w:r>
    </w:p>
    <w:p>
      <w:pPr>
        <w:pStyle w:val="BookText"/>
        <w:rPr/>
      </w:pPr>
      <w:r>
        <w:rPr>
          <w:rFonts w:ascii="IRNazanin" w:hAnsi="IRNazanin" w:eastAsia="IRNazanin"/>
          <w:color w:val="111111"/>
          <w:sz w:val="28"/>
          <w:sz w:val="28"/>
          <w:szCs w:val="28"/>
          <w:rtl w:val="true"/>
          <w:lang w:bidi="fa-IR"/>
        </w:rPr>
        <w:t>منعمة علی الغصن الرطیب</w:t>
      </w:r>
    </w:p>
    <w:p>
      <w:pPr>
        <w:pStyle w:val="BookText"/>
        <w:rPr/>
      </w:pPr>
      <w:r>
        <w:rPr>
          <w:rFonts w:ascii="IRNazanin" w:hAnsi="IRNazanin" w:eastAsia="IRNazanin"/>
          <w:color w:val="111111"/>
          <w:sz w:val="28"/>
          <w:sz w:val="28"/>
          <w:szCs w:val="28"/>
          <w:rtl w:val="true"/>
          <w:lang w:bidi="fa-IR"/>
        </w:rPr>
        <w:t>تنوح لفقد إلف أو لوکر</w:t>
      </w:r>
    </w:p>
    <w:p>
      <w:pPr>
        <w:pStyle w:val="BookText"/>
        <w:rPr/>
      </w:pPr>
      <w:r>
        <w:rPr>
          <w:rFonts w:ascii="IRNazanin" w:hAnsi="IRNazanin" w:eastAsia="IRNazanin"/>
          <w:color w:val="111111"/>
          <w:sz w:val="28"/>
          <w:sz w:val="28"/>
          <w:szCs w:val="28"/>
          <w:rtl w:val="true"/>
          <w:lang w:bidi="fa-IR"/>
        </w:rPr>
        <w:t>ونوحی بالطفوف علی حبیب</w:t>
      </w:r>
    </w:p>
    <w:p>
      <w:pPr>
        <w:pStyle w:val="BookText"/>
        <w:rPr/>
      </w:pPr>
      <w:r>
        <w:rPr>
          <w:rFonts w:ascii="IRNazanin" w:hAnsi="IRNazanin" w:eastAsia="IRNazanin"/>
          <w:color w:val="111111"/>
          <w:sz w:val="28"/>
          <w:sz w:val="28"/>
          <w:szCs w:val="28"/>
          <w:rtl w:val="true"/>
          <w:lang w:bidi="fa-IR"/>
        </w:rPr>
        <w:t>همام فی الوغی نصر ابن طه</w:t>
      </w:r>
    </w:p>
    <w:p>
      <w:pPr>
        <w:pStyle w:val="BookText"/>
        <w:rPr/>
      </w:pPr>
      <w:r>
        <w:rPr>
          <w:rFonts w:ascii="IRNazanin" w:hAnsi="IRNazanin" w:eastAsia="IRNazanin"/>
          <w:color w:val="111111"/>
          <w:sz w:val="28"/>
          <w:sz w:val="28"/>
          <w:szCs w:val="28"/>
          <w:rtl w:val="true"/>
          <w:lang w:bidi="fa-IR"/>
        </w:rPr>
        <w:t>ولاقی دونه مر الخطوب</w:t>
      </w:r>
    </w:p>
    <w:p>
      <w:pPr>
        <w:pStyle w:val="BookText"/>
        <w:rPr/>
      </w:pPr>
      <w:r>
        <w:rPr>
          <w:rFonts w:ascii="IRNazanin" w:hAnsi="IRNazanin" w:eastAsia="IRNazanin"/>
          <w:color w:val="111111"/>
          <w:sz w:val="28"/>
          <w:sz w:val="28"/>
          <w:szCs w:val="28"/>
          <w:rtl w:val="true"/>
          <w:lang w:bidi="fa-IR"/>
        </w:rPr>
        <w:t>یکر علی العدی دون ابن طه</w:t>
      </w:r>
    </w:p>
    <w:p>
      <w:pPr>
        <w:pStyle w:val="BookText"/>
        <w:rPr/>
      </w:pPr>
      <w:r>
        <w:rPr>
          <w:rFonts w:ascii="IRNazanin" w:hAnsi="IRNazanin" w:eastAsia="IRNazanin"/>
          <w:color w:val="111111"/>
          <w:sz w:val="28"/>
          <w:sz w:val="28"/>
          <w:szCs w:val="28"/>
          <w:rtl w:val="true"/>
          <w:lang w:bidi="fa-IR"/>
        </w:rPr>
        <w:t>فیروی الأرض من دمها الصبیب</w:t>
      </w:r>
    </w:p>
    <w:p>
      <w:pPr>
        <w:pStyle w:val="BookText"/>
        <w:rPr/>
      </w:pPr>
      <w:r>
        <w:rPr>
          <w:rFonts w:ascii="IRNazanin" w:hAnsi="IRNazanin" w:eastAsia="IRNazanin"/>
          <w:color w:val="111111"/>
          <w:sz w:val="28"/>
          <w:sz w:val="28"/>
          <w:szCs w:val="28"/>
          <w:rtl w:val="true"/>
          <w:lang w:bidi="fa-IR"/>
        </w:rPr>
        <w:t>یسوق لها الردی طورا وطورا</w:t>
      </w:r>
    </w:p>
    <w:p>
      <w:pPr>
        <w:pStyle w:val="BookText"/>
        <w:rPr/>
      </w:pPr>
      <w:r>
        <w:rPr>
          <w:rFonts w:ascii="IRNazanin" w:hAnsi="IRNazanin" w:eastAsia="IRNazanin"/>
          <w:color w:val="111111"/>
          <w:sz w:val="28"/>
          <w:sz w:val="28"/>
          <w:szCs w:val="28"/>
          <w:rtl w:val="true"/>
          <w:lang w:bidi="fa-IR"/>
        </w:rPr>
        <w:t>یقود سراتها قود الجنیب</w:t>
      </w:r>
    </w:p>
    <w:p>
      <w:pPr>
        <w:pStyle w:val="BookText"/>
        <w:rPr/>
      </w:pPr>
      <w:r>
        <w:rPr>
          <w:rFonts w:ascii="IRNazanin" w:hAnsi="IRNazanin" w:eastAsia="IRNazanin"/>
          <w:color w:val="111111"/>
          <w:sz w:val="28"/>
          <w:sz w:val="28"/>
          <w:szCs w:val="28"/>
          <w:rtl w:val="true"/>
          <w:lang w:bidi="fa-IR"/>
        </w:rPr>
        <w:t>نضا سیفا تخال به شهابا</w:t>
      </w:r>
    </w:p>
    <w:p>
      <w:pPr>
        <w:pStyle w:val="BookText"/>
        <w:rPr/>
      </w:pPr>
      <w:r>
        <w:rPr>
          <w:rFonts w:ascii="IRNazanin" w:hAnsi="IRNazanin" w:eastAsia="IRNazanin"/>
          <w:color w:val="111111"/>
          <w:sz w:val="28"/>
          <w:sz w:val="28"/>
          <w:szCs w:val="28"/>
          <w:rtl w:val="true"/>
          <w:lang w:bidi="fa-IR"/>
        </w:rPr>
        <w:t>به ترمی شیاطین الحروب</w:t>
      </w:r>
    </w:p>
    <w:p>
      <w:pPr>
        <w:pStyle w:val="BookText"/>
        <w:rPr/>
      </w:pPr>
      <w:r>
        <w:rPr>
          <w:rFonts w:ascii="IRNazanin" w:hAnsi="IRNazanin" w:eastAsia="IRNazanin"/>
          <w:color w:val="111111"/>
          <w:sz w:val="28"/>
          <w:sz w:val="28"/>
          <w:szCs w:val="28"/>
          <w:rtl w:val="true"/>
          <w:lang w:bidi="fa-IR"/>
        </w:rPr>
        <w:t>کأن بأرؤوس الأعداء داء</w:t>
      </w:r>
    </w:p>
    <w:p>
      <w:pPr>
        <w:pStyle w:val="BookText"/>
        <w:rPr/>
      </w:pPr>
      <w:r>
        <w:rPr>
          <w:rFonts w:ascii="IRNazanin" w:hAnsi="IRNazanin" w:eastAsia="IRNazanin"/>
          <w:color w:val="111111"/>
          <w:sz w:val="28"/>
          <w:sz w:val="28"/>
          <w:szCs w:val="28"/>
          <w:rtl w:val="true"/>
          <w:lang w:bidi="fa-IR"/>
        </w:rPr>
        <w:t>فکان لدائها أشفی طبیب</w:t>
      </w:r>
    </w:p>
    <w:p>
      <w:pPr>
        <w:pStyle w:val="BookText"/>
        <w:rPr/>
      </w:pPr>
      <w:r>
        <w:rPr>
          <w:rFonts w:ascii="IRNazanin" w:hAnsi="IRNazanin" w:eastAsia="IRNazanin"/>
          <w:color w:val="111111"/>
          <w:sz w:val="28"/>
          <w:sz w:val="28"/>
          <w:szCs w:val="28"/>
          <w:rtl w:val="true"/>
          <w:lang w:bidi="fa-IR"/>
        </w:rPr>
        <w:t>لقد أبلی وأدی ما علیه</w:t>
      </w:r>
    </w:p>
    <w:p>
      <w:pPr>
        <w:pStyle w:val="BookText"/>
        <w:rPr/>
      </w:pPr>
      <w:r>
        <w:rPr>
          <w:rFonts w:ascii="IRNazanin" w:hAnsi="IRNazanin" w:eastAsia="IRNazanin"/>
          <w:color w:val="111111"/>
          <w:sz w:val="28"/>
          <w:sz w:val="28"/>
          <w:szCs w:val="28"/>
          <w:rtl w:val="true"/>
          <w:lang w:bidi="fa-IR"/>
        </w:rPr>
        <w:t>وحامی بالطفوف عن الغریب</w:t>
      </w:r>
    </w:p>
    <w:p>
      <w:pPr>
        <w:pStyle w:val="BookText"/>
        <w:rPr/>
      </w:pPr>
      <w:r>
        <w:rPr>
          <w:rFonts w:ascii="IRNazanin" w:hAnsi="IRNazanin" w:eastAsia="IRNazanin"/>
          <w:color w:val="111111"/>
          <w:sz w:val="28"/>
          <w:sz w:val="28"/>
          <w:szCs w:val="28"/>
          <w:rtl w:val="true"/>
          <w:lang w:bidi="fa-IR"/>
        </w:rPr>
        <w:t>إلی أن خر تدرجه العوالی</w:t>
      </w:r>
    </w:p>
    <w:p>
      <w:pPr>
        <w:pStyle w:val="BookText"/>
        <w:rPr/>
      </w:pPr>
      <w:r>
        <w:rPr>
          <w:rFonts w:ascii="IRNazanin" w:hAnsi="IRNazanin" w:eastAsia="IRNazanin"/>
          <w:color w:val="111111"/>
          <w:sz w:val="28"/>
          <w:sz w:val="28"/>
          <w:szCs w:val="28"/>
          <w:rtl w:val="true"/>
          <w:lang w:bidi="fa-IR"/>
        </w:rPr>
        <w:t>من الخرصان فی بُرد قشیب</w:t>
      </w:r>
    </w:p>
    <w:p>
      <w:pPr>
        <w:pStyle w:val="BookText"/>
        <w:rPr/>
      </w:pPr>
      <w:r>
        <w:rPr>
          <w:rFonts w:ascii="IRNazanin" w:hAnsi="IRNazanin" w:eastAsia="IRNazanin"/>
          <w:color w:val="111111"/>
          <w:sz w:val="28"/>
          <w:sz w:val="28"/>
          <w:szCs w:val="28"/>
          <w:rtl w:val="true"/>
          <w:lang w:bidi="fa-IR"/>
        </w:rPr>
        <w:t>وأبکی السبط مصرعه فظلت</w:t>
      </w:r>
    </w:p>
    <w:p>
      <w:pPr>
        <w:pStyle w:val="BookText"/>
        <w:rPr/>
      </w:pPr>
      <w:r>
        <w:rPr>
          <w:rFonts w:ascii="IRNazanin" w:hAnsi="IRNazanin" w:eastAsia="IRNazanin"/>
          <w:color w:val="111111"/>
          <w:sz w:val="28"/>
          <w:sz w:val="28"/>
          <w:szCs w:val="28"/>
          <w:rtl w:val="true"/>
          <w:lang w:bidi="fa-IR"/>
        </w:rPr>
        <w:t>له عیناه سافحة الغیوب</w:t>
      </w:r>
    </w:p>
    <w:p>
      <w:pPr>
        <w:pStyle w:val="BookText"/>
        <w:rPr/>
      </w:pPr>
      <w:r>
        <w:rPr>
          <w:rFonts w:ascii="IRNazanin" w:hAnsi="IRNazanin" w:eastAsia="IRNazanin"/>
          <w:color w:val="111111"/>
          <w:sz w:val="28"/>
          <w:sz w:val="28"/>
          <w:szCs w:val="28"/>
          <w:rtl w:val="true"/>
          <w:lang w:bidi="fa-IR"/>
        </w:rPr>
        <w:t>وأعولت الفواطم فی نعاه</w:t>
      </w:r>
    </w:p>
    <w:p>
      <w:pPr>
        <w:pStyle w:val="BookText"/>
        <w:rPr/>
      </w:pPr>
      <w:r>
        <w:rPr>
          <w:rFonts w:ascii="IRNazanin" w:hAnsi="IRNazanin" w:eastAsia="IRNazanin"/>
          <w:color w:val="111111"/>
          <w:sz w:val="28"/>
          <w:sz w:val="28"/>
          <w:szCs w:val="28"/>
          <w:rtl w:val="true"/>
          <w:lang w:bidi="fa-IR"/>
        </w:rPr>
        <w:t>علیه صارخات بالنحیب</w:t>
      </w:r>
    </w:p>
    <w:p>
      <w:pPr>
        <w:pStyle w:val="BookText"/>
        <w:rPr/>
      </w:pPr>
      <w:r>
        <w:rPr>
          <w:rFonts w:ascii="IRNazanin" w:hAnsi="IRNazanin" w:eastAsia="IRNazanin"/>
          <w:color w:val="111111"/>
          <w:sz w:val="28"/>
          <w:sz w:val="28"/>
          <w:szCs w:val="28"/>
          <w:rtl w:val="true"/>
          <w:lang w:bidi="fa-IR"/>
        </w:rPr>
        <w:t>فیا ابن مظاهر تفدیک نفسی</w:t>
      </w:r>
    </w:p>
    <w:p>
      <w:pPr>
        <w:pStyle w:val="BookText"/>
        <w:rPr/>
      </w:pPr>
      <w:r>
        <w:rPr>
          <w:rFonts w:ascii="IRNazanin" w:hAnsi="IRNazanin" w:eastAsia="IRNazanin"/>
          <w:color w:val="111111"/>
          <w:sz w:val="28"/>
          <w:sz w:val="28"/>
          <w:szCs w:val="28"/>
          <w:rtl w:val="true"/>
          <w:lang w:bidi="fa-IR"/>
        </w:rPr>
        <w:t>غداة الروع من حر نجیب</w:t>
      </w:r>
    </w:p>
    <w:p>
      <w:pPr>
        <w:pStyle w:val="BookText"/>
        <w:rPr/>
      </w:pPr>
      <w:r>
        <w:rPr>
          <w:rFonts w:ascii="IRNazanin" w:hAnsi="IRNazanin" w:eastAsia="IRNazanin"/>
          <w:color w:val="111111"/>
          <w:sz w:val="28"/>
          <w:sz w:val="28"/>
          <w:szCs w:val="28"/>
          <w:rtl w:val="true"/>
          <w:lang w:bidi="fa-IR"/>
        </w:rPr>
        <w:t>لقد حامیت عن خفرات طه</w:t>
      </w:r>
    </w:p>
    <w:p>
      <w:pPr>
        <w:pStyle w:val="BookText"/>
        <w:rPr/>
      </w:pPr>
      <w:r>
        <w:rPr>
          <w:rFonts w:ascii="IRNazanin" w:hAnsi="IRNazanin" w:eastAsia="IRNazanin"/>
          <w:color w:val="111111"/>
          <w:sz w:val="28"/>
          <w:sz w:val="28"/>
          <w:szCs w:val="28"/>
          <w:rtl w:val="true"/>
          <w:lang w:bidi="fa-IR"/>
        </w:rPr>
        <w:t>وکانت فیک آمنة القلوب</w:t>
      </w:r>
    </w:p>
    <w:p>
      <w:pPr>
        <w:pStyle w:val="BookText"/>
        <w:rPr/>
      </w:pPr>
      <w:r>
        <w:rPr>
          <w:rFonts w:ascii="IRNazanin" w:hAnsi="IRNazanin" w:eastAsia="IRNazanin"/>
          <w:color w:val="111111"/>
          <w:sz w:val="28"/>
          <w:sz w:val="28"/>
          <w:szCs w:val="28"/>
          <w:rtl w:val="true"/>
          <w:lang w:bidi="fa-IR"/>
        </w:rPr>
        <w:t>فلیتک تنظر الخفرات أمست</w:t>
      </w:r>
    </w:p>
    <w:p>
      <w:pPr>
        <w:pStyle w:val="BookText"/>
        <w:rPr/>
      </w:pPr>
      <w:r>
        <w:rPr>
          <w:rFonts w:ascii="IRNazanin" w:hAnsi="IRNazanin" w:eastAsia="IRNazanin"/>
          <w:color w:val="111111"/>
          <w:sz w:val="28"/>
          <w:sz w:val="28"/>
          <w:szCs w:val="28"/>
          <w:rtl w:val="true"/>
          <w:lang w:bidi="fa-IR"/>
        </w:rPr>
        <w:t>تجشمها العدی قطع السهوب</w:t>
      </w:r>
    </w:p>
    <w:p>
      <w:pPr>
        <w:pStyle w:val="BookText"/>
        <w:rPr/>
      </w:pPr>
      <w:r>
        <w:rPr>
          <w:rFonts w:ascii="IRNazanin" w:hAnsi="IRNazanin" w:eastAsia="IRNazanin"/>
          <w:color w:val="111111"/>
          <w:sz w:val="28"/>
          <w:sz w:val="28"/>
          <w:szCs w:val="28"/>
          <w:rtl w:val="true"/>
          <w:lang w:bidi="fa-IR"/>
        </w:rPr>
        <w:t>إلی الشامات تحملها أمیُّ</w:t>
      </w:r>
    </w:p>
    <w:p>
      <w:pPr>
        <w:pStyle w:val="BookText"/>
        <w:rPr/>
      </w:pPr>
      <w:r>
        <w:rPr>
          <w:rFonts w:ascii="IRNazanin" w:hAnsi="IRNazanin" w:eastAsia="IRNazanin"/>
          <w:color w:val="111111"/>
          <w:sz w:val="28"/>
          <w:sz w:val="28"/>
          <w:szCs w:val="28"/>
          <w:rtl w:val="true"/>
          <w:lang w:bidi="fa-IR"/>
        </w:rPr>
        <w:t>علی الأقتاب کالسبیِّ الجلیب</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وقال السید إبراهیم الطباطبائی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أحبیبُ أنت إلی الحسینِ حبیبُ  </w:t>
      </w:r>
    </w:p>
    <w:p>
      <w:pPr>
        <w:pStyle w:val="BookText"/>
        <w:rPr/>
      </w:pPr>
      <w:r>
        <w:rPr>
          <w:rFonts w:ascii="Amiri" w:hAnsi="Amiri" w:eastAsia="Amiri" w:cs="Amiri"/>
          <w:color w:val="111111"/>
          <w:sz w:val="28"/>
          <w:sz w:val="28"/>
          <w:szCs w:val="28"/>
          <w:rtl w:val="true"/>
          <w:lang w:bidi="ar-SA"/>
        </w:rPr>
        <w:t>إن لم یُنِطْ نسبٌ فأنت نسیبُ</w:t>
      </w:r>
    </w:p>
    <w:p>
      <w:pPr>
        <w:pStyle w:val="BookText"/>
        <w:rPr/>
      </w:pPr>
      <w:r>
        <w:rPr>
          <w:rFonts w:ascii="IRNazanin" w:hAnsi="IRNazanin" w:eastAsia="IRNazanin"/>
          <w:color w:val="111111"/>
          <w:sz w:val="28"/>
          <w:sz w:val="28"/>
          <w:szCs w:val="28"/>
          <w:rtl w:val="true"/>
          <w:lang w:bidi="fa-IR"/>
        </w:rPr>
        <w:t>یا مرحباً بابنِ المظاهر بالولا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ینهض بالولا الترحیبُ</w:t>
      </w:r>
    </w:p>
    <w:p>
      <w:pPr>
        <w:pStyle w:val="BookText"/>
        <w:rPr/>
      </w:pPr>
      <w:r>
        <w:rPr>
          <w:rFonts w:ascii="Amiri" w:hAnsi="Amiri" w:eastAsia="Amiri" w:cs="Amiri"/>
          <w:color w:val="111111"/>
          <w:sz w:val="28"/>
          <w:sz w:val="28"/>
          <w:szCs w:val="28"/>
          <w:rtl w:val="true"/>
          <w:lang w:bidi="ar-SA"/>
        </w:rPr>
        <w:t>شأن یشق علی الضراحِ مرامُهُ</w:t>
      </w:r>
    </w:p>
    <w:p>
      <w:pPr>
        <w:pStyle w:val="BookText"/>
        <w:rPr/>
      </w:pPr>
      <w:r>
        <w:rPr>
          <w:rFonts w:ascii="Amiri" w:hAnsi="Amiri" w:eastAsia="Amiri" w:cs="Amiri"/>
          <w:color w:val="111111"/>
          <w:sz w:val="28"/>
          <w:sz w:val="28"/>
          <w:szCs w:val="28"/>
          <w:rtl w:val="true"/>
          <w:lang w:bidi="ar-SA"/>
        </w:rPr>
        <w:t>بُعداً وقبرک والضریحُ قریبُ</w:t>
      </w:r>
    </w:p>
    <w:p>
      <w:pPr>
        <w:pStyle w:val="BookText"/>
        <w:rPr/>
      </w:pPr>
      <w:r>
        <w:rPr>
          <w:rFonts w:ascii="Amiri" w:hAnsi="Amiri" w:eastAsia="Amiri" w:cs="Amiri"/>
          <w:color w:val="111111"/>
          <w:sz w:val="28"/>
          <w:sz w:val="28"/>
          <w:szCs w:val="28"/>
          <w:rtl w:val="true"/>
          <w:lang w:bidi="ar-SA"/>
        </w:rPr>
        <w:t>قد أخلصَتْ طَرَفی عُلاکَ نجیبة</w:t>
      </w:r>
    </w:p>
    <w:p>
      <w:pPr>
        <w:pStyle w:val="BookText"/>
        <w:rPr/>
      </w:pPr>
      <w:r>
        <w:rPr>
          <w:rFonts w:ascii="Amiri" w:hAnsi="Amiri" w:eastAsia="Amiri" w:cs="Amiri"/>
          <w:color w:val="111111"/>
          <w:sz w:val="28"/>
          <w:sz w:val="28"/>
          <w:szCs w:val="28"/>
          <w:rtl w:val="true"/>
          <w:lang w:bidi="ar-SA"/>
        </w:rPr>
        <w:t>مِن قومِها وأبٌ اَغَرّ نجیبُ</w:t>
      </w:r>
    </w:p>
    <w:p>
      <w:pPr>
        <w:pStyle w:val="BookText"/>
        <w:rPr/>
      </w:pPr>
      <w:r>
        <w:rPr>
          <w:rFonts w:ascii="Amiri" w:hAnsi="Amiri" w:eastAsia="Amiri" w:cs="Amiri"/>
          <w:color w:val="111111"/>
          <w:sz w:val="28"/>
          <w:sz w:val="28"/>
          <w:szCs w:val="28"/>
          <w:rtl w:val="true"/>
          <w:lang w:bidi="ar-SA"/>
        </w:rPr>
        <w:t>بأبی المفدّی نفسَهُ عَن رغبة</w:t>
      </w:r>
    </w:p>
    <w:p>
      <w:pPr>
        <w:pStyle w:val="BookText"/>
        <w:rPr/>
      </w:pPr>
      <w:r>
        <w:rPr>
          <w:rFonts w:ascii="Amiri" w:hAnsi="Amiri" w:eastAsia="Amiri" w:cs="Amiri"/>
          <w:color w:val="111111"/>
          <w:sz w:val="28"/>
          <w:sz w:val="28"/>
          <w:szCs w:val="28"/>
          <w:rtl w:val="true"/>
          <w:lang w:bidi="ar-SA"/>
        </w:rPr>
        <w:t>لم یدعهُ الترهیبُ والترغیبُ</w:t>
      </w:r>
    </w:p>
    <w:p>
      <w:pPr>
        <w:pStyle w:val="BookText"/>
        <w:rPr/>
      </w:pPr>
      <w:r>
        <w:rPr>
          <w:rFonts w:ascii="Amiri" w:hAnsi="Amiri" w:eastAsia="Amiri" w:cs="Amiri"/>
          <w:color w:val="111111"/>
          <w:sz w:val="28"/>
          <w:sz w:val="28"/>
          <w:szCs w:val="28"/>
          <w:rtl w:val="true"/>
          <w:lang w:bidi="ar-SA"/>
        </w:rPr>
        <w:t>ما زاغ قلباً مِن صفوف أُمیة</w:t>
      </w:r>
    </w:p>
    <w:p>
      <w:pPr>
        <w:pStyle w:val="BookText"/>
        <w:rPr/>
      </w:pPr>
      <w:r>
        <w:rPr>
          <w:rFonts w:ascii="IRNazanin" w:hAnsi="IRNazanin" w:eastAsia="IRNazanin"/>
          <w:color w:val="111111"/>
          <w:sz w:val="28"/>
          <w:sz w:val="28"/>
          <w:szCs w:val="28"/>
          <w:rtl w:val="true"/>
          <w:lang w:bidi="fa-IR"/>
        </w:rPr>
        <w:t>یوم استطارت للرجالِ قلوبُ</w:t>
      </w:r>
    </w:p>
    <w:p>
      <w:pPr>
        <w:pStyle w:val="BookText"/>
        <w:rPr/>
      </w:pPr>
      <w:r>
        <w:rPr>
          <w:rFonts w:ascii="Amiri" w:hAnsi="Amiri" w:eastAsia="Amiri" w:cs="Amiri"/>
          <w:color w:val="111111"/>
          <w:sz w:val="28"/>
          <w:sz w:val="28"/>
          <w:szCs w:val="28"/>
          <w:rtl w:val="true"/>
          <w:lang w:bidi="ar-SA"/>
        </w:rPr>
        <w:t>یا حاملاً ذاک اللواءَ مُرفرِفاً</w:t>
      </w:r>
    </w:p>
    <w:p>
      <w:pPr>
        <w:pStyle w:val="BookText"/>
        <w:rPr/>
      </w:pPr>
      <w:r>
        <w:rPr>
          <w:rFonts w:ascii="IRNazanin" w:hAnsi="IRNazanin" w:eastAsia="IRNazanin"/>
          <w:color w:val="111111"/>
          <w:sz w:val="28"/>
          <w:sz w:val="28"/>
          <w:szCs w:val="28"/>
          <w:rtl w:val="true"/>
          <w:lang w:bidi="fa-IR"/>
        </w:rPr>
        <w:t>کیف التوی ذاک اللوی المضروبُ</w:t>
      </w:r>
    </w:p>
    <w:p>
      <w:pPr>
        <w:pStyle w:val="BookText"/>
        <w:rPr/>
      </w:pPr>
      <w:r>
        <w:rPr>
          <w:rFonts w:ascii="Amiri" w:hAnsi="Amiri" w:eastAsia="Amiri" w:cs="Amiri"/>
          <w:color w:val="111111"/>
          <w:sz w:val="28"/>
          <w:sz w:val="28"/>
          <w:szCs w:val="28"/>
          <w:rtl w:val="true"/>
          <w:lang w:bidi="ar-SA"/>
        </w:rPr>
        <w:t>للّهِ مِن علمٍ هوی وبکفِّهِ</w:t>
      </w:r>
    </w:p>
    <w:p>
      <w:pPr>
        <w:pStyle w:val="BookText"/>
        <w:rPr/>
      </w:pPr>
      <w:r>
        <w:rPr>
          <w:rFonts w:ascii="Amiri" w:hAnsi="Amiri" w:eastAsia="Amiri" w:cs="Amiri"/>
          <w:color w:val="111111"/>
          <w:sz w:val="28"/>
          <w:sz w:val="28"/>
          <w:szCs w:val="28"/>
          <w:rtl w:val="true"/>
          <w:lang w:bidi="ar-SA"/>
        </w:rPr>
        <w:t>عَلَمُ الحسینِ الخافقُ المنصوبُ</w:t>
      </w:r>
    </w:p>
    <w:p>
      <w:pPr>
        <w:pStyle w:val="BookText"/>
        <w:rPr/>
      </w:pPr>
      <w:r>
        <w:rPr>
          <w:rFonts w:ascii="Amiri" w:hAnsi="Amiri" w:eastAsia="Amiri" w:cs="Amiri"/>
          <w:color w:val="111111"/>
          <w:sz w:val="28"/>
          <w:sz w:val="28"/>
          <w:szCs w:val="28"/>
          <w:rtl w:val="true"/>
          <w:lang w:bidi="ar-SA"/>
        </w:rPr>
        <w:t>أبنی المواطر بالأسنّةِ رُعَّفا</w:t>
      </w:r>
    </w:p>
    <w:p>
      <w:pPr>
        <w:pStyle w:val="BookText"/>
        <w:rPr/>
      </w:pPr>
      <w:r>
        <w:rPr>
          <w:rFonts w:ascii="IRNazanin" w:hAnsi="IRNazanin" w:eastAsia="IRNazanin"/>
          <w:color w:val="111111"/>
          <w:sz w:val="28"/>
          <w:sz w:val="28"/>
          <w:szCs w:val="28"/>
          <w:rtl w:val="true"/>
          <w:lang w:bidi="fa-IR"/>
        </w:rPr>
        <w:t>فی حیث لا برق</w:t>
      </w:r>
      <w:r>
        <w:rPr>
          <w:rStyle w:val="FootnoteAnchor"/>
          <w:rtl w:val="true"/>
        </w:rPr>
        <w:footnoteReference w:id="440"/>
      </w:r>
      <w:r>
        <w:rPr>
          <w:rFonts w:ascii="Amiri" w:hAnsi="Amiri" w:eastAsia="Amiri" w:cs="Amiri"/>
          <w:color w:val="111111"/>
          <w:sz w:val="28"/>
          <w:sz w:val="28"/>
          <w:szCs w:val="28"/>
          <w:rtl w:val="true"/>
          <w:lang w:bidi="ar-SA"/>
        </w:rPr>
        <w:t>السیوفِ خَلوبُ</w:t>
      </w:r>
    </w:p>
    <w:p>
      <w:pPr>
        <w:pStyle w:val="BookText"/>
        <w:rPr/>
      </w:pPr>
      <w:r>
        <w:rPr>
          <w:rFonts w:ascii="Amiri" w:hAnsi="Amiri" w:eastAsia="Amiri" w:cs="Amiri"/>
          <w:color w:val="111111"/>
          <w:sz w:val="28"/>
          <w:sz w:val="28"/>
          <w:szCs w:val="28"/>
          <w:rtl w:val="true"/>
          <w:lang w:bidi="ar-SA"/>
        </w:rPr>
        <w:t>غالبتمُ نفراً بضفّةِ نَینوی</w:t>
      </w:r>
    </w:p>
    <w:p>
      <w:pPr>
        <w:pStyle w:val="BookText"/>
        <w:rPr/>
      </w:pPr>
      <w:r>
        <w:rPr>
          <w:rFonts w:ascii="Amiri" w:hAnsi="Amiri" w:eastAsia="Amiri" w:cs="Amiri"/>
          <w:color w:val="111111"/>
          <w:sz w:val="28"/>
          <w:sz w:val="28"/>
          <w:szCs w:val="28"/>
          <w:rtl w:val="true"/>
          <w:lang w:bidi="ar-SA"/>
        </w:rPr>
        <w:t>فغلبتُم والغالبُ المغلوبُ</w:t>
      </w:r>
    </w:p>
    <w:p>
      <w:pPr>
        <w:pStyle w:val="BookText"/>
        <w:rPr/>
      </w:pPr>
      <w:r>
        <w:rPr>
          <w:rFonts w:ascii="Amiri" w:hAnsi="Amiri" w:eastAsia="Amiri" w:cs="Amiri"/>
          <w:color w:val="111111"/>
          <w:sz w:val="28"/>
          <w:sz w:val="28"/>
          <w:szCs w:val="28"/>
          <w:rtl w:val="true"/>
          <w:lang w:bidi="ar-SA"/>
        </w:rPr>
        <w:t>شَکَتِ الطفوفُ طفیفَها فأکالها</w:t>
      </w:r>
    </w:p>
    <w:p>
      <w:pPr>
        <w:pStyle w:val="BookText"/>
        <w:rPr/>
      </w:pPr>
      <w:r>
        <w:rPr>
          <w:rFonts w:ascii="Amiri" w:hAnsi="Amiri" w:eastAsia="Amiri" w:cs="Amiri"/>
          <w:color w:val="111111"/>
          <w:sz w:val="28"/>
          <w:sz w:val="28"/>
          <w:szCs w:val="28"/>
          <w:rtl w:val="true"/>
          <w:lang w:bidi="ar-SA"/>
        </w:rPr>
        <w:t>بکمُ أبیُّ الضیمِ وهو غریبُ</w:t>
      </w:r>
    </w:p>
    <w:p>
      <w:pPr>
        <w:pStyle w:val="BookText"/>
        <w:rPr/>
      </w:pPr>
      <w:r>
        <w:rPr>
          <w:rFonts w:ascii="Amiri" w:hAnsi="Amiri" w:eastAsia="Amiri" w:cs="Amiri"/>
          <w:color w:val="111111"/>
          <w:sz w:val="28"/>
          <w:sz w:val="28"/>
          <w:szCs w:val="28"/>
          <w:rtl w:val="true"/>
          <w:lang w:bidi="ar-SA"/>
        </w:rPr>
        <w:t>ما منکمُ إلاّ ابنُ اُمٍّ للردی</w:t>
      </w:r>
    </w:p>
    <w:p>
      <w:pPr>
        <w:pStyle w:val="BookText"/>
        <w:rPr/>
      </w:pPr>
      <w:r>
        <w:rPr>
          <w:rFonts w:ascii="Amiri" w:hAnsi="Amiri" w:eastAsia="Amiri" w:cs="Amiri"/>
          <w:color w:val="111111"/>
          <w:sz w:val="28"/>
          <w:sz w:val="28"/>
          <w:szCs w:val="28"/>
          <w:rtl w:val="true"/>
          <w:lang w:bidi="ar-SA"/>
        </w:rPr>
        <w:t>لیثٌ أکولٌ للعدی وشَروبُ</w:t>
      </w:r>
    </w:p>
    <w:p>
      <w:pPr>
        <w:pStyle w:val="BookText"/>
        <w:rPr/>
      </w:pPr>
      <w:r>
        <w:rPr>
          <w:rFonts w:ascii="Amiri" w:hAnsi="Amiri" w:eastAsia="Amiri" w:cs="Amiri"/>
          <w:color w:val="111111"/>
          <w:sz w:val="28"/>
          <w:sz w:val="28"/>
          <w:szCs w:val="28"/>
          <w:rtl w:val="true"/>
          <w:lang w:bidi="ar-SA"/>
        </w:rPr>
        <w:t>کنتم قواعدَ للهدی ما هَدَّها</w:t>
      </w:r>
    </w:p>
    <w:p>
      <w:pPr>
        <w:pStyle w:val="BookText"/>
        <w:rPr/>
      </w:pPr>
      <w:r>
        <w:rPr>
          <w:rFonts w:ascii="Amiri" w:hAnsi="Amiri" w:eastAsia="Amiri" w:cs="Amiri"/>
          <w:color w:val="111111"/>
          <w:sz w:val="28"/>
          <w:sz w:val="28"/>
          <w:szCs w:val="28"/>
          <w:rtl w:val="true"/>
          <w:lang w:bidi="ar-SA"/>
        </w:rPr>
        <w:t>لیلُ الضَّلالِ الحالکُ</w:t>
      </w:r>
      <w:r>
        <w:rPr>
          <w:rStyle w:val="FootnoteAnchor"/>
          <w:rtl w:val="true"/>
        </w:rPr>
        <w:footnoteReference w:id="441"/>
      </w:r>
      <w:r>
        <w:rPr>
          <w:rFonts w:ascii="Amiri" w:hAnsi="Amiri" w:eastAsia="Amiri" w:cs="Amiri"/>
          <w:color w:val="111111"/>
          <w:sz w:val="28"/>
          <w:sz w:val="28"/>
          <w:szCs w:val="28"/>
          <w:rtl w:val="true"/>
          <w:lang w:bidi="ar-SA"/>
        </w:rPr>
        <w:t>الغِربیبُ</w:t>
      </w:r>
    </w:p>
    <w:p>
      <w:pPr>
        <w:pStyle w:val="BookText"/>
        <w:rPr/>
      </w:pPr>
      <w:r>
        <w:rPr>
          <w:rFonts w:ascii="Amiri" w:hAnsi="Amiri" w:eastAsia="Amiri" w:cs="Amiri"/>
          <w:color w:val="111111"/>
          <w:sz w:val="28"/>
          <w:sz w:val="28"/>
          <w:szCs w:val="28"/>
          <w:rtl w:val="true"/>
          <w:lang w:bidi="ar-SA"/>
        </w:rPr>
        <w:t>شابٌ وأشیبُ یَستَهِلُّ بوجهِهِ</w:t>
      </w:r>
    </w:p>
    <w:p>
      <w:pPr>
        <w:pStyle w:val="BookText"/>
        <w:rPr/>
      </w:pPr>
      <w:r>
        <w:rPr>
          <w:rFonts w:ascii="Amiri" w:hAnsi="Amiri" w:eastAsia="Amiri" w:cs="Amiri"/>
          <w:color w:val="111111"/>
          <w:sz w:val="28"/>
          <w:sz w:val="28"/>
          <w:szCs w:val="28"/>
          <w:rtl w:val="true"/>
          <w:lang w:bidi="ar-SA"/>
        </w:rPr>
        <w:t>قمرُ السما والکوکبُ المشبوبُ</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لولا فخامةُ شِیبِهم وشبابِهِم</w:t>
      </w:r>
    </w:p>
    <w:p>
      <w:pPr>
        <w:pStyle w:val="BookText"/>
        <w:rPr/>
      </w:pPr>
      <w:r>
        <w:rPr>
          <w:rFonts w:ascii="Amiri" w:hAnsi="Amiri" w:eastAsia="Amiri" w:cs="Amiri"/>
          <w:color w:val="111111"/>
          <w:sz w:val="28"/>
          <w:sz w:val="28"/>
          <w:szCs w:val="28"/>
          <w:rtl w:val="true"/>
          <w:lang w:bidi="ar-SA"/>
        </w:rPr>
        <w:t>شرفاً لَرَقَّ بهم لیَ التشبیبُ</w:t>
      </w:r>
    </w:p>
    <w:p>
      <w:pPr>
        <w:pStyle w:val="BookText"/>
        <w:rPr/>
      </w:pPr>
      <w:r>
        <w:rPr>
          <w:rFonts w:ascii="Amiri" w:hAnsi="Amiri" w:eastAsia="Amiri" w:cs="Amiri"/>
          <w:color w:val="111111"/>
          <w:sz w:val="28"/>
          <w:sz w:val="28"/>
          <w:szCs w:val="28"/>
          <w:rtl w:val="true"/>
          <w:lang w:bidi="ar-SA"/>
        </w:rPr>
        <w:t>فزُهَیرُها طَلقُ الجبینِ وبعدُه</w:t>
      </w:r>
    </w:p>
    <w:p>
      <w:pPr>
        <w:pStyle w:val="BookText"/>
        <w:rPr/>
      </w:pPr>
      <w:r>
        <w:rPr>
          <w:rFonts w:ascii="Amiri" w:hAnsi="Amiri" w:eastAsia="Amiri" w:cs="Amiri"/>
          <w:color w:val="111111"/>
          <w:sz w:val="28"/>
          <w:sz w:val="28"/>
          <w:szCs w:val="28"/>
          <w:rtl w:val="true"/>
          <w:lang w:bidi="ar-SA"/>
        </w:rPr>
        <w:t>وَهَبٌ ولکن للحیاةِ وَهُوبُ</w:t>
      </w:r>
    </w:p>
    <w:p>
      <w:pPr>
        <w:pStyle w:val="BookText"/>
        <w:rPr/>
      </w:pPr>
      <w:r>
        <w:rPr>
          <w:rFonts w:ascii="Amiri" w:hAnsi="Amiri" w:eastAsia="Amiri" w:cs="Amiri"/>
          <w:color w:val="111111"/>
          <w:sz w:val="28"/>
          <w:sz w:val="28"/>
          <w:szCs w:val="28"/>
          <w:rtl w:val="true"/>
          <w:lang w:bidi="ar-SA"/>
        </w:rPr>
        <w:t>وهِلالُها فی الروع وابنُ شَبیبِها</w:t>
      </w:r>
    </w:p>
    <w:p>
      <w:pPr>
        <w:pStyle w:val="BookText"/>
        <w:rPr/>
      </w:pPr>
      <w:r>
        <w:rPr>
          <w:rFonts w:ascii="Amiri" w:hAnsi="Amiri" w:eastAsia="Amiri" w:cs="Amiri"/>
          <w:color w:val="111111"/>
          <w:sz w:val="28"/>
          <w:sz w:val="28"/>
          <w:szCs w:val="28"/>
          <w:rtl w:val="true"/>
          <w:lang w:bidi="ar-SA"/>
        </w:rPr>
        <w:t>وبُرَیْرُها المتنَمِّرُ المذروبُ</w:t>
      </w:r>
    </w:p>
    <w:p>
      <w:pPr>
        <w:pStyle w:val="BookText"/>
        <w:rPr/>
      </w:pPr>
      <w:r>
        <w:rPr>
          <w:rFonts w:ascii="Amiri" w:hAnsi="Amiri" w:eastAsia="Amiri" w:cs="Amiri"/>
          <w:color w:val="111111"/>
          <w:sz w:val="28"/>
          <w:sz w:val="28"/>
          <w:szCs w:val="28"/>
          <w:rtl w:val="true"/>
          <w:lang w:bidi="ar-SA"/>
        </w:rPr>
        <w:t>واللیثُ مسلمُها ابنُ عوسَجَةَ الّذی</w:t>
      </w:r>
    </w:p>
    <w:p>
      <w:pPr>
        <w:pStyle w:val="BookText"/>
        <w:rPr/>
      </w:pPr>
      <w:r>
        <w:rPr>
          <w:rFonts w:ascii="Amiri" w:hAnsi="Amiri" w:eastAsia="Amiri" w:cs="Amiri"/>
          <w:color w:val="111111"/>
          <w:sz w:val="28"/>
          <w:sz w:val="28"/>
          <w:szCs w:val="28"/>
          <w:rtl w:val="true"/>
          <w:lang w:bidi="ar-SA"/>
        </w:rPr>
        <w:t>سِلْمُ الحتوفِ وللحروبِ حَریبُ</w:t>
      </w:r>
    </w:p>
    <w:p>
      <w:pPr>
        <w:pStyle w:val="BookText"/>
        <w:rPr/>
      </w:pPr>
      <w:r>
        <w:rPr>
          <w:rFonts w:ascii="Amiri" w:hAnsi="Amiri" w:eastAsia="Amiri" w:cs="Amiri"/>
          <w:color w:val="111111"/>
          <w:sz w:val="28"/>
          <w:sz w:val="28"/>
          <w:szCs w:val="28"/>
          <w:rtl w:val="true"/>
          <w:lang w:bidi="ar-SA"/>
        </w:rPr>
        <w:t>آسادُ ملحمةٍ وَسُمّ أساورِ</w:t>
      </w:r>
    </w:p>
    <w:p>
      <w:pPr>
        <w:pStyle w:val="BookText"/>
        <w:rPr/>
      </w:pPr>
      <w:r>
        <w:rPr>
          <w:rFonts w:ascii="Amiri" w:hAnsi="Amiri" w:eastAsia="Amiri" w:cs="Amiri"/>
          <w:color w:val="111111"/>
          <w:sz w:val="28"/>
          <w:sz w:val="28"/>
          <w:szCs w:val="28"/>
          <w:rtl w:val="true"/>
          <w:lang w:bidi="ar-SA"/>
        </w:rPr>
        <w:t>وشِواظُ برقِ صوارمٍ ولَهیْبُ</w:t>
      </w:r>
    </w:p>
    <w:p>
      <w:pPr>
        <w:pStyle w:val="BookText"/>
        <w:rPr/>
      </w:pPr>
      <w:r>
        <w:rPr>
          <w:rFonts w:ascii="IRNazanin" w:hAnsi="IRNazanin" w:eastAsia="IRNazanin"/>
          <w:color w:val="111111"/>
          <w:sz w:val="28"/>
          <w:sz w:val="28"/>
          <w:szCs w:val="28"/>
          <w:rtl w:val="true"/>
          <w:lang w:bidi="fa-IR"/>
        </w:rPr>
        <w:t>الراکبینَ الهولَ لم ینکب بهم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 ولا سَأمٌ ولا تنکیبُ</w:t>
      </w:r>
    </w:p>
    <w:p>
      <w:pPr>
        <w:pStyle w:val="BookText"/>
        <w:rPr/>
      </w:pPr>
      <w:r>
        <w:rPr>
          <w:rFonts w:ascii="Amiri" w:hAnsi="Amiri" w:eastAsia="Amiri" w:cs="Amiri"/>
          <w:color w:val="111111"/>
          <w:sz w:val="28"/>
          <w:sz w:val="28"/>
          <w:szCs w:val="28"/>
          <w:rtl w:val="true"/>
          <w:lang w:bidi="ar-SA"/>
        </w:rPr>
        <w:t>والمالکینَ علی المکاشِحِ نفسَه</w:t>
      </w:r>
    </w:p>
    <w:p>
      <w:pPr>
        <w:pStyle w:val="BookText"/>
        <w:rPr/>
      </w:pPr>
      <w:r>
        <w:rPr>
          <w:rFonts w:ascii="Amiri" w:hAnsi="Amiri" w:eastAsia="Amiri" w:cs="Amiri"/>
          <w:color w:val="111111"/>
          <w:sz w:val="28"/>
          <w:sz w:val="28"/>
          <w:szCs w:val="28"/>
          <w:rtl w:val="true"/>
          <w:lang w:bidi="ar-SA"/>
        </w:rPr>
        <w:t>والعاتقینَ النفسَ حین تؤوبُ</w:t>
      </w:r>
    </w:p>
    <w:p>
      <w:pPr>
        <w:pStyle w:val="BookText"/>
        <w:rPr/>
      </w:pPr>
      <w:r>
        <w:rPr>
          <w:rFonts w:ascii="Amiri" w:hAnsi="Amiri" w:eastAsia="Amiri" w:cs="Amiri"/>
          <w:color w:val="111111"/>
          <w:sz w:val="28"/>
          <w:sz w:val="28"/>
          <w:szCs w:val="28"/>
          <w:rtl w:val="true"/>
          <w:lang w:bidi="ar-SA"/>
        </w:rPr>
        <w:t>والمُصْدِرِینَ مِنَ المغیرة خَیلَها</w:t>
      </w:r>
    </w:p>
    <w:p>
      <w:pPr>
        <w:pStyle w:val="BookText"/>
        <w:rPr/>
      </w:pPr>
      <w:r>
        <w:rPr>
          <w:rFonts w:ascii="Amiri" w:hAnsi="Amiri" w:eastAsia="Amiri" w:cs="Amiri"/>
          <w:color w:val="111111"/>
          <w:sz w:val="28"/>
          <w:sz w:val="28"/>
          <w:szCs w:val="28"/>
          <w:rtl w:val="true"/>
          <w:lang w:bidi="ar-SA"/>
        </w:rPr>
        <w:t>والخیلُ شَوطُ مغارِها التخبیبُ</w:t>
      </w:r>
    </w:p>
    <w:p>
      <w:pPr>
        <w:pStyle w:val="BookText"/>
        <w:rPr/>
      </w:pPr>
      <w:r>
        <w:rPr>
          <w:rFonts w:ascii="Amiri" w:hAnsi="Amiri" w:eastAsia="Amiri" w:cs="Amiri"/>
          <w:color w:val="111111"/>
          <w:sz w:val="28"/>
          <w:sz w:val="28"/>
          <w:szCs w:val="28"/>
          <w:rtl w:val="true"/>
          <w:lang w:bidi="ar-SA"/>
        </w:rPr>
        <w:t>متباعِداتٌ فی الغِوار نوازعٌ</w:t>
      </w:r>
    </w:p>
    <w:p>
      <w:pPr>
        <w:pStyle w:val="BookText"/>
        <w:rPr/>
      </w:pPr>
      <w:r>
        <w:rPr>
          <w:rFonts w:ascii="IRNazanin" w:hAnsi="IRNazanin" w:eastAsia="IRNazanin"/>
          <w:color w:val="111111"/>
          <w:sz w:val="28"/>
          <w:sz w:val="28"/>
          <w:szCs w:val="28"/>
          <w:rtl w:val="true"/>
          <w:lang w:bidi="fa-IR"/>
        </w:rPr>
        <w:t>ألوی بها الآسادُ والتقریبُ</w:t>
      </w:r>
    </w:p>
    <w:p>
      <w:pPr>
        <w:pStyle w:val="BookText"/>
        <w:rPr/>
      </w:pPr>
      <w:r>
        <w:rPr>
          <w:rFonts w:ascii="Amiri" w:hAnsi="Amiri" w:eastAsia="Amiri" w:cs="Amiri"/>
          <w:color w:val="111111"/>
          <w:sz w:val="28"/>
          <w:sz w:val="28"/>
          <w:szCs w:val="28"/>
          <w:rtl w:val="true"/>
          <w:lang w:bidi="ar-SA"/>
        </w:rPr>
        <w:t>قَومٌ إذا سَمِعوا الصریخَ تدفّقوا</w:t>
      </w:r>
    </w:p>
    <w:p>
      <w:pPr>
        <w:pStyle w:val="BookText"/>
        <w:rPr/>
      </w:pPr>
      <w:r>
        <w:rPr>
          <w:rFonts w:ascii="Amiri" w:hAnsi="Amiri" w:eastAsia="Amiri" w:cs="Amiri"/>
          <w:color w:val="111111"/>
          <w:sz w:val="28"/>
          <w:sz w:val="28"/>
          <w:szCs w:val="28"/>
          <w:rtl w:val="true"/>
          <w:lang w:bidi="ar-SA"/>
        </w:rPr>
        <w:t>جریاً کما یتدفّق الشؤبوبُ</w:t>
      </w:r>
    </w:p>
    <w:p>
      <w:pPr>
        <w:pStyle w:val="BookText"/>
        <w:rPr/>
      </w:pPr>
      <w:r>
        <w:rPr>
          <w:rFonts w:ascii="Amiri" w:hAnsi="Amiri" w:eastAsia="Amiri" w:cs="Amiri"/>
          <w:color w:val="111111"/>
          <w:sz w:val="28"/>
          <w:sz w:val="28"/>
          <w:szCs w:val="28"/>
          <w:rtl w:val="true"/>
          <w:lang w:bidi="ar-SA"/>
        </w:rPr>
        <w:t>وفوارسٌ حشوُ الدروعِ کأنّهم</w:t>
      </w:r>
    </w:p>
    <w:p>
      <w:pPr>
        <w:pStyle w:val="BookText"/>
        <w:rPr/>
      </w:pPr>
      <w:r>
        <w:rPr>
          <w:rFonts w:ascii="Amiri" w:hAnsi="Amiri" w:eastAsia="Amiri" w:cs="Amiri"/>
          <w:color w:val="111111"/>
          <w:sz w:val="28"/>
          <w:sz w:val="28"/>
          <w:szCs w:val="28"/>
          <w:rtl w:val="true"/>
          <w:lang w:bidi="ar-SA"/>
        </w:rPr>
        <w:t>تحتَ الجواشِنِ یَذْبُلٌ وعَسِیبُ</w:t>
      </w:r>
    </w:p>
    <w:p>
      <w:pPr>
        <w:pStyle w:val="BookText"/>
        <w:rPr/>
      </w:pPr>
      <w:r>
        <w:rPr>
          <w:rFonts w:ascii="Amiri" w:hAnsi="Amiri" w:eastAsia="Amiri" w:cs="Amiri"/>
          <w:color w:val="111111"/>
          <w:sz w:val="28"/>
          <w:sz w:val="28"/>
          <w:szCs w:val="28"/>
          <w:rtl w:val="true"/>
          <w:lang w:bidi="ar-SA"/>
        </w:rPr>
        <w:t>أو أنّهم فی السابقاتِ أراقمُ الـ</w:t>
      </w:r>
    </w:p>
    <w:p>
      <w:pPr>
        <w:pStyle w:val="BookText"/>
        <w:rPr/>
      </w:pPr>
      <w:r>
        <w:rPr>
          <w:rFonts w:ascii="Amiri" w:hAnsi="Amiri" w:eastAsia="Amiri" w:cs="Amiri"/>
          <w:color w:val="111111"/>
          <w:sz w:val="28"/>
          <w:sz w:val="28"/>
          <w:szCs w:val="28"/>
          <w:rtl w:val="true"/>
          <w:lang w:bidi="ar-SA"/>
        </w:rPr>
        <w:t>ـوادی یباکرُها الندی فتسِیبُ</w:t>
      </w:r>
    </w:p>
    <w:p>
      <w:pPr>
        <w:pStyle w:val="BookText"/>
        <w:rPr/>
      </w:pPr>
      <w:r>
        <w:rPr>
          <w:rFonts w:ascii="Amiri" w:hAnsi="Amiri" w:eastAsia="Amiri" w:cs="Amiri"/>
          <w:color w:val="111111"/>
          <w:sz w:val="28"/>
          <w:sz w:val="28"/>
          <w:szCs w:val="28"/>
          <w:rtl w:val="true"/>
          <w:lang w:bidi="ar-SA"/>
        </w:rPr>
        <w:t>ساموا العِدی ضرباً وطعناً فیهما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غنّی الحسامُ وهلهَلَ الأُنبوبُ</w:t>
      </w:r>
    </w:p>
    <w:p>
      <w:pPr>
        <w:pStyle w:val="BookText"/>
        <w:rPr/>
      </w:pPr>
      <w:r>
        <w:rPr>
          <w:rFonts w:ascii="Amiri" w:hAnsi="Amiri" w:eastAsia="Amiri" w:cs="Amiri"/>
          <w:color w:val="111111"/>
          <w:sz w:val="28"/>
          <w:sz w:val="28"/>
          <w:szCs w:val="28"/>
          <w:rtl w:val="true"/>
          <w:lang w:bidi="ar-SA"/>
        </w:rPr>
        <w:t>مِن کلِّ وضاحِ الجبینِ مغامِرٌ</w:t>
      </w:r>
    </w:p>
    <w:p>
      <w:pPr>
        <w:pStyle w:val="BookText"/>
        <w:rPr/>
      </w:pPr>
      <w:r>
        <w:rPr>
          <w:rFonts w:ascii="Amiri" w:hAnsi="Amiri" w:eastAsia="Amiri" w:cs="Amiri"/>
          <w:color w:val="111111"/>
          <w:sz w:val="28"/>
          <w:sz w:val="28"/>
          <w:szCs w:val="28"/>
          <w:rtl w:val="true"/>
          <w:lang w:bidi="ar-SA"/>
        </w:rPr>
        <w:t>ضرباً وللبِیض الرِقاقِ ضَریبُ</w:t>
      </w:r>
    </w:p>
    <w:p>
      <w:pPr>
        <w:pStyle w:val="BookText"/>
        <w:rPr/>
      </w:pPr>
      <w:r>
        <w:rPr>
          <w:rFonts w:ascii="Amiri" w:hAnsi="Amiri" w:eastAsia="Amiri" w:cs="Amiri"/>
          <w:color w:val="111111"/>
          <w:sz w:val="28"/>
          <w:sz w:val="28"/>
          <w:szCs w:val="28"/>
          <w:rtl w:val="true"/>
          <w:lang w:bidi="ar-SA"/>
        </w:rPr>
        <w:t>متخیّبٌ ذملاً یحفّزُ مهرَهُ</w:t>
      </w:r>
    </w:p>
    <w:p>
      <w:pPr>
        <w:pStyle w:val="BookText"/>
        <w:rPr/>
      </w:pPr>
      <w:r>
        <w:rPr>
          <w:rFonts w:ascii="Amiri" w:hAnsi="Amiri" w:eastAsia="Amiri" w:cs="Amiri"/>
          <w:color w:val="111111"/>
          <w:sz w:val="28"/>
          <w:sz w:val="28"/>
          <w:szCs w:val="28"/>
          <w:rtl w:val="true"/>
          <w:lang w:bidi="ar-SA"/>
        </w:rPr>
        <w:t>حَبَبَاً وآخر خلفه مخبُوبُ</w:t>
      </w:r>
    </w:p>
    <w:p>
      <w:pPr>
        <w:pStyle w:val="BookText"/>
        <w:rPr/>
      </w:pPr>
      <w:r>
        <w:rPr>
          <w:rFonts w:ascii="Amiri" w:hAnsi="Amiri" w:eastAsia="Amiri" w:cs="Amiri"/>
          <w:color w:val="111111"/>
          <w:sz w:val="28"/>
          <w:sz w:val="28"/>
          <w:szCs w:val="28"/>
          <w:rtl w:val="true"/>
          <w:lang w:bidi="ar-SA"/>
        </w:rPr>
        <w:t>ومحبّبٌ لهوی النفوسِ مُحَکَّمٌ</w:t>
      </w:r>
    </w:p>
    <w:p>
      <w:pPr>
        <w:pStyle w:val="BookText"/>
        <w:rPr/>
      </w:pPr>
      <w:r>
        <w:rPr>
          <w:rFonts w:ascii="Amiri" w:hAnsi="Amiri" w:eastAsia="Amiri" w:cs="Amiri"/>
          <w:color w:val="111111"/>
          <w:sz w:val="28"/>
          <w:sz w:val="28"/>
          <w:szCs w:val="28"/>
          <w:rtl w:val="true"/>
          <w:lang w:bidi="ar-SA"/>
        </w:rPr>
        <w:t>فیها کما یتحکّمُ المحبوبُ</w:t>
      </w:r>
    </w:p>
    <w:p>
      <w:pPr>
        <w:pStyle w:val="BookText"/>
        <w:rPr/>
      </w:pPr>
      <w:r>
        <w:rPr>
          <w:rFonts w:ascii="IRNazanin" w:hAnsi="IRNazanin" w:eastAsia="IRNazanin"/>
          <w:color w:val="111111"/>
          <w:sz w:val="28"/>
          <w:sz w:val="28"/>
          <w:szCs w:val="28"/>
          <w:rtl w:val="true"/>
          <w:lang w:bidi="fa-IR"/>
        </w:rPr>
        <w:t>إن ضاقَ وافی الدرع منه بمنکبٍ</w:t>
      </w:r>
    </w:p>
    <w:p>
      <w:pPr>
        <w:pStyle w:val="BookText"/>
        <w:rPr/>
      </w:pPr>
      <w:r>
        <w:rPr>
          <w:rFonts w:ascii="Amiri" w:hAnsi="Amiri" w:eastAsia="Amiri" w:cs="Amiri"/>
          <w:color w:val="111111"/>
          <w:sz w:val="28"/>
          <w:sz w:val="28"/>
          <w:szCs w:val="28"/>
          <w:rtl w:val="true"/>
          <w:lang w:bidi="ar-SA"/>
        </w:rPr>
        <w:t>ضخمٍ فصدرُ العزمِ منه رَحیبُ</w:t>
      </w:r>
    </w:p>
    <w:p>
      <w:pPr>
        <w:pStyle w:val="BookText"/>
        <w:rPr/>
      </w:pPr>
      <w:r>
        <w:rPr>
          <w:rFonts w:ascii="Amiri" w:hAnsi="Amiri" w:eastAsia="Amiri" w:cs="Amiri"/>
          <w:color w:val="111111"/>
          <w:sz w:val="28"/>
          <w:sz w:val="28"/>
          <w:szCs w:val="28"/>
          <w:rtl w:val="true"/>
          <w:lang w:bidi="ar-SA"/>
        </w:rPr>
        <w:t>ما لان مغمزُ عودِهِ ولَرُبّما</w:t>
      </w:r>
    </w:p>
    <w:p>
      <w:pPr>
        <w:pStyle w:val="BookText"/>
        <w:rPr/>
      </w:pPr>
      <w:r>
        <w:rPr>
          <w:rFonts w:ascii="Amiri" w:hAnsi="Amiri" w:eastAsia="Amiri" w:cs="Amiri"/>
          <w:color w:val="111111"/>
          <w:sz w:val="28"/>
          <w:sz w:val="28"/>
          <w:szCs w:val="28"/>
          <w:rtl w:val="true"/>
          <w:lang w:bidi="ar-SA"/>
        </w:rPr>
        <w:t>یتقصفُ الخطیُّ وَهْوَ صلیبُ</w:t>
      </w:r>
    </w:p>
    <w:p>
      <w:pPr>
        <w:pStyle w:val="BookText"/>
        <w:rPr/>
      </w:pPr>
      <w:r>
        <w:rPr>
          <w:rFonts w:ascii="Amiri" w:hAnsi="Amiri" w:eastAsia="Amiri" w:cs="Amiri"/>
          <w:color w:val="111111"/>
          <w:sz w:val="28"/>
          <w:sz w:val="28"/>
          <w:szCs w:val="28"/>
          <w:rtl w:val="true"/>
          <w:lang w:bidi="ar-SA"/>
        </w:rPr>
        <w:t>ومُعَمَّمٌ بالسیفِ مُعتصِبٌ به</w:t>
      </w:r>
    </w:p>
    <w:p>
      <w:pPr>
        <w:pStyle w:val="BookText"/>
        <w:rPr/>
      </w:pPr>
      <w:r>
        <w:rPr>
          <w:rFonts w:ascii="Amiri" w:hAnsi="Amiri" w:eastAsia="Amiri" w:cs="Amiri"/>
          <w:color w:val="111111"/>
          <w:sz w:val="28"/>
          <w:sz w:val="28"/>
          <w:szCs w:val="28"/>
          <w:rtl w:val="true"/>
          <w:lang w:bidi="ar-SA"/>
        </w:rPr>
        <w:t>والیومُ یومٌ بالطفوفِ عَصیبُ</w:t>
      </w:r>
    </w:p>
    <w:p>
      <w:pPr>
        <w:pStyle w:val="BookText"/>
        <w:rPr/>
      </w:pPr>
      <w:r>
        <w:rPr>
          <w:rFonts w:ascii="Amiri" w:hAnsi="Amiri" w:eastAsia="Amiri" w:cs="Amiri"/>
          <w:color w:val="111111"/>
          <w:sz w:val="28"/>
          <w:sz w:val="28"/>
          <w:szCs w:val="28"/>
          <w:rtl w:val="true"/>
          <w:lang w:bidi="ar-SA"/>
        </w:rPr>
        <w:t>ما زال مُنصلِتاً یدبُّ بسیفِهِ</w:t>
      </w:r>
    </w:p>
    <w:p>
      <w:pPr>
        <w:pStyle w:val="BookText"/>
        <w:rPr/>
      </w:pPr>
      <w:r>
        <w:rPr>
          <w:rFonts w:ascii="Amiri" w:hAnsi="Amiri" w:eastAsia="Amiri" w:cs="Amiri"/>
          <w:color w:val="111111"/>
          <w:sz w:val="28"/>
          <w:sz w:val="28"/>
          <w:szCs w:val="28"/>
          <w:rtl w:val="true"/>
          <w:lang w:bidi="ar-SA"/>
        </w:rPr>
        <w:t>نمِراً وأین مِنَ الأزلِّ الذیبُ</w:t>
      </w:r>
    </w:p>
    <w:p>
      <w:pPr>
        <w:pStyle w:val="BookText"/>
        <w:rPr/>
      </w:pPr>
      <w:r>
        <w:rPr>
          <w:rFonts w:ascii="IRNazanin" w:hAnsi="IRNazanin" w:eastAsia="IRNazanin"/>
          <w:color w:val="111111"/>
          <w:sz w:val="28"/>
          <w:sz w:val="28"/>
          <w:szCs w:val="28"/>
          <w:rtl w:val="true"/>
          <w:lang w:bidi="fa-IR"/>
        </w:rPr>
        <w:t>تلقاه فی أولی الجیاد مغامراً</w:t>
      </w:r>
    </w:p>
    <w:p>
      <w:pPr>
        <w:pStyle w:val="BookText"/>
        <w:rPr/>
      </w:pPr>
      <w:r>
        <w:rPr>
          <w:rFonts w:ascii="Amiri" w:hAnsi="Amiri" w:eastAsia="Amiri" w:cs="Amiri"/>
          <w:color w:val="111111"/>
          <w:sz w:val="28"/>
          <w:sz w:val="28"/>
          <w:szCs w:val="28"/>
          <w:rtl w:val="true"/>
          <w:lang w:bidi="ar-SA"/>
        </w:rPr>
        <w:t>وسواه فی اُخری الجیاد هَیوبُ</w:t>
      </w:r>
    </w:p>
    <w:p>
      <w:pPr>
        <w:pStyle w:val="BookText"/>
        <w:rPr/>
      </w:pPr>
      <w:r>
        <w:rPr>
          <w:rFonts w:ascii="Amiri" w:hAnsi="Amiri" w:eastAsia="Amiri" w:cs="Amiri"/>
          <w:color w:val="111111"/>
          <w:sz w:val="28"/>
          <w:sz w:val="28"/>
          <w:szCs w:val="28"/>
          <w:rtl w:val="true"/>
          <w:lang w:bidi="ar-SA"/>
        </w:rPr>
        <w:t>یلقی الکتیبةَ وَهْوَ طَْلقُ المجتلی</w:t>
      </w:r>
    </w:p>
    <w:p>
      <w:pPr>
        <w:pStyle w:val="BookText"/>
        <w:rPr/>
      </w:pPr>
      <w:r>
        <w:rPr>
          <w:rFonts w:ascii="Amiri" w:hAnsi="Amiri" w:eastAsia="Amiri" w:cs="Amiri"/>
          <w:color w:val="111111"/>
          <w:sz w:val="28"/>
          <w:sz w:val="28"/>
          <w:szCs w:val="28"/>
          <w:rtl w:val="true"/>
          <w:lang w:bidi="ar-SA"/>
        </w:rPr>
        <w:t>جذلانُ یَبسِمُ والحِمامُ قَطوبُ</w:t>
      </w:r>
    </w:p>
    <w:p>
      <w:pPr>
        <w:pStyle w:val="BookText"/>
        <w:rPr/>
      </w:pPr>
      <w:r>
        <w:rPr>
          <w:rFonts w:ascii="Amiri" w:hAnsi="Amiri" w:eastAsia="Amiri" w:cs="Amiri"/>
          <w:color w:val="111111"/>
          <w:sz w:val="28"/>
          <w:sz w:val="28"/>
          <w:szCs w:val="28"/>
          <w:rtl w:val="true"/>
          <w:lang w:bidi="ar-SA"/>
        </w:rPr>
        <w:t>طَرِبُ المسامعِ فی الوغی لکنه</w:t>
      </w:r>
    </w:p>
    <w:p>
      <w:pPr>
        <w:pStyle w:val="BookText"/>
        <w:rPr/>
      </w:pPr>
      <w:r>
        <w:rPr>
          <w:rFonts w:ascii="Amiri" w:hAnsi="Amiri" w:eastAsia="Amiri" w:cs="Amiri"/>
          <w:color w:val="111111"/>
          <w:sz w:val="28"/>
          <w:sz w:val="28"/>
          <w:szCs w:val="28"/>
          <w:rtl w:val="true"/>
          <w:lang w:bidi="ar-SA"/>
        </w:rPr>
        <w:t>بصلیل قَرْعِ المشرِفیِّ طَروبُ</w:t>
      </w:r>
    </w:p>
    <w:p>
      <w:pPr>
        <w:pStyle w:val="BookText"/>
        <w:rPr/>
      </w:pPr>
      <w:r>
        <w:rPr>
          <w:rFonts w:ascii="Amiri" w:hAnsi="Amiri" w:eastAsia="Amiri" w:cs="Amiri"/>
          <w:color w:val="111111"/>
          <w:sz w:val="28"/>
          <w:sz w:val="28"/>
          <w:szCs w:val="28"/>
          <w:rtl w:val="true"/>
          <w:lang w:bidi="ar-SA"/>
        </w:rPr>
        <w:t>واهاً بنی الکرمِ الاُلی کم فیکمُ</w:t>
      </w:r>
    </w:p>
    <w:p>
      <w:pPr>
        <w:pStyle w:val="BookText"/>
        <w:rPr/>
      </w:pPr>
      <w:r>
        <w:rPr>
          <w:rFonts w:ascii="Amiri" w:hAnsi="Amiri" w:eastAsia="Amiri" w:cs="Amiri"/>
          <w:color w:val="111111"/>
          <w:sz w:val="28"/>
          <w:sz w:val="28"/>
          <w:szCs w:val="28"/>
          <w:rtl w:val="true"/>
          <w:lang w:bidi="ar-SA"/>
        </w:rPr>
        <w:t>نَدْبٌ هوی وبصفْحَتَیْهِ نُدوبُ</w:t>
      </w:r>
    </w:p>
    <w:p>
      <w:pPr>
        <w:pStyle w:val="BookText"/>
        <w:rPr/>
      </w:pPr>
      <w:r>
        <w:rPr>
          <w:rFonts w:ascii="Amiri" w:hAnsi="Amiri" w:eastAsia="Amiri" w:cs="Amiri"/>
          <w:color w:val="111111"/>
          <w:sz w:val="28"/>
          <w:sz w:val="28"/>
          <w:szCs w:val="28"/>
          <w:rtl w:val="true"/>
          <w:lang w:bidi="ar-SA"/>
        </w:rPr>
        <w:t>أبکیکمُ ولَکُمْ بقلبی قُرْحَةٌ</w:t>
      </w:r>
    </w:p>
    <w:p>
      <w:pPr>
        <w:pStyle w:val="BookText"/>
        <w:rPr/>
      </w:pPr>
      <w:r>
        <w:rPr>
          <w:rFonts w:ascii="Amiri" w:hAnsi="Amiri" w:eastAsia="Amiri" w:cs="Amiri"/>
          <w:color w:val="111111"/>
          <w:sz w:val="28"/>
          <w:sz w:val="28"/>
          <w:szCs w:val="28"/>
          <w:rtl w:val="true"/>
          <w:lang w:bidi="ar-SA"/>
        </w:rPr>
        <w:t>أبداً وجرحٌ فی الفؤادِ رَغیبُ</w:t>
      </w:r>
    </w:p>
    <w:p>
      <w:pPr>
        <w:pStyle w:val="BookText"/>
        <w:rPr/>
      </w:pPr>
      <w:r>
        <w:rPr>
          <w:rFonts w:ascii="Amiri" w:hAnsi="Amiri" w:eastAsia="Amiri" w:cs="Amiri"/>
          <w:color w:val="111111"/>
          <w:sz w:val="28"/>
          <w:sz w:val="28"/>
          <w:szCs w:val="28"/>
          <w:rtl w:val="true"/>
          <w:lang w:bidi="ar-SA"/>
        </w:rPr>
        <w:t>ومدامعٌ فوقَ الخدودِ تذبذبتْ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أقراطُها وَخَشیً تکادُ تذوبُ</w:t>
      </w:r>
    </w:p>
    <w:p>
      <w:pPr>
        <w:pStyle w:val="BookText"/>
        <w:rPr/>
      </w:pPr>
      <w:r>
        <w:rPr>
          <w:rFonts w:ascii="Amiri" w:hAnsi="Amiri" w:eastAsia="Amiri" w:cs="Amiri"/>
          <w:color w:val="111111"/>
          <w:sz w:val="28"/>
          <w:sz w:val="28"/>
          <w:szCs w:val="28"/>
          <w:rtl w:val="true"/>
          <w:lang w:bidi="ar-SA"/>
        </w:rPr>
        <w:t>حنّ الفؤادُ الیکمُ فتعلمَتْ</w:t>
      </w:r>
    </w:p>
    <w:p>
      <w:pPr>
        <w:pStyle w:val="BookText"/>
        <w:rPr/>
      </w:pPr>
      <w:r>
        <w:rPr>
          <w:rFonts w:ascii="Amiri" w:hAnsi="Amiri" w:eastAsia="Amiri" w:cs="Amiri"/>
          <w:color w:val="111111"/>
          <w:sz w:val="28"/>
          <w:sz w:val="28"/>
          <w:szCs w:val="28"/>
          <w:rtl w:val="true"/>
          <w:lang w:bidi="ar-SA"/>
        </w:rPr>
        <w:t>منهُ الحنینُ الرازِحاتُ النّیبُ</w:t>
      </w:r>
    </w:p>
    <w:p>
      <w:pPr>
        <w:pStyle w:val="BookText"/>
        <w:rPr/>
      </w:pPr>
      <w:r>
        <w:rPr>
          <w:rFonts w:ascii="Amiri" w:hAnsi="Amiri" w:eastAsia="Amiri" w:cs="Amiri"/>
          <w:color w:val="111111"/>
          <w:sz w:val="28"/>
          <w:sz w:val="28"/>
          <w:szCs w:val="28"/>
          <w:rtl w:val="true"/>
          <w:lang w:bidi="ar-SA"/>
        </w:rPr>
        <w:t>تهفو القلوبُ صوادیاً لقبورِکُمْ</w:t>
      </w:r>
    </w:p>
    <w:p>
      <w:pPr>
        <w:pStyle w:val="BookText"/>
        <w:rPr/>
      </w:pPr>
      <w:r>
        <w:rPr>
          <w:rFonts w:ascii="Amiri" w:hAnsi="Amiri" w:eastAsia="Amiri" w:cs="Amiri"/>
          <w:color w:val="111111"/>
          <w:sz w:val="28"/>
          <w:sz w:val="28"/>
          <w:szCs w:val="28"/>
          <w:rtl w:val="true"/>
          <w:lang w:bidi="ar-SA"/>
        </w:rPr>
        <w:t>فکأنَّ هاتیِکَ القبورُ قَلیبُ</w:t>
      </w:r>
    </w:p>
    <w:p>
      <w:pPr>
        <w:pStyle w:val="BookText"/>
        <w:rPr/>
      </w:pPr>
      <w:r>
        <w:rPr>
          <w:rFonts w:ascii="Amiri" w:hAnsi="Amiri" w:eastAsia="Amiri" w:cs="Amiri"/>
          <w:color w:val="111111"/>
          <w:sz w:val="28"/>
          <w:sz w:val="28"/>
          <w:szCs w:val="28"/>
          <w:rtl w:val="true"/>
          <w:lang w:bidi="ar-SA"/>
        </w:rPr>
        <w:t>قَرُبَتْ ضرائحُکُمْ علی زُوارِها</w:t>
      </w:r>
    </w:p>
    <w:p>
      <w:pPr>
        <w:pStyle w:val="BookText"/>
        <w:rPr/>
      </w:pPr>
      <w:r>
        <w:rPr>
          <w:rFonts w:ascii="Amiri" w:hAnsi="Amiri" w:eastAsia="Amiri" w:cs="Amiri"/>
          <w:color w:val="111111"/>
          <w:sz w:val="28"/>
          <w:sz w:val="28"/>
          <w:szCs w:val="28"/>
          <w:rtl w:val="true"/>
          <w:lang w:bidi="ar-SA"/>
        </w:rPr>
        <w:t>وَمَزوُرها للزائرینَ مُجیبُ</w:t>
      </w:r>
    </w:p>
    <w:p>
      <w:pPr>
        <w:pStyle w:val="BookText"/>
        <w:rPr/>
      </w:pPr>
      <w:r>
        <w:rPr>
          <w:rFonts w:ascii="Amiri" w:hAnsi="Amiri" w:eastAsia="Amiri" w:cs="Amiri"/>
          <w:color w:val="111111"/>
          <w:sz w:val="28"/>
          <w:sz w:val="28"/>
          <w:szCs w:val="28"/>
          <w:rtl w:val="true"/>
          <w:lang w:bidi="ar-SA"/>
        </w:rPr>
        <w:t>وزکت نفوسُکُمُ فطابَ أریجها</w:t>
      </w:r>
    </w:p>
    <w:p>
      <w:pPr>
        <w:pStyle w:val="BookText"/>
        <w:rPr/>
      </w:pPr>
      <w:r>
        <w:rPr>
          <w:rFonts w:ascii="IRNazanin" w:hAnsi="IRNazanin" w:eastAsia="IRNazanin"/>
          <w:color w:val="111111"/>
          <w:sz w:val="28"/>
          <w:sz w:val="28"/>
          <w:szCs w:val="28"/>
          <w:rtl w:val="true"/>
          <w:lang w:bidi="fa-IR"/>
        </w:rPr>
        <w:t>فی حیث نشر المسکِ فیه یطیبُ</w:t>
      </w:r>
    </w:p>
    <w:p>
      <w:pPr>
        <w:pStyle w:val="BookText"/>
        <w:rPr/>
      </w:pPr>
      <w:r>
        <w:rPr>
          <w:rFonts w:ascii="IRNazanin" w:hAnsi="IRNazanin" w:eastAsia="IRNazanin"/>
          <w:color w:val="111111"/>
          <w:sz w:val="28"/>
          <w:sz w:val="28"/>
          <w:szCs w:val="28"/>
          <w:rtl w:val="true"/>
          <w:lang w:bidi="fa-IR"/>
        </w:rPr>
        <w:t>حرت علیکم عبرتی أهدابها</w:t>
      </w:r>
    </w:p>
    <w:p>
      <w:pPr>
        <w:pStyle w:val="BookText"/>
        <w:rPr/>
      </w:pPr>
      <w:r>
        <w:rPr>
          <w:rFonts w:ascii="IRNazanin" w:hAnsi="IRNazanin" w:eastAsia="IRNazanin"/>
          <w:color w:val="111111"/>
          <w:sz w:val="28"/>
          <w:sz w:val="28"/>
          <w:szCs w:val="28"/>
          <w:rtl w:val="true"/>
          <w:lang w:bidi="fa-IR"/>
        </w:rPr>
        <w:t>فجری علیکم دمعیَ المسکوبُ</w:t>
      </w:r>
    </w:p>
    <w:p>
      <w:pPr>
        <w:pStyle w:val="BookText"/>
        <w:rPr/>
      </w:pPr>
      <w:r>
        <w:rPr>
          <w:rFonts w:ascii="Amiri" w:hAnsi="Amiri" w:eastAsia="Amiri" w:cs="Amiri"/>
          <w:color w:val="111111"/>
          <w:sz w:val="28"/>
          <w:sz w:val="28"/>
          <w:szCs w:val="28"/>
          <w:rtl w:val="true"/>
          <w:lang w:bidi="ar-SA"/>
        </w:rPr>
        <w:t>بکرت إلیکم نفحةٌ عَزَویِةٌ</w:t>
      </w:r>
    </w:p>
    <w:p>
      <w:pPr>
        <w:pStyle w:val="BookText"/>
        <w:rPr/>
      </w:pPr>
      <w:r>
        <w:rPr>
          <w:rFonts w:ascii="Amiri" w:hAnsi="Amiri" w:eastAsia="Amiri" w:cs="Amiri"/>
          <w:color w:val="111111"/>
          <w:sz w:val="28"/>
          <w:sz w:val="28"/>
          <w:szCs w:val="28"/>
          <w:rtl w:val="true"/>
          <w:lang w:bidi="ar-SA"/>
        </w:rPr>
        <w:t>وسَرَت علیکُم شمألٌ وجَنوبُ</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وقال الشیخ محمد علی داعی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زرت الحسین فزر حبیبا</w:t>
      </w:r>
    </w:p>
    <w:p>
      <w:pPr>
        <w:pStyle w:val="BookText"/>
        <w:rPr/>
      </w:pPr>
      <w:r>
        <w:rPr>
          <w:rFonts w:ascii="IRNazanin" w:hAnsi="IRNazanin" w:eastAsia="IRNazanin"/>
          <w:color w:val="111111"/>
          <w:sz w:val="28"/>
          <w:sz w:val="28"/>
          <w:szCs w:val="28"/>
          <w:rtl w:val="true"/>
          <w:lang w:bidi="fa-IR"/>
        </w:rPr>
        <w:t>وقف بجواره وانحب نحیبا</w:t>
      </w:r>
    </w:p>
    <w:p>
      <w:pPr>
        <w:pStyle w:val="BookText"/>
        <w:rPr/>
      </w:pPr>
      <w:r>
        <w:rPr>
          <w:rFonts w:ascii="IRNazanin" w:hAnsi="IRNazanin" w:eastAsia="IRNazanin"/>
          <w:color w:val="111111"/>
          <w:sz w:val="28"/>
          <w:sz w:val="28"/>
          <w:szCs w:val="28"/>
          <w:rtl w:val="true"/>
          <w:lang w:bidi="fa-IR"/>
        </w:rPr>
        <w:t>لقد واسی بمهجة حسینا</w:t>
      </w:r>
    </w:p>
    <w:p>
      <w:pPr>
        <w:pStyle w:val="BookText"/>
        <w:rPr/>
      </w:pPr>
      <w:r>
        <w:rPr>
          <w:rFonts w:ascii="IRNazanin" w:hAnsi="IRNazanin" w:eastAsia="IRNazanin"/>
          <w:color w:val="111111"/>
          <w:sz w:val="28"/>
          <w:sz w:val="28"/>
          <w:szCs w:val="28"/>
          <w:rtl w:val="true"/>
          <w:lang w:bidi="fa-IR"/>
        </w:rPr>
        <w:t>وخاض مجاهدا یوما عصیبا</w:t>
      </w:r>
    </w:p>
    <w:p>
      <w:pPr>
        <w:pStyle w:val="BookText"/>
        <w:rPr/>
      </w:pPr>
      <w:r>
        <w:rPr>
          <w:rFonts w:ascii="IRNazanin" w:hAnsi="IRNazanin" w:eastAsia="IRNazanin"/>
          <w:color w:val="111111"/>
          <w:sz w:val="28"/>
          <w:sz w:val="28"/>
          <w:szCs w:val="28"/>
          <w:rtl w:val="true"/>
          <w:lang w:bidi="fa-IR"/>
        </w:rPr>
        <w:t>ودافع عن إمام الحق حتی</w:t>
      </w:r>
    </w:p>
    <w:p>
      <w:pPr>
        <w:pStyle w:val="BookText"/>
        <w:rPr/>
      </w:pPr>
      <w:r>
        <w:rPr>
          <w:rFonts w:ascii="IRNazanin" w:hAnsi="IRNazanin" w:eastAsia="IRNazanin"/>
          <w:color w:val="111111"/>
          <w:sz w:val="28"/>
          <w:sz w:val="28"/>
          <w:szCs w:val="28"/>
          <w:rtl w:val="true"/>
          <w:lang w:bidi="fa-IR"/>
        </w:rPr>
        <w:t>هوی فوق الثری مدما تریبا</w:t>
      </w:r>
    </w:p>
    <w:p>
      <w:pPr>
        <w:pStyle w:val="BookText"/>
        <w:rPr/>
      </w:pPr>
      <w:r>
        <w:rPr>
          <w:rFonts w:ascii="IRNazanin" w:hAnsi="IRNazanin" w:eastAsia="IRNazanin"/>
          <w:color w:val="111111"/>
          <w:sz w:val="28"/>
          <w:sz w:val="28"/>
          <w:szCs w:val="28"/>
          <w:rtl w:val="true"/>
          <w:lang w:bidi="fa-IR"/>
        </w:rPr>
        <w:t>بنو أسد کفاکم خیر فخر</w:t>
      </w:r>
    </w:p>
    <w:p>
      <w:pPr>
        <w:pStyle w:val="BookText"/>
        <w:rPr/>
      </w:pPr>
      <w:r>
        <w:rPr>
          <w:rFonts w:ascii="IRNazanin" w:hAnsi="IRNazanin" w:eastAsia="IRNazanin"/>
          <w:color w:val="111111"/>
          <w:sz w:val="28"/>
          <w:sz w:val="28"/>
          <w:szCs w:val="28"/>
          <w:rtl w:val="true"/>
          <w:lang w:bidi="fa-IR"/>
        </w:rPr>
        <w:t>بأن حبیبکم أمسی مهیبا</w:t>
      </w:r>
    </w:p>
    <w:p>
      <w:pPr>
        <w:pStyle w:val="BookText"/>
        <w:rPr/>
      </w:pPr>
      <w:r>
        <w:rPr>
          <w:rFonts w:ascii="IRNazanin" w:hAnsi="IRNazanin" w:eastAsia="IRNazanin"/>
          <w:color w:val="111111"/>
          <w:sz w:val="28"/>
          <w:sz w:val="28"/>
          <w:szCs w:val="28"/>
          <w:rtl w:val="true"/>
          <w:lang w:bidi="fa-IR"/>
        </w:rPr>
        <w:t>بیوم الطف خاض غمار حرب</w:t>
      </w:r>
    </w:p>
    <w:p>
      <w:pPr>
        <w:pStyle w:val="BookText"/>
        <w:rPr/>
      </w:pPr>
      <w:r>
        <w:rPr>
          <w:rFonts w:ascii="IRNazanin" w:hAnsi="IRNazanin" w:eastAsia="IRNazanin"/>
          <w:color w:val="111111"/>
          <w:sz w:val="28"/>
          <w:sz w:val="28"/>
          <w:szCs w:val="28"/>
          <w:rtl w:val="true"/>
          <w:lang w:bidi="fa-IR"/>
        </w:rPr>
        <w:t>بآل أمیة اشتعلت لهیبا</w:t>
      </w:r>
    </w:p>
    <w:p>
      <w:pPr>
        <w:pStyle w:val="BookText"/>
        <w:rPr/>
      </w:pPr>
      <w:r>
        <w:rPr>
          <w:rFonts w:ascii="IRNazanin" w:hAnsi="IRNazanin" w:eastAsia="IRNazanin"/>
          <w:color w:val="111111"/>
          <w:sz w:val="28"/>
          <w:sz w:val="28"/>
          <w:szCs w:val="28"/>
          <w:rtl w:val="true"/>
          <w:lang w:bidi="fa-IR"/>
        </w:rPr>
        <w:t>وصال علی جموعهم ففرت</w:t>
      </w:r>
    </w:p>
    <w:p>
      <w:pPr>
        <w:pStyle w:val="BookText"/>
        <w:rPr/>
      </w:pPr>
      <w:r>
        <w:rPr>
          <w:rFonts w:ascii="IRNazanin" w:hAnsi="IRNazanin" w:eastAsia="IRNazanin"/>
          <w:color w:val="111111"/>
          <w:sz w:val="28"/>
          <w:sz w:val="28"/>
          <w:szCs w:val="28"/>
          <w:rtl w:val="true"/>
          <w:lang w:bidi="fa-IR"/>
        </w:rPr>
        <w:t>ودب الذعر بینهم دبیبا</w:t>
      </w:r>
    </w:p>
    <w:p>
      <w:pPr>
        <w:pStyle w:val="BookText"/>
        <w:rPr/>
      </w:pPr>
      <w:r>
        <w:rPr>
          <w:rFonts w:ascii="IRNazanin" w:hAnsi="IRNazanin" w:eastAsia="IRNazanin"/>
          <w:color w:val="111111"/>
          <w:sz w:val="28"/>
          <w:sz w:val="28"/>
          <w:szCs w:val="28"/>
          <w:rtl w:val="true"/>
          <w:lang w:bidi="fa-IR"/>
        </w:rPr>
        <w:t>کأن علی رؤوسهم المنایا</w:t>
      </w:r>
    </w:p>
    <w:p>
      <w:pPr>
        <w:pStyle w:val="BookText"/>
        <w:rPr/>
      </w:pPr>
      <w:r>
        <w:rPr>
          <w:rFonts w:ascii="IRNazanin" w:hAnsi="IRNazanin" w:eastAsia="IRNazanin"/>
          <w:color w:val="111111"/>
          <w:sz w:val="28"/>
          <w:sz w:val="28"/>
          <w:szCs w:val="28"/>
          <w:rtl w:val="true"/>
          <w:lang w:bidi="fa-IR"/>
        </w:rPr>
        <w:t>وقد لمحوا مبارزهم حبیبا</w:t>
      </w:r>
    </w:p>
    <w:p>
      <w:pPr>
        <w:pStyle w:val="BookText"/>
        <w:rPr/>
      </w:pPr>
      <w:r>
        <w:rPr>
          <w:rFonts w:ascii="IRNazanin" w:hAnsi="IRNazanin" w:eastAsia="IRNazanin"/>
          <w:color w:val="111111"/>
          <w:sz w:val="28"/>
          <w:sz w:val="28"/>
          <w:szCs w:val="28"/>
          <w:rtl w:val="true"/>
          <w:lang w:bidi="fa-IR"/>
        </w:rPr>
        <w:t>أیا ابن مظاهر تبکیک عینی</w:t>
      </w:r>
    </w:p>
    <w:p>
      <w:pPr>
        <w:pStyle w:val="BookText"/>
        <w:rPr/>
      </w:pPr>
      <w:r>
        <w:rPr>
          <w:rFonts w:ascii="IRNazanin" w:hAnsi="IRNazanin" w:eastAsia="IRNazanin"/>
          <w:color w:val="111111"/>
          <w:sz w:val="28"/>
          <w:sz w:val="28"/>
          <w:szCs w:val="28"/>
          <w:rtl w:val="true"/>
          <w:lang w:bidi="fa-IR"/>
        </w:rPr>
        <w:t>دما لو جف مدمعها صبیبا</w:t>
      </w:r>
    </w:p>
    <w:p>
      <w:pPr>
        <w:pStyle w:val="BookText"/>
        <w:rPr/>
      </w:pPr>
      <w:r>
        <w:rPr>
          <w:rFonts w:ascii="IRNazanin" w:hAnsi="IRNazanin" w:eastAsia="IRNazanin"/>
          <w:color w:val="111111"/>
          <w:sz w:val="28"/>
          <w:sz w:val="28"/>
          <w:szCs w:val="28"/>
          <w:rtl w:val="true"/>
          <w:lang w:bidi="fa-IR"/>
        </w:rPr>
        <w:t>لقد نلت المقام بجنب مولی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وقبرک منه قد أضحی قریبا</w:t>
      </w:r>
    </w:p>
    <w:p>
      <w:pPr>
        <w:pStyle w:val="BookText"/>
        <w:rPr/>
      </w:pPr>
      <w:r>
        <w:rPr>
          <w:rFonts w:ascii="IRNazanin" w:hAnsi="IRNazanin" w:eastAsia="IRNazanin"/>
          <w:color w:val="111111"/>
          <w:sz w:val="28"/>
          <w:sz w:val="28"/>
          <w:szCs w:val="28"/>
          <w:rtl w:val="true"/>
          <w:lang w:bidi="fa-IR"/>
        </w:rPr>
        <w:t>وفزت بهذه الدنیا شهیدا</w:t>
      </w:r>
    </w:p>
    <w:p>
      <w:pPr>
        <w:pStyle w:val="BookText"/>
        <w:rPr/>
      </w:pPr>
      <w:r>
        <w:rPr>
          <w:rFonts w:ascii="IRNazanin" w:hAnsi="IRNazanin" w:eastAsia="IRNazanin"/>
          <w:color w:val="111111"/>
          <w:sz w:val="28"/>
          <w:sz w:val="28"/>
          <w:szCs w:val="28"/>
          <w:rtl w:val="true"/>
          <w:lang w:bidi="fa-IR"/>
        </w:rPr>
        <w:t>ونلت المجد فی العقبی نصیبا</w:t>
      </w:r>
    </w:p>
    <w:p>
      <w:pPr>
        <w:pStyle w:val="BookText"/>
        <w:rPr/>
      </w:pPr>
      <w:r>
        <w:rPr>
          <w:rFonts w:ascii="IRNazanin" w:hAnsi="IRNazanin" w:eastAsia="IRNazanin"/>
          <w:color w:val="111111"/>
          <w:sz w:val="28"/>
          <w:sz w:val="28"/>
          <w:szCs w:val="28"/>
          <w:rtl w:val="true"/>
          <w:lang w:bidi="fa-IR"/>
        </w:rPr>
        <w:t>فدیت النفس والأهلین طرا</w:t>
      </w:r>
    </w:p>
    <w:p>
      <w:pPr>
        <w:pStyle w:val="BookText"/>
        <w:rPr/>
      </w:pPr>
      <w:r>
        <w:rPr>
          <w:rFonts w:ascii="IRNazanin" w:hAnsi="IRNazanin" w:eastAsia="IRNazanin"/>
          <w:color w:val="111111"/>
          <w:sz w:val="28"/>
          <w:sz w:val="28"/>
          <w:szCs w:val="28"/>
          <w:rtl w:val="true"/>
          <w:lang w:bidi="fa-IR"/>
        </w:rPr>
        <w:t>إمام هدی وواسیت الغریبا</w:t>
      </w:r>
    </w:p>
    <w:p>
      <w:pPr>
        <w:pStyle w:val="BookText"/>
        <w:rPr/>
      </w:pPr>
      <w:r>
        <w:rPr>
          <w:rFonts w:ascii="IRNazanin" w:hAnsi="IRNazanin" w:eastAsia="IRNazanin"/>
          <w:color w:val="111111"/>
          <w:sz w:val="28"/>
          <w:sz w:val="28"/>
          <w:szCs w:val="28"/>
          <w:rtl w:val="true"/>
          <w:lang w:bidi="fa-IR"/>
        </w:rPr>
        <w:t>وأوصاک ابن عوسجة بأن</w:t>
      </w:r>
    </w:p>
    <w:p>
      <w:pPr>
        <w:pStyle w:val="BookText"/>
        <w:rPr/>
      </w:pPr>
      <w:r>
        <w:rPr>
          <w:rFonts w:ascii="IRNazanin" w:hAnsi="IRNazanin" w:eastAsia="IRNazanin"/>
          <w:color w:val="111111"/>
          <w:sz w:val="28"/>
          <w:sz w:val="28"/>
          <w:szCs w:val="28"/>
          <w:rtl w:val="true"/>
          <w:lang w:bidi="fa-IR"/>
        </w:rPr>
        <w:t>لا تخلی السبط منفردا کئیبا</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قال سید صالح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تعذلان زدت نحیبا</w:t>
      </w:r>
    </w:p>
    <w:p>
      <w:pPr>
        <w:pStyle w:val="BookText"/>
        <w:rPr/>
      </w:pPr>
      <w:r>
        <w:rPr>
          <w:rFonts w:ascii="IRNazanin" w:hAnsi="IRNazanin" w:eastAsia="IRNazanin"/>
          <w:color w:val="111111"/>
          <w:sz w:val="28"/>
          <w:sz w:val="28"/>
          <w:szCs w:val="28"/>
          <w:rtl w:val="true"/>
          <w:lang w:bidi="fa-IR"/>
        </w:rPr>
        <w:t>یا خلیلی إن ذکرت حبیبا</w:t>
      </w:r>
    </w:p>
    <w:p>
      <w:pPr>
        <w:pStyle w:val="BookText"/>
        <w:rPr/>
      </w:pPr>
      <w:r>
        <w:rPr>
          <w:rFonts w:ascii="IRNazanin" w:hAnsi="IRNazanin" w:eastAsia="IRNazanin"/>
          <w:color w:val="111111"/>
          <w:sz w:val="28"/>
          <w:sz w:val="28"/>
          <w:szCs w:val="28"/>
          <w:rtl w:val="true"/>
          <w:lang w:bidi="fa-IR"/>
        </w:rPr>
        <w:t>یا حبیب القلوب رزؤک مهما</w:t>
      </w:r>
    </w:p>
    <w:p>
      <w:pPr>
        <w:pStyle w:val="BookText"/>
        <w:rPr/>
      </w:pPr>
      <w:r>
        <w:rPr>
          <w:rFonts w:ascii="IRNazanin" w:hAnsi="IRNazanin" w:eastAsia="IRNazanin"/>
          <w:color w:val="111111"/>
          <w:sz w:val="28"/>
          <w:sz w:val="28"/>
          <w:szCs w:val="28"/>
          <w:rtl w:val="true"/>
          <w:lang w:bidi="fa-IR"/>
        </w:rPr>
        <w:t>ذکرته الراثون شق القلوبا</w:t>
      </w:r>
    </w:p>
    <w:p>
      <w:pPr>
        <w:pStyle w:val="BookText"/>
        <w:rPr/>
      </w:pPr>
      <w:r>
        <w:rPr>
          <w:rFonts w:ascii="IRNazanin" w:hAnsi="IRNazanin" w:eastAsia="IRNazanin"/>
          <w:color w:val="111111"/>
          <w:sz w:val="28"/>
          <w:sz w:val="28"/>
          <w:szCs w:val="28"/>
          <w:rtl w:val="true"/>
          <w:lang w:bidi="fa-IR"/>
        </w:rPr>
        <w:t>یا وحیداً حامیت دون وحید</w:t>
      </w:r>
    </w:p>
    <w:p>
      <w:pPr>
        <w:pStyle w:val="BookText"/>
        <w:rPr/>
      </w:pPr>
      <w:r>
        <w:rPr>
          <w:rFonts w:ascii="IRNazanin" w:hAnsi="IRNazanin" w:eastAsia="IRNazanin"/>
          <w:color w:val="111111"/>
          <w:sz w:val="28"/>
          <w:sz w:val="28"/>
          <w:szCs w:val="28"/>
          <w:rtl w:val="true"/>
          <w:lang w:bidi="fa-IR"/>
        </w:rPr>
        <w:t>حیث لا ناصراً یری أو مجیبا</w:t>
      </w:r>
    </w:p>
    <w:p>
      <w:pPr>
        <w:pStyle w:val="BookText"/>
        <w:rPr/>
      </w:pPr>
      <w:r>
        <w:rPr>
          <w:rFonts w:ascii="IRNazanin" w:hAnsi="IRNazanin" w:eastAsia="IRNazanin"/>
          <w:color w:val="111111"/>
          <w:sz w:val="28"/>
          <w:sz w:val="28"/>
          <w:szCs w:val="28"/>
          <w:rtl w:val="true"/>
          <w:lang w:bidi="fa-IR"/>
        </w:rPr>
        <w:t>بعت نفساً نفیسة فاشتراها</w:t>
      </w:r>
    </w:p>
    <w:p>
      <w:pPr>
        <w:pStyle w:val="BookText"/>
        <w:rPr/>
      </w:pPr>
      <w:r>
        <w:rPr>
          <w:rFonts w:ascii="IRNazanin" w:hAnsi="IRNazanin" w:eastAsia="IRNazanin"/>
          <w:color w:val="111111"/>
          <w:sz w:val="28"/>
          <w:sz w:val="28"/>
          <w:szCs w:val="28"/>
          <w:rtl w:val="true"/>
          <w:lang w:bidi="fa-IR"/>
        </w:rPr>
        <w:t>باریء النفس منک والربح طوبی</w:t>
      </w:r>
    </w:p>
    <w:p>
      <w:pPr>
        <w:pStyle w:val="BookText"/>
        <w:rPr/>
      </w:pPr>
      <w:r>
        <w:rPr>
          <w:rFonts w:ascii="IRNazanin" w:hAnsi="IRNazanin" w:eastAsia="IRNazanin"/>
          <w:color w:val="111111"/>
          <w:sz w:val="28"/>
          <w:sz w:val="28"/>
          <w:szCs w:val="28"/>
          <w:rtl w:val="true"/>
          <w:lang w:bidi="fa-IR"/>
        </w:rPr>
        <w:t>إن نصرت الحسین غیر عجیب</w:t>
      </w:r>
    </w:p>
    <w:p>
      <w:pPr>
        <w:pStyle w:val="BookText"/>
        <w:rPr/>
      </w:pPr>
      <w:r>
        <w:rPr>
          <w:rFonts w:ascii="IRNazanin" w:hAnsi="IRNazanin" w:eastAsia="IRNazanin"/>
          <w:color w:val="111111"/>
          <w:sz w:val="28"/>
          <w:sz w:val="28"/>
          <w:szCs w:val="28"/>
          <w:rtl w:val="true"/>
          <w:lang w:bidi="fa-IR"/>
        </w:rPr>
        <w:t>إن تخلفت عنه کان عجیبا</w:t>
      </w:r>
    </w:p>
    <w:p>
      <w:pPr>
        <w:pStyle w:val="BookText"/>
        <w:rPr/>
      </w:pPr>
      <w:r>
        <w:rPr>
          <w:rFonts w:ascii="IRNazanin" w:hAnsi="IRNazanin" w:eastAsia="IRNazanin"/>
          <w:color w:val="111111"/>
          <w:sz w:val="28"/>
          <w:sz w:val="28"/>
          <w:szCs w:val="28"/>
          <w:rtl w:val="true"/>
          <w:lang w:bidi="fa-IR"/>
        </w:rPr>
        <w:t>یا وزیر الحسین حزت مقاماً</w:t>
      </w:r>
    </w:p>
    <w:p>
      <w:pPr>
        <w:pStyle w:val="BookText"/>
        <w:rPr/>
      </w:pPr>
      <w:r>
        <w:rPr>
          <w:rFonts w:ascii="IRNazanin" w:hAnsi="IRNazanin" w:eastAsia="IRNazanin"/>
          <w:color w:val="111111"/>
          <w:sz w:val="28"/>
          <w:sz w:val="28"/>
          <w:szCs w:val="28"/>
          <w:rtl w:val="true"/>
          <w:lang w:bidi="fa-IR"/>
        </w:rPr>
        <w:t>کل آن یزداد عرفاً وطیبا</w:t>
      </w:r>
    </w:p>
    <w:p>
      <w:pPr>
        <w:pStyle w:val="BookText"/>
        <w:rPr/>
      </w:pPr>
      <w:r>
        <w:rPr>
          <w:rFonts w:ascii="IRNazanin" w:hAnsi="IRNazanin" w:eastAsia="IRNazanin"/>
          <w:color w:val="111111"/>
          <w:sz w:val="28"/>
          <w:sz w:val="28"/>
          <w:szCs w:val="28"/>
          <w:rtl w:val="true"/>
          <w:lang w:bidi="fa-IR"/>
        </w:rPr>
        <w:t>کم عن السبط قد کشفت کروباً</w:t>
      </w:r>
    </w:p>
    <w:p>
      <w:pPr>
        <w:pStyle w:val="BookText"/>
        <w:rPr/>
      </w:pPr>
      <w:r>
        <w:rPr>
          <w:rFonts w:ascii="IRNazanin" w:hAnsi="IRNazanin" w:eastAsia="IRNazanin"/>
          <w:color w:val="111111"/>
          <w:sz w:val="28"/>
          <w:sz w:val="28"/>
          <w:szCs w:val="28"/>
          <w:rtl w:val="true"/>
          <w:lang w:bidi="fa-IR"/>
        </w:rPr>
        <w:t>بعد ما قد لقیت منهم کروبا</w:t>
      </w:r>
    </w:p>
    <w:p>
      <w:pPr>
        <w:pStyle w:val="BookText"/>
        <w:rPr/>
      </w:pPr>
      <w:r>
        <w:rPr>
          <w:rFonts w:ascii="IRNazanin" w:hAnsi="IRNazanin" w:eastAsia="IRNazanin"/>
          <w:color w:val="111111"/>
          <w:sz w:val="28"/>
          <w:sz w:val="28"/>
          <w:szCs w:val="28"/>
          <w:rtl w:val="true"/>
          <w:lang w:bidi="fa-IR"/>
        </w:rPr>
        <w:t>إن یوماً أصبت فیه لیوم</w:t>
      </w:r>
    </w:p>
    <w:p>
      <w:pPr>
        <w:pStyle w:val="BookText"/>
        <w:rPr/>
      </w:pPr>
      <w:r>
        <w:rPr>
          <w:rFonts w:ascii="IRNazanin" w:hAnsi="IRNazanin" w:eastAsia="IRNazanin"/>
          <w:color w:val="111111"/>
          <w:sz w:val="28"/>
          <w:sz w:val="28"/>
          <w:szCs w:val="28"/>
          <w:rtl w:val="true"/>
          <w:lang w:bidi="fa-IR"/>
        </w:rPr>
        <w:t>أی قلب لذکره لن یذوبا</w:t>
      </w:r>
    </w:p>
    <w:p>
      <w:pPr>
        <w:pStyle w:val="BookText"/>
        <w:rPr/>
      </w:pPr>
      <w:r>
        <w:rPr>
          <w:rFonts w:ascii="IRNazanin" w:hAnsi="IRNazanin" w:eastAsia="IRNazanin"/>
          <w:color w:val="111111"/>
          <w:sz w:val="28"/>
          <w:sz w:val="28"/>
          <w:szCs w:val="28"/>
          <w:rtl w:val="true"/>
          <w:lang w:bidi="fa-IR"/>
        </w:rPr>
        <w:t>إن هجرت الدیار صرت بدار</w:t>
      </w:r>
    </w:p>
    <w:p>
      <w:pPr>
        <w:pStyle w:val="BookText"/>
        <w:rPr/>
      </w:pPr>
      <w:r>
        <w:rPr>
          <w:rFonts w:ascii="IRNazanin" w:hAnsi="IRNazanin" w:eastAsia="IRNazanin"/>
          <w:color w:val="111111"/>
          <w:sz w:val="28"/>
          <w:sz w:val="28"/>
          <w:szCs w:val="28"/>
          <w:rtl w:val="true"/>
          <w:lang w:bidi="fa-IR"/>
        </w:rPr>
        <w:t>فیه جاورت حیدراً والحبیبا</w:t>
      </w:r>
    </w:p>
    <w:p>
      <w:pPr>
        <w:pStyle w:val="BookText"/>
        <w:rPr/>
      </w:pPr>
      <w:r>
        <w:rPr>
          <w:rFonts w:ascii="IRNazanin" w:hAnsi="IRNazanin" w:eastAsia="IRNazanin"/>
          <w:color w:val="111111"/>
          <w:sz w:val="28"/>
          <w:sz w:val="28"/>
          <w:szCs w:val="28"/>
          <w:rtl w:val="true"/>
          <w:lang w:bidi="fa-IR"/>
        </w:rPr>
        <w:t>الغریب الذی یموت ذلیلاً</w:t>
      </w:r>
    </w:p>
    <w:p>
      <w:pPr>
        <w:pStyle w:val="BookText"/>
        <w:rPr/>
      </w:pPr>
      <w:r>
        <w:rPr>
          <w:rFonts w:ascii="IRNazanin" w:hAnsi="IRNazanin" w:eastAsia="IRNazanin"/>
          <w:color w:val="111111"/>
          <w:sz w:val="28"/>
          <w:sz w:val="28"/>
          <w:szCs w:val="28"/>
          <w:rtl w:val="true"/>
          <w:lang w:bidi="fa-IR"/>
        </w:rPr>
        <w:t>لیس من مات فی الإباء غریبا</w:t>
      </w:r>
    </w:p>
    <w:p>
      <w:pPr>
        <w:pStyle w:val="BookText"/>
        <w:rPr/>
      </w:pPr>
      <w:r>
        <w:rPr>
          <w:rFonts w:ascii="Amiri" w:hAnsi="Amiri" w:eastAsia="Amiri" w:cs="Amiri"/>
          <w:color w:val="111111"/>
          <w:sz w:val="28"/>
          <w:sz w:val="28"/>
          <w:szCs w:val="28"/>
          <w:rtl w:val="true"/>
          <w:lang w:bidi="ar-SA"/>
        </w:rPr>
        <w:t>قدس الله تربة قد حوته</w:t>
      </w:r>
    </w:p>
    <w:p>
      <w:pPr>
        <w:pStyle w:val="BookText"/>
        <w:rPr/>
      </w:pPr>
      <w:r>
        <w:rPr>
          <w:rFonts w:ascii="IRNazanin" w:hAnsi="IRNazanin" w:eastAsia="IRNazanin"/>
          <w:color w:val="111111"/>
          <w:sz w:val="28"/>
          <w:sz w:val="28"/>
          <w:szCs w:val="28"/>
          <w:rtl w:val="true"/>
          <w:lang w:bidi="fa-IR"/>
        </w:rPr>
        <w:t>سر قدس حوت ولیثاً مهیبا</w:t>
      </w:r>
    </w:p>
    <w:p>
      <w:pPr>
        <w:pStyle w:val="BookText"/>
        <w:rPr/>
      </w:pPr>
      <w:r>
        <w:rPr>
          <w:rFonts w:ascii="IRNazanin" w:hAnsi="IRNazanin" w:eastAsia="IRNazanin"/>
          <w:color w:val="111111"/>
          <w:sz w:val="28"/>
          <w:sz w:val="28"/>
          <w:szCs w:val="28"/>
          <w:rtl w:val="true"/>
          <w:lang w:bidi="fa-IR"/>
        </w:rPr>
        <w:t>أسد فافخری مدی الدهر فیه</w:t>
      </w:r>
    </w:p>
    <w:p>
      <w:pPr>
        <w:pStyle w:val="BookText"/>
        <w:rPr/>
      </w:pPr>
      <w:r>
        <w:rPr>
          <w:rFonts w:ascii="IRNazanin" w:hAnsi="IRNazanin" w:eastAsia="IRNazanin"/>
          <w:color w:val="111111"/>
          <w:sz w:val="28"/>
          <w:sz w:val="28"/>
          <w:szCs w:val="28"/>
          <w:rtl w:val="true"/>
          <w:lang w:bidi="fa-IR"/>
        </w:rPr>
        <w:t>حیث أنجبت فیه شهما نجیبا</w:t>
      </w:r>
    </w:p>
    <w:p>
      <w:pPr>
        <w:pStyle w:val="BookText"/>
        <w:rPr/>
      </w:pPr>
      <w:r>
        <w:rPr>
          <w:rFonts w:ascii="IRNazanin" w:hAnsi="IRNazanin" w:eastAsia="IRNazanin"/>
          <w:color w:val="111111"/>
          <w:sz w:val="28"/>
          <w:sz w:val="28"/>
          <w:szCs w:val="28"/>
          <w:rtl w:val="true"/>
          <w:lang w:bidi="fa-IR"/>
        </w:rPr>
        <w:t>قری عینا بمسلم وحبیب</w:t>
      </w:r>
    </w:p>
    <w:p>
      <w:pPr>
        <w:pStyle w:val="BookText"/>
        <w:rPr/>
      </w:pPr>
      <w:r>
        <w:rPr>
          <w:rFonts w:ascii="IRNazanin" w:hAnsi="IRNazanin" w:eastAsia="IRNazanin"/>
          <w:color w:val="111111"/>
          <w:sz w:val="28"/>
          <w:sz w:val="28"/>
          <w:szCs w:val="28"/>
          <w:rtl w:val="true"/>
          <w:lang w:bidi="fa-IR"/>
        </w:rPr>
        <w:t>تفیا عنک ما ترین عیوبا</w:t>
      </w:r>
    </w:p>
    <w:p>
      <w:pPr>
        <w:pStyle w:val="BookText"/>
        <w:rPr/>
      </w:pPr>
      <w:r>
        <w:rPr>
          <w:rFonts w:ascii="IRNazanin" w:hAnsi="IRNazanin" w:eastAsia="IRNazanin"/>
          <w:color w:val="111111"/>
          <w:sz w:val="28"/>
          <w:sz w:val="28"/>
          <w:szCs w:val="28"/>
          <w:rtl w:val="true"/>
          <w:lang w:bidi="fa-IR"/>
        </w:rPr>
        <w:t>کیف أنسی فتی بکاه حسین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وحبیب لما رآه تریبا</w:t>
      </w:r>
    </w:p>
    <w:p>
      <w:pPr>
        <w:pStyle w:val="BookText"/>
        <w:rPr/>
      </w:pPr>
      <w:r>
        <w:rPr>
          <w:rFonts w:ascii="IRNazanin" w:hAnsi="IRNazanin" w:eastAsia="IRNazanin"/>
          <w:color w:val="111111"/>
          <w:sz w:val="28"/>
          <w:sz w:val="28"/>
          <w:szCs w:val="28"/>
          <w:rtl w:val="true"/>
          <w:lang w:bidi="fa-IR"/>
        </w:rPr>
        <w:t>قال أوصیک یا حبیب بهذا</w:t>
      </w:r>
    </w:p>
    <w:p>
      <w:pPr>
        <w:pStyle w:val="BookText"/>
        <w:rPr/>
      </w:pPr>
      <w:r>
        <w:rPr>
          <w:rFonts w:ascii="IRNazanin" w:hAnsi="IRNazanin" w:eastAsia="IRNazanin"/>
          <w:color w:val="111111"/>
          <w:sz w:val="28"/>
          <w:sz w:val="28"/>
          <w:szCs w:val="28"/>
          <w:rtl w:val="true"/>
          <w:lang w:bidi="fa-IR"/>
        </w:rPr>
        <w:t>حیث یبقی فردا یقاسی الخطوبا</w:t>
      </w:r>
    </w:p>
    <w:p>
      <w:pPr>
        <w:pStyle w:val="BookText"/>
        <w:rPr/>
      </w:pPr>
      <w:r>
        <w:rPr>
          <w:rFonts w:ascii="IRNazanin" w:hAnsi="IRNazanin" w:eastAsia="IRNazanin"/>
          <w:color w:val="111111"/>
          <w:sz w:val="28"/>
          <w:sz w:val="28"/>
          <w:szCs w:val="28"/>
          <w:rtl w:val="true"/>
          <w:lang w:bidi="fa-IR"/>
        </w:rPr>
        <w:t>نصر السبط وهو حی وأوصی</w:t>
      </w:r>
    </w:p>
    <w:p>
      <w:pPr>
        <w:pStyle w:val="BookText"/>
        <w:rPr/>
      </w:pPr>
      <w:r>
        <w:rPr>
          <w:rFonts w:ascii="IRNazanin" w:hAnsi="IRNazanin" w:eastAsia="IRNazanin"/>
          <w:color w:val="111111"/>
          <w:sz w:val="28"/>
          <w:sz w:val="28"/>
          <w:szCs w:val="28"/>
          <w:rtl w:val="true"/>
          <w:lang w:bidi="fa-IR"/>
        </w:rPr>
        <w:t>فیه میتا لما رآه وجوبا</w:t>
      </w:r>
    </w:p>
    <w:p>
      <w:pPr>
        <w:pStyle w:val="BookText"/>
        <w:rPr/>
      </w:pPr>
      <w:r>
        <w:rPr>
          <w:rFonts w:ascii="IRNazanin" w:hAnsi="IRNazanin" w:eastAsia="IRNazanin"/>
          <w:color w:val="111111"/>
          <w:sz w:val="28"/>
          <w:sz w:val="28"/>
          <w:szCs w:val="28"/>
          <w:rtl w:val="true"/>
          <w:lang w:bidi="fa-IR"/>
        </w:rPr>
        <w:t>فحماة الإسلام فیهم ولولا</w:t>
      </w:r>
    </w:p>
    <w:p>
      <w:pPr>
        <w:pStyle w:val="BookText"/>
        <w:rPr/>
      </w:pPr>
      <w:r>
        <w:rPr>
          <w:rFonts w:ascii="IRNazanin" w:hAnsi="IRNazanin" w:eastAsia="IRNazanin"/>
          <w:color w:val="111111"/>
          <w:sz w:val="28"/>
          <w:sz w:val="28"/>
          <w:szCs w:val="28"/>
          <w:rtl w:val="true"/>
          <w:lang w:bidi="fa-IR"/>
        </w:rPr>
        <w:t>ضرب ماضیهم لکان شعوبا</w:t>
      </w:r>
    </w:p>
    <w:p>
      <w:pPr>
        <w:pStyle w:val="BookText"/>
        <w:rPr/>
      </w:pPr>
      <w:r>
        <w:rPr>
          <w:rFonts w:ascii="IRNazanin" w:hAnsi="IRNazanin" w:eastAsia="IRNazanin"/>
          <w:color w:val="111111"/>
          <w:sz w:val="28"/>
          <w:sz w:val="28"/>
          <w:szCs w:val="28"/>
          <w:rtl w:val="true"/>
          <w:lang w:bidi="fa-IR"/>
        </w:rPr>
        <w:t>یا حماة الإسلام عز علیکم</w:t>
      </w:r>
    </w:p>
    <w:p>
      <w:pPr>
        <w:pStyle w:val="BookText"/>
        <w:rPr/>
      </w:pPr>
      <w:r>
        <w:rPr>
          <w:rFonts w:ascii="IRNazanin" w:hAnsi="IRNazanin" w:eastAsia="IRNazanin"/>
          <w:color w:val="111111"/>
          <w:sz w:val="28"/>
          <w:sz w:val="28"/>
          <w:szCs w:val="28"/>
          <w:rtl w:val="true"/>
          <w:lang w:bidi="fa-IR"/>
        </w:rPr>
        <w:t>أن ترون الإسلام عاد غریبا</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وقال شاعرٌ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 الإله حبیب بالکرامات</w:t>
      </w:r>
    </w:p>
    <w:p>
      <w:pPr>
        <w:pStyle w:val="BookText"/>
        <w:rPr/>
      </w:pPr>
      <w:r>
        <w:rPr>
          <w:rFonts w:ascii="Amiri" w:hAnsi="Amiri" w:eastAsia="Amiri" w:cs="Amiri"/>
          <w:color w:val="111111"/>
          <w:sz w:val="28"/>
          <w:sz w:val="28"/>
          <w:szCs w:val="28"/>
          <w:rtl w:val="true"/>
          <w:lang w:bidi="ar-SA"/>
        </w:rPr>
        <w:t>وزاده رفعة فوق السماوات</w:t>
      </w:r>
    </w:p>
    <w:p>
      <w:pPr>
        <w:pStyle w:val="BookText"/>
        <w:rPr/>
      </w:pPr>
      <w:r>
        <w:rPr>
          <w:rFonts w:ascii="IRNazanin" w:hAnsi="IRNazanin" w:eastAsia="IRNazanin"/>
          <w:color w:val="111111"/>
          <w:sz w:val="28"/>
          <w:sz w:val="28"/>
          <w:szCs w:val="28"/>
          <w:rtl w:val="true"/>
          <w:lang w:bidi="fa-IR"/>
        </w:rPr>
        <w:t>منذ الصبا صحب الأطهار مغتبطا</w:t>
      </w:r>
    </w:p>
    <w:p>
      <w:pPr>
        <w:pStyle w:val="BookText"/>
        <w:rPr/>
      </w:pPr>
      <w:r>
        <w:rPr>
          <w:rFonts w:ascii="IRNazanin" w:hAnsi="IRNazanin" w:eastAsia="IRNazanin"/>
          <w:color w:val="111111"/>
          <w:sz w:val="28"/>
          <w:sz w:val="28"/>
          <w:szCs w:val="28"/>
          <w:rtl w:val="true"/>
          <w:lang w:bidi="fa-IR"/>
        </w:rPr>
        <w:t>بحبهم انه أزکی السجیات</w:t>
      </w:r>
    </w:p>
    <w:p>
      <w:pPr>
        <w:pStyle w:val="BookText"/>
        <w:rPr/>
      </w:pPr>
      <w:r>
        <w:rPr>
          <w:rFonts w:ascii="IRNazanin" w:hAnsi="IRNazanin" w:eastAsia="IRNazanin"/>
          <w:color w:val="111111"/>
          <w:sz w:val="28"/>
          <w:sz w:val="28"/>
          <w:szCs w:val="28"/>
          <w:rtl w:val="true"/>
          <w:lang w:bidi="fa-IR"/>
        </w:rPr>
        <w:t>وأشرقت شمسه فی أرض مصرعه</w:t>
      </w:r>
    </w:p>
    <w:p>
      <w:pPr>
        <w:pStyle w:val="BookText"/>
        <w:rPr/>
      </w:pPr>
      <w:r>
        <w:rPr>
          <w:rFonts w:ascii="IRNazanin" w:hAnsi="IRNazanin" w:eastAsia="IRNazanin"/>
          <w:color w:val="111111"/>
          <w:sz w:val="28"/>
          <w:sz w:val="28"/>
          <w:szCs w:val="28"/>
          <w:rtl w:val="true"/>
          <w:lang w:bidi="fa-IR"/>
        </w:rPr>
        <w:t>فشیبه النور یجلو المدلهمات</w:t>
      </w:r>
    </w:p>
    <w:p>
      <w:pPr>
        <w:pStyle w:val="BookText"/>
        <w:rPr/>
      </w:pPr>
      <w:r>
        <w:rPr>
          <w:rFonts w:ascii="IRNazanin" w:hAnsi="IRNazanin" w:eastAsia="IRNazanin"/>
          <w:color w:val="111111"/>
          <w:sz w:val="28"/>
          <w:sz w:val="28"/>
          <w:szCs w:val="28"/>
          <w:rtl w:val="true"/>
          <w:lang w:bidi="fa-IR"/>
        </w:rPr>
        <w:t>واستأذن السبط ینحو بهیکله</w:t>
      </w:r>
    </w:p>
    <w:p>
      <w:pPr>
        <w:pStyle w:val="BookText"/>
        <w:rPr/>
      </w:pPr>
      <w:r>
        <w:rPr>
          <w:rFonts w:ascii="IRNazanin" w:hAnsi="IRNazanin" w:eastAsia="IRNazanin"/>
          <w:color w:val="111111"/>
          <w:sz w:val="28"/>
          <w:sz w:val="28"/>
          <w:szCs w:val="28"/>
          <w:rtl w:val="true"/>
          <w:lang w:bidi="fa-IR"/>
        </w:rPr>
        <w:t>جحفلا لینال الفوز فی الآتی</w:t>
      </w:r>
    </w:p>
    <w:p>
      <w:pPr>
        <w:pStyle w:val="BookText"/>
        <w:rPr/>
      </w:pPr>
      <w:r>
        <w:rPr>
          <w:rFonts w:ascii="IRNazanin" w:hAnsi="IRNazanin" w:eastAsia="IRNazanin"/>
          <w:color w:val="111111"/>
          <w:sz w:val="28"/>
          <w:sz w:val="28"/>
          <w:szCs w:val="28"/>
          <w:rtl w:val="true"/>
          <w:lang w:bidi="fa-IR"/>
        </w:rPr>
        <w:t>أعطاه مولاه إذنا فی القتال فلم</w:t>
      </w:r>
    </w:p>
    <w:p>
      <w:pPr>
        <w:pStyle w:val="BookText"/>
        <w:rPr/>
      </w:pPr>
      <w:r>
        <w:rPr>
          <w:rFonts w:ascii="IRNazanin" w:hAnsi="IRNazanin" w:eastAsia="IRNazanin"/>
          <w:color w:val="111111"/>
          <w:sz w:val="28"/>
          <w:sz w:val="28"/>
          <w:szCs w:val="28"/>
          <w:rtl w:val="true"/>
          <w:lang w:bidi="fa-IR"/>
        </w:rPr>
        <w:t>یکن سوی الأسد الضاری علی الشاة</w:t>
      </w:r>
    </w:p>
    <w:p>
      <w:pPr>
        <w:pStyle w:val="BookText"/>
        <w:rPr/>
      </w:pPr>
      <w:r>
        <w:rPr>
          <w:rFonts w:ascii="IRNazanin" w:hAnsi="IRNazanin" w:eastAsia="IRNazanin"/>
          <w:color w:val="111111"/>
          <w:sz w:val="28"/>
          <w:sz w:val="28"/>
          <w:szCs w:val="28"/>
          <w:rtl w:val="true"/>
          <w:lang w:bidi="fa-IR"/>
        </w:rPr>
        <w:t>وسل صارمه بالنار مضطرما</w:t>
      </w:r>
    </w:p>
    <w:p>
      <w:pPr>
        <w:pStyle w:val="BookText"/>
        <w:rPr/>
      </w:pPr>
      <w:r>
        <w:rPr>
          <w:rFonts w:ascii="IRNazanin" w:hAnsi="IRNazanin" w:eastAsia="IRNazanin"/>
          <w:color w:val="111111"/>
          <w:sz w:val="28"/>
          <w:sz w:val="28"/>
          <w:szCs w:val="28"/>
          <w:rtl w:val="true"/>
          <w:lang w:bidi="fa-IR"/>
        </w:rPr>
        <w:t>کما تدفق مصباح بمشکاة</w:t>
      </w:r>
    </w:p>
    <w:p>
      <w:pPr>
        <w:pStyle w:val="BookText"/>
        <w:rPr/>
      </w:pPr>
      <w:r>
        <w:rPr>
          <w:rFonts w:ascii="IRNazanin" w:hAnsi="IRNazanin" w:eastAsia="IRNazanin"/>
          <w:color w:val="111111"/>
          <w:sz w:val="28"/>
          <w:sz w:val="28"/>
          <w:szCs w:val="28"/>
          <w:rtl w:val="true"/>
          <w:lang w:bidi="fa-IR"/>
        </w:rPr>
        <w:t>أردی من الخصم ستیناً واتبعهم</w:t>
      </w:r>
    </w:p>
    <w:p>
      <w:pPr>
        <w:pStyle w:val="BookText"/>
        <w:rPr/>
      </w:pPr>
      <w:r>
        <w:rPr>
          <w:rFonts w:ascii="IRNazanin" w:hAnsi="IRNazanin" w:eastAsia="IRNazanin"/>
          <w:color w:val="111111"/>
          <w:sz w:val="28"/>
          <w:sz w:val="28"/>
          <w:szCs w:val="28"/>
          <w:rtl w:val="true"/>
          <w:lang w:bidi="fa-IR"/>
        </w:rPr>
        <w:t>اثنین اوردهم نهر المنیات</w:t>
      </w:r>
    </w:p>
    <w:p>
      <w:pPr>
        <w:pStyle w:val="BookText"/>
        <w:rPr/>
      </w:pPr>
      <w:r>
        <w:rPr>
          <w:rFonts w:ascii="IRNazanin" w:hAnsi="IRNazanin" w:eastAsia="IRNazanin"/>
          <w:color w:val="111111"/>
          <w:sz w:val="28"/>
          <w:sz w:val="28"/>
          <w:szCs w:val="28"/>
          <w:rtl w:val="true"/>
          <w:lang w:bidi="fa-IR"/>
        </w:rPr>
        <w:t>حتی هوی فوق أرض الطف منجدلاًً</w:t>
      </w:r>
    </w:p>
    <w:p>
      <w:pPr>
        <w:pStyle w:val="BookText"/>
        <w:rPr/>
      </w:pPr>
      <w:r>
        <w:rPr>
          <w:rFonts w:ascii="IRNazanin" w:hAnsi="IRNazanin" w:eastAsia="IRNazanin"/>
          <w:color w:val="111111"/>
          <w:sz w:val="28"/>
          <w:sz w:val="28"/>
          <w:szCs w:val="28"/>
          <w:rtl w:val="true"/>
          <w:lang w:bidi="fa-IR"/>
        </w:rPr>
        <w:t>یلقی من الله آلاف التحیات</w:t>
      </w:r>
    </w:p>
    <w:p>
      <w:pPr>
        <w:pStyle w:val="BookText"/>
        <w:rPr/>
      </w:pPr>
      <w:r>
        <w:rPr>
          <w:rFonts w:ascii="IRNazanin" w:hAnsi="IRNazanin" w:eastAsia="IRNazanin"/>
          <w:color w:val="111111"/>
          <w:sz w:val="28"/>
          <w:sz w:val="28"/>
          <w:szCs w:val="28"/>
          <w:rtl w:val="true"/>
          <w:lang w:bidi="fa-IR"/>
        </w:rPr>
        <w:t>فجائه السبط یبکیه ویندبه</w:t>
      </w:r>
    </w:p>
    <w:p>
      <w:pPr>
        <w:pStyle w:val="BookText"/>
        <w:rPr/>
      </w:pPr>
      <w:r>
        <w:rPr>
          <w:rFonts w:ascii="IRNazanin" w:hAnsi="IRNazanin" w:eastAsia="IRNazanin"/>
          <w:color w:val="111111"/>
          <w:sz w:val="28"/>
          <w:sz w:val="28"/>
          <w:szCs w:val="28"/>
          <w:rtl w:val="true"/>
          <w:lang w:bidi="fa-IR"/>
        </w:rPr>
        <w:t>والحزن جمر بأضلاع زکیات</w:t>
      </w:r>
    </w:p>
    <w:p>
      <w:pPr>
        <w:pStyle w:val="BookText"/>
        <w:rPr/>
      </w:pPr>
      <w:r>
        <w:rPr>
          <w:rFonts w:ascii="IRNazanin" w:hAnsi="IRNazanin" w:eastAsia="IRNazanin"/>
          <w:color w:val="111111"/>
          <w:sz w:val="28"/>
          <w:sz w:val="28"/>
          <w:szCs w:val="28"/>
          <w:rtl w:val="true"/>
          <w:lang w:bidi="fa-IR"/>
        </w:rPr>
        <w:t>ینعی الحبیب بقول کله حرق</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أوقدت أحشائی وآهاتی</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وقال الشیخ ماجد ناصر الزبیدی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ترکنن إلی الحیاة</w:t>
      </w:r>
    </w:p>
    <w:p>
      <w:pPr>
        <w:pStyle w:val="BookText"/>
        <w:rPr/>
      </w:pPr>
      <w:r>
        <w:rPr>
          <w:rFonts w:ascii="IRNazanin" w:hAnsi="IRNazanin" w:eastAsia="IRNazanin"/>
          <w:color w:val="111111"/>
          <w:sz w:val="28"/>
          <w:sz w:val="28"/>
          <w:szCs w:val="28"/>
          <w:rtl w:val="true"/>
          <w:lang w:bidi="fa-IR"/>
        </w:rPr>
        <w:t>حیث المصیر إلی الممات</w:t>
      </w:r>
    </w:p>
    <w:p>
      <w:pPr>
        <w:pStyle w:val="BookText"/>
        <w:rPr/>
      </w:pPr>
      <w:r>
        <w:rPr>
          <w:rFonts w:ascii="IRNazanin" w:hAnsi="IRNazanin" w:eastAsia="IRNazanin"/>
          <w:color w:val="111111"/>
          <w:sz w:val="28"/>
          <w:sz w:val="28"/>
          <w:szCs w:val="28"/>
          <w:rtl w:val="true"/>
          <w:lang w:bidi="fa-IR"/>
        </w:rPr>
        <w:t>واعمل وکن متزودا</w:t>
      </w:r>
    </w:p>
    <w:p>
      <w:pPr>
        <w:pStyle w:val="BookText"/>
        <w:rPr/>
      </w:pPr>
      <w:r>
        <w:rPr>
          <w:rFonts w:ascii="IRNazanin" w:hAnsi="IRNazanin" w:eastAsia="IRNazanin"/>
          <w:color w:val="111111"/>
          <w:sz w:val="28"/>
          <w:sz w:val="28"/>
          <w:szCs w:val="28"/>
          <w:rtl w:val="true"/>
          <w:lang w:bidi="fa-IR"/>
        </w:rPr>
        <w:t>بالباقیات الصالحات</w:t>
      </w:r>
    </w:p>
    <w:p>
      <w:pPr>
        <w:pStyle w:val="BookText"/>
        <w:rPr/>
      </w:pPr>
      <w:r>
        <w:rPr>
          <w:rFonts w:ascii="IRNazanin" w:hAnsi="IRNazanin" w:eastAsia="IRNazanin"/>
          <w:color w:val="111111"/>
          <w:sz w:val="28"/>
          <w:sz w:val="28"/>
          <w:szCs w:val="28"/>
          <w:rtl w:val="true"/>
          <w:lang w:bidi="fa-IR"/>
        </w:rPr>
        <w:t>واغنم لنفسک فرصة</w:t>
      </w:r>
    </w:p>
    <w:p>
      <w:pPr>
        <w:pStyle w:val="BookText"/>
        <w:rPr/>
      </w:pPr>
      <w:r>
        <w:rPr>
          <w:rFonts w:ascii="IRNazanin" w:hAnsi="IRNazanin" w:eastAsia="IRNazanin"/>
          <w:color w:val="111111"/>
          <w:sz w:val="28"/>
          <w:sz w:val="28"/>
          <w:szCs w:val="28"/>
          <w:rtl w:val="true"/>
          <w:lang w:bidi="fa-IR"/>
        </w:rPr>
        <w:t>تنجو بها قبل الفوات</w:t>
      </w:r>
    </w:p>
    <w:p>
      <w:pPr>
        <w:pStyle w:val="BookText"/>
        <w:rPr/>
      </w:pPr>
      <w:r>
        <w:rPr>
          <w:rFonts w:ascii="IRNazanin" w:hAnsi="IRNazanin" w:eastAsia="IRNazanin"/>
          <w:color w:val="111111"/>
          <w:sz w:val="28"/>
          <w:sz w:val="28"/>
          <w:szCs w:val="28"/>
          <w:rtl w:val="true"/>
          <w:lang w:bidi="fa-IR"/>
        </w:rPr>
        <w:t>واذکر ذنوبک موقنا</w:t>
      </w:r>
    </w:p>
    <w:p>
      <w:pPr>
        <w:pStyle w:val="BookText"/>
        <w:rPr/>
      </w:pPr>
      <w:r>
        <w:rPr>
          <w:rFonts w:ascii="IRNazanin" w:hAnsi="IRNazanin" w:eastAsia="IRNazanin"/>
          <w:color w:val="111111"/>
          <w:sz w:val="28"/>
          <w:sz w:val="28"/>
          <w:szCs w:val="28"/>
          <w:rtl w:val="true"/>
          <w:lang w:bidi="fa-IR"/>
        </w:rPr>
        <w:t>ألا سبیل إلی النجاة</w:t>
      </w:r>
    </w:p>
    <w:p>
      <w:pPr>
        <w:pStyle w:val="BookText"/>
        <w:rPr/>
      </w:pPr>
      <w:r>
        <w:rPr>
          <w:rFonts w:ascii="IRNazanin" w:hAnsi="IRNazanin" w:eastAsia="IRNazanin"/>
          <w:color w:val="111111"/>
          <w:sz w:val="28"/>
          <w:sz w:val="28"/>
          <w:szCs w:val="28"/>
          <w:rtl w:val="true"/>
          <w:lang w:bidi="fa-IR"/>
        </w:rPr>
        <w:t>إلا بحب بنی النبی</w:t>
      </w:r>
    </w:p>
    <w:p>
      <w:pPr>
        <w:pStyle w:val="BookText"/>
        <w:rPr/>
      </w:pPr>
      <w:r>
        <w:rPr>
          <w:rFonts w:ascii="IRNazanin" w:hAnsi="IRNazanin" w:eastAsia="IRNazanin"/>
          <w:color w:val="111111"/>
          <w:sz w:val="28"/>
          <w:sz w:val="28"/>
          <w:szCs w:val="28"/>
          <w:rtl w:val="true"/>
          <w:lang w:bidi="fa-IR"/>
        </w:rPr>
        <w:t>المصطفی الغر الهداة</w:t>
      </w:r>
    </w:p>
    <w:p>
      <w:pPr>
        <w:pStyle w:val="BookText"/>
        <w:rPr/>
      </w:pPr>
      <w:r>
        <w:rPr>
          <w:rFonts w:ascii="IRNazanin" w:hAnsi="IRNazanin" w:eastAsia="IRNazanin"/>
          <w:color w:val="111111"/>
          <w:sz w:val="28"/>
          <w:sz w:val="28"/>
          <w:szCs w:val="28"/>
          <w:rtl w:val="true"/>
          <w:lang w:bidi="fa-IR"/>
        </w:rPr>
        <w:t>جار الزمان علیهم</w:t>
      </w:r>
    </w:p>
    <w:p>
      <w:pPr>
        <w:pStyle w:val="BookText"/>
        <w:rPr/>
      </w:pPr>
      <w:r>
        <w:rPr>
          <w:rFonts w:ascii="IRNazanin" w:hAnsi="IRNazanin" w:eastAsia="IRNazanin"/>
          <w:color w:val="111111"/>
          <w:sz w:val="28"/>
          <w:sz w:val="28"/>
          <w:szCs w:val="28"/>
          <w:rtl w:val="true"/>
          <w:lang w:bidi="fa-IR"/>
        </w:rPr>
        <w:t>ورماهم بالفادحات</w:t>
      </w:r>
    </w:p>
    <w:p>
      <w:pPr>
        <w:pStyle w:val="BookText"/>
        <w:rPr/>
      </w:pPr>
      <w:r>
        <w:rPr>
          <w:rFonts w:ascii="IRNazanin" w:hAnsi="IRNazanin" w:eastAsia="IRNazanin"/>
          <w:color w:val="111111"/>
          <w:sz w:val="28"/>
          <w:sz w:val="28"/>
          <w:szCs w:val="28"/>
          <w:rtl w:val="true"/>
          <w:lang w:bidi="fa-IR"/>
        </w:rPr>
        <w:t>هذا قضی قتلا وذاک</w:t>
      </w:r>
    </w:p>
    <w:p>
      <w:pPr>
        <w:pStyle w:val="BookText"/>
        <w:rPr/>
      </w:pPr>
      <w:r>
        <w:rPr>
          <w:rFonts w:ascii="IRNazanin" w:hAnsi="IRNazanin" w:eastAsia="IRNazanin"/>
          <w:color w:val="111111"/>
          <w:sz w:val="28"/>
          <w:sz w:val="28"/>
          <w:szCs w:val="28"/>
          <w:rtl w:val="true"/>
          <w:lang w:bidi="fa-IR"/>
        </w:rPr>
        <w:t>مغیبا خوف العداة</w:t>
      </w:r>
    </w:p>
    <w:p>
      <w:pPr>
        <w:pStyle w:val="BookText"/>
        <w:rPr/>
      </w:pPr>
      <w:r>
        <w:rPr>
          <w:rFonts w:ascii="IRNazanin" w:hAnsi="IRNazanin" w:eastAsia="IRNazanin"/>
          <w:color w:val="111111"/>
          <w:sz w:val="28"/>
          <w:sz w:val="28"/>
          <w:szCs w:val="28"/>
          <w:rtl w:val="true"/>
          <w:lang w:bidi="fa-IR"/>
        </w:rPr>
        <w:t>بعض بطیبة والغری</w:t>
      </w:r>
    </w:p>
    <w:p>
      <w:pPr>
        <w:pStyle w:val="BookText"/>
        <w:rPr/>
      </w:pPr>
      <w:r>
        <w:rPr>
          <w:rFonts w:ascii="IRNazanin" w:hAnsi="IRNazanin" w:eastAsia="IRNazanin"/>
          <w:color w:val="111111"/>
          <w:sz w:val="28"/>
          <w:sz w:val="28"/>
          <w:szCs w:val="28"/>
          <w:rtl w:val="true"/>
          <w:lang w:bidi="fa-IR"/>
        </w:rPr>
        <w:t>قضی وبعض بالفرات</w:t>
      </w:r>
    </w:p>
    <w:p>
      <w:pPr>
        <w:pStyle w:val="BookText"/>
        <w:rPr/>
      </w:pPr>
      <w:r>
        <w:rPr>
          <w:rFonts w:ascii="IRNazanin" w:hAnsi="IRNazanin" w:eastAsia="IRNazanin"/>
          <w:color w:val="111111"/>
          <w:sz w:val="28"/>
          <w:sz w:val="28"/>
          <w:szCs w:val="28"/>
          <w:rtl w:val="true"/>
          <w:lang w:bidi="fa-IR"/>
        </w:rPr>
        <w:t>ظام تجرعه العدا</w:t>
      </w:r>
    </w:p>
    <w:p>
      <w:pPr>
        <w:pStyle w:val="BookText"/>
        <w:rPr/>
      </w:pPr>
      <w:r>
        <w:rPr>
          <w:rFonts w:ascii="IRNazanin" w:hAnsi="IRNazanin" w:eastAsia="IRNazanin"/>
          <w:color w:val="111111"/>
          <w:sz w:val="28"/>
          <w:sz w:val="28"/>
          <w:szCs w:val="28"/>
          <w:rtl w:val="true"/>
          <w:lang w:bidi="fa-IR"/>
        </w:rPr>
        <w:t>صاب الردی بالمرهفات</w:t>
      </w:r>
    </w:p>
    <w:p>
      <w:pPr>
        <w:pStyle w:val="BookText"/>
        <w:rPr/>
      </w:pPr>
      <w:r>
        <w:rPr>
          <w:rFonts w:ascii="IRNazanin" w:hAnsi="IRNazanin" w:eastAsia="IRNazanin"/>
          <w:color w:val="111111"/>
          <w:sz w:val="28"/>
          <w:sz w:val="28"/>
          <w:szCs w:val="28"/>
          <w:rtl w:val="true"/>
          <w:lang w:bidi="fa-IR"/>
        </w:rPr>
        <w:t>لم أنس إذ ترک المدینة</w:t>
      </w:r>
    </w:p>
    <w:p>
      <w:pPr>
        <w:pStyle w:val="BookText"/>
        <w:rPr/>
      </w:pPr>
      <w:r>
        <w:rPr>
          <w:rFonts w:ascii="Amiri" w:hAnsi="Amiri" w:eastAsia="Amiri" w:cs="Amiri"/>
          <w:color w:val="111111"/>
          <w:sz w:val="28"/>
          <w:sz w:val="28"/>
          <w:szCs w:val="28"/>
          <w:rtl w:val="true"/>
          <w:lang w:bidi="ar-SA"/>
        </w:rPr>
        <w:t>خائفا شر الطغاة</w:t>
      </w:r>
    </w:p>
    <w:p>
      <w:pPr>
        <w:pStyle w:val="BookText"/>
        <w:rPr/>
      </w:pPr>
      <w:r>
        <w:rPr>
          <w:rFonts w:ascii="IRNazanin" w:hAnsi="IRNazanin" w:eastAsia="IRNazanin"/>
          <w:color w:val="111111"/>
          <w:sz w:val="28"/>
          <w:sz w:val="28"/>
          <w:szCs w:val="28"/>
          <w:rtl w:val="true"/>
          <w:lang w:bidi="fa-IR"/>
        </w:rPr>
        <w:t>ونحا العراق بفتیة</w:t>
      </w:r>
    </w:p>
    <w:p>
      <w:pPr>
        <w:pStyle w:val="BookText"/>
        <w:rPr/>
      </w:pPr>
      <w:r>
        <w:rPr>
          <w:rFonts w:ascii="IRNazanin" w:hAnsi="IRNazanin" w:eastAsia="IRNazanin"/>
          <w:color w:val="111111"/>
          <w:sz w:val="28"/>
          <w:sz w:val="28"/>
          <w:szCs w:val="28"/>
          <w:rtl w:val="true"/>
          <w:lang w:bidi="fa-IR"/>
        </w:rPr>
        <w:t>صید ضراغمة حماة</w:t>
      </w:r>
    </w:p>
    <w:p>
      <w:pPr>
        <w:pStyle w:val="BookText"/>
        <w:rPr/>
      </w:pPr>
      <w:r>
        <w:rPr>
          <w:rFonts w:ascii="IRNazanin" w:hAnsi="IRNazanin" w:eastAsia="IRNazanin"/>
          <w:color w:val="111111"/>
          <w:sz w:val="28"/>
          <w:sz w:val="28"/>
          <w:szCs w:val="28"/>
          <w:rtl w:val="true"/>
          <w:lang w:bidi="fa-IR"/>
        </w:rPr>
        <w:t>حفت به کالبدر</w:t>
      </w:r>
    </w:p>
    <w:p>
      <w:pPr>
        <w:pStyle w:val="BookText"/>
        <w:rPr/>
      </w:pPr>
      <w:r>
        <w:rPr>
          <w:rFonts w:ascii="IRNazanin" w:hAnsi="IRNazanin" w:eastAsia="IRNazanin"/>
          <w:color w:val="111111"/>
          <w:sz w:val="28"/>
          <w:sz w:val="28"/>
          <w:szCs w:val="28"/>
          <w:rtl w:val="true"/>
          <w:lang w:bidi="fa-IR"/>
        </w:rPr>
        <w:t>حفته الکواکب زاهرات</w:t>
      </w:r>
    </w:p>
    <w:p>
      <w:pPr>
        <w:pStyle w:val="BookText"/>
        <w:rPr/>
      </w:pPr>
      <w:r>
        <w:rPr>
          <w:rFonts w:ascii="IRNazanin" w:hAnsi="IRNazanin" w:eastAsia="IRNazanin"/>
          <w:color w:val="111111"/>
          <w:sz w:val="28"/>
          <w:sz w:val="28"/>
          <w:szCs w:val="28"/>
          <w:rtl w:val="true"/>
          <w:lang w:bidi="fa-IR"/>
        </w:rPr>
        <w:t>وسروا عجالا والمنایا</w:t>
      </w:r>
    </w:p>
    <w:p>
      <w:pPr>
        <w:pStyle w:val="BookText"/>
        <w:rPr/>
      </w:pPr>
      <w:r>
        <w:rPr>
          <w:rFonts w:ascii="Amiri" w:hAnsi="Amiri" w:eastAsia="Amiri" w:cs="Amiri"/>
          <w:color w:val="111111"/>
          <w:sz w:val="28"/>
          <w:sz w:val="28"/>
          <w:szCs w:val="28"/>
          <w:rtl w:val="true"/>
          <w:lang w:bidi="ar-SA"/>
        </w:rPr>
        <w:t>خلفهم بدل الحداة</w:t>
      </w:r>
    </w:p>
    <w:p>
      <w:pPr>
        <w:pStyle w:val="BookText"/>
        <w:rPr/>
      </w:pPr>
      <w:r>
        <w:rPr>
          <w:rFonts w:ascii="IRNazanin" w:hAnsi="IRNazanin" w:eastAsia="IRNazanin"/>
          <w:color w:val="111111"/>
          <w:sz w:val="28"/>
          <w:sz w:val="28"/>
          <w:szCs w:val="28"/>
          <w:rtl w:val="true"/>
          <w:lang w:bidi="fa-IR"/>
        </w:rPr>
        <w:t>من کل أبیض فی غضون</w:t>
      </w:r>
    </w:p>
    <w:p>
      <w:pPr>
        <w:pStyle w:val="BookText"/>
        <w:rPr/>
      </w:pPr>
      <w:r>
        <w:rPr>
          <w:rFonts w:ascii="IRNazanin" w:hAnsi="IRNazanin" w:eastAsia="IRNazanin"/>
          <w:color w:val="111111"/>
          <w:sz w:val="28"/>
          <w:sz w:val="28"/>
          <w:szCs w:val="28"/>
          <w:rtl w:val="true"/>
          <w:lang w:bidi="fa-IR"/>
        </w:rPr>
        <w:t>جبینه أثر الصلاة</w:t>
      </w:r>
    </w:p>
    <w:p>
      <w:pPr>
        <w:pStyle w:val="BookText"/>
        <w:rPr/>
      </w:pPr>
      <w:r>
        <w:rPr>
          <w:rFonts w:ascii="IRNazanin" w:hAnsi="IRNazanin" w:eastAsia="IRNazanin"/>
          <w:color w:val="111111"/>
          <w:sz w:val="28"/>
          <w:sz w:val="28"/>
          <w:szCs w:val="28"/>
          <w:rtl w:val="true"/>
          <w:lang w:bidi="fa-IR"/>
        </w:rPr>
        <w:t>کحبیب واللیث ابن عوسجة</w:t>
      </w:r>
    </w:p>
    <w:p>
      <w:pPr>
        <w:pStyle w:val="BookText"/>
        <w:rPr/>
      </w:pPr>
      <w:r>
        <w:rPr>
          <w:rFonts w:ascii="IRNazanin" w:hAnsi="IRNazanin" w:eastAsia="IRNazanin"/>
          <w:color w:val="111111"/>
          <w:sz w:val="28"/>
          <w:sz w:val="28"/>
          <w:szCs w:val="28"/>
          <w:rtl w:val="true"/>
          <w:lang w:bidi="fa-IR"/>
        </w:rPr>
        <w:t>حلیف المکرمات</w:t>
      </w:r>
    </w:p>
    <w:p>
      <w:pPr>
        <w:pStyle w:val="BookText"/>
        <w:rPr/>
      </w:pPr>
      <w:r>
        <w:rPr>
          <w:rFonts w:ascii="IRNazanin" w:hAnsi="IRNazanin" w:eastAsia="IRNazanin"/>
          <w:color w:val="111111"/>
          <w:sz w:val="28"/>
          <w:sz w:val="28"/>
          <w:szCs w:val="28"/>
          <w:rtl w:val="true"/>
          <w:lang w:bidi="fa-IR"/>
        </w:rPr>
        <w:t>والقاسم بن المجتبی</w:t>
      </w:r>
    </w:p>
    <w:p>
      <w:pPr>
        <w:pStyle w:val="BookText"/>
        <w:rPr/>
      </w:pPr>
      <w:r>
        <w:rPr>
          <w:rFonts w:ascii="IRNazanin" w:hAnsi="IRNazanin" w:eastAsia="IRNazanin"/>
          <w:color w:val="111111"/>
          <w:sz w:val="28"/>
          <w:sz w:val="28"/>
          <w:szCs w:val="28"/>
          <w:rtl w:val="true"/>
          <w:lang w:bidi="fa-IR"/>
        </w:rPr>
        <w:t>حلو الشمائل والصفات</w:t>
      </w:r>
    </w:p>
    <w:p>
      <w:pPr>
        <w:pStyle w:val="BookText"/>
        <w:rPr/>
      </w:pPr>
      <w:r>
        <w:rPr>
          <w:rFonts w:ascii="IRNazanin" w:hAnsi="IRNazanin" w:eastAsia="IRNazanin"/>
          <w:color w:val="111111"/>
          <w:sz w:val="28"/>
          <w:sz w:val="28"/>
          <w:szCs w:val="28"/>
          <w:rtl w:val="true"/>
          <w:lang w:bidi="fa-IR"/>
        </w:rPr>
        <w:t>ذاک الذی یوم الوغی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کأبیه حیدر فی الثبات</w:t>
      </w:r>
    </w:p>
    <w:p>
      <w:pPr>
        <w:pStyle w:val="BookText"/>
        <w:rPr/>
      </w:pPr>
      <w:r>
        <w:rPr>
          <w:rFonts w:ascii="IRNazanin" w:hAnsi="IRNazanin" w:eastAsia="IRNazanin"/>
          <w:color w:val="111111"/>
          <w:sz w:val="28"/>
          <w:sz w:val="28"/>
          <w:szCs w:val="28"/>
          <w:rtl w:val="true"/>
          <w:lang w:bidi="fa-IR"/>
        </w:rPr>
        <w:t>ورث الإبا والعز من</w:t>
      </w:r>
    </w:p>
    <w:p>
      <w:pPr>
        <w:pStyle w:val="BookText"/>
        <w:rPr/>
      </w:pPr>
      <w:r>
        <w:rPr>
          <w:rFonts w:ascii="IRNazanin" w:hAnsi="IRNazanin" w:eastAsia="IRNazanin"/>
          <w:color w:val="111111"/>
          <w:sz w:val="28"/>
          <w:sz w:val="28"/>
          <w:szCs w:val="28"/>
          <w:rtl w:val="true"/>
          <w:lang w:bidi="fa-IR"/>
        </w:rPr>
        <w:t>آبائه الصید الأباة</w:t>
      </w:r>
    </w:p>
    <w:p>
      <w:pPr>
        <w:pStyle w:val="BookText"/>
        <w:rPr/>
      </w:pPr>
      <w:r>
        <w:rPr>
          <w:rFonts w:ascii="IRNazanin" w:hAnsi="IRNazanin" w:eastAsia="IRNazanin"/>
          <w:color w:val="111111"/>
          <w:sz w:val="28"/>
          <w:sz w:val="28"/>
          <w:szCs w:val="28"/>
          <w:rtl w:val="true"/>
          <w:lang w:bidi="fa-IR"/>
        </w:rPr>
        <w:t>ولقد بنی یوم الطفوف</w:t>
      </w:r>
    </w:p>
    <w:p>
      <w:pPr>
        <w:pStyle w:val="BookText"/>
        <w:rPr/>
      </w:pPr>
      <w:r>
        <w:rPr>
          <w:rFonts w:ascii="IRNazanin" w:hAnsi="IRNazanin" w:eastAsia="IRNazanin"/>
          <w:color w:val="111111"/>
          <w:sz w:val="28"/>
          <w:sz w:val="28"/>
          <w:szCs w:val="28"/>
          <w:rtl w:val="true"/>
          <w:lang w:bidi="fa-IR"/>
        </w:rPr>
        <w:t>علی المنیة لا الفتاة</w:t>
      </w:r>
    </w:p>
    <w:p>
      <w:pPr>
        <w:pStyle w:val="BookText"/>
        <w:rPr/>
      </w:pPr>
      <w:r>
        <w:rPr>
          <w:rFonts w:ascii="IRNazanin" w:hAnsi="IRNazanin" w:eastAsia="IRNazanin"/>
          <w:color w:val="111111"/>
          <w:sz w:val="28"/>
          <w:sz w:val="28"/>
          <w:szCs w:val="28"/>
          <w:rtl w:val="true"/>
          <w:lang w:bidi="fa-IR"/>
        </w:rPr>
        <w:t>والبیض غنت للشباب</w:t>
      </w:r>
    </w:p>
    <w:p>
      <w:pPr>
        <w:pStyle w:val="BookText"/>
        <w:rPr/>
      </w:pPr>
      <w:r>
        <w:rPr>
          <w:rFonts w:ascii="IRNazanin" w:hAnsi="IRNazanin" w:eastAsia="IRNazanin"/>
          <w:color w:val="111111"/>
          <w:sz w:val="28"/>
          <w:sz w:val="28"/>
          <w:szCs w:val="28"/>
          <w:rtl w:val="true"/>
          <w:lang w:bidi="fa-IR"/>
        </w:rPr>
        <w:t>بأروس الصید الکماة</w:t>
      </w:r>
    </w:p>
    <w:p>
      <w:pPr>
        <w:pStyle w:val="BookText"/>
        <w:rPr/>
      </w:pPr>
      <w:r>
        <w:rPr>
          <w:rFonts w:ascii="IRNazanin" w:hAnsi="IRNazanin" w:eastAsia="IRNazanin"/>
          <w:color w:val="111111"/>
          <w:sz w:val="28"/>
          <w:sz w:val="28"/>
          <w:szCs w:val="28"/>
          <w:rtl w:val="true"/>
          <w:lang w:bidi="fa-IR"/>
        </w:rPr>
        <w:t>والسمر ترقص والهلاهل</w:t>
      </w:r>
    </w:p>
    <w:p>
      <w:pPr>
        <w:pStyle w:val="BookText"/>
        <w:rPr/>
      </w:pPr>
      <w:r>
        <w:rPr>
          <w:rFonts w:ascii="IRNazanin" w:hAnsi="IRNazanin" w:eastAsia="IRNazanin"/>
          <w:color w:val="111111"/>
          <w:sz w:val="28"/>
          <w:sz w:val="28"/>
          <w:szCs w:val="28"/>
          <w:rtl w:val="true"/>
          <w:lang w:bidi="fa-IR"/>
        </w:rPr>
        <w:t>من صهیل الصافنات</w:t>
      </w:r>
    </w:p>
    <w:p>
      <w:pPr>
        <w:pStyle w:val="BookText"/>
        <w:rPr/>
      </w:pPr>
      <w:r>
        <w:rPr>
          <w:rFonts w:ascii="IRNazanin" w:hAnsi="IRNazanin" w:eastAsia="IRNazanin"/>
          <w:color w:val="111111"/>
          <w:sz w:val="28"/>
          <w:sz w:val="28"/>
          <w:szCs w:val="28"/>
          <w:rtl w:val="true"/>
          <w:lang w:bidi="fa-IR"/>
        </w:rPr>
        <w:t>جاء الحسین به إلی</w:t>
      </w:r>
    </w:p>
    <w:p>
      <w:pPr>
        <w:pStyle w:val="BookText"/>
        <w:rPr/>
      </w:pPr>
      <w:r>
        <w:rPr>
          <w:rFonts w:ascii="IRNazanin" w:hAnsi="IRNazanin" w:eastAsia="IRNazanin"/>
          <w:color w:val="111111"/>
          <w:sz w:val="28"/>
          <w:sz w:val="28"/>
          <w:szCs w:val="28"/>
          <w:rtl w:val="true"/>
          <w:lang w:bidi="fa-IR"/>
        </w:rPr>
        <w:t>خیم النساء الثاکلات</w:t>
      </w:r>
    </w:p>
    <w:p>
      <w:pPr>
        <w:pStyle w:val="BookText"/>
        <w:rPr/>
      </w:pPr>
      <w:r>
        <w:rPr>
          <w:rFonts w:ascii="IRNazanin" w:hAnsi="IRNazanin" w:eastAsia="IRNazanin"/>
          <w:color w:val="111111"/>
          <w:sz w:val="28"/>
          <w:sz w:val="28"/>
          <w:szCs w:val="28"/>
          <w:rtl w:val="true"/>
          <w:lang w:bidi="fa-IR"/>
        </w:rPr>
        <w:t>فخرجن ربات الحجال</w:t>
      </w:r>
    </w:p>
    <w:p>
      <w:pPr>
        <w:pStyle w:val="BookText"/>
        <w:rPr/>
      </w:pPr>
      <w:r>
        <w:rPr>
          <w:rFonts w:ascii="IRNazanin" w:hAnsi="IRNazanin" w:eastAsia="IRNazanin"/>
          <w:color w:val="111111"/>
          <w:sz w:val="28"/>
          <w:sz w:val="28"/>
          <w:szCs w:val="28"/>
          <w:rtl w:val="true"/>
          <w:lang w:bidi="fa-IR"/>
        </w:rPr>
        <w:t>من المضارب باکیات</w:t>
      </w:r>
    </w:p>
    <w:p>
      <w:pPr>
        <w:pStyle w:val="BookText"/>
        <w:rPr/>
      </w:pPr>
      <w:r>
        <w:rPr>
          <w:rFonts w:ascii="IRNazanin" w:hAnsi="IRNazanin" w:eastAsia="IRNazanin"/>
          <w:color w:val="111111"/>
          <w:sz w:val="28"/>
          <w:sz w:val="28"/>
          <w:szCs w:val="28"/>
          <w:rtl w:val="true"/>
          <w:lang w:bidi="fa-IR"/>
        </w:rPr>
        <w:t>یندبنه لهفی علی</w:t>
      </w:r>
    </w:p>
    <w:p>
      <w:pPr>
        <w:pStyle w:val="BookText"/>
        <w:rPr/>
      </w:pPr>
      <w:r>
        <w:rPr>
          <w:rFonts w:ascii="IRNazanin" w:hAnsi="IRNazanin" w:eastAsia="IRNazanin"/>
          <w:color w:val="111111"/>
          <w:sz w:val="28"/>
          <w:sz w:val="28"/>
          <w:szCs w:val="28"/>
          <w:rtl w:val="true"/>
          <w:lang w:bidi="fa-IR"/>
        </w:rPr>
        <w:t>تلک النساء النادبات</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وقال السید محمد صالح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 ان یأتی دعاه وقد</w:t>
      </w:r>
    </w:p>
    <w:p>
      <w:pPr>
        <w:pStyle w:val="BookText"/>
        <w:rPr/>
      </w:pPr>
      <w:r>
        <w:rPr>
          <w:rFonts w:ascii="IRNazanin" w:hAnsi="IRNazanin" w:eastAsia="IRNazanin"/>
          <w:color w:val="111111"/>
          <w:sz w:val="28"/>
          <w:sz w:val="28"/>
          <w:szCs w:val="28"/>
          <w:rtl w:val="true"/>
          <w:lang w:bidi="fa-IR"/>
        </w:rPr>
        <w:t>أنهی الکتاب إلیه فی البلد</w:t>
      </w:r>
    </w:p>
    <w:p>
      <w:pPr>
        <w:pStyle w:val="BookText"/>
        <w:rPr/>
      </w:pPr>
      <w:r>
        <w:rPr>
          <w:rFonts w:ascii="IRNazanin" w:hAnsi="IRNazanin" w:eastAsia="IRNazanin"/>
          <w:color w:val="111111"/>
          <w:sz w:val="28"/>
          <w:sz w:val="28"/>
          <w:szCs w:val="28"/>
          <w:rtl w:val="true"/>
          <w:lang w:bidi="fa-IR"/>
        </w:rPr>
        <w:t>إذ قد أعد له اللواء ولم</w:t>
      </w:r>
    </w:p>
    <w:p>
      <w:pPr>
        <w:pStyle w:val="BookText"/>
        <w:rPr/>
      </w:pPr>
      <w:r>
        <w:rPr>
          <w:rFonts w:ascii="IRNazanin" w:hAnsi="IRNazanin" w:eastAsia="IRNazanin"/>
          <w:color w:val="111111"/>
          <w:sz w:val="28"/>
          <w:sz w:val="28"/>
          <w:szCs w:val="28"/>
          <w:rtl w:val="true"/>
          <w:lang w:bidi="fa-IR"/>
        </w:rPr>
        <w:t>یک فی الوغی بسواه ینعقد</w:t>
      </w:r>
    </w:p>
    <w:p>
      <w:pPr>
        <w:pStyle w:val="BookText"/>
        <w:rPr/>
      </w:pPr>
      <w:r>
        <w:rPr>
          <w:rFonts w:ascii="IRNazanin" w:hAnsi="IRNazanin" w:eastAsia="IRNazanin"/>
          <w:color w:val="111111"/>
          <w:sz w:val="28"/>
          <w:sz w:val="28"/>
          <w:szCs w:val="28"/>
          <w:rtl w:val="true"/>
          <w:lang w:bidi="fa-IR"/>
        </w:rPr>
        <w:t>وجمیع من یأتی لیحمله</w:t>
      </w:r>
    </w:p>
    <w:p>
      <w:pPr>
        <w:pStyle w:val="BookText"/>
        <w:rPr/>
      </w:pPr>
      <w:r>
        <w:rPr>
          <w:rFonts w:ascii="IRNazanin" w:hAnsi="IRNazanin" w:eastAsia="IRNazanin"/>
          <w:color w:val="111111"/>
          <w:sz w:val="28"/>
          <w:sz w:val="28"/>
          <w:szCs w:val="28"/>
          <w:rtl w:val="true"/>
          <w:lang w:bidi="fa-IR"/>
        </w:rPr>
        <w:t>أقصاه عنه بعاذر صلد</w:t>
      </w:r>
    </w:p>
    <w:p>
      <w:pPr>
        <w:pStyle w:val="BookText"/>
        <w:rPr/>
      </w:pPr>
      <w:r>
        <w:rPr>
          <w:rFonts w:ascii="IRNazanin" w:hAnsi="IRNazanin" w:eastAsia="IRNazanin"/>
          <w:color w:val="111111"/>
          <w:sz w:val="28"/>
          <w:sz w:val="28"/>
          <w:szCs w:val="28"/>
          <w:rtl w:val="true"/>
          <w:lang w:bidi="fa-IR"/>
        </w:rPr>
        <w:t>ویقول قد أعددته لفتی</w:t>
      </w:r>
    </w:p>
    <w:p>
      <w:pPr>
        <w:pStyle w:val="BookText"/>
        <w:rPr/>
      </w:pPr>
      <w:r>
        <w:rPr>
          <w:rFonts w:ascii="IRNazanin" w:hAnsi="IRNazanin" w:eastAsia="IRNazanin"/>
          <w:color w:val="111111"/>
          <w:sz w:val="28"/>
          <w:sz w:val="28"/>
          <w:szCs w:val="28"/>
          <w:rtl w:val="true"/>
          <w:lang w:bidi="fa-IR"/>
        </w:rPr>
        <w:t>لیجی إلیه الآن لم یحد</w:t>
      </w:r>
    </w:p>
    <w:p>
      <w:pPr>
        <w:pStyle w:val="BookText"/>
        <w:rPr/>
      </w:pPr>
      <w:r>
        <w:rPr>
          <w:rFonts w:ascii="Amiri" w:hAnsi="Amiri" w:eastAsia="Amiri" w:cs="Amiri"/>
          <w:color w:val="111111"/>
          <w:sz w:val="28"/>
          <w:sz w:val="28"/>
          <w:szCs w:val="28"/>
          <w:rtl w:val="true"/>
          <w:lang w:bidi="ar-SA"/>
        </w:rPr>
        <w:t>وافاه مندوب ابن فاطمة</w:t>
      </w:r>
    </w:p>
    <w:p>
      <w:pPr>
        <w:pStyle w:val="BookText"/>
        <w:rPr/>
      </w:pPr>
      <w:r>
        <w:rPr>
          <w:rFonts w:ascii="IRNazanin" w:hAnsi="IRNazanin" w:eastAsia="IRNazanin"/>
          <w:color w:val="111111"/>
          <w:sz w:val="28"/>
          <w:sz w:val="28"/>
          <w:szCs w:val="28"/>
          <w:rtl w:val="true"/>
          <w:lang w:bidi="fa-IR"/>
        </w:rPr>
        <w:t>معه الکتاب فقام بالمدد</w:t>
      </w:r>
    </w:p>
    <w:p>
      <w:pPr>
        <w:pStyle w:val="BookText"/>
        <w:rPr/>
      </w:pPr>
      <w:r>
        <w:rPr>
          <w:rFonts w:ascii="IRNazanin" w:hAnsi="IRNazanin" w:eastAsia="IRNazanin"/>
          <w:color w:val="111111"/>
          <w:sz w:val="28"/>
          <w:sz w:val="28"/>
          <w:szCs w:val="28"/>
          <w:rtl w:val="true"/>
          <w:lang w:bidi="fa-IR"/>
        </w:rPr>
        <w:t>وغدت تنص علیه زوجته</w:t>
      </w:r>
    </w:p>
    <w:p>
      <w:pPr>
        <w:pStyle w:val="BookText"/>
        <w:rPr/>
      </w:pPr>
      <w:r>
        <w:rPr>
          <w:rFonts w:ascii="IRNazanin" w:hAnsi="IRNazanin" w:eastAsia="IRNazanin"/>
          <w:color w:val="111111"/>
          <w:sz w:val="28"/>
          <w:sz w:val="28"/>
          <w:szCs w:val="28"/>
          <w:rtl w:val="true"/>
          <w:lang w:bidi="fa-IR"/>
        </w:rPr>
        <w:t>نصر الحسین فقال لا تزد</w:t>
      </w:r>
    </w:p>
    <w:p>
      <w:pPr>
        <w:pStyle w:val="BookText"/>
        <w:rPr/>
      </w:pPr>
      <w:r>
        <w:rPr>
          <w:rFonts w:ascii="IRNazanin" w:hAnsi="IRNazanin" w:eastAsia="IRNazanin"/>
          <w:color w:val="111111"/>
          <w:sz w:val="28"/>
          <w:sz w:val="28"/>
          <w:szCs w:val="28"/>
          <w:rtl w:val="true"/>
          <w:lang w:bidi="fa-IR"/>
        </w:rPr>
        <w:t>إنی لأفدی الآل بی وأبی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والقوم والأهلین والولد</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وقال الخطیب الشیخ هادی صالح الخفاجی الکربلائی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لحبیب الحسین وابن مظاهر</w:t>
      </w:r>
    </w:p>
    <w:p>
      <w:pPr>
        <w:pStyle w:val="BookText"/>
        <w:rPr/>
      </w:pPr>
      <w:r>
        <w:rPr>
          <w:rFonts w:ascii="IRNazanin" w:hAnsi="IRNazanin" w:eastAsia="IRNazanin"/>
          <w:color w:val="111111"/>
          <w:sz w:val="28"/>
          <w:sz w:val="28"/>
          <w:szCs w:val="28"/>
          <w:rtl w:val="true"/>
          <w:lang w:bidi="fa-IR"/>
        </w:rPr>
        <w:t>موقف بالطفوف فیه مفاخر</w:t>
      </w:r>
    </w:p>
    <w:p>
      <w:pPr>
        <w:pStyle w:val="BookText"/>
        <w:rPr/>
      </w:pPr>
      <w:r>
        <w:rPr>
          <w:rFonts w:ascii="IRNazanin" w:hAnsi="IRNazanin" w:eastAsia="IRNazanin"/>
          <w:color w:val="111111"/>
          <w:sz w:val="28"/>
          <w:sz w:val="28"/>
          <w:szCs w:val="28"/>
          <w:rtl w:val="true"/>
          <w:lang w:bidi="fa-IR"/>
        </w:rPr>
        <w:t>نصرة للحسین خیر البرایا</w:t>
      </w:r>
    </w:p>
    <w:p>
      <w:pPr>
        <w:pStyle w:val="BookText"/>
        <w:rPr/>
      </w:pPr>
      <w:r>
        <w:rPr>
          <w:rFonts w:ascii="IRNazanin" w:hAnsi="IRNazanin" w:eastAsia="IRNazanin"/>
          <w:color w:val="111111"/>
          <w:sz w:val="28"/>
          <w:sz w:val="28"/>
          <w:szCs w:val="28"/>
          <w:rtl w:val="true"/>
          <w:lang w:bidi="fa-IR"/>
        </w:rPr>
        <w:t>فخره فی الوری جلی وظاهر</w:t>
      </w:r>
    </w:p>
    <w:p>
      <w:pPr>
        <w:pStyle w:val="BookText"/>
        <w:rPr/>
      </w:pPr>
      <w:r>
        <w:rPr>
          <w:rFonts w:ascii="IRNazanin" w:hAnsi="IRNazanin" w:eastAsia="IRNazanin"/>
          <w:color w:val="111111"/>
          <w:sz w:val="28"/>
          <w:sz w:val="28"/>
          <w:szCs w:val="28"/>
          <w:rtl w:val="true"/>
          <w:lang w:bidi="fa-IR"/>
        </w:rPr>
        <w:t>هیئة بالطفوف فیک تسامت</w:t>
      </w:r>
    </w:p>
    <w:p>
      <w:pPr>
        <w:pStyle w:val="BookText"/>
        <w:rPr/>
      </w:pPr>
      <w:r>
        <w:rPr>
          <w:rFonts w:ascii="IRNazanin" w:hAnsi="IRNazanin" w:eastAsia="IRNazanin"/>
          <w:color w:val="111111"/>
          <w:sz w:val="28"/>
          <w:sz w:val="28"/>
          <w:szCs w:val="28"/>
          <w:rtl w:val="true"/>
          <w:lang w:bidi="fa-IR"/>
        </w:rPr>
        <w:t>تطلب النصر فیک یا خیر ناصر</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وقال شاعرٌ آخر</w:t>
      </w:r>
    </w:p>
    <w:p>
      <w:pPr>
        <w:pStyle w:val="BookText"/>
        <w:rPr/>
      </w:pPr>
      <w:r>
        <w:rPr>
          <w:rFonts w:ascii="IRNazanin" w:hAnsi="IRNazanin" w:eastAsia="IRNazanin"/>
          <w:color w:val="111111"/>
          <w:sz w:val="28"/>
          <w:sz w:val="28"/>
          <w:szCs w:val="28"/>
          <w:rtl w:val="true"/>
          <w:lang w:bidi="fa-IR"/>
        </w:rPr>
        <w:t>کم أسقطوا من حاقد</w:t>
      </w:r>
    </w:p>
    <w:p>
      <w:pPr>
        <w:pStyle w:val="BookText"/>
        <w:rPr/>
      </w:pPr>
      <w:r>
        <w:rPr>
          <w:rFonts w:ascii="IRNazanin" w:hAnsi="IRNazanin" w:eastAsia="IRNazanin"/>
          <w:color w:val="111111"/>
          <w:sz w:val="28"/>
          <w:sz w:val="28"/>
          <w:szCs w:val="28"/>
          <w:rtl w:val="true"/>
          <w:lang w:bidi="fa-IR"/>
        </w:rPr>
        <w:t>کم خیبوا نذلا مقامر</w:t>
      </w:r>
    </w:p>
    <w:p>
      <w:pPr>
        <w:pStyle w:val="BookText"/>
        <w:rPr/>
      </w:pPr>
      <w:r>
        <w:rPr>
          <w:rFonts w:ascii="IRNazanin" w:hAnsi="IRNazanin" w:eastAsia="IRNazanin"/>
          <w:color w:val="111111"/>
          <w:sz w:val="28"/>
          <w:sz w:val="28"/>
          <w:szCs w:val="28"/>
          <w:rtl w:val="true"/>
          <w:lang w:bidi="fa-IR"/>
        </w:rPr>
        <w:t>وذروا جموع الکافرین</w:t>
      </w:r>
    </w:p>
    <w:p>
      <w:pPr>
        <w:pStyle w:val="BookText"/>
        <w:rPr/>
      </w:pPr>
      <w:r>
        <w:rPr>
          <w:rFonts w:ascii="IRNazanin" w:hAnsi="IRNazanin" w:eastAsia="IRNazanin"/>
          <w:color w:val="111111"/>
          <w:sz w:val="28"/>
          <w:sz w:val="28"/>
          <w:szCs w:val="28"/>
          <w:rtl w:val="true"/>
          <w:lang w:bidi="fa-IR"/>
        </w:rPr>
        <w:t>مزعزعین علی المصائر</w:t>
      </w:r>
    </w:p>
    <w:p>
      <w:pPr>
        <w:pStyle w:val="BookText"/>
        <w:rPr/>
      </w:pPr>
      <w:r>
        <w:rPr>
          <w:rFonts w:ascii="IRNazanin" w:hAnsi="IRNazanin" w:eastAsia="IRNazanin"/>
          <w:color w:val="111111"/>
          <w:sz w:val="28"/>
          <w:sz w:val="28"/>
          <w:szCs w:val="28"/>
          <w:rtl w:val="true"/>
          <w:lang w:bidi="fa-IR"/>
        </w:rPr>
        <w:t>فحبیب البطل الشجاع</w:t>
      </w:r>
    </w:p>
    <w:p>
      <w:pPr>
        <w:pStyle w:val="BookText"/>
        <w:rPr/>
      </w:pPr>
      <w:r>
        <w:rPr>
          <w:rFonts w:ascii="IRNazanin" w:hAnsi="IRNazanin" w:eastAsia="IRNazanin"/>
          <w:color w:val="111111"/>
          <w:sz w:val="28"/>
          <w:sz w:val="28"/>
          <w:szCs w:val="28"/>
          <w:rtl w:val="true"/>
          <w:lang w:bidi="fa-IR"/>
        </w:rPr>
        <w:t>ابن الفتی السامی مظاهر</w:t>
      </w:r>
    </w:p>
    <w:p>
      <w:pPr>
        <w:pStyle w:val="BookText"/>
        <w:rPr/>
      </w:pPr>
      <w:r>
        <w:rPr>
          <w:rFonts w:ascii="IRNazanin" w:hAnsi="IRNazanin" w:eastAsia="IRNazanin"/>
          <w:color w:val="111111"/>
          <w:sz w:val="28"/>
          <w:sz w:val="28"/>
          <w:szCs w:val="28"/>
          <w:rtl w:val="true"/>
          <w:lang w:bidi="fa-IR"/>
        </w:rPr>
        <w:t>وزهیر والبجلی والأسدی</w:t>
      </w:r>
    </w:p>
    <w:p>
      <w:pPr>
        <w:pStyle w:val="BookText"/>
        <w:rPr/>
      </w:pPr>
      <w:r>
        <w:rPr>
          <w:rFonts w:ascii="Amiri" w:hAnsi="Amiri" w:eastAsia="Amiri" w:cs="Amiri"/>
          <w:color w:val="111111"/>
          <w:sz w:val="28"/>
          <w:sz w:val="28"/>
          <w:szCs w:val="28"/>
          <w:rtl w:val="true"/>
          <w:lang w:bidi="ar-SA"/>
        </w:rPr>
        <w:t>عوسجة وسائر</w:t>
      </w:r>
    </w:p>
    <w:p>
      <w:pPr>
        <w:pStyle w:val="BookText"/>
        <w:rPr/>
      </w:pPr>
      <w:r>
        <w:rPr>
          <w:rFonts w:ascii="IRNazanin" w:hAnsi="IRNazanin" w:eastAsia="IRNazanin"/>
          <w:color w:val="111111"/>
          <w:sz w:val="28"/>
          <w:sz w:val="28"/>
          <w:szCs w:val="28"/>
          <w:rtl w:val="true"/>
          <w:lang w:bidi="fa-IR"/>
        </w:rPr>
        <w:t>من کان فی جنب الحسین</w:t>
      </w:r>
    </w:p>
    <w:p>
      <w:pPr>
        <w:pStyle w:val="BookText"/>
        <w:rPr/>
      </w:pPr>
      <w:r>
        <w:rPr>
          <w:rFonts w:ascii="IRNazanin" w:hAnsi="IRNazanin" w:eastAsia="IRNazanin"/>
          <w:color w:val="111111"/>
          <w:sz w:val="28"/>
          <w:sz w:val="28"/>
          <w:szCs w:val="28"/>
          <w:rtl w:val="true"/>
          <w:lang w:bidi="fa-IR"/>
        </w:rPr>
        <w:t>لنصرة العلیا مثابر</w:t>
      </w:r>
    </w:p>
    <w:p>
      <w:pPr>
        <w:pStyle w:val="BookText"/>
        <w:rPr/>
      </w:pPr>
      <w:r>
        <w:rPr>
          <w:rFonts w:ascii="IRNazanin" w:hAnsi="IRNazanin" w:eastAsia="IRNazanin"/>
          <w:color w:val="111111"/>
          <w:sz w:val="28"/>
          <w:sz w:val="28"/>
          <w:szCs w:val="28"/>
          <w:rtl w:val="true"/>
          <w:lang w:bidi="fa-IR"/>
        </w:rPr>
        <w:t>وجمیع فتیة هاشم</w:t>
      </w:r>
    </w:p>
    <w:p>
      <w:pPr>
        <w:pStyle w:val="BookText"/>
        <w:rPr/>
      </w:pPr>
      <w:r>
        <w:rPr>
          <w:rFonts w:ascii="IRNazanin" w:hAnsi="IRNazanin" w:eastAsia="IRNazanin"/>
          <w:color w:val="111111"/>
          <w:sz w:val="28"/>
          <w:sz w:val="28"/>
          <w:szCs w:val="28"/>
          <w:rtl w:val="true"/>
          <w:lang w:bidi="fa-IR"/>
        </w:rPr>
        <w:t>ممن سیوفهم مآثر</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وقال الشاعر سعید العسیلی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الکتاب فزاده استبشارا</w:t>
      </w:r>
    </w:p>
    <w:p>
      <w:pPr>
        <w:pStyle w:val="BookText"/>
        <w:rPr/>
      </w:pPr>
      <w:r>
        <w:rPr>
          <w:rFonts w:ascii="IRNazanin" w:hAnsi="IRNazanin" w:eastAsia="IRNazanin"/>
          <w:color w:val="111111"/>
          <w:sz w:val="28"/>
          <w:sz w:val="28"/>
          <w:szCs w:val="28"/>
          <w:rtl w:val="true"/>
          <w:lang w:bidi="fa-IR"/>
        </w:rPr>
        <w:t>وعلی الحروف بمقلتیه أغارا</w:t>
      </w:r>
    </w:p>
    <w:p>
      <w:pPr>
        <w:pStyle w:val="BookText"/>
        <w:rPr/>
      </w:pPr>
      <w:r>
        <w:rPr>
          <w:rFonts w:ascii="IRNazanin" w:hAnsi="IRNazanin" w:eastAsia="IRNazanin"/>
          <w:color w:val="111111"/>
          <w:sz w:val="28"/>
          <w:sz w:val="28"/>
          <w:szCs w:val="28"/>
          <w:rtl w:val="true"/>
          <w:lang w:bidi="fa-IR"/>
        </w:rPr>
        <w:t>وتلقفتها عینه وکأنها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کحل یعالج میله الأبصارا</w:t>
      </w:r>
    </w:p>
    <w:p>
      <w:pPr>
        <w:pStyle w:val="BookText"/>
        <w:rPr/>
      </w:pPr>
      <w:r>
        <w:rPr>
          <w:rFonts w:ascii="IRNazanin" w:hAnsi="IRNazanin" w:eastAsia="IRNazanin"/>
          <w:color w:val="111111"/>
          <w:sz w:val="28"/>
          <w:sz w:val="28"/>
          <w:szCs w:val="28"/>
          <w:rtl w:val="true"/>
          <w:lang w:bidi="fa-IR"/>
        </w:rPr>
        <w:t>وکأنما نزلت علیه ثروة</w:t>
      </w:r>
    </w:p>
    <w:p>
      <w:pPr>
        <w:pStyle w:val="BookText"/>
        <w:rPr/>
      </w:pPr>
      <w:r>
        <w:rPr>
          <w:rFonts w:ascii="IRNazanin" w:hAnsi="IRNazanin" w:eastAsia="IRNazanin"/>
          <w:color w:val="111111"/>
          <w:sz w:val="28"/>
          <w:sz w:val="28"/>
          <w:szCs w:val="28"/>
          <w:rtl w:val="true"/>
          <w:lang w:bidi="fa-IR"/>
        </w:rPr>
        <w:t>فیها رأی أنّ الکلام نضارا</w:t>
      </w:r>
    </w:p>
    <w:p>
      <w:pPr>
        <w:pStyle w:val="BookText"/>
        <w:rPr/>
      </w:pPr>
      <w:r>
        <w:rPr>
          <w:rFonts w:ascii="IRNazanin" w:hAnsi="IRNazanin" w:eastAsia="IRNazanin"/>
          <w:color w:val="111111"/>
          <w:sz w:val="28"/>
          <w:sz w:val="28"/>
          <w:szCs w:val="28"/>
          <w:rtl w:val="true"/>
          <w:lang w:bidi="fa-IR"/>
        </w:rPr>
        <w:t>خطّته فی قلم الیقین أنامل</w:t>
      </w:r>
    </w:p>
    <w:p>
      <w:pPr>
        <w:pStyle w:val="BookText"/>
        <w:rPr/>
      </w:pPr>
      <w:r>
        <w:rPr>
          <w:rFonts w:ascii="IRNazanin" w:hAnsi="IRNazanin" w:eastAsia="IRNazanin"/>
          <w:color w:val="111111"/>
          <w:sz w:val="28"/>
          <w:sz w:val="28"/>
          <w:szCs w:val="28"/>
          <w:rtl w:val="true"/>
          <w:lang w:bidi="fa-IR"/>
        </w:rPr>
        <w:t>ترکت علیه من التقی آثارا</w:t>
      </w:r>
    </w:p>
    <w:p>
      <w:pPr>
        <w:pStyle w:val="BookText"/>
        <w:rPr/>
      </w:pPr>
      <w:r>
        <w:rPr>
          <w:rFonts w:ascii="Amiri" w:hAnsi="Amiri" w:eastAsia="Amiri" w:cs="Amiri"/>
          <w:color w:val="111111"/>
          <w:sz w:val="28"/>
          <w:sz w:val="28"/>
          <w:szCs w:val="28"/>
          <w:rtl w:val="true"/>
          <w:lang w:bidi="ar-SA"/>
        </w:rPr>
        <w:t>کم ضمّها بجفونه کم شمّها</w:t>
      </w:r>
    </w:p>
    <w:p>
      <w:pPr>
        <w:pStyle w:val="BookText"/>
        <w:rPr/>
      </w:pPr>
      <w:r>
        <w:rPr>
          <w:rFonts w:ascii="Amiri" w:hAnsi="Amiri" w:eastAsia="Amiri" w:cs="Amiri"/>
          <w:color w:val="111111"/>
          <w:sz w:val="28"/>
          <w:sz w:val="28"/>
          <w:szCs w:val="28"/>
          <w:rtl w:val="true"/>
          <w:lang w:bidi="ar-SA"/>
        </w:rPr>
        <w:t>شّماً وخال بأنها أزهارا</w:t>
      </w:r>
    </w:p>
    <w:p>
      <w:pPr>
        <w:pStyle w:val="BookText"/>
        <w:rPr/>
      </w:pPr>
      <w:r>
        <w:rPr>
          <w:rFonts w:ascii="IRNazanin" w:hAnsi="IRNazanin" w:eastAsia="IRNazanin"/>
          <w:color w:val="111111"/>
          <w:sz w:val="28"/>
          <w:sz w:val="28"/>
          <w:szCs w:val="28"/>
          <w:rtl w:val="true"/>
          <w:lang w:bidi="fa-IR"/>
        </w:rPr>
        <w:t>وتملکته من القراءة فرحة</w:t>
      </w:r>
    </w:p>
    <w:p>
      <w:pPr>
        <w:pStyle w:val="BookText"/>
        <w:rPr/>
      </w:pPr>
      <w:r>
        <w:rPr>
          <w:rFonts w:ascii="IRNazanin" w:hAnsi="IRNazanin" w:eastAsia="IRNazanin"/>
          <w:color w:val="111111"/>
          <w:sz w:val="28"/>
          <w:sz w:val="28"/>
          <w:szCs w:val="28"/>
          <w:rtl w:val="true"/>
          <w:lang w:bidi="fa-IR"/>
        </w:rPr>
        <w:t>وحماسة کشفت له الأسرارا</w:t>
      </w:r>
    </w:p>
    <w:p>
      <w:pPr>
        <w:pStyle w:val="BookText"/>
        <w:rPr/>
      </w:pPr>
      <w:r>
        <w:rPr>
          <w:rFonts w:ascii="IRNazanin" w:hAnsi="IRNazanin" w:eastAsia="IRNazanin"/>
          <w:color w:val="111111"/>
          <w:sz w:val="28"/>
          <w:sz w:val="28"/>
          <w:szCs w:val="28"/>
          <w:rtl w:val="true"/>
          <w:lang w:bidi="fa-IR"/>
        </w:rPr>
        <w:t>صدق النبی فقد تحقق ما حکی</w:t>
      </w:r>
    </w:p>
    <w:p>
      <w:pPr>
        <w:pStyle w:val="BookText"/>
        <w:rPr/>
      </w:pPr>
      <w:r>
        <w:rPr>
          <w:rFonts w:ascii="IRNazanin" w:hAnsi="IRNazanin" w:eastAsia="IRNazanin"/>
          <w:color w:val="111111"/>
          <w:sz w:val="28"/>
          <w:sz w:val="28"/>
          <w:szCs w:val="28"/>
          <w:rtl w:val="true"/>
          <w:lang w:bidi="fa-IR"/>
        </w:rPr>
        <w:t>فیه وزفّ بشأنه الأخبارا</w:t>
      </w:r>
    </w:p>
    <w:p>
      <w:pPr>
        <w:pStyle w:val="BookText"/>
        <w:rPr/>
      </w:pPr>
      <w:r>
        <w:rPr>
          <w:rFonts w:ascii="IRNazanin" w:hAnsi="IRNazanin" w:eastAsia="IRNazanin"/>
          <w:color w:val="111111"/>
          <w:sz w:val="28"/>
          <w:sz w:val="28"/>
          <w:szCs w:val="28"/>
          <w:rtl w:val="true"/>
          <w:lang w:bidi="fa-IR"/>
        </w:rPr>
        <w:t>والوقت حان لما تنبأ حیدر</w:t>
      </w:r>
    </w:p>
    <w:p>
      <w:pPr>
        <w:pStyle w:val="BookText"/>
        <w:rPr/>
      </w:pPr>
      <w:r>
        <w:rPr>
          <w:rFonts w:ascii="IRNazanin" w:hAnsi="IRNazanin" w:eastAsia="IRNazanin"/>
          <w:color w:val="111111"/>
          <w:sz w:val="28"/>
          <w:sz w:val="28"/>
          <w:szCs w:val="28"/>
          <w:rtl w:val="true"/>
          <w:lang w:bidi="fa-IR"/>
        </w:rPr>
        <w:t>عنه وأرضح مسلکاً ومسارا</w:t>
      </w:r>
    </w:p>
    <w:p>
      <w:pPr>
        <w:pStyle w:val="BookText"/>
        <w:rPr/>
      </w:pPr>
      <w:r>
        <w:rPr>
          <w:rFonts w:ascii="IRNazanin" w:hAnsi="IRNazanin" w:eastAsia="IRNazanin"/>
          <w:color w:val="111111"/>
          <w:sz w:val="28"/>
          <w:sz w:val="28"/>
          <w:szCs w:val="28"/>
          <w:rtl w:val="true"/>
          <w:lang w:bidi="fa-IR"/>
        </w:rPr>
        <w:t>حزنت شریکة عمره واستعبرت</w:t>
      </w:r>
    </w:p>
    <w:p>
      <w:pPr>
        <w:pStyle w:val="BookText"/>
        <w:rPr/>
      </w:pPr>
      <w:r>
        <w:rPr>
          <w:rFonts w:ascii="IRNazanin" w:hAnsi="IRNazanin" w:eastAsia="IRNazanin"/>
          <w:color w:val="111111"/>
          <w:sz w:val="28"/>
          <w:sz w:val="28"/>
          <w:szCs w:val="28"/>
          <w:rtl w:val="true"/>
          <w:lang w:bidi="fa-IR"/>
        </w:rPr>
        <w:t>حزناً وقالت والجفون حیاری</w:t>
      </w:r>
    </w:p>
    <w:p>
      <w:pPr>
        <w:pStyle w:val="BookText"/>
        <w:rPr/>
      </w:pPr>
      <w:r>
        <w:rPr>
          <w:rFonts w:ascii="IRNazanin" w:hAnsi="IRNazanin" w:eastAsia="IRNazanin"/>
          <w:color w:val="111111"/>
          <w:sz w:val="28"/>
          <w:sz w:val="28"/>
          <w:szCs w:val="28"/>
          <w:rtl w:val="true"/>
          <w:lang w:bidi="fa-IR"/>
        </w:rPr>
        <w:t>زوجی حبیبی إنّ سبط محمد</w:t>
      </w:r>
    </w:p>
    <w:p>
      <w:pPr>
        <w:pStyle w:val="BookText"/>
        <w:rPr/>
      </w:pPr>
      <w:r>
        <w:rPr>
          <w:rFonts w:ascii="IRNazanin" w:hAnsi="IRNazanin" w:eastAsia="IRNazanin"/>
          <w:color w:val="111111"/>
          <w:sz w:val="28"/>
          <w:sz w:val="28"/>
          <w:szCs w:val="28"/>
          <w:rtl w:val="true"/>
          <w:lang w:bidi="fa-IR"/>
        </w:rPr>
        <w:t>بالعز والإکبار لیس یجاری</w:t>
      </w:r>
    </w:p>
    <w:p>
      <w:pPr>
        <w:pStyle w:val="BookText"/>
        <w:rPr/>
      </w:pPr>
      <w:r>
        <w:rPr>
          <w:rFonts w:ascii="IRNazanin" w:hAnsi="IRNazanin" w:eastAsia="IRNazanin"/>
          <w:color w:val="111111"/>
          <w:sz w:val="28"/>
          <w:sz w:val="28"/>
          <w:szCs w:val="28"/>
          <w:rtl w:val="true"/>
          <w:lang w:bidi="fa-IR"/>
        </w:rPr>
        <w:t>فاذهب وخذ جنح الیقین مطیّة</w:t>
      </w:r>
    </w:p>
    <w:p>
      <w:pPr>
        <w:pStyle w:val="BookText"/>
        <w:rPr/>
      </w:pPr>
      <w:r>
        <w:rPr>
          <w:rFonts w:ascii="IRNazanin" w:hAnsi="IRNazanin" w:eastAsia="IRNazanin"/>
          <w:color w:val="111111"/>
          <w:sz w:val="28"/>
          <w:sz w:val="28"/>
          <w:szCs w:val="28"/>
          <w:rtl w:val="true"/>
          <w:lang w:bidi="fa-IR"/>
        </w:rPr>
        <w:t>نحو الحسین وسر إلیه جهارا</w:t>
      </w:r>
    </w:p>
    <w:p>
      <w:pPr>
        <w:pStyle w:val="BookText"/>
        <w:rPr/>
      </w:pPr>
      <w:r>
        <w:rPr>
          <w:rFonts w:ascii="IRNazanin" w:hAnsi="IRNazanin" w:eastAsia="IRNazanin"/>
          <w:color w:val="111111"/>
          <w:sz w:val="28"/>
          <w:sz w:val="28"/>
          <w:szCs w:val="28"/>
          <w:rtl w:val="true"/>
          <w:lang w:bidi="fa-IR"/>
        </w:rPr>
        <w:t>وانصره نصر المؤمنین بصارم</w:t>
      </w:r>
    </w:p>
    <w:p>
      <w:pPr>
        <w:pStyle w:val="BookText"/>
        <w:rPr/>
      </w:pPr>
      <w:r>
        <w:rPr>
          <w:rFonts w:ascii="IRNazanin" w:hAnsi="IRNazanin" w:eastAsia="IRNazanin"/>
          <w:color w:val="111111"/>
          <w:sz w:val="28"/>
          <w:sz w:val="28"/>
          <w:szCs w:val="28"/>
          <w:rtl w:val="true"/>
          <w:lang w:bidi="fa-IR"/>
        </w:rPr>
        <w:t>یحمی الذمار ویذبح الأشرارا</w:t>
      </w:r>
    </w:p>
    <w:p>
      <w:pPr>
        <w:pStyle w:val="BookText"/>
        <w:rPr/>
      </w:pPr>
      <w:r>
        <w:rPr>
          <w:rFonts w:ascii="IRNazanin" w:hAnsi="IRNazanin" w:eastAsia="IRNazanin"/>
          <w:color w:val="111111"/>
          <w:sz w:val="28"/>
          <w:sz w:val="28"/>
          <w:szCs w:val="28"/>
          <w:rtl w:val="true"/>
          <w:lang w:bidi="fa-IR"/>
        </w:rPr>
        <w:t>واحمل علی جنح الحنین تحیة</w:t>
      </w:r>
    </w:p>
    <w:p>
      <w:pPr>
        <w:pStyle w:val="BookText"/>
        <w:rPr/>
      </w:pPr>
      <w:r>
        <w:rPr>
          <w:rFonts w:ascii="IRNazanin" w:hAnsi="IRNazanin" w:eastAsia="IRNazanin"/>
          <w:color w:val="111111"/>
          <w:sz w:val="28"/>
          <w:sz w:val="28"/>
          <w:szCs w:val="28"/>
          <w:rtl w:val="true"/>
          <w:lang w:bidi="fa-IR"/>
        </w:rPr>
        <w:t>منی تشمّ من الحسین إزارا</w:t>
      </w:r>
    </w:p>
    <w:p>
      <w:pPr>
        <w:pStyle w:val="BookText"/>
        <w:rPr/>
      </w:pPr>
      <w:r>
        <w:rPr>
          <w:rFonts w:ascii="IRNazanin" w:hAnsi="IRNazanin" w:eastAsia="IRNazanin"/>
          <w:color w:val="111111"/>
          <w:sz w:val="28"/>
          <w:sz w:val="28"/>
          <w:szCs w:val="28"/>
          <w:rtl w:val="true"/>
          <w:lang w:bidi="fa-IR"/>
        </w:rPr>
        <w:t>وخذ السلام إلی العقلیة زینب</w:t>
      </w:r>
    </w:p>
    <w:p>
      <w:pPr>
        <w:pStyle w:val="BookText"/>
        <w:rPr/>
      </w:pPr>
      <w:r>
        <w:rPr>
          <w:rFonts w:ascii="IRNazanin" w:hAnsi="IRNazanin" w:eastAsia="IRNazanin"/>
          <w:color w:val="111111"/>
          <w:sz w:val="28"/>
          <w:sz w:val="28"/>
          <w:szCs w:val="28"/>
          <w:rtl w:val="true"/>
          <w:lang w:bidi="fa-IR"/>
        </w:rPr>
        <w:t>واحمله عنی عاطراُ موارا</w:t>
      </w:r>
    </w:p>
    <w:p>
      <w:pPr>
        <w:pStyle w:val="BookText"/>
        <w:rPr/>
      </w:pPr>
      <w:r>
        <w:rPr>
          <w:rFonts w:ascii="IRNazanin" w:hAnsi="IRNazanin" w:eastAsia="IRNazanin"/>
          <w:color w:val="111111"/>
          <w:sz w:val="28"/>
          <w:sz w:val="28"/>
          <w:szCs w:val="28"/>
          <w:rtl w:val="true"/>
          <w:lang w:bidi="fa-IR"/>
        </w:rPr>
        <w:t>فأجابها والعزم فی کلماته</w:t>
      </w:r>
    </w:p>
    <w:p>
      <w:pPr>
        <w:pStyle w:val="BookText"/>
        <w:rPr/>
      </w:pPr>
      <w:r>
        <w:rPr>
          <w:rFonts w:ascii="IRNazanin" w:hAnsi="IRNazanin" w:eastAsia="IRNazanin"/>
          <w:color w:val="111111"/>
          <w:sz w:val="28"/>
          <w:sz w:val="28"/>
          <w:szCs w:val="28"/>
          <w:rtl w:val="true"/>
          <w:lang w:bidi="fa-IR"/>
        </w:rPr>
        <w:t>یفری الضلوع ویهدم الأسوارا</w:t>
      </w:r>
    </w:p>
    <w:p>
      <w:pPr>
        <w:pStyle w:val="BookText"/>
        <w:rPr/>
      </w:pPr>
      <w:r>
        <w:rPr>
          <w:rFonts w:ascii="IRNazanin" w:hAnsi="IRNazanin" w:eastAsia="IRNazanin"/>
          <w:color w:val="111111"/>
          <w:sz w:val="28"/>
          <w:sz w:val="28"/>
          <w:szCs w:val="28"/>
          <w:rtl w:val="true"/>
          <w:lang w:bidi="fa-IR"/>
        </w:rPr>
        <w:t>نصر الحسین علیّ حق واجب</w:t>
      </w:r>
    </w:p>
    <w:p>
      <w:pPr>
        <w:pStyle w:val="BookText"/>
        <w:rPr/>
      </w:pPr>
      <w:r>
        <w:rPr>
          <w:rFonts w:ascii="IRNazanin" w:hAnsi="IRNazanin" w:eastAsia="IRNazanin"/>
          <w:color w:val="111111"/>
          <w:sz w:val="28"/>
          <w:sz w:val="28"/>
          <w:szCs w:val="28"/>
          <w:rtl w:val="true"/>
          <w:lang w:bidi="fa-IR"/>
        </w:rPr>
        <w:t>لا أنثنی عنه ولا أتواری</w:t>
      </w:r>
    </w:p>
    <w:p>
      <w:pPr>
        <w:pStyle w:val="BookText"/>
        <w:rPr/>
      </w:pPr>
      <w:r>
        <w:rPr>
          <w:rFonts w:ascii="IRNazanin" w:hAnsi="IRNazanin" w:eastAsia="IRNazanin"/>
          <w:color w:val="111111"/>
          <w:sz w:val="28"/>
          <w:sz w:val="28"/>
          <w:szCs w:val="28"/>
          <w:rtl w:val="true"/>
          <w:lang w:bidi="fa-IR"/>
        </w:rPr>
        <w:t>حتی تخضّب شیبتی من منحری</w:t>
      </w:r>
    </w:p>
    <w:p>
      <w:pPr>
        <w:pStyle w:val="BookText"/>
        <w:rPr/>
      </w:pPr>
      <w:r>
        <w:rPr>
          <w:rFonts w:ascii="Amiri" w:hAnsi="Amiri" w:eastAsia="Amiri" w:cs="Amiri"/>
          <w:color w:val="111111"/>
          <w:sz w:val="28"/>
          <w:sz w:val="28"/>
          <w:szCs w:val="28"/>
          <w:rtl w:val="true"/>
          <w:lang w:bidi="ar-SA"/>
        </w:rPr>
        <w:t>بدمٍ تراه کربلا فوّارا</w:t>
      </w:r>
    </w:p>
    <w:p>
      <w:pPr>
        <w:pStyle w:val="BookText"/>
        <w:rPr/>
      </w:pPr>
      <w:r>
        <w:rPr>
          <w:rFonts w:ascii="IRNazanin" w:hAnsi="IRNazanin" w:eastAsia="IRNazanin"/>
          <w:color w:val="111111"/>
          <w:sz w:val="28"/>
          <w:sz w:val="28"/>
          <w:szCs w:val="28"/>
          <w:rtl w:val="true"/>
          <w:lang w:bidi="fa-IR"/>
        </w:rPr>
        <w:t>والرمل یلبسنی رداء أحمراً</w:t>
      </w:r>
    </w:p>
    <w:p>
      <w:pPr>
        <w:pStyle w:val="BookText"/>
        <w:rPr/>
      </w:pPr>
      <w:r>
        <w:rPr>
          <w:rFonts w:ascii="IRNazanin" w:hAnsi="IRNazanin" w:eastAsia="IRNazanin"/>
          <w:color w:val="111111"/>
          <w:sz w:val="28"/>
          <w:sz w:val="28"/>
          <w:szCs w:val="28"/>
          <w:rtl w:val="true"/>
          <w:lang w:bidi="fa-IR"/>
        </w:rPr>
        <w:t>منه وینسج حلّة ودثارا</w:t>
      </w:r>
    </w:p>
    <w:p>
      <w:pPr>
        <w:pStyle w:val="BookText"/>
        <w:rPr/>
      </w:pPr>
      <w:r>
        <w:rPr>
          <w:rFonts w:ascii="IRNazanin" w:hAnsi="IRNazanin" w:eastAsia="IRNazanin"/>
          <w:color w:val="111111"/>
          <w:sz w:val="28"/>
          <w:sz w:val="28"/>
          <w:szCs w:val="28"/>
          <w:rtl w:val="true"/>
          <w:lang w:bidi="fa-IR"/>
        </w:rPr>
        <w:t>ومضی فشدّ السرج فوق جواده</w:t>
      </w:r>
    </w:p>
    <w:p>
      <w:pPr>
        <w:pStyle w:val="BookText"/>
        <w:rPr/>
      </w:pPr>
      <w:r>
        <w:rPr>
          <w:rFonts w:ascii="Amiri" w:hAnsi="Amiri" w:eastAsia="Amiri" w:cs="Amiri"/>
          <w:color w:val="111111"/>
          <w:sz w:val="28"/>
          <w:sz w:val="28"/>
          <w:szCs w:val="28"/>
          <w:rtl w:val="true"/>
          <w:lang w:bidi="ar-SA"/>
        </w:rPr>
        <w:t>شدّاً به یتحمّل الأسفارا</w:t>
      </w:r>
    </w:p>
    <w:p>
      <w:pPr>
        <w:pStyle w:val="BookText"/>
        <w:rPr/>
      </w:pPr>
      <w:r>
        <w:rPr>
          <w:rFonts w:ascii="IRNazanin" w:hAnsi="IRNazanin" w:eastAsia="IRNazanin"/>
          <w:color w:val="111111"/>
          <w:sz w:val="28"/>
          <w:sz w:val="28"/>
          <w:szCs w:val="28"/>
          <w:rtl w:val="true"/>
          <w:lang w:bidi="fa-IR"/>
        </w:rPr>
        <w:t>ثم اختفی عنه وکان غلامه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الجواد یهیّء التّسیارا</w:t>
      </w:r>
    </w:p>
    <w:p>
      <w:pPr>
        <w:pStyle w:val="BookText"/>
        <w:rPr/>
      </w:pPr>
      <w:r>
        <w:rPr>
          <w:rFonts w:ascii="IRNazanin" w:hAnsi="IRNazanin" w:eastAsia="IRNazanin"/>
          <w:color w:val="111111"/>
          <w:sz w:val="28"/>
          <w:sz w:val="28"/>
          <w:szCs w:val="28"/>
          <w:rtl w:val="true"/>
          <w:lang w:bidi="fa-IR"/>
        </w:rPr>
        <w:t>وحبیب یرقبه ویسمع قوله</w:t>
      </w:r>
    </w:p>
    <w:p>
      <w:pPr>
        <w:pStyle w:val="BookText"/>
        <w:rPr/>
      </w:pPr>
      <w:r>
        <w:rPr>
          <w:rFonts w:ascii="IRNazanin" w:hAnsi="IRNazanin" w:eastAsia="IRNazanin"/>
          <w:color w:val="111111"/>
          <w:sz w:val="28"/>
          <w:sz w:val="28"/>
          <w:szCs w:val="28"/>
          <w:rtl w:val="true"/>
          <w:lang w:bidi="fa-IR"/>
        </w:rPr>
        <w:t>وعلیه سراً سلّط الأنظارا</w:t>
      </w:r>
    </w:p>
    <w:p>
      <w:pPr>
        <w:pStyle w:val="BookText"/>
        <w:rPr/>
      </w:pPr>
      <w:r>
        <w:rPr>
          <w:rFonts w:ascii="IRNazanin" w:hAnsi="IRNazanin" w:eastAsia="IRNazanin"/>
          <w:color w:val="111111"/>
          <w:sz w:val="28"/>
          <w:sz w:val="28"/>
          <w:szCs w:val="28"/>
          <w:rtl w:val="true"/>
          <w:lang w:bidi="fa-IR"/>
        </w:rPr>
        <w:t>إذ بالغلام یقول وهو بحسرةٍ</w:t>
      </w:r>
    </w:p>
    <w:p>
      <w:pPr>
        <w:pStyle w:val="BookText"/>
        <w:rPr/>
      </w:pPr>
      <w:r>
        <w:rPr>
          <w:rFonts w:ascii="IRNazanin" w:hAnsi="IRNazanin" w:eastAsia="IRNazanin"/>
          <w:color w:val="111111"/>
          <w:sz w:val="28"/>
          <w:sz w:val="28"/>
          <w:szCs w:val="28"/>
          <w:rtl w:val="true"/>
          <w:lang w:bidi="fa-IR"/>
        </w:rPr>
        <w:t>قدحت بمعتنق الشفاه شرارا</w:t>
      </w:r>
    </w:p>
    <w:p>
      <w:pPr>
        <w:pStyle w:val="BookText"/>
        <w:rPr/>
      </w:pPr>
      <w:r>
        <w:rPr>
          <w:rFonts w:ascii="IRNazanin" w:hAnsi="IRNazanin" w:eastAsia="IRNazanin"/>
          <w:color w:val="111111"/>
          <w:sz w:val="28"/>
          <w:sz w:val="28"/>
          <w:szCs w:val="28"/>
          <w:rtl w:val="true"/>
          <w:lang w:bidi="fa-IR"/>
        </w:rPr>
        <w:t>مهلاً فدیتک یا جواد لئن مضی</w:t>
      </w:r>
    </w:p>
    <w:p>
      <w:pPr>
        <w:pStyle w:val="BookText"/>
        <w:rPr/>
      </w:pPr>
      <w:r>
        <w:rPr>
          <w:rFonts w:ascii="IRNazanin" w:hAnsi="IRNazanin" w:eastAsia="IRNazanin"/>
          <w:color w:val="111111"/>
          <w:sz w:val="28"/>
          <w:sz w:val="28"/>
          <w:szCs w:val="28"/>
          <w:rtl w:val="true"/>
          <w:lang w:bidi="fa-IR"/>
        </w:rPr>
        <w:t>عنک الحبیب وغیر الأفکارا</w:t>
      </w:r>
    </w:p>
    <w:p>
      <w:pPr>
        <w:pStyle w:val="BookText"/>
        <w:rPr/>
      </w:pPr>
      <w:r>
        <w:rPr>
          <w:rFonts w:ascii="IRNazanin" w:hAnsi="IRNazanin" w:eastAsia="IRNazanin"/>
          <w:color w:val="111111"/>
          <w:sz w:val="28"/>
          <w:sz w:val="28"/>
          <w:szCs w:val="28"/>
          <w:rtl w:val="true"/>
          <w:lang w:bidi="fa-IR"/>
        </w:rPr>
        <w:t>فلسوف أعلو فوق ظهرک راکباً</w:t>
      </w:r>
    </w:p>
    <w:p>
      <w:pPr>
        <w:pStyle w:val="BookText"/>
        <w:rPr/>
      </w:pPr>
      <w:r>
        <w:rPr>
          <w:rFonts w:ascii="IRNazanin" w:hAnsi="IRNazanin" w:eastAsia="IRNazanin"/>
          <w:color w:val="111111"/>
          <w:sz w:val="28"/>
          <w:sz w:val="28"/>
          <w:szCs w:val="28"/>
          <w:rtl w:val="true"/>
          <w:lang w:bidi="fa-IR"/>
        </w:rPr>
        <w:t>وتسیر بی فتسابق الأطیارا</w:t>
      </w:r>
    </w:p>
    <w:p>
      <w:pPr>
        <w:pStyle w:val="BookText"/>
        <w:rPr/>
      </w:pPr>
      <w:r>
        <w:rPr>
          <w:rFonts w:ascii="IRNazanin" w:hAnsi="IRNazanin" w:eastAsia="IRNazanin"/>
          <w:color w:val="111111"/>
          <w:sz w:val="28"/>
          <w:sz w:val="28"/>
          <w:szCs w:val="28"/>
          <w:rtl w:val="true"/>
          <w:lang w:bidi="fa-IR"/>
        </w:rPr>
        <w:t>نحو الحسین ضیاء عین محمدٍ</w:t>
      </w:r>
    </w:p>
    <w:p>
      <w:pPr>
        <w:pStyle w:val="BookText"/>
        <w:rPr/>
      </w:pPr>
      <w:r>
        <w:rPr>
          <w:rFonts w:ascii="IRNazanin" w:hAnsi="IRNazanin" w:eastAsia="IRNazanin"/>
          <w:color w:val="111111"/>
          <w:sz w:val="28"/>
          <w:sz w:val="28"/>
          <w:szCs w:val="28"/>
          <w:rtl w:val="true"/>
          <w:lang w:bidi="fa-IR"/>
        </w:rPr>
        <w:t>وأنا وأنت سنرکب الأخطارا</w:t>
      </w:r>
    </w:p>
    <w:p>
      <w:pPr>
        <w:pStyle w:val="BookText"/>
        <w:rPr/>
      </w:pPr>
      <w:r>
        <w:rPr>
          <w:rFonts w:ascii="IRNazanin" w:hAnsi="IRNazanin" w:eastAsia="IRNazanin"/>
          <w:color w:val="111111"/>
          <w:sz w:val="28"/>
          <w:sz w:val="28"/>
          <w:szCs w:val="28"/>
          <w:rtl w:val="true"/>
          <w:lang w:bidi="fa-IR"/>
        </w:rPr>
        <w:t>حتی أراه ثم أبذل دونه</w:t>
      </w:r>
    </w:p>
    <w:p>
      <w:pPr>
        <w:pStyle w:val="BookText"/>
        <w:rPr/>
      </w:pPr>
      <w:r>
        <w:rPr>
          <w:rFonts w:ascii="IRNazanin" w:hAnsi="IRNazanin" w:eastAsia="IRNazanin"/>
          <w:color w:val="111111"/>
          <w:sz w:val="28"/>
          <w:sz w:val="28"/>
          <w:szCs w:val="28"/>
          <w:rtl w:val="true"/>
          <w:lang w:bidi="fa-IR"/>
        </w:rPr>
        <w:t>روحی وأصبغ من دمی الأحجارا</w:t>
      </w:r>
    </w:p>
    <w:p>
      <w:pPr>
        <w:pStyle w:val="BookText"/>
        <w:rPr/>
      </w:pPr>
      <w:r>
        <w:rPr>
          <w:rFonts w:ascii="IRNazanin" w:hAnsi="IRNazanin" w:eastAsia="IRNazanin"/>
          <w:color w:val="111111"/>
          <w:sz w:val="28"/>
          <w:sz w:val="28"/>
          <w:szCs w:val="28"/>
          <w:rtl w:val="true"/>
          <w:lang w:bidi="fa-IR"/>
        </w:rPr>
        <w:t>وبکی حبیب وسال من أجفانه</w:t>
      </w:r>
    </w:p>
    <w:p>
      <w:pPr>
        <w:pStyle w:val="BookText"/>
        <w:rPr/>
      </w:pPr>
      <w:r>
        <w:rPr>
          <w:rFonts w:ascii="IRNazanin" w:hAnsi="IRNazanin" w:eastAsia="IRNazanin"/>
          <w:color w:val="111111"/>
          <w:sz w:val="28"/>
          <w:sz w:val="28"/>
          <w:szCs w:val="28"/>
          <w:rtl w:val="true"/>
          <w:lang w:bidi="fa-IR"/>
        </w:rPr>
        <w:t>دمع علی الوجنات أصبح نارا</w:t>
      </w:r>
    </w:p>
    <w:p>
      <w:pPr>
        <w:pStyle w:val="BookText"/>
        <w:rPr/>
      </w:pPr>
      <w:r>
        <w:rPr>
          <w:rFonts w:ascii="IRNazanin" w:hAnsi="IRNazanin" w:eastAsia="IRNazanin"/>
          <w:color w:val="111111"/>
          <w:sz w:val="28"/>
          <w:sz w:val="28"/>
          <w:szCs w:val="28"/>
          <w:rtl w:val="true"/>
          <w:lang w:bidi="fa-IR"/>
        </w:rPr>
        <w:t>نادی فدیتک یا ابن بنت محمدٍ</w:t>
      </w:r>
    </w:p>
    <w:p>
      <w:pPr>
        <w:pStyle w:val="BookText"/>
        <w:rPr/>
      </w:pPr>
      <w:r>
        <w:rPr>
          <w:rFonts w:ascii="IRNazanin" w:hAnsi="IRNazanin" w:eastAsia="IRNazanin"/>
          <w:color w:val="111111"/>
          <w:sz w:val="28"/>
          <w:sz w:val="28"/>
          <w:szCs w:val="28"/>
          <w:rtl w:val="true"/>
          <w:lang w:bidi="fa-IR"/>
        </w:rPr>
        <w:t>بأبی وأمی لن أخون ذمارا</w:t>
      </w:r>
    </w:p>
    <w:p>
      <w:pPr>
        <w:pStyle w:val="BookText"/>
        <w:rPr/>
      </w:pPr>
      <w:r>
        <w:rPr>
          <w:rFonts w:ascii="IRNazanin" w:hAnsi="IRNazanin" w:eastAsia="IRNazanin"/>
          <w:color w:val="111111"/>
          <w:sz w:val="28"/>
          <w:sz w:val="28"/>
          <w:szCs w:val="28"/>
          <w:rtl w:val="true"/>
          <w:lang w:bidi="fa-IR"/>
        </w:rPr>
        <w:t>ترجو العبید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الفدا</w:t>
      </w:r>
    </w:p>
    <w:p>
      <w:pPr>
        <w:pStyle w:val="BookText"/>
        <w:rPr/>
      </w:pPr>
      <w:r>
        <w:rPr>
          <w:rFonts w:ascii="IRNazanin" w:hAnsi="IRNazanin" w:eastAsia="IRNazanin"/>
          <w:color w:val="111111"/>
          <w:sz w:val="28"/>
          <w:sz w:val="28"/>
          <w:szCs w:val="28"/>
          <w:rtl w:val="true"/>
          <w:lang w:bidi="fa-IR"/>
        </w:rPr>
        <w:t>حبّاً بها جعل النفوس کبارا</w:t>
      </w:r>
    </w:p>
    <w:p>
      <w:pPr>
        <w:pStyle w:val="BookText"/>
        <w:rPr/>
      </w:pPr>
      <w:r>
        <w:rPr>
          <w:rFonts w:ascii="IRNazanin" w:hAnsi="IRNazanin" w:eastAsia="IRNazanin"/>
          <w:color w:val="111111"/>
          <w:sz w:val="28"/>
          <w:sz w:val="28"/>
          <w:szCs w:val="28"/>
          <w:rtl w:val="true"/>
          <w:lang w:bidi="fa-IR"/>
        </w:rPr>
        <w:t>ما قیمة الأحرار عند عبیدهم</w:t>
      </w:r>
    </w:p>
    <w:p>
      <w:pPr>
        <w:pStyle w:val="BookText"/>
        <w:rPr/>
      </w:pPr>
      <w:r>
        <w:rPr>
          <w:rFonts w:ascii="IRNazanin" w:hAnsi="IRNazanin" w:eastAsia="IRNazanin"/>
          <w:color w:val="111111"/>
          <w:sz w:val="28"/>
          <w:sz w:val="28"/>
          <w:szCs w:val="28"/>
          <w:rtl w:val="true"/>
          <w:lang w:bidi="fa-IR"/>
        </w:rPr>
        <w:t>إن لم یکونوا بالوغی أحرارا</w:t>
      </w:r>
    </w:p>
    <w:p>
      <w:pPr>
        <w:pStyle w:val="BookText"/>
        <w:rPr/>
      </w:pPr>
      <w:r>
        <w:rPr>
          <w:rFonts w:ascii="IRNazanin" w:hAnsi="IRNazanin" w:eastAsia="IRNazanin"/>
          <w:color w:val="111111"/>
          <w:sz w:val="28"/>
          <w:sz w:val="28"/>
          <w:szCs w:val="28"/>
          <w:rtl w:val="true"/>
          <w:lang w:bidi="fa-IR"/>
        </w:rPr>
        <w:t>حیاک ربک یا غلام وأنت فی</w:t>
      </w:r>
    </w:p>
    <w:p>
      <w:pPr>
        <w:pStyle w:val="BookText"/>
        <w:rPr/>
      </w:pPr>
      <w:r>
        <w:rPr>
          <w:rFonts w:ascii="IRNazanin" w:hAnsi="IRNazanin" w:eastAsia="IRNazanin"/>
          <w:color w:val="111111"/>
          <w:sz w:val="28"/>
          <w:sz w:val="28"/>
          <w:szCs w:val="28"/>
          <w:rtl w:val="true"/>
          <w:lang w:bidi="fa-IR"/>
        </w:rPr>
        <w:t>نظر الفداء تشابه الأبرارا</w:t>
      </w:r>
    </w:p>
    <w:p>
      <w:pPr>
        <w:pStyle w:val="BookText"/>
        <w:rPr/>
      </w:pPr>
      <w:r>
        <w:rPr>
          <w:rFonts w:ascii="IRNazanin" w:hAnsi="IRNazanin" w:eastAsia="IRNazanin"/>
          <w:color w:val="111111"/>
          <w:sz w:val="28"/>
          <w:sz w:val="28"/>
          <w:szCs w:val="28"/>
          <w:rtl w:val="true"/>
          <w:lang w:bidi="fa-IR"/>
        </w:rPr>
        <w:t>حرّ لوجه الله أنت لأجل من</w:t>
      </w:r>
    </w:p>
    <w:p>
      <w:pPr>
        <w:pStyle w:val="BookText"/>
        <w:rPr/>
      </w:pPr>
      <w:r>
        <w:rPr>
          <w:rFonts w:ascii="IRNazanin" w:hAnsi="IRNazanin" w:eastAsia="IRNazanin"/>
          <w:color w:val="111111"/>
          <w:sz w:val="28"/>
          <w:sz w:val="28"/>
          <w:szCs w:val="28"/>
          <w:rtl w:val="true"/>
          <w:lang w:bidi="fa-IR"/>
        </w:rPr>
        <w:t>أخزی الطغاة وحارب الکفارا</w:t>
      </w:r>
    </w:p>
    <w:p>
      <w:pPr>
        <w:pStyle w:val="BookText"/>
        <w:rPr/>
      </w:pPr>
      <w:r>
        <w:rPr>
          <w:rFonts w:ascii="IRNazanin" w:hAnsi="IRNazanin" w:eastAsia="IRNazanin"/>
          <w:color w:val="111111"/>
          <w:sz w:val="28"/>
          <w:sz w:val="28"/>
          <w:szCs w:val="28"/>
          <w:rtl w:val="true"/>
          <w:lang w:bidi="fa-IR"/>
        </w:rPr>
        <w:t>فأجابه خذنی بربک للوغی</w:t>
      </w:r>
    </w:p>
    <w:p>
      <w:pPr>
        <w:pStyle w:val="BookText"/>
        <w:rPr/>
      </w:pPr>
      <w:r>
        <w:rPr>
          <w:rFonts w:ascii="IRNazanin" w:hAnsi="IRNazanin" w:eastAsia="IRNazanin"/>
          <w:color w:val="111111"/>
          <w:sz w:val="28"/>
          <w:sz w:val="28"/>
          <w:szCs w:val="28"/>
          <w:rtl w:val="true"/>
          <w:lang w:bidi="fa-IR"/>
        </w:rPr>
        <w:t>حتی أعانق دونه البتارا</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مکث الحسین بانتظار صدیقه</w:t>
      </w:r>
    </w:p>
    <w:p>
      <w:pPr>
        <w:pStyle w:val="BookText"/>
        <w:rPr/>
      </w:pPr>
      <w:r>
        <w:rPr>
          <w:rFonts w:ascii="IRNazanin" w:hAnsi="IRNazanin" w:eastAsia="IRNazanin"/>
          <w:color w:val="111111"/>
          <w:sz w:val="28"/>
          <w:sz w:val="28"/>
          <w:szCs w:val="28"/>
          <w:rtl w:val="true"/>
          <w:lang w:bidi="fa-IR"/>
        </w:rPr>
        <w:t>والعین ترقب فدفداً وقفارا</w:t>
      </w:r>
    </w:p>
    <w:p>
      <w:pPr>
        <w:pStyle w:val="BookText"/>
        <w:rPr/>
      </w:pPr>
      <w:r>
        <w:rPr>
          <w:rFonts w:ascii="IRNazanin" w:hAnsi="IRNazanin" w:eastAsia="IRNazanin"/>
          <w:color w:val="111111"/>
          <w:sz w:val="28"/>
          <w:sz w:val="28"/>
          <w:szCs w:val="28"/>
          <w:rtl w:val="true"/>
          <w:lang w:bidi="fa-IR"/>
        </w:rPr>
        <w:t>من بعدما عقدت علی اصحابه</w:t>
      </w:r>
    </w:p>
    <w:p>
      <w:pPr>
        <w:pStyle w:val="BookText"/>
        <w:rPr/>
      </w:pPr>
      <w:r>
        <w:rPr>
          <w:rFonts w:ascii="IRNazanin" w:hAnsi="IRNazanin" w:eastAsia="IRNazanin"/>
          <w:color w:val="111111"/>
          <w:sz w:val="28"/>
          <w:sz w:val="28"/>
          <w:szCs w:val="28"/>
          <w:rtl w:val="true"/>
          <w:lang w:bidi="fa-IR"/>
        </w:rPr>
        <w:t>رایات عز جاورت اقمارا</w:t>
      </w:r>
    </w:p>
    <w:p>
      <w:pPr>
        <w:pStyle w:val="BookText"/>
        <w:rPr/>
      </w:pPr>
      <w:r>
        <w:rPr>
          <w:rFonts w:ascii="IRNazanin" w:hAnsi="IRNazanin" w:eastAsia="IRNazanin"/>
          <w:color w:val="111111"/>
          <w:sz w:val="28"/>
          <w:sz w:val="28"/>
          <w:szCs w:val="28"/>
          <w:rtl w:val="true"/>
          <w:lang w:bidi="fa-IR"/>
        </w:rPr>
        <w:t>بقیت هناک رایة ولحملها</w:t>
      </w:r>
    </w:p>
    <w:p>
      <w:pPr>
        <w:pStyle w:val="BookText"/>
        <w:rPr/>
      </w:pPr>
      <w:r>
        <w:rPr>
          <w:rFonts w:ascii="IRNazanin" w:hAnsi="IRNazanin" w:eastAsia="IRNazanin"/>
          <w:color w:val="111111"/>
          <w:sz w:val="28"/>
          <w:sz w:val="28"/>
          <w:szCs w:val="28"/>
          <w:rtl w:val="true"/>
          <w:lang w:bidi="fa-IR"/>
        </w:rPr>
        <w:t>ولمجدها یتسابقون غیاری</w:t>
      </w:r>
    </w:p>
    <w:p>
      <w:pPr>
        <w:pStyle w:val="BookText"/>
        <w:rPr/>
      </w:pPr>
      <w:r>
        <w:rPr>
          <w:rFonts w:ascii="IRNazanin" w:hAnsi="IRNazanin" w:eastAsia="IRNazanin"/>
          <w:color w:val="111111"/>
          <w:sz w:val="28"/>
          <w:sz w:val="28"/>
          <w:szCs w:val="28"/>
          <w:rtl w:val="true"/>
          <w:lang w:bidi="fa-IR"/>
        </w:rPr>
        <w:t>قال الحسین لرایتی حمّالها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وفؤاده لا یرهب الاقدارا</w:t>
      </w:r>
    </w:p>
    <w:p>
      <w:pPr>
        <w:pStyle w:val="BookText"/>
        <w:rPr/>
      </w:pPr>
      <w:r>
        <w:rPr>
          <w:rFonts w:ascii="IRNazanin" w:hAnsi="IRNazanin" w:eastAsia="IRNazanin"/>
          <w:color w:val="111111"/>
          <w:sz w:val="28"/>
          <w:sz w:val="28"/>
          <w:szCs w:val="28"/>
          <w:rtl w:val="true"/>
          <w:lang w:bidi="fa-IR"/>
        </w:rPr>
        <w:t>وعلت من البر الفسیح عجاجة</w:t>
      </w:r>
    </w:p>
    <w:p>
      <w:pPr>
        <w:pStyle w:val="BookText"/>
        <w:rPr/>
      </w:pPr>
      <w:r>
        <w:rPr>
          <w:rFonts w:ascii="Amiri" w:hAnsi="Amiri" w:eastAsia="Amiri" w:cs="Amiri"/>
          <w:color w:val="111111"/>
          <w:sz w:val="28"/>
          <w:sz w:val="28"/>
          <w:szCs w:val="28"/>
          <w:rtl w:val="true"/>
          <w:lang w:bidi="ar-SA"/>
        </w:rPr>
        <w:t>حملت باجنحة الهواء غبارا</w:t>
      </w:r>
    </w:p>
    <w:p>
      <w:pPr>
        <w:pStyle w:val="BookText"/>
        <w:rPr/>
      </w:pPr>
      <w:r>
        <w:rPr>
          <w:rFonts w:ascii="IRNazanin" w:hAnsi="IRNazanin" w:eastAsia="IRNazanin"/>
          <w:color w:val="111111"/>
          <w:sz w:val="28"/>
          <w:sz w:val="28"/>
          <w:szCs w:val="28"/>
          <w:rtl w:val="true"/>
          <w:lang w:bidi="fa-IR"/>
        </w:rPr>
        <w:t>ثم انجلت فبدا جواد ادهم</w:t>
      </w:r>
    </w:p>
    <w:p>
      <w:pPr>
        <w:pStyle w:val="BookText"/>
        <w:rPr/>
      </w:pPr>
      <w:r>
        <w:rPr>
          <w:rFonts w:ascii="IRNazanin" w:hAnsi="IRNazanin" w:eastAsia="IRNazanin"/>
          <w:color w:val="111111"/>
          <w:sz w:val="28"/>
          <w:sz w:val="28"/>
          <w:szCs w:val="28"/>
          <w:rtl w:val="true"/>
          <w:lang w:bidi="fa-IR"/>
        </w:rPr>
        <w:t>وحبیب یعقد فوقه الزنّارا</w:t>
      </w:r>
    </w:p>
    <w:p>
      <w:pPr>
        <w:pStyle w:val="BookText"/>
        <w:rPr/>
      </w:pPr>
      <w:r>
        <w:rPr>
          <w:rFonts w:ascii="IRNazanin" w:hAnsi="IRNazanin" w:eastAsia="IRNazanin"/>
          <w:color w:val="111111"/>
          <w:sz w:val="28"/>
          <w:sz w:val="28"/>
          <w:szCs w:val="28"/>
          <w:rtl w:val="true"/>
          <w:lang w:bidi="fa-IR"/>
        </w:rPr>
        <w:t>وهوی بعید وصوله فوق الثری</w:t>
      </w:r>
    </w:p>
    <w:p>
      <w:pPr>
        <w:pStyle w:val="BookText"/>
        <w:rPr/>
      </w:pPr>
      <w:r>
        <w:rPr>
          <w:rFonts w:ascii="IRNazanin" w:hAnsi="IRNazanin" w:eastAsia="IRNazanin"/>
          <w:color w:val="111111"/>
          <w:sz w:val="28"/>
          <w:sz w:val="28"/>
          <w:szCs w:val="28"/>
          <w:rtl w:val="true"/>
          <w:lang w:bidi="fa-IR"/>
        </w:rPr>
        <w:t>مترجلاً والدمع بلّ عذارا</w:t>
      </w:r>
    </w:p>
    <w:p>
      <w:pPr>
        <w:pStyle w:val="BookText"/>
        <w:rPr/>
      </w:pPr>
      <w:r>
        <w:rPr>
          <w:rFonts w:ascii="IRNazanin" w:hAnsi="IRNazanin" w:eastAsia="IRNazanin"/>
          <w:color w:val="111111"/>
          <w:sz w:val="28"/>
          <w:sz w:val="28"/>
          <w:szCs w:val="28"/>
          <w:rtl w:val="true"/>
          <w:lang w:bidi="fa-IR"/>
        </w:rPr>
        <w:t>والارض قبّلها أمام إمامه</w:t>
      </w:r>
    </w:p>
    <w:p>
      <w:pPr>
        <w:pStyle w:val="BookText"/>
        <w:rPr/>
      </w:pPr>
      <w:r>
        <w:rPr>
          <w:rFonts w:ascii="IRNazanin" w:hAnsi="IRNazanin" w:eastAsia="IRNazanin"/>
          <w:color w:val="111111"/>
          <w:sz w:val="28"/>
          <w:sz w:val="28"/>
          <w:szCs w:val="28"/>
          <w:rtl w:val="true"/>
          <w:lang w:bidi="fa-IR"/>
        </w:rPr>
        <w:t>من ثم صافح بعده الأنصارا</w:t>
      </w:r>
    </w:p>
    <w:p>
      <w:pPr>
        <w:pStyle w:val="BookText"/>
        <w:rPr/>
      </w:pPr>
      <w:r>
        <w:rPr>
          <w:rFonts w:ascii="IRNazanin" w:hAnsi="IRNazanin" w:eastAsia="IRNazanin"/>
          <w:color w:val="111111"/>
          <w:sz w:val="28"/>
          <w:sz w:val="28"/>
          <w:szCs w:val="28"/>
          <w:rtl w:val="true"/>
          <w:lang w:bidi="fa-IR"/>
        </w:rPr>
        <w:t>علمت به ام المصائب زینب</w:t>
      </w:r>
    </w:p>
    <w:p>
      <w:pPr>
        <w:pStyle w:val="BookText"/>
        <w:rPr/>
      </w:pPr>
      <w:r>
        <w:rPr>
          <w:rFonts w:ascii="IRNazanin" w:hAnsi="IRNazanin" w:eastAsia="IRNazanin"/>
          <w:color w:val="111111"/>
          <w:sz w:val="28"/>
          <w:sz w:val="28"/>
          <w:szCs w:val="28"/>
          <w:rtl w:val="true"/>
          <w:lang w:bidi="fa-IR"/>
        </w:rPr>
        <w:t>ورأت هنالک فرحة وحوارا</w:t>
      </w:r>
    </w:p>
    <w:p>
      <w:pPr>
        <w:pStyle w:val="BookText"/>
        <w:rPr/>
      </w:pPr>
      <w:r>
        <w:rPr>
          <w:rFonts w:ascii="IRNazanin" w:hAnsi="IRNazanin" w:eastAsia="IRNazanin"/>
          <w:color w:val="111111"/>
          <w:sz w:val="28"/>
          <w:sz w:val="28"/>
          <w:szCs w:val="28"/>
          <w:rtl w:val="true"/>
          <w:lang w:bidi="fa-IR"/>
        </w:rPr>
        <w:t>قالت خذوا منی سلاماً عاطراً</w:t>
      </w:r>
    </w:p>
    <w:p>
      <w:pPr>
        <w:pStyle w:val="BookText"/>
        <w:rPr/>
      </w:pPr>
      <w:r>
        <w:rPr>
          <w:rFonts w:ascii="IRNazanin" w:hAnsi="IRNazanin" w:eastAsia="IRNazanin"/>
          <w:color w:val="111111"/>
          <w:sz w:val="28"/>
          <w:sz w:val="28"/>
          <w:szCs w:val="28"/>
          <w:rtl w:val="true"/>
          <w:lang w:bidi="fa-IR"/>
        </w:rPr>
        <w:t>لحبیب یحمل روضة معطارا</w:t>
      </w:r>
    </w:p>
    <w:p>
      <w:pPr>
        <w:pStyle w:val="BookText"/>
        <w:rPr/>
      </w:pPr>
      <w:r>
        <w:rPr>
          <w:rFonts w:ascii="IRNazanin" w:hAnsi="IRNazanin" w:eastAsia="IRNazanin"/>
          <w:color w:val="111111"/>
          <w:sz w:val="28"/>
          <w:sz w:val="28"/>
          <w:szCs w:val="28"/>
          <w:rtl w:val="true"/>
          <w:lang w:bidi="fa-IR"/>
        </w:rPr>
        <w:t>سمع السلام فقال ویلی من انا</w:t>
      </w:r>
    </w:p>
    <w:p>
      <w:pPr>
        <w:pStyle w:val="BookText"/>
        <w:rPr/>
      </w:pPr>
      <w:r>
        <w:rPr>
          <w:rFonts w:ascii="IRNazanin" w:hAnsi="IRNazanin" w:eastAsia="IRNazanin"/>
          <w:color w:val="111111"/>
          <w:sz w:val="28"/>
          <w:sz w:val="28"/>
          <w:szCs w:val="28"/>
          <w:rtl w:val="true"/>
          <w:lang w:bidi="fa-IR"/>
        </w:rPr>
        <w:t>حتی اری بسلامها ایثارا</w:t>
      </w:r>
    </w:p>
    <w:p>
      <w:pPr>
        <w:pStyle w:val="BookText"/>
        <w:rPr/>
      </w:pPr>
      <w:r>
        <w:rPr>
          <w:rFonts w:ascii="IRNazanin" w:hAnsi="IRNazanin" w:eastAsia="IRNazanin"/>
          <w:color w:val="111111"/>
          <w:sz w:val="28"/>
          <w:sz w:val="28"/>
          <w:szCs w:val="28"/>
          <w:rtl w:val="true"/>
          <w:lang w:bidi="fa-IR"/>
        </w:rPr>
        <w:t>مهما سما حبّ الثری لم یستطع</w:t>
      </w:r>
    </w:p>
    <w:p>
      <w:pPr>
        <w:pStyle w:val="BookText"/>
        <w:rPr/>
      </w:pPr>
      <w:r>
        <w:rPr>
          <w:rFonts w:ascii="IRNazanin" w:hAnsi="IRNazanin" w:eastAsia="IRNazanin"/>
          <w:color w:val="111111"/>
          <w:sz w:val="28"/>
          <w:sz w:val="28"/>
          <w:szCs w:val="28"/>
          <w:rtl w:val="true"/>
          <w:lang w:bidi="fa-IR"/>
        </w:rPr>
        <w:t>فی قدره ان یبلغ الغرارا</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حانت صلاة الظهر یا مولانا</w:t>
      </w:r>
    </w:p>
    <w:p>
      <w:pPr>
        <w:pStyle w:val="BookText"/>
        <w:rPr/>
      </w:pPr>
      <w:r>
        <w:rPr>
          <w:rFonts w:ascii="IRNazanin" w:hAnsi="IRNazanin" w:eastAsia="IRNazanin"/>
          <w:color w:val="111111"/>
          <w:sz w:val="28"/>
          <w:sz w:val="28"/>
          <w:szCs w:val="28"/>
          <w:rtl w:val="true"/>
          <w:lang w:bidi="fa-IR"/>
        </w:rPr>
        <w:t>والله فی اوقاتها اوصانا</w:t>
      </w:r>
    </w:p>
    <w:p>
      <w:pPr>
        <w:pStyle w:val="BookText"/>
        <w:rPr/>
      </w:pPr>
      <w:r>
        <w:rPr>
          <w:rFonts w:ascii="IRNazanin" w:hAnsi="IRNazanin" w:eastAsia="IRNazanin"/>
          <w:color w:val="111111"/>
          <w:sz w:val="28"/>
          <w:sz w:val="28"/>
          <w:szCs w:val="28"/>
          <w:rtl w:val="true"/>
          <w:lang w:bidi="fa-IR"/>
        </w:rPr>
        <w:t>والقوم هاهم یهجمون کأنهم</w:t>
      </w:r>
    </w:p>
    <w:p>
      <w:pPr>
        <w:pStyle w:val="BookText"/>
        <w:rPr/>
      </w:pPr>
      <w:r>
        <w:rPr>
          <w:rFonts w:ascii="IRNazanin" w:hAnsi="IRNazanin" w:eastAsia="IRNazanin"/>
          <w:color w:val="111111"/>
          <w:sz w:val="28"/>
          <w:sz w:val="28"/>
          <w:szCs w:val="28"/>
          <w:rtl w:val="true"/>
          <w:lang w:bidi="fa-IR"/>
        </w:rPr>
        <w:t>سرب الضباع تشاهد القطعانا</w:t>
      </w:r>
    </w:p>
    <w:p>
      <w:pPr>
        <w:pStyle w:val="BookText"/>
        <w:rPr/>
      </w:pPr>
      <w:r>
        <w:rPr>
          <w:rFonts w:ascii="IRNazanin" w:hAnsi="IRNazanin" w:eastAsia="IRNazanin"/>
          <w:color w:val="111111"/>
          <w:sz w:val="28"/>
          <w:sz w:val="28"/>
          <w:szCs w:val="28"/>
          <w:rtl w:val="true"/>
          <w:lang w:bidi="fa-IR"/>
        </w:rPr>
        <w:t>نفسی واهلی یا حسین لک الفدا</w:t>
      </w:r>
    </w:p>
    <w:p>
      <w:pPr>
        <w:pStyle w:val="BookText"/>
        <w:rPr/>
      </w:pPr>
      <w:r>
        <w:rPr>
          <w:rFonts w:ascii="IRNazanin" w:hAnsi="IRNazanin" w:eastAsia="IRNazanin"/>
          <w:color w:val="111111"/>
          <w:sz w:val="28"/>
          <w:sz w:val="28"/>
          <w:szCs w:val="28"/>
          <w:rtl w:val="true"/>
          <w:lang w:bidi="fa-IR"/>
        </w:rPr>
        <w:t>کی لا یصیبک غدر من عادانا</w:t>
      </w:r>
    </w:p>
    <w:p>
      <w:pPr>
        <w:pStyle w:val="BookText"/>
        <w:rPr/>
      </w:pPr>
      <w:r>
        <w:rPr>
          <w:rFonts w:ascii="IRNazanin" w:hAnsi="IRNazanin" w:eastAsia="IRNazanin"/>
          <w:color w:val="111111"/>
          <w:sz w:val="28"/>
          <w:sz w:val="28"/>
          <w:szCs w:val="28"/>
          <w:rtl w:val="true"/>
          <w:lang w:bidi="fa-IR"/>
        </w:rPr>
        <w:t>فالقتل دونک فیه عز شهادة</w:t>
      </w:r>
    </w:p>
    <w:p>
      <w:pPr>
        <w:pStyle w:val="BookText"/>
        <w:rPr/>
      </w:pPr>
      <w:r>
        <w:rPr>
          <w:rFonts w:ascii="IRNazanin" w:hAnsi="IRNazanin" w:eastAsia="IRNazanin"/>
          <w:color w:val="111111"/>
          <w:sz w:val="28"/>
          <w:sz w:val="28"/>
          <w:szCs w:val="28"/>
          <w:rtl w:val="true"/>
          <w:lang w:bidi="fa-IR"/>
        </w:rPr>
        <w:t>وله الحواری تعزف الألحانا</w:t>
      </w:r>
    </w:p>
    <w:p>
      <w:pPr>
        <w:pStyle w:val="BookText"/>
        <w:rPr/>
      </w:pPr>
      <w:r>
        <w:rPr>
          <w:rFonts w:ascii="IRNazanin" w:hAnsi="IRNazanin" w:eastAsia="IRNazanin"/>
          <w:color w:val="111111"/>
          <w:sz w:val="28"/>
          <w:sz w:val="28"/>
          <w:szCs w:val="28"/>
          <w:rtl w:val="true"/>
          <w:lang w:bidi="fa-IR"/>
        </w:rPr>
        <w:t>وأحب أن القی الإله مصلیاً</w:t>
      </w:r>
    </w:p>
    <w:p>
      <w:pPr>
        <w:pStyle w:val="BookText"/>
        <w:rPr/>
      </w:pPr>
      <w:r>
        <w:rPr>
          <w:rFonts w:ascii="IRNazanin" w:hAnsi="IRNazanin" w:eastAsia="IRNazanin"/>
          <w:color w:val="111111"/>
          <w:sz w:val="28"/>
          <w:sz w:val="28"/>
          <w:szCs w:val="28"/>
          <w:rtl w:val="true"/>
          <w:lang w:bidi="fa-IR"/>
        </w:rPr>
        <w:t>ومخضباً بدم حوی إیمانأ</w:t>
      </w:r>
    </w:p>
    <w:p>
      <w:pPr>
        <w:pStyle w:val="BookText"/>
        <w:rPr/>
      </w:pPr>
      <w:r>
        <w:rPr>
          <w:rFonts w:ascii="IRNazanin" w:hAnsi="IRNazanin" w:eastAsia="IRNazanin"/>
          <w:color w:val="111111"/>
          <w:sz w:val="28"/>
          <w:sz w:val="28"/>
          <w:szCs w:val="28"/>
          <w:rtl w:val="true"/>
          <w:lang w:bidi="fa-IR"/>
        </w:rPr>
        <w:t>کان الذی نادی بذلک فارس</w:t>
      </w:r>
    </w:p>
    <w:p>
      <w:pPr>
        <w:pStyle w:val="BookText"/>
        <w:rPr/>
      </w:pPr>
      <w:r>
        <w:rPr>
          <w:rFonts w:ascii="IRNazanin" w:hAnsi="IRNazanin" w:eastAsia="IRNazanin"/>
          <w:color w:val="111111"/>
          <w:sz w:val="28"/>
          <w:sz w:val="28"/>
          <w:szCs w:val="28"/>
          <w:rtl w:val="true"/>
          <w:lang w:bidi="fa-IR"/>
        </w:rPr>
        <w:t>حرّ الضمیر یقارع الفرسانا</w:t>
      </w:r>
    </w:p>
    <w:p>
      <w:pPr>
        <w:pStyle w:val="BookText"/>
        <w:rPr/>
      </w:pPr>
      <w:r>
        <w:rPr>
          <w:rFonts w:ascii="IRNazanin" w:hAnsi="IRNazanin" w:eastAsia="IRNazanin"/>
          <w:color w:val="111111"/>
          <w:sz w:val="28"/>
          <w:sz w:val="28"/>
          <w:szCs w:val="28"/>
          <w:rtl w:val="true"/>
          <w:lang w:bidi="fa-IR"/>
        </w:rPr>
        <w:t>والاشقیاء تفر من بتّاره</w:t>
      </w:r>
    </w:p>
    <w:p>
      <w:pPr>
        <w:pStyle w:val="BookText"/>
        <w:rPr/>
      </w:pPr>
      <w:r>
        <w:rPr>
          <w:rFonts w:ascii="IRNazanin" w:hAnsi="IRNazanin" w:eastAsia="IRNazanin"/>
          <w:color w:val="111111"/>
          <w:sz w:val="28"/>
          <w:sz w:val="28"/>
          <w:szCs w:val="28"/>
          <w:rtl w:val="true"/>
          <w:lang w:bidi="fa-IR"/>
        </w:rPr>
        <w:t>مثل الحمام اذا رات عقبانا</w:t>
      </w:r>
    </w:p>
    <w:p>
      <w:pPr>
        <w:pStyle w:val="BookText"/>
        <w:rPr/>
      </w:pPr>
      <w:r>
        <w:rPr>
          <w:rFonts w:ascii="Amiri" w:hAnsi="Amiri" w:eastAsia="Amiri" w:cs="Amiri"/>
          <w:color w:val="111111"/>
          <w:sz w:val="28"/>
          <w:sz w:val="28"/>
          <w:szCs w:val="28"/>
          <w:rtl w:val="true"/>
          <w:lang w:bidi="ar-SA"/>
        </w:rPr>
        <w:t>فابو ثمامة زاهد متعبد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یهوی الصلاة ویحفظ القرآنا</w:t>
      </w:r>
    </w:p>
    <w:p>
      <w:pPr>
        <w:pStyle w:val="BookText"/>
        <w:rPr/>
      </w:pPr>
      <w:r>
        <w:rPr>
          <w:rFonts w:ascii="IRNazanin" w:hAnsi="IRNazanin" w:eastAsia="IRNazanin"/>
          <w:color w:val="111111"/>
          <w:sz w:val="28"/>
          <w:sz w:val="28"/>
          <w:szCs w:val="28"/>
          <w:rtl w:val="true"/>
          <w:lang w:bidi="fa-IR"/>
        </w:rPr>
        <w:t>لم یلهه الموت الزؤام عن الصلا</w:t>
      </w:r>
    </w:p>
    <w:p>
      <w:pPr>
        <w:pStyle w:val="BookText"/>
        <w:rPr/>
      </w:pPr>
      <w:r>
        <w:rPr>
          <w:rFonts w:ascii="IRNazanin" w:hAnsi="IRNazanin" w:eastAsia="IRNazanin"/>
          <w:color w:val="111111"/>
          <w:sz w:val="28"/>
          <w:sz w:val="28"/>
          <w:szCs w:val="28"/>
          <w:rtl w:val="true"/>
          <w:lang w:bidi="fa-IR"/>
        </w:rPr>
        <w:t>او کان رغم دنوّه یتوانی</w:t>
      </w:r>
    </w:p>
    <w:p>
      <w:pPr>
        <w:pStyle w:val="BookText"/>
        <w:rPr/>
      </w:pPr>
      <w:r>
        <w:rPr>
          <w:rFonts w:ascii="IRNazanin" w:hAnsi="IRNazanin" w:eastAsia="IRNazanin"/>
          <w:color w:val="111111"/>
          <w:sz w:val="28"/>
          <w:sz w:val="28"/>
          <w:szCs w:val="28"/>
          <w:rtl w:val="true"/>
          <w:lang w:bidi="fa-IR"/>
        </w:rPr>
        <w:t>قال الحسین سلوا الجماعة علهم</w:t>
      </w:r>
    </w:p>
    <w:p>
      <w:pPr>
        <w:pStyle w:val="BookText"/>
        <w:rPr/>
      </w:pPr>
      <w:r>
        <w:rPr>
          <w:rFonts w:ascii="IRNazanin" w:hAnsi="IRNazanin" w:eastAsia="IRNazanin"/>
          <w:color w:val="111111"/>
          <w:sz w:val="28"/>
          <w:sz w:val="28"/>
          <w:szCs w:val="28"/>
          <w:rtl w:val="true"/>
          <w:lang w:bidi="fa-IR"/>
        </w:rPr>
        <w:t>یثنون من اجل الصلاة عنانا</w:t>
      </w:r>
    </w:p>
    <w:p>
      <w:pPr>
        <w:pStyle w:val="BookText"/>
        <w:rPr/>
      </w:pPr>
      <w:r>
        <w:rPr>
          <w:rFonts w:ascii="Amiri" w:hAnsi="Amiri" w:eastAsia="Amiri" w:cs="Amiri"/>
          <w:color w:val="111111"/>
          <w:sz w:val="28"/>
          <w:sz w:val="28"/>
          <w:szCs w:val="28"/>
          <w:rtl w:val="true"/>
          <w:lang w:bidi="ar-SA"/>
        </w:rPr>
        <w:t>والبغی عنا قد یُکفُّ لبرهة</w:t>
      </w:r>
    </w:p>
    <w:p>
      <w:pPr>
        <w:pStyle w:val="BookText"/>
        <w:rPr/>
      </w:pPr>
      <w:r>
        <w:rPr>
          <w:rFonts w:ascii="IRNazanin" w:hAnsi="IRNazanin" w:eastAsia="IRNazanin"/>
          <w:color w:val="111111"/>
          <w:sz w:val="28"/>
          <w:sz w:val="28"/>
          <w:szCs w:val="28"/>
          <w:rtl w:val="true"/>
          <w:lang w:bidi="fa-IR"/>
        </w:rPr>
        <w:t>فیها تقیم صلاتنا ارکانا</w:t>
      </w:r>
    </w:p>
    <w:p>
      <w:pPr>
        <w:pStyle w:val="BookText"/>
        <w:rPr/>
      </w:pPr>
      <w:r>
        <w:rPr>
          <w:rFonts w:ascii="IRNazanin" w:hAnsi="IRNazanin" w:eastAsia="IRNazanin"/>
          <w:color w:val="111111"/>
          <w:sz w:val="28"/>
          <w:sz w:val="28"/>
          <w:szCs w:val="28"/>
          <w:rtl w:val="true"/>
          <w:lang w:bidi="fa-IR"/>
        </w:rPr>
        <w:t>لکنما اهل الضلالة تمردوا</w:t>
      </w:r>
    </w:p>
    <w:p>
      <w:pPr>
        <w:pStyle w:val="BookText"/>
        <w:rPr/>
      </w:pPr>
      <w:r>
        <w:rPr>
          <w:rFonts w:ascii="IRNazanin" w:hAnsi="IRNazanin" w:eastAsia="IRNazanin"/>
          <w:color w:val="111111"/>
          <w:sz w:val="28"/>
          <w:sz w:val="28"/>
          <w:szCs w:val="28"/>
          <w:rtl w:val="true"/>
          <w:lang w:bidi="fa-IR"/>
        </w:rPr>
        <w:t>وبکفرهم قد بارکوا الاوثانا</w:t>
      </w:r>
    </w:p>
    <w:p>
      <w:pPr>
        <w:pStyle w:val="BookText"/>
        <w:rPr/>
      </w:pPr>
      <w:r>
        <w:rPr>
          <w:rFonts w:ascii="IRNazanin" w:hAnsi="IRNazanin" w:eastAsia="IRNazanin"/>
          <w:color w:val="111111"/>
          <w:sz w:val="28"/>
          <w:sz w:val="28"/>
          <w:szCs w:val="28"/>
          <w:rtl w:val="true"/>
          <w:lang w:bidi="fa-IR"/>
        </w:rPr>
        <w:t>وحصین نغل نمیر وغد فاسق</w:t>
      </w:r>
    </w:p>
    <w:p>
      <w:pPr>
        <w:pStyle w:val="BookText"/>
        <w:rPr/>
      </w:pPr>
      <w:r>
        <w:rPr>
          <w:rFonts w:ascii="IRNazanin" w:hAnsi="IRNazanin" w:eastAsia="IRNazanin"/>
          <w:color w:val="111111"/>
          <w:sz w:val="28"/>
          <w:sz w:val="28"/>
          <w:szCs w:val="28"/>
          <w:rtl w:val="true"/>
          <w:lang w:bidi="fa-IR"/>
        </w:rPr>
        <w:t>لبس النفاق وعانق الخزیانا</w:t>
      </w:r>
    </w:p>
    <w:p>
      <w:pPr>
        <w:pStyle w:val="BookText"/>
        <w:rPr/>
      </w:pPr>
      <w:r>
        <w:rPr>
          <w:rFonts w:ascii="IRNazanin" w:hAnsi="IRNazanin" w:eastAsia="IRNazanin"/>
          <w:color w:val="111111"/>
          <w:sz w:val="28"/>
          <w:sz w:val="28"/>
          <w:szCs w:val="28"/>
          <w:rtl w:val="true"/>
          <w:lang w:bidi="fa-IR"/>
        </w:rPr>
        <w:t>قال الخبیث وان کل صلاتکم</w:t>
      </w:r>
    </w:p>
    <w:p>
      <w:pPr>
        <w:pStyle w:val="BookText"/>
        <w:rPr/>
      </w:pPr>
      <w:r>
        <w:rPr>
          <w:rFonts w:ascii="IRNazanin" w:hAnsi="IRNazanin" w:eastAsia="IRNazanin"/>
          <w:color w:val="111111"/>
          <w:sz w:val="28"/>
          <w:sz w:val="28"/>
          <w:szCs w:val="28"/>
          <w:rtl w:val="true"/>
          <w:lang w:bidi="fa-IR"/>
        </w:rPr>
        <w:t>طول الزمان تعانق البطلانا</w:t>
      </w:r>
    </w:p>
    <w:p>
      <w:pPr>
        <w:pStyle w:val="BookText"/>
        <w:rPr/>
      </w:pPr>
      <w:r>
        <w:rPr>
          <w:rFonts w:ascii="IRNazanin" w:hAnsi="IRNazanin" w:eastAsia="IRNazanin"/>
          <w:color w:val="111111"/>
          <w:sz w:val="28"/>
          <w:sz w:val="28"/>
          <w:szCs w:val="28"/>
          <w:rtl w:val="true"/>
          <w:lang w:bidi="fa-IR"/>
        </w:rPr>
        <w:t>وعلیه رد حبیب نجل مظاهر</w:t>
      </w:r>
    </w:p>
    <w:p>
      <w:pPr>
        <w:pStyle w:val="BookText"/>
        <w:rPr/>
      </w:pPr>
      <w:r>
        <w:rPr>
          <w:rFonts w:ascii="IRNazanin" w:hAnsi="IRNazanin" w:eastAsia="IRNazanin"/>
          <w:color w:val="111111"/>
          <w:sz w:val="28"/>
          <w:sz w:val="28"/>
          <w:szCs w:val="28"/>
          <w:rtl w:val="true"/>
          <w:lang w:bidi="fa-IR"/>
        </w:rPr>
        <w:t>کاللیث یهدر ان رای الحملانا</w:t>
      </w:r>
    </w:p>
    <w:p>
      <w:pPr>
        <w:pStyle w:val="BookText"/>
        <w:rPr/>
      </w:pPr>
      <w:r>
        <w:rPr>
          <w:rFonts w:ascii="IRNazanin" w:hAnsi="IRNazanin" w:eastAsia="IRNazanin"/>
          <w:color w:val="111111"/>
          <w:sz w:val="28"/>
          <w:sz w:val="28"/>
          <w:szCs w:val="28"/>
          <w:rtl w:val="true"/>
          <w:lang w:bidi="fa-IR"/>
        </w:rPr>
        <w:t>یا ویل امک ان آل محمد</w:t>
      </w:r>
    </w:p>
    <w:p>
      <w:pPr>
        <w:pStyle w:val="BookText"/>
        <w:rPr/>
      </w:pPr>
      <w:r>
        <w:rPr>
          <w:rFonts w:ascii="IRNazanin" w:hAnsi="IRNazanin" w:eastAsia="IRNazanin"/>
          <w:color w:val="111111"/>
          <w:sz w:val="28"/>
          <w:sz w:val="28"/>
          <w:szCs w:val="28"/>
          <w:rtl w:val="true"/>
          <w:lang w:bidi="fa-IR"/>
        </w:rPr>
        <w:t>فیهم عرفنا الحق والفرقانا</w:t>
      </w:r>
    </w:p>
    <w:p>
      <w:pPr>
        <w:pStyle w:val="BookText"/>
        <w:rPr/>
      </w:pPr>
      <w:r>
        <w:rPr>
          <w:rFonts w:ascii="IRNazanin" w:hAnsi="IRNazanin" w:eastAsia="IRNazanin"/>
          <w:color w:val="111111"/>
          <w:sz w:val="28"/>
          <w:sz w:val="28"/>
          <w:szCs w:val="28"/>
          <w:rtl w:val="true"/>
          <w:lang w:bidi="fa-IR"/>
        </w:rPr>
        <w:t>وصلاتهم جبریل قد صلی بها</w:t>
      </w:r>
    </w:p>
    <w:p>
      <w:pPr>
        <w:pStyle w:val="BookText"/>
        <w:rPr/>
      </w:pPr>
      <w:r>
        <w:rPr>
          <w:rFonts w:ascii="IRNazanin" w:hAnsi="IRNazanin" w:eastAsia="IRNazanin"/>
          <w:color w:val="111111"/>
          <w:sz w:val="28"/>
          <w:sz w:val="28"/>
          <w:szCs w:val="28"/>
          <w:rtl w:val="true"/>
          <w:lang w:bidi="fa-IR"/>
        </w:rPr>
        <w:t>خلف الرسول وسبح الرحمانا</w:t>
      </w:r>
    </w:p>
    <w:p>
      <w:pPr>
        <w:pStyle w:val="BookText"/>
        <w:rPr/>
      </w:pPr>
      <w:r>
        <w:rPr>
          <w:rFonts w:ascii="IRNazanin" w:hAnsi="IRNazanin" w:eastAsia="IRNazanin"/>
          <w:color w:val="111111"/>
          <w:sz w:val="28"/>
          <w:sz w:val="28"/>
          <w:szCs w:val="28"/>
          <w:rtl w:val="true"/>
          <w:lang w:bidi="fa-IR"/>
        </w:rPr>
        <w:t>وزعمت انک یا خبیث علی الهدی</w:t>
      </w:r>
    </w:p>
    <w:p>
      <w:pPr>
        <w:pStyle w:val="BookText"/>
        <w:rPr/>
      </w:pPr>
      <w:r>
        <w:rPr>
          <w:rFonts w:ascii="IRNazanin" w:hAnsi="IRNazanin" w:eastAsia="IRNazanin"/>
          <w:color w:val="111111"/>
          <w:sz w:val="28"/>
          <w:sz w:val="28"/>
          <w:szCs w:val="28"/>
          <w:rtl w:val="true"/>
          <w:lang w:bidi="fa-IR"/>
        </w:rPr>
        <w:t>وقد امتلات بکیدهم اضغانا</w:t>
      </w:r>
    </w:p>
    <w:p>
      <w:pPr>
        <w:pStyle w:val="BookText"/>
        <w:rPr/>
      </w:pPr>
      <w:r>
        <w:rPr>
          <w:rFonts w:ascii="IRNazanin" w:hAnsi="IRNazanin" w:eastAsia="IRNazanin"/>
          <w:color w:val="111111"/>
          <w:sz w:val="28"/>
          <w:sz w:val="28"/>
          <w:szCs w:val="28"/>
          <w:rtl w:val="true"/>
          <w:lang w:bidi="fa-IR"/>
        </w:rPr>
        <w:t>ولقد اهنت القرد ان اشبهته</w:t>
      </w:r>
    </w:p>
    <w:p>
      <w:pPr>
        <w:pStyle w:val="BookText"/>
        <w:rPr/>
      </w:pPr>
      <w:r>
        <w:rPr>
          <w:rFonts w:ascii="IRNazanin" w:hAnsi="IRNazanin" w:eastAsia="IRNazanin"/>
          <w:color w:val="111111"/>
          <w:sz w:val="28"/>
          <w:sz w:val="28"/>
          <w:szCs w:val="28"/>
          <w:rtl w:val="true"/>
          <w:lang w:bidi="fa-IR"/>
        </w:rPr>
        <w:t>واهنت ان شبّهت فیک اتانا</w:t>
      </w:r>
    </w:p>
    <w:p>
      <w:pPr>
        <w:pStyle w:val="BookText"/>
        <w:rPr/>
      </w:pPr>
      <w:r>
        <w:rPr>
          <w:rFonts w:ascii="IRNazanin" w:hAnsi="IRNazanin" w:eastAsia="IRNazanin"/>
          <w:color w:val="111111"/>
          <w:sz w:val="28"/>
          <w:sz w:val="28"/>
          <w:szCs w:val="28"/>
          <w:rtl w:val="true"/>
          <w:lang w:bidi="fa-IR"/>
        </w:rPr>
        <w:t>ما انت الا ذیل افعی قد حوی</w:t>
      </w:r>
    </w:p>
    <w:p>
      <w:pPr>
        <w:pStyle w:val="BookText"/>
        <w:rPr/>
      </w:pPr>
      <w:r>
        <w:rPr>
          <w:rFonts w:ascii="IRNazanin" w:hAnsi="IRNazanin" w:eastAsia="IRNazanin"/>
          <w:color w:val="111111"/>
          <w:sz w:val="28"/>
          <w:sz w:val="28"/>
          <w:szCs w:val="28"/>
          <w:rtl w:val="true"/>
          <w:lang w:bidi="fa-IR"/>
        </w:rPr>
        <w:t>فی کل جارحة به شیطانا</w:t>
      </w:r>
    </w:p>
    <w:p>
      <w:pPr>
        <w:pStyle w:val="BookText"/>
        <w:rPr/>
      </w:pPr>
      <w:r>
        <w:rPr>
          <w:rFonts w:ascii="IRNazanin" w:hAnsi="IRNazanin" w:eastAsia="IRNazanin"/>
          <w:color w:val="111111"/>
          <w:sz w:val="28"/>
          <w:sz w:val="28"/>
          <w:szCs w:val="28"/>
          <w:rtl w:val="true"/>
          <w:lang w:bidi="fa-IR"/>
        </w:rPr>
        <w:t>حمل الخبیث علی الحبیب فرده</w:t>
      </w:r>
    </w:p>
    <w:p>
      <w:pPr>
        <w:pStyle w:val="BookText"/>
        <w:rPr/>
      </w:pPr>
      <w:r>
        <w:rPr>
          <w:rFonts w:ascii="IRNazanin" w:hAnsi="IRNazanin" w:eastAsia="IRNazanin"/>
          <w:color w:val="111111"/>
          <w:sz w:val="28"/>
          <w:sz w:val="28"/>
          <w:szCs w:val="28"/>
          <w:rtl w:val="true"/>
          <w:lang w:bidi="fa-IR"/>
        </w:rPr>
        <w:t>ضرب یقد الجلمد الصوانا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وهوی علی وجه التراب وقد رای</w:t>
      </w:r>
    </w:p>
    <w:p>
      <w:pPr>
        <w:pStyle w:val="BookText"/>
        <w:rPr/>
      </w:pPr>
      <w:r>
        <w:rPr>
          <w:rFonts w:ascii="IRNazanin" w:hAnsi="IRNazanin" w:eastAsia="IRNazanin"/>
          <w:color w:val="111111"/>
          <w:sz w:val="28"/>
          <w:sz w:val="28"/>
          <w:szCs w:val="28"/>
          <w:rtl w:val="true"/>
          <w:lang w:bidi="fa-IR"/>
        </w:rPr>
        <w:t>الدنیا تدور براسه دورانا</w:t>
      </w:r>
    </w:p>
    <w:p>
      <w:pPr>
        <w:pStyle w:val="BookText"/>
        <w:rPr/>
      </w:pPr>
      <w:r>
        <w:rPr>
          <w:rFonts w:ascii="IRNazanin" w:hAnsi="IRNazanin" w:eastAsia="IRNazanin"/>
          <w:color w:val="111111"/>
          <w:sz w:val="28"/>
          <w:sz w:val="28"/>
          <w:szCs w:val="28"/>
          <w:rtl w:val="true"/>
          <w:lang w:bidi="fa-IR"/>
        </w:rPr>
        <w:t>واستنقذوه من المنیة بعدما</w:t>
      </w:r>
    </w:p>
    <w:p>
      <w:pPr>
        <w:pStyle w:val="BookText"/>
        <w:rPr/>
      </w:pPr>
      <w:r>
        <w:rPr>
          <w:rFonts w:ascii="IRNazanin" w:hAnsi="IRNazanin" w:eastAsia="IRNazanin"/>
          <w:color w:val="111111"/>
          <w:sz w:val="28"/>
          <w:sz w:val="28"/>
          <w:szCs w:val="28"/>
          <w:rtl w:val="true"/>
          <w:lang w:bidi="fa-IR"/>
        </w:rPr>
        <w:t>کاد الردی من روحه یتدانی</w:t>
      </w:r>
    </w:p>
    <w:p>
      <w:pPr>
        <w:pStyle w:val="BookText"/>
        <w:rPr/>
      </w:pPr>
      <w:r>
        <w:rPr>
          <w:rFonts w:ascii="IRNazanin" w:hAnsi="IRNazanin" w:eastAsia="IRNazanin"/>
          <w:color w:val="111111"/>
          <w:sz w:val="28"/>
          <w:sz w:val="28"/>
          <w:szCs w:val="28"/>
          <w:rtl w:val="true"/>
          <w:lang w:bidi="fa-IR"/>
        </w:rPr>
        <w:t>وبرغم زحف المعتدین وغدرهم</w:t>
      </w:r>
    </w:p>
    <w:p>
      <w:pPr>
        <w:pStyle w:val="BookText"/>
        <w:rPr/>
      </w:pPr>
      <w:r>
        <w:rPr>
          <w:rFonts w:ascii="IRNazanin" w:hAnsi="IRNazanin" w:eastAsia="IRNazanin"/>
          <w:color w:val="111111"/>
          <w:sz w:val="28"/>
          <w:sz w:val="28"/>
          <w:szCs w:val="28"/>
          <w:rtl w:val="true"/>
          <w:lang w:bidi="fa-IR"/>
        </w:rPr>
        <w:t>وبرغم من قد حالفوا الطغیانا</w:t>
      </w:r>
    </w:p>
    <w:p>
      <w:pPr>
        <w:pStyle w:val="BookText"/>
        <w:rPr/>
      </w:pPr>
      <w:r>
        <w:rPr>
          <w:rFonts w:ascii="IRNazanin" w:hAnsi="IRNazanin" w:eastAsia="IRNazanin"/>
          <w:color w:val="111111"/>
          <w:sz w:val="28"/>
          <w:sz w:val="28"/>
          <w:szCs w:val="28"/>
          <w:rtl w:val="true"/>
          <w:lang w:bidi="fa-IR"/>
        </w:rPr>
        <w:t>وبرغم زخ سهامهم وکانها</w:t>
      </w:r>
    </w:p>
    <w:p>
      <w:pPr>
        <w:pStyle w:val="BookText"/>
        <w:rPr/>
      </w:pPr>
      <w:r>
        <w:rPr>
          <w:rFonts w:ascii="IRNazanin" w:hAnsi="IRNazanin" w:eastAsia="IRNazanin"/>
          <w:color w:val="111111"/>
          <w:sz w:val="28"/>
          <w:sz w:val="28"/>
          <w:szCs w:val="28"/>
          <w:rtl w:val="true"/>
          <w:lang w:bidi="fa-IR"/>
        </w:rPr>
        <w:t>مطر یثیر من التراب دخانا</w:t>
      </w:r>
    </w:p>
    <w:p>
      <w:pPr>
        <w:pStyle w:val="BookText"/>
        <w:rPr/>
      </w:pPr>
      <w:r>
        <w:rPr>
          <w:rFonts w:ascii="IRNazanin" w:hAnsi="IRNazanin" w:eastAsia="IRNazanin"/>
          <w:color w:val="111111"/>
          <w:sz w:val="28"/>
          <w:sz w:val="28"/>
          <w:szCs w:val="28"/>
          <w:rtl w:val="true"/>
          <w:lang w:bidi="fa-IR"/>
        </w:rPr>
        <w:t>صلی بمن معه الحسین ولم یدع</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الصلاة لانه قد حانا</w:t>
      </w:r>
    </w:p>
    <w:p>
      <w:pPr>
        <w:pStyle w:val="BookText"/>
        <w:rPr/>
      </w:pPr>
      <w:r>
        <w:rPr>
          <w:rFonts w:ascii="IRNazanin" w:hAnsi="IRNazanin" w:eastAsia="IRNazanin"/>
          <w:color w:val="111111"/>
          <w:sz w:val="28"/>
          <w:sz w:val="28"/>
          <w:szCs w:val="28"/>
          <w:rtl w:val="true"/>
          <w:lang w:bidi="fa-IR"/>
        </w:rPr>
        <w:t>وعلا الغبار واشرعت سمر القنا</w:t>
      </w:r>
    </w:p>
    <w:p>
      <w:pPr>
        <w:pStyle w:val="BookText"/>
        <w:rPr/>
      </w:pPr>
      <w:r>
        <w:rPr>
          <w:rFonts w:ascii="IRNazanin" w:hAnsi="IRNazanin" w:eastAsia="IRNazanin"/>
          <w:color w:val="111111"/>
          <w:sz w:val="28"/>
          <w:sz w:val="28"/>
          <w:szCs w:val="28"/>
          <w:rtl w:val="true"/>
          <w:lang w:bidi="fa-IR"/>
        </w:rPr>
        <w:t>والارض راحت تبعث النیرانا</w:t>
      </w:r>
    </w:p>
    <w:p>
      <w:pPr>
        <w:pStyle w:val="BookText"/>
        <w:rPr/>
      </w:pPr>
      <w:r>
        <w:rPr>
          <w:rFonts w:ascii="IRNazanin" w:hAnsi="IRNazanin" w:eastAsia="IRNazanin"/>
          <w:color w:val="111111"/>
          <w:sz w:val="28"/>
          <w:sz w:val="28"/>
          <w:szCs w:val="28"/>
          <w:rtl w:val="true"/>
          <w:lang w:bidi="fa-IR"/>
        </w:rPr>
        <w:t>وحبیب یختطف النفوس بصارم</w:t>
      </w:r>
    </w:p>
    <w:p>
      <w:pPr>
        <w:pStyle w:val="BookText"/>
        <w:rPr/>
      </w:pPr>
      <w:r>
        <w:rPr>
          <w:rFonts w:ascii="IRNazanin" w:hAnsi="IRNazanin" w:eastAsia="IRNazanin"/>
          <w:color w:val="111111"/>
          <w:sz w:val="28"/>
          <w:sz w:val="28"/>
          <w:szCs w:val="28"/>
          <w:rtl w:val="true"/>
          <w:lang w:bidi="fa-IR"/>
        </w:rPr>
        <w:t>شق الرؤوس ومزق الابدانا</w:t>
      </w:r>
    </w:p>
    <w:p>
      <w:pPr>
        <w:pStyle w:val="BookText"/>
        <w:rPr/>
      </w:pPr>
      <w:r>
        <w:rPr>
          <w:rFonts w:ascii="IRNazanin" w:hAnsi="IRNazanin" w:eastAsia="IRNazanin"/>
          <w:color w:val="111111"/>
          <w:sz w:val="28"/>
          <w:sz w:val="28"/>
          <w:szCs w:val="28"/>
          <w:rtl w:val="true"/>
          <w:lang w:bidi="fa-IR"/>
        </w:rPr>
        <w:t>وکان فوق السیف سیلاً قد همی</w:t>
      </w:r>
    </w:p>
    <w:p>
      <w:pPr>
        <w:pStyle w:val="BookText"/>
        <w:rPr/>
      </w:pPr>
      <w:r>
        <w:rPr>
          <w:rFonts w:ascii="IRNazanin" w:hAnsi="IRNazanin" w:eastAsia="IRNazanin"/>
          <w:color w:val="111111"/>
          <w:sz w:val="28"/>
          <w:sz w:val="28"/>
          <w:szCs w:val="28"/>
          <w:rtl w:val="true"/>
          <w:lang w:bidi="fa-IR"/>
        </w:rPr>
        <w:t>ناراً فبات لهیبها برکانا</w:t>
      </w:r>
    </w:p>
    <w:p>
      <w:pPr>
        <w:pStyle w:val="BookText"/>
        <w:rPr/>
      </w:pPr>
      <w:r>
        <w:rPr>
          <w:rFonts w:ascii="IRNazanin" w:hAnsi="IRNazanin" w:eastAsia="IRNazanin"/>
          <w:color w:val="111111"/>
          <w:sz w:val="28"/>
          <w:sz w:val="28"/>
          <w:szCs w:val="28"/>
          <w:rtl w:val="true"/>
          <w:lang w:bidi="fa-IR"/>
        </w:rPr>
        <w:t>وبرمحه اخترق الصدور فاخرجت</w:t>
      </w:r>
    </w:p>
    <w:p>
      <w:pPr>
        <w:pStyle w:val="BookText"/>
        <w:rPr/>
      </w:pPr>
      <w:r>
        <w:rPr>
          <w:rFonts w:ascii="IRNazanin" w:hAnsi="IRNazanin" w:eastAsia="IRNazanin"/>
          <w:color w:val="111111"/>
          <w:sz w:val="28"/>
          <w:sz w:val="28"/>
          <w:szCs w:val="28"/>
          <w:rtl w:val="true"/>
          <w:lang w:bidi="fa-IR"/>
        </w:rPr>
        <w:t>فوق السنان ضلوعها ادرانا</w:t>
      </w:r>
    </w:p>
    <w:p>
      <w:pPr>
        <w:pStyle w:val="BookText"/>
        <w:rPr/>
      </w:pPr>
      <w:r>
        <w:rPr>
          <w:rFonts w:ascii="IRNazanin" w:hAnsi="IRNazanin" w:eastAsia="IRNazanin"/>
          <w:color w:val="111111"/>
          <w:sz w:val="28"/>
          <w:sz w:val="28"/>
          <w:szCs w:val="28"/>
          <w:rtl w:val="true"/>
          <w:lang w:bidi="fa-IR"/>
        </w:rPr>
        <w:t>وعلی الثری طرح الاکف کانها</w:t>
      </w:r>
    </w:p>
    <w:p>
      <w:pPr>
        <w:pStyle w:val="BookText"/>
        <w:rPr/>
      </w:pPr>
      <w:r>
        <w:rPr>
          <w:rFonts w:ascii="IRNazanin" w:hAnsi="IRNazanin" w:eastAsia="IRNazanin"/>
          <w:color w:val="111111"/>
          <w:sz w:val="28"/>
          <w:sz w:val="28"/>
          <w:szCs w:val="28"/>
          <w:rtl w:val="true"/>
          <w:lang w:bidi="fa-IR"/>
        </w:rPr>
        <w:t>ورق الخریف یفارق الاغصانا</w:t>
      </w:r>
    </w:p>
    <w:p>
      <w:pPr>
        <w:pStyle w:val="BookText"/>
        <w:rPr/>
      </w:pPr>
      <w:r>
        <w:rPr>
          <w:rFonts w:ascii="IRNazanin" w:hAnsi="IRNazanin" w:eastAsia="IRNazanin"/>
          <w:color w:val="111111"/>
          <w:sz w:val="28"/>
          <w:sz w:val="28"/>
          <w:szCs w:val="28"/>
          <w:rtl w:val="true"/>
          <w:lang w:bidi="fa-IR"/>
        </w:rPr>
        <w:t>حتی اذا خضب الثری بدمائهم</w:t>
      </w:r>
    </w:p>
    <w:p>
      <w:pPr>
        <w:pStyle w:val="BookText"/>
        <w:rPr/>
      </w:pPr>
      <w:r>
        <w:rPr>
          <w:rFonts w:ascii="IRNazanin" w:hAnsi="IRNazanin" w:eastAsia="IRNazanin"/>
          <w:color w:val="111111"/>
          <w:sz w:val="28"/>
          <w:sz w:val="28"/>
          <w:szCs w:val="28"/>
          <w:rtl w:val="true"/>
          <w:lang w:bidi="fa-IR"/>
        </w:rPr>
        <w:t>ومن المحاجر اشبع الغربانا</w:t>
      </w:r>
    </w:p>
    <w:p>
      <w:pPr>
        <w:pStyle w:val="BookText"/>
        <w:rPr/>
      </w:pPr>
      <w:r>
        <w:rPr>
          <w:rFonts w:ascii="IRNazanin" w:hAnsi="IRNazanin" w:eastAsia="IRNazanin"/>
          <w:color w:val="111111"/>
          <w:sz w:val="28"/>
          <w:sz w:val="28"/>
          <w:szCs w:val="28"/>
          <w:rtl w:val="true"/>
          <w:lang w:bidi="fa-IR"/>
        </w:rPr>
        <w:t>وتکاثروا مثل النواهس حوله</w:t>
      </w:r>
    </w:p>
    <w:p>
      <w:pPr>
        <w:pStyle w:val="BookText"/>
        <w:rPr/>
      </w:pPr>
      <w:r>
        <w:rPr>
          <w:rFonts w:ascii="IRNazanin" w:hAnsi="IRNazanin" w:eastAsia="IRNazanin"/>
          <w:color w:val="111111"/>
          <w:sz w:val="28"/>
          <w:sz w:val="28"/>
          <w:szCs w:val="28"/>
          <w:rtl w:val="true"/>
          <w:lang w:bidi="fa-IR"/>
        </w:rPr>
        <w:t>ومن الاسنة شیدوا بنیانا</w:t>
      </w:r>
    </w:p>
    <w:p>
      <w:pPr>
        <w:pStyle w:val="BookText"/>
        <w:rPr/>
      </w:pPr>
      <w:r>
        <w:rPr>
          <w:rFonts w:ascii="IRNazanin" w:hAnsi="IRNazanin" w:eastAsia="IRNazanin"/>
          <w:color w:val="111111"/>
          <w:sz w:val="28"/>
          <w:sz w:val="28"/>
          <w:szCs w:val="28"/>
          <w:rtl w:val="true"/>
          <w:lang w:bidi="fa-IR"/>
        </w:rPr>
        <w:t>وهوت علیه سیوفهم وکانها</w:t>
      </w:r>
    </w:p>
    <w:p>
      <w:pPr>
        <w:pStyle w:val="BookText"/>
        <w:rPr/>
      </w:pPr>
      <w:r>
        <w:rPr>
          <w:rFonts w:ascii="IRNazanin" w:hAnsi="IRNazanin" w:eastAsia="IRNazanin"/>
          <w:color w:val="111111"/>
          <w:sz w:val="28"/>
          <w:sz w:val="28"/>
          <w:szCs w:val="28"/>
          <w:rtl w:val="true"/>
          <w:lang w:bidi="fa-IR"/>
        </w:rPr>
        <w:t>عند النزول تخاف منه طعانا</w:t>
      </w:r>
    </w:p>
    <w:p>
      <w:pPr>
        <w:pStyle w:val="BookText"/>
        <w:rPr/>
      </w:pPr>
      <w:r>
        <w:rPr>
          <w:rFonts w:ascii="Amiri" w:hAnsi="Amiri" w:eastAsia="Amiri" w:cs="Amiri"/>
          <w:color w:val="111111"/>
          <w:sz w:val="28"/>
          <w:sz w:val="28"/>
          <w:szCs w:val="28"/>
          <w:rtl w:val="true"/>
          <w:lang w:bidi="ar-SA"/>
        </w:rPr>
        <w:t>فاذا به نهب الجراح لطغمة</w:t>
      </w:r>
    </w:p>
    <w:p>
      <w:pPr>
        <w:pStyle w:val="BookText"/>
        <w:rPr/>
      </w:pPr>
      <w:r>
        <w:rPr>
          <w:rFonts w:ascii="IRNazanin" w:hAnsi="IRNazanin" w:eastAsia="IRNazanin"/>
          <w:color w:val="111111"/>
          <w:sz w:val="28"/>
          <w:sz w:val="28"/>
          <w:szCs w:val="28"/>
          <w:rtl w:val="true"/>
          <w:lang w:bidi="fa-IR"/>
        </w:rPr>
        <w:t>قد اثخنته بضربها اثخانا</w:t>
      </w:r>
    </w:p>
    <w:p>
      <w:pPr>
        <w:pStyle w:val="BookText"/>
        <w:rPr/>
      </w:pPr>
      <w:r>
        <w:rPr>
          <w:rFonts w:ascii="IRNazanin" w:hAnsi="IRNazanin" w:eastAsia="IRNazanin"/>
          <w:color w:val="111111"/>
          <w:sz w:val="28"/>
          <w:sz w:val="28"/>
          <w:szCs w:val="28"/>
          <w:rtl w:val="true"/>
          <w:lang w:bidi="fa-IR"/>
        </w:rPr>
        <w:t>وکانه کان السواد لناظر</w:t>
      </w:r>
    </w:p>
    <w:p>
      <w:pPr>
        <w:pStyle w:val="BookText"/>
        <w:rPr/>
      </w:pPr>
      <w:r>
        <w:rPr>
          <w:rFonts w:ascii="IRNazanin" w:hAnsi="IRNazanin" w:eastAsia="IRNazanin"/>
          <w:color w:val="111111"/>
          <w:sz w:val="28"/>
          <w:sz w:val="28"/>
          <w:szCs w:val="28"/>
          <w:rtl w:val="true"/>
          <w:lang w:bidi="fa-IR"/>
        </w:rPr>
        <w:t>بالقتل ظلماً ودع الاجفانا</w:t>
      </w:r>
    </w:p>
    <w:p>
      <w:pPr>
        <w:pStyle w:val="BookText"/>
        <w:rPr/>
      </w:pPr>
      <w:r>
        <w:rPr>
          <w:rFonts w:ascii="IRNazanin" w:hAnsi="IRNazanin" w:eastAsia="IRNazanin"/>
          <w:color w:val="111111"/>
          <w:sz w:val="28"/>
          <w:sz w:val="28"/>
          <w:szCs w:val="28"/>
          <w:rtl w:val="true"/>
          <w:lang w:bidi="fa-IR"/>
        </w:rPr>
        <w:t>وتلقفته الارض تشبع ثغره</w:t>
      </w:r>
    </w:p>
    <w:p>
      <w:pPr>
        <w:pStyle w:val="BookText"/>
        <w:rPr/>
      </w:pPr>
      <w:r>
        <w:rPr>
          <w:rFonts w:ascii="IRNazanin" w:hAnsi="IRNazanin" w:eastAsia="IRNazanin"/>
          <w:color w:val="111111"/>
          <w:sz w:val="28"/>
          <w:sz w:val="28"/>
          <w:szCs w:val="28"/>
          <w:rtl w:val="true"/>
          <w:lang w:bidi="fa-IR"/>
        </w:rPr>
        <w:t>قبلاً وتنسج رملها اکفانا</w:t>
      </w:r>
    </w:p>
    <w:p>
      <w:pPr>
        <w:pStyle w:val="BookText"/>
        <w:rPr/>
      </w:pPr>
      <w:r>
        <w:rPr>
          <w:rFonts w:ascii="IRNazanin" w:hAnsi="IRNazanin" w:eastAsia="IRNazanin"/>
          <w:color w:val="111111"/>
          <w:sz w:val="28"/>
          <w:sz w:val="28"/>
          <w:szCs w:val="28"/>
          <w:rtl w:val="true"/>
          <w:lang w:bidi="fa-IR"/>
        </w:rPr>
        <w:t>ومضی الی الجنان بعد ان اکتسی</w:t>
      </w:r>
    </w:p>
    <w:p>
      <w:pPr>
        <w:pStyle w:val="BookText"/>
        <w:rPr/>
      </w:pPr>
      <w:r>
        <w:rPr>
          <w:rFonts w:ascii="IRNazanin" w:hAnsi="IRNazanin" w:eastAsia="IRNazanin"/>
          <w:color w:val="111111"/>
          <w:sz w:val="28"/>
          <w:sz w:val="28"/>
          <w:szCs w:val="28"/>
          <w:rtl w:val="true"/>
          <w:lang w:bidi="fa-IR"/>
        </w:rPr>
        <w:t>کفناً یشابه لونه المرجانا</w:t>
      </w:r>
    </w:p>
    <w:p>
      <w:pPr>
        <w:pStyle w:val="BookText"/>
        <w:rPr/>
      </w:pPr>
      <w:r>
        <w:rPr>
          <w:rFonts w:ascii="IRNazanin" w:hAnsi="IRNazanin" w:eastAsia="IRNazanin"/>
          <w:color w:val="111111"/>
          <w:sz w:val="28"/>
          <w:sz w:val="28"/>
          <w:szCs w:val="28"/>
          <w:rtl w:val="true"/>
          <w:lang w:bidi="fa-IR"/>
        </w:rPr>
        <w:t>واحتز راس کان یشمخ عالیاً</w:t>
      </w:r>
    </w:p>
    <w:p>
      <w:pPr>
        <w:pStyle w:val="BookText"/>
        <w:rPr/>
      </w:pPr>
      <w:r>
        <w:rPr>
          <w:rFonts w:ascii="IRNazanin" w:hAnsi="IRNazanin" w:eastAsia="IRNazanin"/>
          <w:color w:val="111111"/>
          <w:sz w:val="28"/>
          <w:sz w:val="28"/>
          <w:szCs w:val="28"/>
          <w:rtl w:val="true"/>
          <w:lang w:bidi="fa-IR"/>
        </w:rPr>
        <w:t>فی حب آل محمد جذلانا</w:t>
      </w:r>
    </w:p>
    <w:p>
      <w:pPr>
        <w:pStyle w:val="BookText"/>
        <w:rPr/>
      </w:pPr>
      <w:r>
        <w:rPr>
          <w:rFonts w:ascii="IRNazanin" w:hAnsi="IRNazanin" w:eastAsia="IRNazanin"/>
          <w:color w:val="111111"/>
          <w:sz w:val="28"/>
          <w:sz w:val="28"/>
          <w:szCs w:val="28"/>
          <w:rtl w:val="true"/>
          <w:lang w:bidi="fa-IR"/>
        </w:rPr>
        <w:t>وبکی الحسین علی الحبیب بحسرة</w:t>
      </w:r>
    </w:p>
    <w:p>
      <w:pPr>
        <w:pStyle w:val="BookText"/>
        <w:rPr/>
      </w:pPr>
      <w:r>
        <w:rPr>
          <w:rFonts w:ascii="IRNazanin" w:hAnsi="IRNazanin" w:eastAsia="IRNazanin"/>
          <w:color w:val="111111"/>
          <w:sz w:val="28"/>
          <w:sz w:val="28"/>
          <w:szCs w:val="28"/>
          <w:rtl w:val="true"/>
          <w:lang w:bidi="fa-IR"/>
        </w:rPr>
        <w:t>ودموعه قد بلت الاردانا</w:t>
      </w:r>
    </w:p>
    <w:p>
      <w:pPr>
        <w:pStyle w:val="BookText"/>
        <w:rPr/>
      </w:pPr>
      <w:r>
        <w:rPr>
          <w:rFonts w:ascii="IRNazanin" w:hAnsi="IRNazanin" w:eastAsia="IRNazanin"/>
          <w:color w:val="111111"/>
          <w:sz w:val="28"/>
          <w:sz w:val="28"/>
          <w:szCs w:val="28"/>
          <w:rtl w:val="true"/>
          <w:lang w:bidi="fa-IR"/>
        </w:rPr>
        <w:t>هی رحلة الالام بین جفونه</w:t>
      </w:r>
    </w:p>
    <w:p>
      <w:pPr>
        <w:pStyle w:val="BookText"/>
        <w:rPr/>
      </w:pPr>
      <w:r>
        <w:rPr>
          <w:rFonts w:ascii="Amiri" w:hAnsi="Amiri" w:eastAsia="Amiri" w:cs="Amiri"/>
          <w:color w:val="111111"/>
          <w:sz w:val="28"/>
          <w:sz w:val="28"/>
          <w:szCs w:val="28"/>
          <w:rtl w:val="true"/>
          <w:lang w:bidi="ar-SA"/>
        </w:rPr>
        <w:t>ومن الطغاة تنوعت الوانا</w:t>
      </w:r>
    </w:p>
    <w:p>
      <w:pPr>
        <w:pStyle w:val="BookText"/>
        <w:rPr/>
      </w:pPr>
      <w:r>
        <w:rPr>
          <w:rFonts w:ascii="IRNazanin" w:hAnsi="IRNazanin" w:eastAsia="IRNazanin"/>
          <w:color w:val="111111"/>
          <w:sz w:val="28"/>
          <w:sz w:val="28"/>
          <w:szCs w:val="28"/>
          <w:rtl w:val="true"/>
          <w:lang w:bidi="fa-IR"/>
        </w:rPr>
        <w:t>لکنه قدر یسیر بخطه</w:t>
      </w:r>
    </w:p>
    <w:p>
      <w:pPr>
        <w:pStyle w:val="BookText"/>
        <w:rPr/>
      </w:pPr>
      <w:r>
        <w:rPr>
          <w:rFonts w:ascii="IRNazanin" w:hAnsi="IRNazanin" w:eastAsia="IRNazanin"/>
          <w:color w:val="111111"/>
          <w:sz w:val="28"/>
          <w:sz w:val="28"/>
          <w:szCs w:val="28"/>
          <w:rtl w:val="true"/>
          <w:lang w:bidi="fa-IR"/>
        </w:rPr>
        <w:t>لولاه دین محمد ما کانا</w:t>
      </w:r>
    </w:p>
    <w:p>
      <w:pPr>
        <w:pStyle w:val="BookText"/>
        <w:rPr/>
      </w:pPr>
      <w:r>
        <w:rPr>
          <w:rFonts w:ascii="IRNazanin" w:hAnsi="IRNazanin" w:eastAsia="IRNazanin"/>
          <w:color w:val="111111"/>
          <w:sz w:val="28"/>
          <w:sz w:val="28"/>
          <w:szCs w:val="28"/>
          <w:rtl w:val="true"/>
          <w:lang w:bidi="fa-IR"/>
        </w:rPr>
        <w:t>ما هان قدراً عند خالقه ولم</w:t>
      </w:r>
    </w:p>
    <w:p>
      <w:pPr>
        <w:pStyle w:val="BookText"/>
        <w:rPr/>
      </w:pPr>
      <w:r>
        <w:rPr>
          <w:rFonts w:ascii="IRNazanin" w:hAnsi="IRNazanin" w:eastAsia="IRNazanin"/>
          <w:color w:val="111111"/>
          <w:sz w:val="28"/>
          <w:sz w:val="28"/>
          <w:szCs w:val="28"/>
          <w:rtl w:val="true"/>
          <w:lang w:bidi="fa-IR"/>
        </w:rPr>
        <w:t>یبخل علیه بنصره خذلانا</w:t>
      </w:r>
    </w:p>
    <w:p>
      <w:pPr>
        <w:pStyle w:val="BookText"/>
        <w:rPr/>
      </w:pPr>
      <w:r>
        <w:rPr>
          <w:rFonts w:ascii="IRNazanin" w:hAnsi="IRNazanin" w:eastAsia="IRNazanin"/>
          <w:color w:val="111111"/>
          <w:sz w:val="28"/>
          <w:sz w:val="28"/>
          <w:szCs w:val="28"/>
          <w:rtl w:val="true"/>
          <w:lang w:bidi="fa-IR"/>
        </w:rPr>
        <w:t>لکنما شاءت ارادة ربه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یکون بصبره عنوانا</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بطل بساحة کربلاء یصول</w:t>
      </w:r>
    </w:p>
    <w:p>
      <w:pPr>
        <w:pStyle w:val="BookText"/>
        <w:rPr/>
      </w:pPr>
      <w:r>
        <w:rPr>
          <w:rFonts w:ascii="IRNazanin" w:hAnsi="IRNazanin" w:eastAsia="IRNazanin"/>
          <w:color w:val="111111"/>
          <w:sz w:val="28"/>
          <w:sz w:val="28"/>
          <w:szCs w:val="28"/>
          <w:rtl w:val="true"/>
          <w:lang w:bidi="fa-IR"/>
        </w:rPr>
        <w:t>والمشرفیّ علی الرّقاب یجول</w:t>
      </w:r>
    </w:p>
    <w:p>
      <w:pPr>
        <w:pStyle w:val="BookText"/>
        <w:rPr/>
      </w:pPr>
      <w:r>
        <w:rPr>
          <w:rFonts w:ascii="Amiri" w:hAnsi="Amiri" w:eastAsia="Amiri" w:cs="Amiri"/>
          <w:color w:val="111111"/>
          <w:sz w:val="28"/>
          <w:sz w:val="28"/>
          <w:szCs w:val="28"/>
          <w:rtl w:val="true"/>
          <w:lang w:bidi="ar-SA"/>
        </w:rPr>
        <w:t>ذو همّةٍ کاللّیث یفتک بالعدی</w:t>
      </w:r>
    </w:p>
    <w:p>
      <w:pPr>
        <w:pStyle w:val="BookText"/>
        <w:rPr/>
      </w:pPr>
      <w:r>
        <w:rPr>
          <w:rFonts w:ascii="Amiri" w:hAnsi="Amiri" w:eastAsia="Amiri" w:cs="Amiri"/>
          <w:color w:val="111111"/>
          <w:sz w:val="28"/>
          <w:sz w:val="28"/>
          <w:szCs w:val="28"/>
          <w:rtl w:val="true"/>
          <w:lang w:bidi="ar-SA"/>
        </w:rPr>
        <w:t>فتکاً له شمّ الجبال تزول</w:t>
      </w:r>
    </w:p>
    <w:p>
      <w:pPr>
        <w:pStyle w:val="BookText"/>
        <w:rPr/>
      </w:pPr>
      <w:r>
        <w:rPr>
          <w:rFonts w:ascii="IRNazanin" w:hAnsi="IRNazanin" w:eastAsia="IRNazanin"/>
          <w:color w:val="111111"/>
          <w:sz w:val="28"/>
          <w:sz w:val="28"/>
          <w:szCs w:val="28"/>
          <w:rtl w:val="true"/>
          <w:lang w:bidi="fa-IR"/>
        </w:rPr>
        <w:t>وعزیمة کالصّخر قد بلغت به</w:t>
      </w:r>
    </w:p>
    <w:p>
      <w:pPr>
        <w:pStyle w:val="BookText"/>
        <w:rPr/>
      </w:pPr>
      <w:r>
        <w:rPr>
          <w:rFonts w:ascii="IRNazanin" w:hAnsi="IRNazanin" w:eastAsia="IRNazanin"/>
          <w:color w:val="111111"/>
          <w:sz w:val="28"/>
          <w:sz w:val="28"/>
          <w:szCs w:val="28"/>
          <w:rtl w:val="true"/>
          <w:lang w:bidi="fa-IR"/>
        </w:rPr>
        <w:t>حدّ العناد وساعد مفتول</w:t>
      </w:r>
    </w:p>
    <w:p>
      <w:pPr>
        <w:pStyle w:val="BookText"/>
        <w:rPr/>
      </w:pPr>
      <w:r>
        <w:rPr>
          <w:rFonts w:ascii="IRNazanin" w:hAnsi="IRNazanin" w:eastAsia="IRNazanin"/>
          <w:color w:val="111111"/>
          <w:sz w:val="28"/>
          <w:sz w:val="28"/>
          <w:szCs w:val="28"/>
          <w:rtl w:val="true"/>
          <w:lang w:bidi="fa-IR"/>
        </w:rPr>
        <w:t>وشکیمة کبد الجماد یخافها</w:t>
      </w:r>
    </w:p>
    <w:p>
      <w:pPr>
        <w:pStyle w:val="BookText"/>
        <w:rPr/>
      </w:pPr>
      <w:r>
        <w:rPr>
          <w:rFonts w:ascii="IRNazanin" w:hAnsi="IRNazanin" w:eastAsia="IRNazanin"/>
          <w:color w:val="111111"/>
          <w:sz w:val="28"/>
          <w:sz w:val="28"/>
          <w:szCs w:val="28"/>
          <w:rtl w:val="true"/>
          <w:lang w:bidi="fa-IR"/>
        </w:rPr>
        <w:t>فکأنّها فی نقشه إزمیل</w:t>
      </w:r>
    </w:p>
    <w:p>
      <w:pPr>
        <w:pStyle w:val="BookText"/>
        <w:rPr/>
      </w:pPr>
      <w:r>
        <w:rPr>
          <w:rFonts w:ascii="IRNazanin" w:hAnsi="IRNazanin" w:eastAsia="IRNazanin"/>
          <w:color w:val="111111"/>
          <w:sz w:val="28"/>
          <w:sz w:val="28"/>
          <w:szCs w:val="28"/>
          <w:rtl w:val="true"/>
          <w:lang w:bidi="fa-IR"/>
        </w:rPr>
        <w:t>والحرب إن دارت وشب لهیبها</w:t>
      </w:r>
    </w:p>
    <w:p>
      <w:pPr>
        <w:pStyle w:val="BookText"/>
        <w:rPr/>
      </w:pPr>
      <w:r>
        <w:rPr>
          <w:rFonts w:ascii="IRNazanin" w:hAnsi="IRNazanin" w:eastAsia="IRNazanin"/>
          <w:color w:val="111111"/>
          <w:sz w:val="28"/>
          <w:sz w:val="28"/>
          <w:szCs w:val="28"/>
          <w:rtl w:val="true"/>
          <w:lang w:bidi="fa-IR"/>
        </w:rPr>
        <w:t>لا یعتریه من الطغاة ذهول</w:t>
      </w:r>
    </w:p>
    <w:p>
      <w:pPr>
        <w:pStyle w:val="BookText"/>
        <w:rPr/>
      </w:pPr>
      <w:r>
        <w:rPr>
          <w:rFonts w:ascii="IRNazanin" w:hAnsi="IRNazanin" w:eastAsia="IRNazanin"/>
          <w:color w:val="111111"/>
          <w:sz w:val="28"/>
          <w:sz w:val="28"/>
          <w:szCs w:val="28"/>
          <w:rtl w:val="true"/>
          <w:lang w:bidi="fa-IR"/>
        </w:rPr>
        <w:t>عرف الوفاء فکان من أصحابه</w:t>
      </w:r>
    </w:p>
    <w:p>
      <w:pPr>
        <w:pStyle w:val="BookText"/>
        <w:rPr/>
      </w:pPr>
      <w:r>
        <w:rPr>
          <w:rFonts w:ascii="IRNazanin" w:hAnsi="IRNazanin" w:eastAsia="IRNazanin"/>
          <w:color w:val="111111"/>
          <w:sz w:val="28"/>
          <w:sz w:val="28"/>
          <w:szCs w:val="28"/>
          <w:rtl w:val="true"/>
          <w:lang w:bidi="fa-IR"/>
        </w:rPr>
        <w:t>إن الوفاء من الرجال جمیل</w:t>
      </w:r>
    </w:p>
    <w:p>
      <w:pPr>
        <w:pStyle w:val="BookText"/>
        <w:rPr/>
      </w:pPr>
      <w:r>
        <w:rPr>
          <w:rFonts w:ascii="IRNazanin" w:hAnsi="IRNazanin" w:eastAsia="IRNazanin"/>
          <w:color w:val="111111"/>
          <w:sz w:val="28"/>
          <w:sz w:val="28"/>
          <w:szCs w:val="28"/>
          <w:rtl w:val="true"/>
          <w:lang w:bidi="fa-IR"/>
        </w:rPr>
        <w:t>ما کل من عرف الوفاء یفی به</w:t>
      </w:r>
    </w:p>
    <w:p>
      <w:pPr>
        <w:pStyle w:val="BookText"/>
        <w:rPr/>
      </w:pPr>
      <w:r>
        <w:rPr>
          <w:rFonts w:ascii="IRNazanin" w:hAnsi="IRNazanin" w:eastAsia="IRNazanin"/>
          <w:color w:val="111111"/>
          <w:sz w:val="28"/>
          <w:sz w:val="28"/>
          <w:szCs w:val="28"/>
          <w:rtl w:val="true"/>
          <w:lang w:bidi="fa-IR"/>
        </w:rPr>
        <w:t>والدهر فی أهل الوفاء بخیل</w:t>
      </w:r>
    </w:p>
    <w:p>
      <w:pPr>
        <w:pStyle w:val="BookText"/>
        <w:rPr/>
      </w:pPr>
      <w:r>
        <w:rPr>
          <w:rFonts w:ascii="IRNazanin" w:hAnsi="IRNazanin" w:eastAsia="IRNazanin"/>
          <w:color w:val="111111"/>
          <w:sz w:val="28"/>
          <w:sz w:val="28"/>
          <w:szCs w:val="28"/>
          <w:rtl w:val="true"/>
          <w:lang w:bidi="fa-IR"/>
        </w:rPr>
        <w:t>ما قال قولاً ثم أخلف وعده</w:t>
      </w:r>
    </w:p>
    <w:p>
      <w:pPr>
        <w:pStyle w:val="BookText"/>
        <w:rPr/>
      </w:pPr>
      <w:r>
        <w:rPr>
          <w:rFonts w:ascii="IRNazanin" w:hAnsi="IRNazanin" w:eastAsia="IRNazanin"/>
          <w:color w:val="111111"/>
          <w:sz w:val="28"/>
          <w:sz w:val="28"/>
          <w:szCs w:val="28"/>
          <w:rtl w:val="true"/>
          <w:lang w:bidi="fa-IR"/>
        </w:rPr>
        <w:t>إن الکریم لما یقول فعول</w:t>
      </w:r>
    </w:p>
    <w:p>
      <w:pPr>
        <w:pStyle w:val="BookText"/>
        <w:rPr/>
      </w:pPr>
      <w:r>
        <w:rPr>
          <w:rFonts w:ascii="IRNazanin" w:hAnsi="IRNazanin" w:eastAsia="IRNazanin"/>
          <w:color w:val="111111"/>
          <w:sz w:val="28"/>
          <w:sz w:val="28"/>
          <w:szCs w:val="28"/>
          <w:rtl w:val="true"/>
          <w:lang w:bidi="fa-IR"/>
        </w:rPr>
        <w:t>هو مسلم والناس تشهد أنه</w:t>
      </w:r>
    </w:p>
    <w:p>
      <w:pPr>
        <w:pStyle w:val="BookText"/>
        <w:rPr/>
      </w:pPr>
      <w:r>
        <w:rPr>
          <w:rFonts w:ascii="IRNazanin" w:hAnsi="IRNazanin" w:eastAsia="IRNazanin"/>
          <w:color w:val="111111"/>
          <w:sz w:val="28"/>
          <w:sz w:val="28"/>
          <w:szCs w:val="28"/>
          <w:rtl w:val="true"/>
          <w:lang w:bidi="fa-IR"/>
        </w:rPr>
        <w:t>ما مرّ یوم وهو فیه ذلیل</w:t>
      </w:r>
    </w:p>
    <w:p>
      <w:pPr>
        <w:pStyle w:val="BookText"/>
        <w:rPr/>
      </w:pPr>
      <w:r>
        <w:rPr>
          <w:rFonts w:ascii="IRNazanin" w:hAnsi="IRNazanin" w:eastAsia="IRNazanin"/>
          <w:color w:val="111111"/>
          <w:sz w:val="28"/>
          <w:sz w:val="28"/>
          <w:szCs w:val="28"/>
          <w:rtl w:val="true"/>
          <w:lang w:bidi="fa-IR"/>
        </w:rPr>
        <w:t>والعزة الشماء فیه شیمة</w:t>
      </w:r>
    </w:p>
    <w:p>
      <w:pPr>
        <w:pStyle w:val="BookText"/>
        <w:rPr/>
      </w:pPr>
      <w:r>
        <w:rPr>
          <w:rFonts w:ascii="IRNazanin" w:hAnsi="IRNazanin" w:eastAsia="IRNazanin"/>
          <w:color w:val="111111"/>
          <w:sz w:val="28"/>
          <w:sz w:val="28"/>
          <w:szCs w:val="28"/>
          <w:rtl w:val="true"/>
          <w:lang w:bidi="fa-IR"/>
        </w:rPr>
        <w:t>فکأنه فی مقلتیها میل</w:t>
      </w:r>
    </w:p>
    <w:p>
      <w:pPr>
        <w:pStyle w:val="BookText"/>
        <w:rPr/>
      </w:pPr>
      <w:r>
        <w:rPr>
          <w:rFonts w:ascii="IRNazanin" w:hAnsi="IRNazanin" w:eastAsia="IRNazanin"/>
          <w:color w:val="111111"/>
          <w:sz w:val="28"/>
          <w:sz w:val="28"/>
          <w:szCs w:val="28"/>
          <w:rtl w:val="true"/>
          <w:lang w:bidi="fa-IR"/>
        </w:rPr>
        <w:t>وهواه للبیض الصّفاح کأنه</w:t>
      </w:r>
    </w:p>
    <w:p>
      <w:pPr>
        <w:pStyle w:val="BookText"/>
        <w:rPr/>
      </w:pPr>
      <w:r>
        <w:rPr>
          <w:rFonts w:ascii="IRNazanin" w:hAnsi="IRNazanin" w:eastAsia="IRNazanin"/>
          <w:color w:val="111111"/>
          <w:sz w:val="28"/>
          <w:sz w:val="28"/>
          <w:szCs w:val="28"/>
          <w:rtl w:val="true"/>
          <w:lang w:bidi="fa-IR"/>
        </w:rPr>
        <w:t>البیض الصّباح بحبها مشغول</w:t>
      </w:r>
    </w:p>
    <w:p>
      <w:pPr>
        <w:pStyle w:val="BookText"/>
        <w:rPr/>
      </w:pPr>
      <w:r>
        <w:rPr>
          <w:rFonts w:ascii="IRNazanin" w:hAnsi="IRNazanin" w:eastAsia="IRNazanin"/>
          <w:color w:val="111111"/>
          <w:sz w:val="28"/>
          <w:sz w:val="28"/>
          <w:szCs w:val="28"/>
          <w:rtl w:val="true"/>
          <w:lang w:bidi="fa-IR"/>
        </w:rPr>
        <w:t>غصْبت علیه الخمر خمرة بابل</w:t>
      </w:r>
    </w:p>
    <w:p>
      <w:pPr>
        <w:pStyle w:val="BookText"/>
        <w:rPr/>
      </w:pPr>
      <w:r>
        <w:rPr>
          <w:rFonts w:ascii="IRNazanin" w:hAnsi="IRNazanin" w:eastAsia="IRNazanin"/>
          <w:color w:val="111111"/>
          <w:sz w:val="28"/>
          <w:sz w:val="28"/>
          <w:szCs w:val="28"/>
          <w:rtl w:val="true"/>
          <w:lang w:bidi="fa-IR"/>
        </w:rPr>
        <w:t>إذ لم یَرد فی شربها تحلیل</w:t>
      </w:r>
    </w:p>
    <w:p>
      <w:pPr>
        <w:pStyle w:val="BookText"/>
        <w:rPr/>
      </w:pPr>
      <w:r>
        <w:rPr>
          <w:rFonts w:ascii="IRNazanin" w:hAnsi="IRNazanin" w:eastAsia="IRNazanin"/>
          <w:color w:val="111111"/>
          <w:sz w:val="28"/>
          <w:sz w:val="28"/>
          <w:szCs w:val="28"/>
          <w:rtl w:val="true"/>
          <w:lang w:bidi="fa-IR"/>
        </w:rPr>
        <w:t>ما ذاق منها قطرة بحیاته</w:t>
      </w:r>
    </w:p>
    <w:p>
      <w:pPr>
        <w:pStyle w:val="BookText"/>
        <w:rPr/>
      </w:pPr>
      <w:r>
        <w:rPr>
          <w:rFonts w:ascii="IRNazanin" w:hAnsi="IRNazanin" w:eastAsia="IRNazanin"/>
          <w:color w:val="111111"/>
          <w:sz w:val="28"/>
          <w:sz w:val="28"/>
          <w:szCs w:val="28"/>
          <w:rtl w:val="true"/>
          <w:lang w:bidi="fa-IR"/>
        </w:rPr>
        <w:t>لما أتاه من الکتاب دلیل</w:t>
      </w:r>
    </w:p>
    <w:p>
      <w:pPr>
        <w:pStyle w:val="BookText"/>
        <w:rPr/>
      </w:pPr>
      <w:r>
        <w:rPr>
          <w:rFonts w:ascii="Amiri" w:hAnsi="Amiri" w:eastAsia="Amiri" w:cs="Amiri"/>
          <w:color w:val="111111"/>
          <w:sz w:val="28"/>
          <w:sz w:val="28"/>
          <w:szCs w:val="28"/>
          <w:rtl w:val="true"/>
          <w:lang w:bidi="ar-SA"/>
        </w:rPr>
        <w:t>وقد استعاض بحبّ آل محمدٍ</w:t>
      </w:r>
    </w:p>
    <w:p>
      <w:pPr>
        <w:pStyle w:val="BookText"/>
        <w:rPr/>
      </w:pPr>
      <w:r>
        <w:rPr>
          <w:rFonts w:ascii="IRNazanin" w:hAnsi="IRNazanin" w:eastAsia="IRNazanin"/>
          <w:color w:val="111111"/>
          <w:sz w:val="28"/>
          <w:sz w:val="28"/>
          <w:szCs w:val="28"/>
          <w:rtl w:val="true"/>
          <w:lang w:bidi="fa-IR"/>
        </w:rPr>
        <w:t>عن خمرةٍ فیها تضیع عقول</w:t>
      </w:r>
    </w:p>
    <w:p>
      <w:pPr>
        <w:pStyle w:val="BookText"/>
        <w:rPr/>
      </w:pPr>
      <w:r>
        <w:rPr>
          <w:rFonts w:ascii="IRNazanin" w:hAnsi="IRNazanin" w:eastAsia="IRNazanin"/>
          <w:color w:val="111111"/>
          <w:sz w:val="28"/>
          <w:sz w:val="28"/>
          <w:szCs w:val="28"/>
          <w:rtl w:val="true"/>
          <w:lang w:bidi="fa-IR"/>
        </w:rPr>
        <w:t>لا ینشی إلا بعاطر ذکرهم</w:t>
      </w:r>
    </w:p>
    <w:p>
      <w:pPr>
        <w:pStyle w:val="BookText"/>
        <w:rPr/>
      </w:pPr>
      <w:r>
        <w:rPr>
          <w:rFonts w:ascii="IRNazanin" w:hAnsi="IRNazanin" w:eastAsia="IRNazanin"/>
          <w:color w:val="111111"/>
          <w:sz w:val="28"/>
          <w:sz w:val="28"/>
          <w:szCs w:val="28"/>
          <w:rtl w:val="true"/>
          <w:lang w:bidi="fa-IR"/>
        </w:rPr>
        <w:t>أما الطغاة فذکرهم مرذول</w:t>
      </w:r>
    </w:p>
    <w:p>
      <w:pPr>
        <w:pStyle w:val="BookText"/>
        <w:rPr/>
      </w:pPr>
      <w:r>
        <w:rPr>
          <w:rFonts w:ascii="IRNazanin" w:hAnsi="IRNazanin" w:eastAsia="IRNazanin"/>
          <w:color w:val="111111"/>
          <w:sz w:val="28"/>
          <w:sz w:val="28"/>
          <w:szCs w:val="28"/>
          <w:rtl w:val="true"/>
          <w:lang w:bidi="fa-IR"/>
        </w:rPr>
        <w:t>عهد علیه إلی الحسین کأنه</w:t>
      </w:r>
    </w:p>
    <w:p>
      <w:pPr>
        <w:pStyle w:val="BookText"/>
        <w:rPr/>
      </w:pPr>
      <w:r>
        <w:rPr>
          <w:rFonts w:ascii="IRNazanin" w:hAnsi="IRNazanin" w:eastAsia="IRNazanin"/>
          <w:color w:val="111111"/>
          <w:sz w:val="28"/>
          <w:sz w:val="28"/>
          <w:szCs w:val="28"/>
          <w:rtl w:val="true"/>
          <w:lang w:bidi="fa-IR"/>
        </w:rPr>
        <w:t>دین ولیس إلی الوفاء سبیل</w:t>
      </w:r>
    </w:p>
    <w:p>
      <w:pPr>
        <w:pStyle w:val="BookText"/>
        <w:rPr/>
      </w:pPr>
      <w:r>
        <w:rPr>
          <w:rFonts w:ascii="IRNazanin" w:hAnsi="IRNazanin" w:eastAsia="IRNazanin"/>
          <w:color w:val="111111"/>
          <w:sz w:val="28"/>
          <w:sz w:val="28"/>
          <w:szCs w:val="28"/>
          <w:rtl w:val="true"/>
          <w:lang w:bidi="fa-IR"/>
        </w:rPr>
        <w:t>إلا دماء فوق ساحة کربلا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حمراء من أجل الحسین تسیل</w:t>
      </w:r>
    </w:p>
    <w:p>
      <w:pPr>
        <w:pStyle w:val="BookText"/>
        <w:rPr/>
      </w:pPr>
      <w:r>
        <w:rPr>
          <w:rFonts w:ascii="IRNazanin" w:hAnsi="IRNazanin" w:eastAsia="IRNazanin"/>
          <w:color w:val="111111"/>
          <w:sz w:val="28"/>
          <w:sz w:val="28"/>
          <w:szCs w:val="28"/>
          <w:rtl w:val="true"/>
          <w:lang w:bidi="fa-IR"/>
        </w:rPr>
        <w:t>خاض العجاج بصارم وشفاره  </w:t>
      </w:r>
    </w:p>
    <w:p>
      <w:pPr>
        <w:pStyle w:val="BookText"/>
        <w:rPr/>
      </w:pPr>
      <w:r>
        <w:rPr>
          <w:rFonts w:ascii="IRNazanin" w:hAnsi="IRNazanin" w:eastAsia="IRNazanin"/>
          <w:color w:val="111111"/>
          <w:sz w:val="28"/>
          <w:sz w:val="28"/>
          <w:szCs w:val="28"/>
          <w:rtl w:val="true"/>
          <w:lang w:bidi="fa-IR"/>
        </w:rPr>
        <w:t>منه الرؤوس تمیل حیث یمیل</w:t>
      </w:r>
    </w:p>
    <w:p>
      <w:pPr>
        <w:pStyle w:val="BookText"/>
        <w:rPr/>
      </w:pPr>
      <w:r>
        <w:rPr>
          <w:rFonts w:ascii="IRNazanin" w:hAnsi="IRNazanin" w:eastAsia="IRNazanin"/>
          <w:color w:val="111111"/>
          <w:sz w:val="28"/>
          <w:sz w:val="28"/>
          <w:szCs w:val="28"/>
          <w:rtl w:val="true"/>
          <w:lang w:bidi="fa-IR"/>
        </w:rPr>
        <w:t>وانحط کاللیث الجریح علی العدی</w:t>
      </w:r>
    </w:p>
    <w:p>
      <w:pPr>
        <w:pStyle w:val="BookText"/>
        <w:rPr/>
      </w:pPr>
      <w:r>
        <w:rPr>
          <w:rFonts w:ascii="IRNazanin" w:hAnsi="IRNazanin" w:eastAsia="IRNazanin"/>
          <w:color w:val="111111"/>
          <w:sz w:val="28"/>
          <w:sz w:val="28"/>
          <w:szCs w:val="28"/>
          <w:rtl w:val="true"/>
          <w:lang w:bidi="fa-IR"/>
        </w:rPr>
        <w:t>فأصابهم من بأسه التنکیل</w:t>
      </w:r>
    </w:p>
    <w:p>
      <w:pPr>
        <w:pStyle w:val="BookText"/>
        <w:rPr/>
      </w:pPr>
      <w:r>
        <w:rPr>
          <w:rFonts w:ascii="IRNazanin" w:hAnsi="IRNazanin" w:eastAsia="IRNazanin"/>
          <w:color w:val="111111"/>
          <w:sz w:val="28"/>
          <w:sz w:val="28"/>
          <w:szCs w:val="28"/>
          <w:rtl w:val="true"/>
          <w:lang w:bidi="fa-IR"/>
        </w:rPr>
        <w:t>وتکاثروا من حوله وتفرقوا</w:t>
      </w:r>
    </w:p>
    <w:p>
      <w:pPr>
        <w:pStyle w:val="BookText"/>
        <w:rPr/>
      </w:pPr>
      <w:r>
        <w:rPr>
          <w:rFonts w:ascii="IRNazanin" w:hAnsi="IRNazanin" w:eastAsia="IRNazanin"/>
          <w:color w:val="111111"/>
          <w:sz w:val="28"/>
          <w:sz w:val="28"/>
          <w:szCs w:val="28"/>
          <w:rtl w:val="true"/>
          <w:lang w:bidi="fa-IR"/>
        </w:rPr>
        <w:t>من سیفه والباع منه طویل</w:t>
      </w:r>
    </w:p>
    <w:p>
      <w:pPr>
        <w:pStyle w:val="BookText"/>
        <w:rPr/>
      </w:pPr>
      <w:r>
        <w:rPr>
          <w:rFonts w:ascii="IRNazanin" w:hAnsi="IRNazanin" w:eastAsia="IRNazanin"/>
          <w:color w:val="111111"/>
          <w:sz w:val="28"/>
          <w:sz w:val="28"/>
          <w:szCs w:val="28"/>
          <w:rtl w:val="true"/>
          <w:lang w:bidi="fa-IR"/>
        </w:rPr>
        <w:t>وسلاحهم صنم بکوفة قد ثوی  </w:t>
      </w:r>
    </w:p>
    <w:p>
      <w:pPr>
        <w:pStyle w:val="BookText"/>
        <w:rPr/>
      </w:pPr>
      <w:r>
        <w:rPr>
          <w:rFonts w:ascii="IRNazanin" w:hAnsi="IRNazanin" w:eastAsia="IRNazanin"/>
          <w:color w:val="111111"/>
          <w:sz w:val="28"/>
          <w:sz w:val="28"/>
          <w:szCs w:val="28"/>
          <w:rtl w:val="true"/>
          <w:lang w:bidi="fa-IR"/>
        </w:rPr>
        <w:t>وسلاحه التکبیر والتهلیل</w:t>
      </w:r>
    </w:p>
    <w:p>
      <w:pPr>
        <w:pStyle w:val="BookText"/>
        <w:rPr/>
      </w:pPr>
      <w:r>
        <w:rPr>
          <w:rFonts w:ascii="IRNazanin" w:hAnsi="IRNazanin" w:eastAsia="IRNazanin"/>
          <w:color w:val="111111"/>
          <w:sz w:val="28"/>
          <w:sz w:val="28"/>
          <w:szCs w:val="28"/>
          <w:rtl w:val="true"/>
          <w:lang w:bidi="fa-IR"/>
        </w:rPr>
        <w:t>الله أکبر فوق بسمة ثغره</w:t>
      </w:r>
    </w:p>
    <w:p>
      <w:pPr>
        <w:pStyle w:val="BookText"/>
        <w:rPr/>
      </w:pPr>
      <w:r>
        <w:rPr>
          <w:rFonts w:ascii="IRNazanin" w:hAnsi="IRNazanin" w:eastAsia="IRNazanin"/>
          <w:color w:val="111111"/>
          <w:sz w:val="28"/>
          <w:sz w:val="28"/>
          <w:szCs w:val="28"/>
          <w:rtl w:val="true"/>
          <w:lang w:bidi="fa-IR"/>
        </w:rPr>
        <w:t>یحدو بها فیزغرد الترتیل</w:t>
      </w:r>
    </w:p>
    <w:p>
      <w:pPr>
        <w:pStyle w:val="BookText"/>
        <w:rPr/>
      </w:pPr>
      <w:r>
        <w:rPr>
          <w:rFonts w:ascii="IRNazanin" w:hAnsi="IRNazanin" w:eastAsia="IRNazanin"/>
          <w:color w:val="111111"/>
          <w:sz w:val="28"/>
          <w:sz w:val="28"/>
          <w:szCs w:val="28"/>
          <w:rtl w:val="true"/>
          <w:lang w:bidi="fa-IR"/>
        </w:rPr>
        <w:t>حتی أصابته جراح أوهنت  </w:t>
      </w:r>
    </w:p>
    <w:p>
      <w:pPr>
        <w:pStyle w:val="BookText"/>
        <w:rPr/>
      </w:pPr>
      <w:r>
        <w:rPr>
          <w:rFonts w:ascii="IRNazanin" w:hAnsi="IRNazanin" w:eastAsia="IRNazanin"/>
          <w:color w:val="111111"/>
          <w:sz w:val="28"/>
          <w:sz w:val="28"/>
          <w:szCs w:val="28"/>
          <w:rtl w:val="true"/>
          <w:lang w:bidi="fa-IR"/>
        </w:rPr>
        <w:t>فیه القوی والرزء فیه جلیل</w:t>
      </w:r>
    </w:p>
    <w:p>
      <w:pPr>
        <w:pStyle w:val="BookText"/>
        <w:rPr/>
      </w:pPr>
      <w:r>
        <w:rPr>
          <w:rFonts w:ascii="IRNazanin" w:hAnsi="IRNazanin" w:eastAsia="IRNazanin"/>
          <w:color w:val="111111"/>
          <w:sz w:val="28"/>
          <w:sz w:val="28"/>
          <w:szCs w:val="28"/>
          <w:rtl w:val="true"/>
          <w:lang w:bidi="fa-IR"/>
        </w:rPr>
        <w:t>ومشی إلیه حبیب نجل مظاهر</w:t>
      </w:r>
    </w:p>
    <w:p>
      <w:pPr>
        <w:pStyle w:val="BookText"/>
        <w:rPr/>
      </w:pPr>
      <w:r>
        <w:rPr>
          <w:rFonts w:ascii="IRNazanin" w:hAnsi="IRNazanin" w:eastAsia="IRNazanin"/>
          <w:color w:val="111111"/>
          <w:sz w:val="28"/>
          <w:sz w:val="28"/>
          <w:szCs w:val="28"/>
          <w:rtl w:val="true"/>
          <w:lang w:bidi="fa-IR"/>
        </w:rPr>
        <w:t>یبکی علیه حسرة ویقول</w:t>
      </w:r>
    </w:p>
    <w:p>
      <w:pPr>
        <w:pStyle w:val="BookText"/>
        <w:rPr/>
      </w:pPr>
      <w:r>
        <w:rPr>
          <w:rFonts w:ascii="IRNazanin" w:hAnsi="IRNazanin" w:eastAsia="IRNazanin"/>
          <w:color w:val="111111"/>
          <w:sz w:val="28"/>
          <w:sz w:val="28"/>
          <w:szCs w:val="28"/>
          <w:rtl w:val="true"/>
          <w:lang w:bidi="fa-IR"/>
        </w:rPr>
        <w:t>لولا اعتقادی باقتراب منیتی</w:t>
      </w:r>
    </w:p>
    <w:p>
      <w:pPr>
        <w:pStyle w:val="BookText"/>
        <w:rPr/>
      </w:pPr>
      <w:r>
        <w:rPr>
          <w:rFonts w:ascii="IRNazanin" w:hAnsi="IRNazanin" w:eastAsia="IRNazanin"/>
          <w:color w:val="111111"/>
          <w:sz w:val="28"/>
          <w:sz w:val="28"/>
          <w:szCs w:val="28"/>
          <w:rtl w:val="true"/>
          <w:lang w:bidi="fa-IR"/>
        </w:rPr>
        <w:t>والعیش بعدک ما إلیه وصول</w:t>
      </w:r>
    </w:p>
    <w:p>
      <w:pPr>
        <w:pStyle w:val="BookText"/>
        <w:rPr/>
      </w:pPr>
      <w:r>
        <w:rPr>
          <w:rFonts w:ascii="IRNazanin" w:hAnsi="IRNazanin" w:eastAsia="IRNazanin"/>
          <w:color w:val="111111"/>
          <w:sz w:val="28"/>
          <w:sz w:val="28"/>
          <w:szCs w:val="28"/>
          <w:rtl w:val="true"/>
          <w:lang w:bidi="fa-IR"/>
        </w:rPr>
        <w:t>أحببت أن توصی إلی بما تری</w:t>
      </w:r>
    </w:p>
    <w:p>
      <w:pPr>
        <w:pStyle w:val="BookText"/>
        <w:rPr/>
      </w:pPr>
      <w:r>
        <w:rPr>
          <w:rFonts w:ascii="IRNazanin" w:hAnsi="IRNazanin" w:eastAsia="IRNazanin"/>
          <w:color w:val="111111"/>
          <w:sz w:val="28"/>
          <w:sz w:val="28"/>
          <w:szCs w:val="28"/>
          <w:rtl w:val="true"/>
          <w:lang w:bidi="fa-IR"/>
        </w:rPr>
        <w:t>وأنا بما توصی إلی کفیل</w:t>
      </w:r>
    </w:p>
    <w:p>
      <w:pPr>
        <w:pStyle w:val="BookText"/>
        <w:rPr/>
      </w:pPr>
      <w:r>
        <w:rPr>
          <w:rFonts w:ascii="IRNazanin" w:hAnsi="IRNazanin" w:eastAsia="IRNazanin"/>
          <w:color w:val="111111"/>
          <w:sz w:val="28"/>
          <w:sz w:val="28"/>
          <w:szCs w:val="28"/>
          <w:rtl w:val="true"/>
          <w:lang w:bidi="fa-IR"/>
        </w:rPr>
        <w:t>فأجابه ونشید نزف جراحه</w:t>
      </w:r>
    </w:p>
    <w:p>
      <w:pPr>
        <w:pStyle w:val="BookText"/>
        <w:rPr/>
      </w:pPr>
      <w:r>
        <w:rPr>
          <w:rFonts w:ascii="IRNazanin" w:hAnsi="IRNazanin" w:eastAsia="IRNazanin"/>
          <w:color w:val="111111"/>
          <w:sz w:val="28"/>
          <w:sz w:val="28"/>
          <w:szCs w:val="28"/>
          <w:rtl w:val="true"/>
          <w:lang w:bidi="fa-IR"/>
        </w:rPr>
        <w:t>لحن علی وتر الردی محمول</w:t>
      </w:r>
    </w:p>
    <w:p>
      <w:pPr>
        <w:pStyle w:val="BookText"/>
        <w:rPr/>
      </w:pPr>
      <w:r>
        <w:rPr>
          <w:rFonts w:ascii="IRNazanin" w:hAnsi="IRNazanin" w:eastAsia="IRNazanin"/>
          <w:color w:val="111111"/>
          <w:sz w:val="28"/>
          <w:sz w:val="28"/>
          <w:szCs w:val="28"/>
          <w:rtl w:val="true"/>
          <w:lang w:bidi="fa-IR"/>
        </w:rPr>
        <w:t>أوصیک فی سبط النبی محمد</w:t>
      </w:r>
    </w:p>
    <w:p>
      <w:pPr>
        <w:pStyle w:val="BookText"/>
        <w:rPr/>
      </w:pPr>
      <w:r>
        <w:rPr>
          <w:rFonts w:ascii="IRNazanin" w:hAnsi="IRNazanin" w:eastAsia="IRNazanin"/>
          <w:color w:val="111111"/>
          <w:sz w:val="28"/>
          <w:sz w:val="28"/>
          <w:szCs w:val="28"/>
          <w:rtl w:val="true"/>
          <w:lang w:bidi="fa-IR"/>
        </w:rPr>
        <w:t>وهو الحسین وصنوه جبریل</w:t>
      </w:r>
    </w:p>
    <w:p>
      <w:pPr>
        <w:pStyle w:val="BookText"/>
        <w:rPr/>
      </w:pPr>
      <w:r>
        <w:rPr>
          <w:rFonts w:ascii="IRNazanin" w:hAnsi="IRNazanin" w:eastAsia="IRNazanin"/>
          <w:color w:val="111111"/>
          <w:sz w:val="28"/>
          <w:sz w:val="28"/>
          <w:szCs w:val="28"/>
          <w:rtl w:val="true"/>
          <w:lang w:bidi="fa-IR"/>
        </w:rPr>
        <w:t>لئن استطعت بأن تموت فداءه</w:t>
      </w:r>
    </w:p>
    <w:p>
      <w:pPr>
        <w:pStyle w:val="BookText"/>
        <w:rPr/>
      </w:pPr>
      <w:r>
        <w:rPr>
          <w:rFonts w:ascii="IRNazanin" w:hAnsi="IRNazanin" w:eastAsia="IRNazanin"/>
          <w:color w:val="111111"/>
          <w:sz w:val="28"/>
          <w:sz w:val="28"/>
          <w:szCs w:val="28"/>
          <w:rtl w:val="true"/>
          <w:lang w:bidi="fa-IR"/>
        </w:rPr>
        <w:t>فافعل وأنت بما تجود قلیل</w:t>
      </w:r>
    </w:p>
    <w:p>
      <w:pPr>
        <w:pStyle w:val="BookText"/>
        <w:rPr/>
      </w:pPr>
      <w:r>
        <w:rPr>
          <w:rFonts w:ascii="IRNazanin" w:hAnsi="IRNazanin" w:eastAsia="IRNazanin"/>
          <w:color w:val="111111"/>
          <w:sz w:val="28"/>
          <w:sz w:val="28"/>
          <w:szCs w:val="28"/>
          <w:rtl w:val="true"/>
          <w:lang w:bidi="fa-IR"/>
        </w:rPr>
        <w:t>فالسبط رمح فی الضلالة خارق</w:t>
      </w:r>
    </w:p>
    <w:p>
      <w:pPr>
        <w:pStyle w:val="BookText"/>
        <w:rPr/>
      </w:pPr>
      <w:r>
        <w:rPr>
          <w:rFonts w:ascii="IRNazanin" w:hAnsi="IRNazanin" w:eastAsia="IRNazanin"/>
          <w:color w:val="111111"/>
          <w:sz w:val="28"/>
          <w:sz w:val="28"/>
          <w:szCs w:val="28"/>
          <w:rtl w:val="true"/>
          <w:lang w:bidi="fa-IR"/>
        </w:rPr>
        <w:t>ومهنّد من فوقهم مسلول</w:t>
      </w:r>
    </w:p>
    <w:p>
      <w:pPr>
        <w:pStyle w:val="BookText"/>
        <w:rPr/>
      </w:pPr>
      <w:r>
        <w:rPr>
          <w:rFonts w:ascii="IRNazanin" w:hAnsi="IRNazanin" w:eastAsia="IRNazanin"/>
          <w:color w:val="111111"/>
          <w:sz w:val="28"/>
          <w:sz w:val="28"/>
          <w:szCs w:val="28"/>
          <w:rtl w:val="true"/>
          <w:lang w:bidi="fa-IR"/>
        </w:rPr>
        <w:t>وکفاه فخراً أنه من هاشم</w:t>
      </w:r>
    </w:p>
    <w:p>
      <w:pPr>
        <w:pStyle w:val="BookText"/>
        <w:rPr/>
      </w:pPr>
      <w:r>
        <w:rPr>
          <w:rFonts w:ascii="IRNazanin" w:hAnsi="IRNazanin" w:eastAsia="IRNazanin"/>
          <w:color w:val="111111"/>
          <w:sz w:val="28"/>
          <w:sz w:val="28"/>
          <w:szCs w:val="28"/>
          <w:rtl w:val="true"/>
          <w:lang w:bidi="fa-IR"/>
        </w:rPr>
        <w:t>فرع ومن صلب النبیّ سلیل</w:t>
      </w:r>
    </w:p>
    <w:p>
      <w:pPr>
        <w:pStyle w:val="BookText"/>
        <w:rPr/>
      </w:pPr>
      <w:r>
        <w:rPr>
          <w:rFonts w:ascii="IRNazanin" w:hAnsi="IRNazanin" w:eastAsia="IRNazanin"/>
          <w:color w:val="111111"/>
          <w:sz w:val="28"/>
          <w:sz w:val="28"/>
          <w:szCs w:val="28"/>
          <w:rtl w:val="true"/>
          <w:lang w:bidi="fa-IR"/>
        </w:rPr>
        <w:t>من ثم غاب من الحیاة کأنه</w:t>
      </w:r>
    </w:p>
    <w:p>
      <w:pPr>
        <w:pStyle w:val="BookText"/>
        <w:rPr/>
      </w:pPr>
      <w:r>
        <w:rPr>
          <w:rFonts w:ascii="IRNazanin" w:hAnsi="IRNazanin" w:eastAsia="IRNazanin"/>
          <w:color w:val="111111"/>
          <w:sz w:val="28"/>
          <w:sz w:val="28"/>
          <w:szCs w:val="28"/>
          <w:rtl w:val="true"/>
          <w:lang w:bidi="fa-IR"/>
        </w:rPr>
        <w:t>شمس إلی شفق الغروب تمیل</w:t>
      </w:r>
    </w:p>
    <w:p>
      <w:pPr>
        <w:pStyle w:val="BookText"/>
        <w:rPr/>
      </w:pPr>
      <w:r>
        <w:rPr>
          <w:rFonts w:ascii="Amiri" w:hAnsi="Amiri" w:eastAsia="Amiri" w:cs="Amiri"/>
          <w:color w:val="111111"/>
          <w:sz w:val="28"/>
          <w:sz w:val="28"/>
          <w:szCs w:val="28"/>
          <w:rtl w:val="true"/>
          <w:lang w:bidi="ar-SA"/>
        </w:rPr>
        <w:t>وفدی عیال محمّدٍ بدمائه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وحسامه بدم العدی مبلول</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وقال شاعرٌ آخر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أنظر إلی إخلاص شیخ حاذق</w:t>
      </w:r>
    </w:p>
    <w:p>
      <w:pPr>
        <w:pStyle w:val="BookText"/>
        <w:rPr/>
      </w:pPr>
      <w:r>
        <w:rPr>
          <w:rFonts w:ascii="IRNazanin" w:hAnsi="IRNazanin" w:eastAsia="IRNazanin"/>
          <w:color w:val="111111"/>
          <w:sz w:val="28"/>
          <w:sz w:val="28"/>
          <w:szCs w:val="28"/>
          <w:rtl w:val="true"/>
          <w:lang w:bidi="fa-IR"/>
        </w:rPr>
        <w:t>أخلص بالقلب لرب خالق</w:t>
      </w:r>
    </w:p>
    <w:p>
      <w:pPr>
        <w:pStyle w:val="BookText"/>
        <w:rPr/>
      </w:pPr>
      <w:r>
        <w:rPr>
          <w:rFonts w:ascii="IRNazanin" w:hAnsi="IRNazanin" w:eastAsia="IRNazanin"/>
          <w:color w:val="111111"/>
          <w:sz w:val="28"/>
          <w:sz w:val="28"/>
          <w:szCs w:val="28"/>
          <w:rtl w:val="true"/>
          <w:lang w:bidi="fa-IR"/>
        </w:rPr>
        <w:t>یردد الأرجاز فی ساح الوغی</w:t>
      </w:r>
    </w:p>
    <w:p>
      <w:pPr>
        <w:pStyle w:val="BookText"/>
        <w:rPr/>
      </w:pPr>
      <w:r>
        <w:rPr>
          <w:rFonts w:ascii="IRNazanin" w:hAnsi="IRNazanin" w:eastAsia="IRNazanin"/>
          <w:color w:val="111111"/>
          <w:sz w:val="28"/>
          <w:sz w:val="28"/>
          <w:szCs w:val="28"/>
          <w:rtl w:val="true"/>
          <w:lang w:bidi="fa-IR"/>
        </w:rPr>
        <w:t>کالفحل یلقی الخصم بالشقائق</w:t>
      </w:r>
    </w:p>
    <w:p>
      <w:pPr>
        <w:pStyle w:val="BookText"/>
        <w:rPr/>
      </w:pPr>
      <w:r>
        <w:rPr>
          <w:rFonts w:ascii="IRNazanin" w:hAnsi="IRNazanin" w:eastAsia="IRNazanin"/>
          <w:color w:val="111111"/>
          <w:sz w:val="28"/>
          <w:sz w:val="28"/>
          <w:szCs w:val="28"/>
          <w:rtl w:val="true"/>
          <w:lang w:bidi="fa-IR"/>
        </w:rPr>
        <w:t>وکل فارس یلاقی سیفه</w:t>
      </w:r>
    </w:p>
    <w:p>
      <w:pPr>
        <w:pStyle w:val="BookText"/>
        <w:rPr/>
      </w:pPr>
      <w:r>
        <w:rPr>
          <w:rFonts w:ascii="IRNazanin" w:hAnsi="IRNazanin" w:eastAsia="IRNazanin"/>
          <w:color w:val="111111"/>
          <w:sz w:val="28"/>
          <w:sz w:val="28"/>
          <w:szCs w:val="28"/>
          <w:rtl w:val="true"/>
          <w:lang w:bidi="fa-IR"/>
        </w:rPr>
        <w:t>کأنما هوی به من حالق</w:t>
      </w:r>
    </w:p>
    <w:p>
      <w:pPr>
        <w:pStyle w:val="BookText"/>
        <w:rPr/>
      </w:pPr>
      <w:r>
        <w:rPr>
          <w:rFonts w:ascii="IRNazanin" w:hAnsi="IRNazanin" w:eastAsia="IRNazanin"/>
          <w:color w:val="111111"/>
          <w:sz w:val="28"/>
          <w:sz w:val="28"/>
          <w:szCs w:val="28"/>
          <w:rtl w:val="true"/>
          <w:lang w:bidi="fa-IR"/>
        </w:rPr>
        <w:t>وسیفه الحتف لهم بل القضاء</w:t>
      </w:r>
    </w:p>
    <w:p>
      <w:pPr>
        <w:pStyle w:val="BookText"/>
        <w:rPr/>
      </w:pPr>
      <w:r>
        <w:rPr>
          <w:rFonts w:ascii="IRNazanin" w:hAnsi="IRNazanin" w:eastAsia="IRNazanin"/>
          <w:color w:val="111111"/>
          <w:sz w:val="28"/>
          <w:sz w:val="28"/>
          <w:szCs w:val="28"/>
          <w:rtl w:val="true"/>
          <w:lang w:bidi="fa-IR"/>
        </w:rPr>
        <w:t>وهل الی فتق القضاء من راتق</w:t>
      </w:r>
    </w:p>
    <w:p>
      <w:pPr>
        <w:pStyle w:val="BookText"/>
        <w:rPr/>
      </w:pPr>
      <w:r>
        <w:rPr>
          <w:rFonts w:ascii="IRNazanin" w:hAnsi="IRNazanin" w:eastAsia="IRNazanin"/>
          <w:color w:val="111111"/>
          <w:sz w:val="28"/>
          <w:sz w:val="28"/>
          <w:szCs w:val="28"/>
          <w:rtl w:val="true"/>
          <w:lang w:bidi="fa-IR"/>
        </w:rPr>
        <w:t>أفنی بسیفه الجموع منهم</w:t>
      </w:r>
    </w:p>
    <w:p>
      <w:pPr>
        <w:pStyle w:val="BookText"/>
        <w:rPr/>
      </w:pPr>
      <w:r>
        <w:rPr>
          <w:rFonts w:ascii="IRNazanin" w:hAnsi="IRNazanin" w:eastAsia="IRNazanin"/>
          <w:color w:val="111111"/>
          <w:sz w:val="28"/>
          <w:sz w:val="28"/>
          <w:szCs w:val="28"/>
          <w:rtl w:val="true"/>
          <w:lang w:bidi="fa-IR"/>
        </w:rPr>
        <w:t>وجال فیهم بموت صاعق</w:t>
      </w:r>
    </w:p>
    <w:p>
      <w:pPr>
        <w:pStyle w:val="BookText"/>
        <w:rPr/>
      </w:pPr>
      <w:r>
        <w:rPr>
          <w:rFonts w:ascii="IRNazanin" w:hAnsi="IRNazanin" w:eastAsia="IRNazanin"/>
          <w:color w:val="111111"/>
          <w:sz w:val="28"/>
          <w:sz w:val="28"/>
          <w:szCs w:val="28"/>
          <w:rtl w:val="true"/>
          <w:lang w:bidi="fa-IR"/>
        </w:rPr>
        <w:t>صال بسیفه مضاء حدة</w:t>
      </w:r>
    </w:p>
    <w:p>
      <w:pPr>
        <w:pStyle w:val="BookText"/>
        <w:rPr/>
      </w:pPr>
      <w:r>
        <w:rPr>
          <w:rFonts w:ascii="Amiri" w:hAnsi="Amiri" w:eastAsia="Amiri" w:cs="Amiri"/>
          <w:color w:val="111111"/>
          <w:sz w:val="28"/>
          <w:sz w:val="28"/>
          <w:szCs w:val="28"/>
          <w:rtl w:val="true"/>
          <w:lang w:bidi="ar-SA"/>
        </w:rPr>
        <w:t>اشد هولاًًً من خضم دافق</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وقال شاعرٌ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نصروه أحیاء وعند وفاتهم</w:t>
      </w:r>
    </w:p>
    <w:p>
      <w:pPr>
        <w:pStyle w:val="BookText"/>
        <w:rPr/>
      </w:pPr>
      <w:r>
        <w:rPr>
          <w:rFonts w:ascii="IRNazanin" w:hAnsi="IRNazanin" w:eastAsia="IRNazanin"/>
          <w:color w:val="111111"/>
          <w:sz w:val="28"/>
          <w:sz w:val="28"/>
          <w:szCs w:val="28"/>
          <w:rtl w:val="true"/>
          <w:lang w:bidi="fa-IR"/>
        </w:rPr>
        <w:t>یوصی بنصرته الشفیق شفیقا</w:t>
      </w:r>
    </w:p>
    <w:p>
      <w:pPr>
        <w:pStyle w:val="BookText"/>
        <w:rPr/>
      </w:pPr>
      <w:r>
        <w:rPr>
          <w:rFonts w:ascii="IRNazanin" w:hAnsi="IRNazanin" w:eastAsia="IRNazanin"/>
          <w:color w:val="111111"/>
          <w:sz w:val="28"/>
          <w:sz w:val="28"/>
          <w:szCs w:val="28"/>
          <w:rtl w:val="true"/>
          <w:lang w:bidi="fa-IR"/>
        </w:rPr>
        <w:t>أوصی ابن عوسجة حبیبا قائلا</w:t>
      </w:r>
    </w:p>
    <w:p>
      <w:pPr>
        <w:pStyle w:val="BookText"/>
        <w:rPr/>
      </w:pPr>
      <w:r>
        <w:rPr>
          <w:rFonts w:ascii="IRNazanin" w:hAnsi="IRNazanin" w:eastAsia="IRNazanin"/>
          <w:color w:val="111111"/>
          <w:sz w:val="28"/>
          <w:sz w:val="28"/>
          <w:szCs w:val="28"/>
          <w:rtl w:val="true"/>
          <w:lang w:bidi="fa-IR"/>
        </w:rPr>
        <w:t>فقاتل دونه حتی الحمام تذوقا</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وقال کمیت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عصبة فیهم حبیب معفر</w:t>
      </w:r>
    </w:p>
    <w:p>
      <w:pPr>
        <w:pStyle w:val="BookText"/>
        <w:rPr/>
      </w:pPr>
      <w:r>
        <w:rPr>
          <w:rFonts w:ascii="IRNazanin" w:hAnsi="IRNazanin" w:eastAsia="IRNazanin"/>
          <w:color w:val="111111"/>
          <w:sz w:val="28"/>
          <w:sz w:val="28"/>
          <w:szCs w:val="28"/>
          <w:rtl w:val="true"/>
          <w:lang w:bidi="fa-IR"/>
        </w:rPr>
        <w:t>قضی نحبه والکاهلی مرمل</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وقال شاعرٌ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الحماة حماة آل محمد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بالطف أین شبابهم وکهول</w:t>
      </w:r>
    </w:p>
    <w:p>
      <w:pPr>
        <w:pStyle w:val="BookText"/>
        <w:rPr/>
      </w:pPr>
      <w:r>
        <w:rPr>
          <w:rFonts w:ascii="IRNazanin" w:hAnsi="IRNazanin" w:eastAsia="IRNazanin"/>
          <w:color w:val="111111"/>
          <w:sz w:val="28"/>
          <w:sz w:val="28"/>
          <w:szCs w:val="28"/>
          <w:rtl w:val="true"/>
          <w:lang w:bidi="fa-IR"/>
        </w:rPr>
        <w:t>صرعی بلا کفن علی وجه الفلا</w:t>
      </w:r>
    </w:p>
    <w:p>
      <w:pPr>
        <w:pStyle w:val="BookText"/>
        <w:rPr/>
      </w:pPr>
      <w:r>
        <w:rPr>
          <w:rFonts w:ascii="IRNazanin" w:hAnsi="IRNazanin" w:eastAsia="IRNazanin"/>
          <w:color w:val="111111"/>
          <w:sz w:val="28"/>
          <w:sz w:val="28"/>
          <w:szCs w:val="28"/>
          <w:rtl w:val="true"/>
          <w:lang w:bidi="fa-IR"/>
        </w:rPr>
        <w:t>رضتهم بالحافرات خیول</w:t>
      </w:r>
    </w:p>
    <w:p>
      <w:pPr>
        <w:pStyle w:val="BookText"/>
        <w:rPr/>
      </w:pPr>
      <w:r>
        <w:rPr>
          <w:rFonts w:ascii="IRNazanin" w:hAnsi="IRNazanin" w:eastAsia="IRNazanin"/>
          <w:color w:val="111111"/>
          <w:sz w:val="28"/>
          <w:sz w:val="28"/>
          <w:szCs w:val="28"/>
          <w:rtl w:val="true"/>
          <w:lang w:bidi="fa-IR"/>
        </w:rPr>
        <w:t>أجسادهم تسفی علیهن الصبا</w:t>
      </w:r>
    </w:p>
    <w:p>
      <w:pPr>
        <w:pStyle w:val="BookText"/>
        <w:rPr/>
      </w:pPr>
      <w:r>
        <w:rPr>
          <w:rFonts w:ascii="IRNazanin" w:hAnsi="IRNazanin" w:eastAsia="IRNazanin"/>
          <w:color w:val="111111"/>
          <w:sz w:val="28"/>
          <w:sz w:val="28"/>
          <w:szCs w:val="28"/>
          <w:rtl w:val="true"/>
          <w:lang w:bidi="fa-IR"/>
        </w:rPr>
        <w:t>ورؤوسهم تلهو بهن شمول</w:t>
      </w:r>
    </w:p>
    <w:p>
      <w:pPr>
        <w:pStyle w:val="BookText"/>
        <w:rPr/>
      </w:pPr>
      <w:r>
        <w:rPr>
          <w:rFonts w:ascii="IRNazanin" w:hAnsi="IRNazanin" w:eastAsia="IRNazanin"/>
          <w:color w:val="111111"/>
          <w:sz w:val="28"/>
          <w:sz w:val="28"/>
          <w:szCs w:val="28"/>
          <w:rtl w:val="true"/>
          <w:lang w:bidi="fa-IR"/>
        </w:rPr>
        <w:t>این الحبیب حبیب بن مظاهر</w:t>
      </w:r>
    </w:p>
    <w:p>
      <w:pPr>
        <w:pStyle w:val="BookText"/>
        <w:rPr/>
      </w:pPr>
      <w:r>
        <w:rPr>
          <w:rFonts w:ascii="IRNazanin" w:hAnsi="IRNazanin" w:eastAsia="IRNazanin"/>
          <w:color w:val="111111"/>
          <w:sz w:val="28"/>
          <w:sz w:val="28"/>
          <w:szCs w:val="28"/>
          <w:rtl w:val="true"/>
          <w:lang w:bidi="fa-IR"/>
        </w:rPr>
        <w:t>من رأسه للمبغضین مثیل</w:t>
      </w:r>
    </w:p>
    <w:p>
      <w:pPr>
        <w:pStyle w:val="BookText"/>
        <w:rPr/>
      </w:pPr>
      <w:r>
        <w:rPr>
          <w:rFonts w:ascii="IRNazanin" w:hAnsi="IRNazanin" w:eastAsia="IRNazanin"/>
          <w:color w:val="111111"/>
          <w:sz w:val="28"/>
          <w:sz w:val="28"/>
          <w:szCs w:val="28"/>
          <w:rtl w:val="true"/>
          <w:lang w:bidi="fa-IR"/>
        </w:rPr>
        <w:t>أین ابن قین من غدی غرض الردی</w:t>
      </w:r>
    </w:p>
    <w:p>
      <w:pPr>
        <w:pStyle w:val="BookText"/>
        <w:rPr/>
      </w:pPr>
      <w:r>
        <w:rPr>
          <w:rFonts w:ascii="IRNazanin" w:hAnsi="IRNazanin" w:eastAsia="IRNazanin"/>
          <w:color w:val="111111"/>
          <w:sz w:val="28"/>
          <w:sz w:val="28"/>
          <w:szCs w:val="28"/>
          <w:rtl w:val="true"/>
          <w:lang w:bidi="fa-IR"/>
        </w:rPr>
        <w:t>ونجیعه دون الإمام هطول</w:t>
      </w:r>
    </w:p>
    <w:p>
      <w:pPr>
        <w:pStyle w:val="BookText"/>
        <w:rPr/>
      </w:pPr>
      <w:r>
        <w:rPr>
          <w:rFonts w:ascii="IRNazanin" w:hAnsi="IRNazanin" w:eastAsia="IRNazanin"/>
          <w:color w:val="111111"/>
          <w:sz w:val="28"/>
          <w:sz w:val="28"/>
          <w:szCs w:val="28"/>
          <w:rtl w:val="true"/>
          <w:lang w:bidi="fa-IR"/>
        </w:rPr>
        <w:t>أین ابن عوسجه الطریح علی الثری</w:t>
      </w:r>
    </w:p>
    <w:p>
      <w:pPr>
        <w:pStyle w:val="BookText"/>
        <w:rPr/>
      </w:pPr>
      <w:r>
        <w:rPr>
          <w:rFonts w:ascii="IRNazanin" w:hAnsi="IRNazanin" w:eastAsia="IRNazanin"/>
          <w:color w:val="111111"/>
          <w:sz w:val="28"/>
          <w:sz w:val="28"/>
          <w:szCs w:val="28"/>
          <w:rtl w:val="true"/>
          <w:lang w:bidi="fa-IR"/>
        </w:rPr>
        <w:t>أو أین حر فی دمه مغسول</w:t>
      </w:r>
    </w:p>
    <w:p>
      <w:pPr>
        <w:pStyle w:val="BookText"/>
        <w:rPr/>
      </w:pPr>
      <w:r>
        <w:rPr>
          <w:rFonts w:ascii="IRNazanin" w:hAnsi="IRNazanin" w:eastAsia="IRNazanin"/>
          <w:color w:val="111111"/>
          <w:sz w:val="28"/>
          <w:sz w:val="28"/>
          <w:szCs w:val="28"/>
          <w:rtl w:val="true"/>
          <w:lang w:bidi="fa-IR"/>
        </w:rPr>
        <w:t>کل مضی لسبیله ضامی الحشا</w:t>
      </w:r>
    </w:p>
    <w:p>
      <w:pPr>
        <w:pStyle w:val="BookText"/>
        <w:rPr/>
      </w:pPr>
      <w:r>
        <w:rPr>
          <w:rFonts w:ascii="IRNazanin" w:hAnsi="IRNazanin" w:eastAsia="IRNazanin"/>
          <w:color w:val="111111"/>
          <w:sz w:val="28"/>
          <w:sz w:val="28"/>
          <w:szCs w:val="28"/>
          <w:rtl w:val="true"/>
          <w:lang w:bidi="fa-IR"/>
        </w:rPr>
        <w:t>کل لدی نهر الفرات جدیل</w:t>
      </w:r>
    </w:p>
    <w:p>
      <w:pPr>
        <w:pStyle w:val="BookText"/>
        <w:rPr/>
      </w:pPr>
      <w:r>
        <w:rPr>
          <w:rFonts w:ascii="IRNazanin" w:hAnsi="IRNazanin" w:eastAsia="IRNazanin"/>
          <w:color w:val="111111"/>
          <w:sz w:val="28"/>
          <w:sz w:val="28"/>
          <w:szCs w:val="28"/>
          <w:rtl w:val="true"/>
          <w:lang w:bidi="fa-IR"/>
        </w:rPr>
        <w:t>ماتوا عطاشی بالطفوف وبعدهم</w:t>
      </w:r>
    </w:p>
    <w:p>
      <w:pPr>
        <w:pStyle w:val="BookText"/>
        <w:rPr/>
      </w:pPr>
      <w:r>
        <w:rPr>
          <w:rFonts w:ascii="IRNazanin" w:hAnsi="IRNazanin" w:eastAsia="IRNazanin"/>
          <w:color w:val="111111"/>
          <w:sz w:val="28"/>
          <w:sz w:val="28"/>
          <w:szCs w:val="28"/>
          <w:rtl w:val="true"/>
          <w:lang w:bidi="fa-IR"/>
        </w:rPr>
        <w:t>لی ما حییت بکائهم وعویل</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وقال الشیخ هادی 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للحبیب موقف حبیب</w:t>
      </w:r>
    </w:p>
    <w:p>
      <w:pPr>
        <w:pStyle w:val="BookText"/>
        <w:rPr/>
      </w:pPr>
      <w:r>
        <w:rPr>
          <w:rFonts w:ascii="IRNazanin" w:hAnsi="IRNazanin" w:eastAsia="IRNazanin"/>
          <w:color w:val="111111"/>
          <w:sz w:val="28"/>
          <w:sz w:val="28"/>
          <w:szCs w:val="28"/>
          <w:rtl w:val="true"/>
          <w:lang w:bidi="fa-IR"/>
        </w:rPr>
        <w:t>لله نشر ذکره یطیب</w:t>
      </w:r>
    </w:p>
    <w:p>
      <w:pPr>
        <w:pStyle w:val="BookText"/>
        <w:rPr/>
      </w:pPr>
      <w:r>
        <w:rPr>
          <w:rFonts w:ascii="IRNazanin" w:hAnsi="IRNazanin" w:eastAsia="IRNazanin"/>
          <w:color w:val="111111"/>
          <w:sz w:val="28"/>
          <w:sz w:val="28"/>
          <w:szCs w:val="28"/>
          <w:rtl w:val="true"/>
          <w:lang w:bidi="fa-IR"/>
        </w:rPr>
        <w:t>قد نصر السبط لسانا ویدا</w:t>
      </w:r>
    </w:p>
    <w:p>
      <w:pPr>
        <w:pStyle w:val="BookText"/>
        <w:rPr/>
      </w:pPr>
      <w:r>
        <w:rPr>
          <w:rFonts w:ascii="IRNazanin" w:hAnsi="IRNazanin" w:eastAsia="IRNazanin"/>
          <w:color w:val="111111"/>
          <w:sz w:val="28"/>
          <w:sz w:val="28"/>
          <w:szCs w:val="28"/>
          <w:rtl w:val="true"/>
          <w:lang w:bidi="fa-IR"/>
        </w:rPr>
        <w:t>مستعذبا مر الحتوف موردا</w:t>
      </w:r>
    </w:p>
    <w:p>
      <w:pPr>
        <w:pStyle w:val="BookText"/>
        <w:rPr/>
      </w:pPr>
      <w:r>
        <w:rPr>
          <w:rFonts w:ascii="IRNazanin" w:hAnsi="IRNazanin" w:eastAsia="IRNazanin"/>
          <w:color w:val="111111"/>
          <w:sz w:val="28"/>
          <w:sz w:val="28"/>
          <w:szCs w:val="28"/>
          <w:rtl w:val="true"/>
          <w:lang w:bidi="fa-IR"/>
        </w:rPr>
        <w:t>کان خبیرا بمصیر الأمر</w:t>
      </w:r>
    </w:p>
    <w:p>
      <w:pPr>
        <w:pStyle w:val="BookText"/>
        <w:rPr/>
      </w:pPr>
      <w:r>
        <w:rPr>
          <w:rFonts w:ascii="IRNazanin" w:hAnsi="IRNazanin" w:eastAsia="IRNazanin"/>
          <w:color w:val="111111"/>
          <w:sz w:val="28"/>
          <w:sz w:val="28"/>
          <w:szCs w:val="28"/>
          <w:rtl w:val="true"/>
          <w:lang w:bidi="fa-IR"/>
        </w:rPr>
        <w:t>وما علیه من قضاء یجری</w:t>
      </w:r>
    </w:p>
    <w:p>
      <w:pPr>
        <w:pStyle w:val="BookText"/>
        <w:rPr/>
      </w:pPr>
      <w:r>
        <w:rPr>
          <w:rFonts w:ascii="IRNazanin" w:hAnsi="IRNazanin" w:eastAsia="IRNazanin"/>
          <w:color w:val="111111"/>
          <w:sz w:val="28"/>
          <w:sz w:val="28"/>
          <w:szCs w:val="28"/>
          <w:rtl w:val="true"/>
          <w:lang w:bidi="fa-IR"/>
        </w:rPr>
        <w:t>وبینه وبین میثم جری</w:t>
      </w:r>
    </w:p>
    <w:p>
      <w:pPr>
        <w:pStyle w:val="BookText"/>
        <w:rPr/>
      </w:pPr>
      <w:r>
        <w:rPr>
          <w:rFonts w:ascii="IRNazanin" w:hAnsi="IRNazanin" w:eastAsia="IRNazanin"/>
          <w:color w:val="111111"/>
          <w:sz w:val="28"/>
          <w:sz w:val="28"/>
          <w:szCs w:val="28"/>
          <w:rtl w:val="true"/>
          <w:lang w:bidi="fa-IR"/>
        </w:rPr>
        <w:t>ما بمزید علمه قد أشعرا</w:t>
      </w:r>
    </w:p>
    <w:p>
      <w:pPr>
        <w:pStyle w:val="BookText"/>
        <w:rPr/>
      </w:pPr>
      <w:r>
        <w:rPr>
          <w:rFonts w:ascii="IRNazanin" w:hAnsi="IRNazanin" w:eastAsia="IRNazanin"/>
          <w:color w:val="111111"/>
          <w:sz w:val="28"/>
          <w:sz w:val="28"/>
          <w:szCs w:val="28"/>
          <w:rtl w:val="true"/>
          <w:lang w:bidi="fa-IR"/>
        </w:rPr>
        <w:t>مما علیه عرضوا الأمانا</w:t>
      </w:r>
    </w:p>
    <w:p>
      <w:pPr>
        <w:pStyle w:val="BookText"/>
        <w:rPr/>
      </w:pPr>
      <w:r>
        <w:rPr>
          <w:rFonts w:ascii="IRNazanin" w:hAnsi="IRNazanin" w:eastAsia="IRNazanin"/>
          <w:color w:val="111111"/>
          <w:sz w:val="28"/>
          <w:sz w:val="28"/>
          <w:szCs w:val="28"/>
          <w:rtl w:val="true"/>
          <w:lang w:bidi="fa-IR"/>
        </w:rPr>
        <w:t>والمال جمعا فأبی إیمانا</w:t>
      </w:r>
    </w:p>
    <w:p>
      <w:pPr>
        <w:pStyle w:val="BookText"/>
        <w:rPr/>
      </w:pPr>
      <w:r>
        <w:rPr>
          <w:rFonts w:ascii="IRNazanin" w:hAnsi="IRNazanin" w:eastAsia="IRNazanin"/>
          <w:color w:val="111111"/>
          <w:sz w:val="28"/>
          <w:sz w:val="28"/>
          <w:szCs w:val="28"/>
          <w:rtl w:val="true"/>
          <w:lang w:bidi="fa-IR"/>
        </w:rPr>
        <w:t>وقاتل القوم قتالا باهرا</w:t>
      </w:r>
    </w:p>
    <w:p>
      <w:pPr>
        <w:pStyle w:val="BookText"/>
        <w:rPr/>
      </w:pPr>
      <w:r>
        <w:rPr>
          <w:rFonts w:ascii="IRNazanin" w:hAnsi="IRNazanin" w:eastAsia="IRNazanin"/>
          <w:color w:val="111111"/>
          <w:sz w:val="28"/>
          <w:sz w:val="28"/>
          <w:szCs w:val="28"/>
          <w:rtl w:val="true"/>
          <w:lang w:bidi="fa-IR"/>
        </w:rPr>
        <w:t>وقابل الجیوش والعساکرا</w:t>
      </w:r>
    </w:p>
    <w:p>
      <w:pPr>
        <w:pStyle w:val="BookText"/>
        <w:rPr/>
      </w:pPr>
      <w:r>
        <w:rPr>
          <w:rFonts w:ascii="IRNazanin" w:hAnsi="IRNazanin" w:eastAsia="IRNazanin"/>
          <w:color w:val="111111"/>
          <w:sz w:val="28"/>
          <w:sz w:val="28"/>
          <w:szCs w:val="28"/>
          <w:rtl w:val="true"/>
          <w:lang w:bidi="fa-IR"/>
        </w:rPr>
        <w:t>مستقبلا رماحهم بصدره</w:t>
      </w:r>
    </w:p>
    <w:p>
      <w:pPr>
        <w:pStyle w:val="BookText"/>
        <w:rPr/>
      </w:pPr>
      <w:r>
        <w:rPr>
          <w:rFonts w:ascii="IRNazanin" w:hAnsi="IRNazanin" w:eastAsia="IRNazanin"/>
          <w:color w:val="111111"/>
          <w:sz w:val="28"/>
          <w:sz w:val="28"/>
          <w:szCs w:val="28"/>
          <w:rtl w:val="true"/>
          <w:lang w:bidi="fa-IR"/>
        </w:rPr>
        <w:t>وبیضهم بوجهه ونحره</w:t>
      </w:r>
    </w:p>
    <w:p>
      <w:pPr>
        <w:pStyle w:val="BookText"/>
        <w:rPr/>
      </w:pPr>
      <w:r>
        <w:rPr>
          <w:rFonts w:ascii="IRNazanin" w:hAnsi="IRNazanin" w:eastAsia="IRNazanin"/>
          <w:color w:val="111111"/>
          <w:sz w:val="28"/>
          <w:sz w:val="28"/>
          <w:szCs w:val="28"/>
          <w:rtl w:val="true"/>
          <w:lang w:bidi="fa-IR"/>
        </w:rPr>
        <w:t>عند الرسول قال لسنا نعذر</w:t>
      </w:r>
    </w:p>
    <w:p>
      <w:pPr>
        <w:pStyle w:val="BookText"/>
        <w:rPr/>
      </w:pPr>
      <w:r>
        <w:rPr>
          <w:rFonts w:ascii="IRNazanin" w:hAnsi="IRNazanin" w:eastAsia="IRNazanin"/>
          <w:color w:val="111111"/>
          <w:sz w:val="28"/>
          <w:sz w:val="28"/>
          <w:szCs w:val="28"/>
          <w:rtl w:val="true"/>
          <w:lang w:bidi="fa-IR"/>
        </w:rPr>
        <w:t>إن قتل السبط ونحن ننظر</w:t>
      </w:r>
    </w:p>
    <w:p>
      <w:pPr>
        <w:pStyle w:val="BookText"/>
        <w:rPr/>
      </w:pPr>
      <w:r>
        <w:rPr>
          <w:rFonts w:ascii="IRNazanin" w:hAnsi="IRNazanin" w:eastAsia="IRNazanin"/>
          <w:color w:val="111111"/>
          <w:sz w:val="28"/>
          <w:sz w:val="28"/>
          <w:szCs w:val="28"/>
          <w:rtl w:val="true"/>
          <w:lang w:bidi="fa-IR"/>
        </w:rPr>
        <w:t>أنعَم عین مسلم بفعله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وجاد فی نصر الهدی بقتله</w:t>
      </w:r>
    </w:p>
    <w:p>
      <w:pPr>
        <w:pStyle w:val="BookText"/>
        <w:rPr/>
      </w:pPr>
      <w:r>
        <w:rPr>
          <w:rFonts w:ascii="IRNazanin" w:hAnsi="IRNazanin" w:eastAsia="IRNazanin"/>
          <w:color w:val="111111"/>
          <w:sz w:val="28"/>
          <w:sz w:val="28"/>
          <w:szCs w:val="28"/>
          <w:rtl w:val="true"/>
          <w:lang w:bidi="fa-IR"/>
        </w:rPr>
        <w:t>وکان مسرورا به مستبشرا</w:t>
      </w:r>
    </w:p>
    <w:p>
      <w:pPr>
        <w:pStyle w:val="BookText"/>
        <w:rPr/>
      </w:pPr>
      <w:r>
        <w:rPr>
          <w:rFonts w:ascii="IRNazanin" w:hAnsi="IRNazanin" w:eastAsia="IRNazanin"/>
          <w:color w:val="111111"/>
          <w:sz w:val="28"/>
          <w:sz w:val="28"/>
          <w:szCs w:val="28"/>
          <w:rtl w:val="true"/>
          <w:lang w:bidi="fa-IR"/>
        </w:rPr>
        <w:t>مستیقنا خیر جزاء ذخرا</w:t>
      </w:r>
    </w:p>
    <w:p>
      <w:pPr>
        <w:pStyle w:val="BookText"/>
        <w:rPr/>
      </w:pPr>
      <w:r>
        <w:rPr>
          <w:rFonts w:ascii="IRNazanin" w:hAnsi="IRNazanin" w:eastAsia="IRNazanin"/>
          <w:color w:val="111111"/>
          <w:sz w:val="28"/>
          <w:sz w:val="28"/>
          <w:szCs w:val="28"/>
          <w:rtl w:val="true"/>
          <w:lang w:bidi="fa-IR"/>
        </w:rPr>
        <w:t>ساء الحسین قتله وهده</w:t>
      </w:r>
    </w:p>
    <w:p>
      <w:pPr>
        <w:pStyle w:val="BookText"/>
        <w:rPr/>
      </w:pPr>
      <w:r>
        <w:rPr>
          <w:rFonts w:ascii="IRNazanin" w:hAnsi="IRNazanin" w:eastAsia="IRNazanin"/>
          <w:color w:val="111111"/>
          <w:sz w:val="28"/>
          <w:sz w:val="28"/>
          <w:szCs w:val="28"/>
          <w:rtl w:val="true"/>
          <w:lang w:bidi="fa-IR"/>
        </w:rPr>
        <w:t>إذ کان خیر صاحب أعده</w:t>
      </w:r>
    </w:p>
    <w:p>
      <w:pPr>
        <w:pStyle w:val="BookText"/>
        <w:rPr/>
      </w:pPr>
      <w:r>
        <w:rPr>
          <w:rFonts w:ascii="IRNazanin" w:hAnsi="IRNazanin" w:eastAsia="IRNazanin"/>
          <w:color w:val="111111"/>
          <w:sz w:val="28"/>
          <w:sz w:val="28"/>
          <w:szCs w:val="28"/>
          <w:rtl w:val="true"/>
          <w:lang w:bidi="fa-IR"/>
        </w:rPr>
        <w:t>مذ قتلوه قال عند ربی</w:t>
      </w:r>
    </w:p>
    <w:p>
      <w:pPr>
        <w:pStyle w:val="BookText"/>
        <w:rPr/>
      </w:pPr>
      <w:r>
        <w:rPr>
          <w:rFonts w:ascii="IRNazanin" w:hAnsi="IRNazanin" w:eastAsia="IRNazanin"/>
          <w:color w:val="111111"/>
          <w:sz w:val="28"/>
          <w:sz w:val="28"/>
          <w:szCs w:val="28"/>
          <w:rtl w:val="true"/>
          <w:lang w:bidi="fa-IR"/>
        </w:rPr>
        <w:t>أحتسب الیوم حماة صحبی</w:t>
      </w:r>
    </w:p>
    <w:p>
      <w:pPr>
        <w:pStyle w:val="BookText"/>
        <w:rPr/>
      </w:pPr>
      <w:r>
        <w:rPr>
          <w:rFonts w:ascii="IRNazanin" w:hAnsi="IRNazanin" w:eastAsia="IRNazanin"/>
          <w:color w:val="111111"/>
          <w:sz w:val="28"/>
          <w:sz w:val="28"/>
          <w:szCs w:val="28"/>
          <w:rtl w:val="true"/>
          <w:lang w:bidi="fa-IR"/>
        </w:rPr>
        <w:t>واشترک الحصین والتمیمی</w:t>
      </w:r>
    </w:p>
    <w:p>
      <w:pPr>
        <w:pStyle w:val="BookText"/>
        <w:rPr/>
      </w:pPr>
      <w:r>
        <w:rPr>
          <w:rFonts w:ascii="IRNazanin" w:hAnsi="IRNazanin" w:eastAsia="IRNazanin"/>
          <w:color w:val="111111"/>
          <w:sz w:val="28"/>
          <w:sz w:val="28"/>
          <w:szCs w:val="28"/>
          <w:rtl w:val="true"/>
          <w:lang w:bidi="fa-IR"/>
        </w:rPr>
        <w:t>فی دمه المطهر الکریم</w:t>
      </w:r>
    </w:p>
    <w:p>
      <w:pPr>
        <w:pStyle w:val="BookText"/>
        <w:rPr/>
      </w:pPr>
      <w:r>
        <w:rPr>
          <w:rFonts w:ascii="IRNazanin" w:hAnsi="IRNazanin" w:eastAsia="IRNazanin"/>
          <w:color w:val="111111"/>
          <w:sz w:val="28"/>
          <w:sz w:val="28"/>
          <w:szCs w:val="28"/>
          <w:rtl w:val="true"/>
          <w:lang w:bidi="fa-IR"/>
        </w:rPr>
        <w:t>علق منه رأسه المطهرا</w:t>
      </w:r>
    </w:p>
    <w:p>
      <w:pPr>
        <w:pStyle w:val="BookText"/>
        <w:rPr/>
      </w:pPr>
      <w:r>
        <w:rPr>
          <w:rFonts w:ascii="IRNazanin" w:hAnsi="IRNazanin" w:eastAsia="IRNazanin"/>
          <w:color w:val="111111"/>
          <w:sz w:val="28"/>
          <w:sz w:val="28"/>
          <w:szCs w:val="28"/>
          <w:rtl w:val="true"/>
          <w:lang w:bidi="fa-IR"/>
        </w:rPr>
        <w:t>وجال فی الناس به مفتخرا</w:t>
      </w:r>
    </w:p>
    <w:p>
      <w:pPr>
        <w:pStyle w:val="BookText"/>
        <w:rPr/>
      </w:pPr>
      <w:r>
        <w:rPr>
          <w:rFonts w:ascii="IRNazanin" w:hAnsi="IRNazanin" w:eastAsia="IRNazanin"/>
          <w:color w:val="111111"/>
          <w:sz w:val="28"/>
          <w:sz w:val="28"/>
          <w:szCs w:val="28"/>
          <w:rtl w:val="true"/>
          <w:lang w:bidi="fa-IR"/>
        </w:rPr>
        <w:t>وبعده علقه التمیمی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بشراه فی أخراه بالجحیم</w:t>
      </w:r>
      <w:r>
        <w:rPr>
          <w:rStyle w:val="FootnoteAnchor"/>
          <w:rtl w:val="true"/>
        </w:rPr>
        <w:footnoteReference w:id="458"/>
      </w:r>
      <w:bookmarkStart w:id="309" w:name="pg2738_12227"/>
    </w:p>
    <w:p>
      <w:pPr>
        <w:pStyle w:val="Heading2"/>
        <w:numPr>
          <w:ilvl w:val="1"/>
          <w:numId w:val="1"/>
        </w:numPr>
        <w:rPr/>
      </w:pPr>
      <w:bookmarkStart w:id="310" w:name="__RefHeading___Toc1663797_1395250215"/>
      <w:bookmarkStart w:id="311" w:name="_Toc115"/>
      <w:bookmarkEnd w:id="309"/>
      <w:bookmarkEnd w:id="310"/>
      <w:r>
        <w:rPr>
          <w:rtl w:val="true"/>
        </w:rPr>
        <w:t>المصادر</w:t>
      </w:r>
      <w:bookmarkEnd w:id="311"/>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أبجد العلوم، صدیق بن حسن خان الفتوحی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أبصار العین، الشیخ محمد السماوی، نشر مرکز الدراسات الاسلامیة، 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الرسول فی کربلاء، خالد محمد خالد، دار ثابت للنشر والتوزیع، القاهرة، الطبعة الخامسة،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الشیخ الطوسی، نشر مؤسسة آل البیت علیهم السلام لإحیاء التراث،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معالم محافظة کربلاء، محمد النوینی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بأعلام الهدی، الفضل بن الحسن الطبرسی، نشر مؤسسة آل البیت علیهم السلام لإحیاء التراث، قم،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 السید محسن الأمین، دار التعارف للمطبوعات، بیروت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ابن طاووس، نشر مکتب الاعلام الاسلامی،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الدینوری، دار إحیاء الکتاب العربی، الطبعة الأولی،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الشیخ المفید، دار المفید للطباعة والنشر والتوزیع،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فی تمییز الصحابة، أحمد بن علی بن حجر العسقلانی، نشر دار الکتب العلمیة، بیروت،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الأربعمائة، الشیخ أسعد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الزرکلی، دار العلم للملایین، بیروت، الطبعة الخامسة،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الإکمال فی رفع الارتیاب عن المؤتلف والمختلف فی الأسماء والکنی والأنساب، لأبی نصر علی بن هبة الله المعروف بابن ماکولا،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الشیخ الصدوق،مؤسسة البعثة، قم،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الطوسی، مؤسسة البعثة، قم، الطبعة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الصادق علیه السلام، عبد الحلیم الجندی، نشر المجلس الأعلی للشؤون الاسلامیة، القاهرة،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الانباه علی قبائل الرواة، ابن عبد البر، دار الکتاب العربی،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الشریف المرتضی، مؤسسة النشر الاسلامی التابعة لجماعة المدرسین بقم المقدسة،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السمعانی، دار الجنان للطباعة والنشر والتوزیع،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ابن کثیر، دار إحیاء التراث العربی، بیروت، الطبعة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الشیخ الطوسی، نشر مکتب الاعلام الاسلامی، الطبعة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التحریر الطاووسی، الشیخ حسن بن زین الدین صاحب المعالم، نشر مکتبة آیة الله المرعشی، قم، 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التعریفات، علی بن محمد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الشؤون الثقافیة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فی المناقب، ابن حمزة الطوسی، مؤسسة أنصاریان للطباعة والنشر، قم، الطبعة الثانیة،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الناظرة، الشیخ یوسف البحرانی، منشورات جماعة المدرسین فی الحوزة العلمیة،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الفاطمیة، محمد باقر الکجوری، انتشارات الشریف الرضی، الطبعة الأولی،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الشهید الأول، مؤسسة النشر الاسلامی التابعة لجماعة المدرسین، قم، الطبعةالأولی،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ابن داود، منشورات مطبعة الحیدریة، النجف،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أحمد بن محمد بن خالد البرقی، مؤسسة النشر فی جامعة طهران،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محمد بن الحسن الطوسی، مؤسسة النشر الاسلامی التابعة لجماعة المدرسین، قم، الطبعةالأولی،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محمد بن عمر الکشی، مؤسسة النشر فی جامعة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البهیة فی شرح اللمعة الدمشقیة ، محمد بن جمال الدین مکی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الشعائر الحسینیة، محمد حسن العاملی، دار الهادی، بیروت، الطبعة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الجوهری، دار العلم للملایین، بیروت، الطبعة الرابعة،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السجادیة، الإمام زین العابدین علیه السلام، مؤسسة الإمام المهدی علیه السلام، قم، 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العصمة، السید علی المیلانی، نشر مرکز الأبحاث العقائدیة، قم، الطبعة 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ابن عبد ربه، دار الکتب العلمیة، بیروت، الطبعة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الفراهیدی، مؤسسة دار الهجرة، الطبعة الثانیة،</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 إبراهیم بن محمد الثقفی، مطبعة بهمن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أحمد بن أعثم الکوفی، دار الأضواء للطباعة والنشر والتوزیع، 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الفروق اللغویة، أبو هلال العسکری، مؤسسة النشر الإسلامی التابعة لجماعة المدرسین، قم،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الغرویة فی الأصول الفقهیة، الشیخ محمد حسین الحائری، دار إحیاء العلوم الإسلامیة،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 المحیط،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العجیبة، السید عبد الحسین دستغیب، دار البلاغة للطباعة والنشر والتوزیع، بیروت، الطبعة الخامسة،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القمر الزاهر حبیب بن مظاهر الأسدی، عامر الکربلائی، الطبعة الأولی،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الکلینی، دار الکتب الإسلامیة، طهران، الطبعة الرابعة،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ابن الأثیر، دار صادر للطباعة والنشر،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 اللغوی، ابن السکیت الأهوازی، المطبعة الکاثولیکیة للآباء الیسوعیین فی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اللباب فی تهذیب الأنساب، ابن الأثیر الجزری،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فی قتلی الطفوف، ابن طاووس، نشر أنوار الهدی، قم،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الحسنة فی مناسبات السنة، أحمد الحکیم، ذوی القربی، قم، الطبعة الأولی،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الفاخرة، السید شرف الدین، مؤسسة المعارف الإسلامیة، قم، الطبعة 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ابن المشهدی، مؤسسة النشر الإسلامی، قم، الطبعة 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الشهید الأول، مؤسسة الإمام المهدی علیه السلام، قم، 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مهدی القزوینی، مؤسسة المعارف الإسلامیة، قم،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القانونی، حارث سلیمان، نشر مکتبة لبنان، بیروت، الطبعة الثالثة،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من معجم رجال الحدیث، الجواهری، مکتبة المحلاتی، قم، الطبعة الثانیة،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السید ابن طاووس، نشر مؤسسة صاحب الأمر عجل الله فرجه،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الملحمة الکبری لواقعة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المنابع النوراء فی وقائع عاشوراء، محمد صالح البحرانی، الأعلمی للمطبوعات، بیروت، الطبعة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الحسینی، جمعة الحاوی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الموروثات والعشائر فی کربلاء، سلمان هادی، دار المحجة البیضاء، بیروت، الطبعة الأولی،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الحسین بن حمدان الخصیبی، مؤسسة البلاغ للطباعة والنشر والتوزیع،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الصفدی، نشر دار إحیاء التراث،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إمتاع الأسماع، المقریزی، منشورات دار الکتب العلمیة ،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أحمد بن یحیی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الیقظة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 الحسین علیه السلام، شمس الدین، نشر الدار الإسلامیة، الطبعة الثانیة،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إیضاح الاشتباه فی أسماء الرجال، للعلامة الحلی الحسن بن یوسف بن المطهر، مؤسسة النشر الإسلامی التابعة لجماعة المدرسین، قم، 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الشیخ محمد باقر المجلسی، نشر مؤسسة الوفاء، بیروت، الطبعة الثانیة،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بلاغة الإمامین، مصطفی الموسوی، دار الصفوة، بیروت، الطبعة الأولی،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السید محمد مرتضی الزبیدی، دار الفکر للطباعة والنشر والتوزیع،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عبد الرحمن بن خلدون، نشر مؤسسة الأعلمی للمطبوعات، بیروت،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 محمد بن جریر الطبری، مؤسسة الأعلمی للمطبوعات،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الکوفة، السید حسین البراقی، انتشارات المکتبة الحیدریة، الطبعة الأولی،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الألباب بأصول الأنساب، أحمد بن عبد الولی الأندلسی، مؤسسة المواهب للطباعة والنشر، الطبعة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الرازی، محمد بن عمر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 محمد بن مسعود العیاشی، نشر المکتبة العلمیة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أبی عبد الله محمد بن أحمد القرطبی، دار إحیاء التراث العربی،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جوامع الجامع، أبی علی الفضل بن الحسن الطبرسی، مؤسسة النشر الإسلامی التابعة لجماعة المدرسین بقم،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الحبیر، ابن حجر،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الأعواد، علی بن الحسین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أحادیث الشیعة، البروجردی، المطبعة العلمیة،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الرواة، الأردبیلی، مکتبة المحمدی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المدارک، السید أحمد الخوانساری، مکتبة الصدوق، طهران،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أنساب العرب، علی بن احمد بن سعید بن حزم الأندلسی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العقود، محمد بن أحمد المنهاجی الأسیوطی، دار الکتب العلمیة،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ابن الدمشقی، مجمع إحیاء الثقافة الإسلامیة،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الإمام الحسین علیه السلام، الشیخ باقر القرشی، مطبعة الآداب،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الإمام المهدی علیه السلام، القرشی، مطبعة أمیر،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الحسن بن یوسف بن المطهر الحلی، نشر مؤسسة الفقاهة،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مجلس عزاء، ماجد ناصر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بنت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الحسینیة، محمد صادق محمد الکرباسی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محمد بن جریر الطبری الشیعی، مرکز الطباعة والنشر فی مؤسسة البعثة،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المدیح والرثاء، سلمان 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الفکر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دم الشهادة، جمعة الحاوی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میراث المنبر، محمد سعید المنصوری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ذوب النضار، ابن نما الحلی، مؤسسة النشر الإسلامی التابعة لجماعة المدرسین بقم،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الشیخ الطوسی، مؤسسة النشر الإسلامی التابعة لجماعة المدرسین بقم،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حول الحسین علیه السلام، علی محمد علی 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فی درایة الحدیث، أبو الفضل حافظیان، دار الحدیث للطباعة والنشر، الطبعة الأولی،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 محمد بن الفتال النیسابوری، منشورات الشریف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سبائک الذهب، محمد أمین السویدی، دار إحیاء العلوم،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سدانة الروضتین، الشیخ منصور الأسدی، مؤسسة النبراس للطباعة والنشر والتوزیع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عبد الحسین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طوبی، الحائری، منشورات المطبعة الحیدریة ومطبعتها، النجف، الطبعة الخامسة،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عقیل، بهاء الدین عبد الله بن عقیل الهمدانی، المکتبة التجاریة الکبری بمصر، الطبعة الرابعة عشر،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 القاضی النعمان المغربی، مؤسسة النشر الإسلامی التابعة لجماعة المدرسین بقم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طرائف المقال، السید علی أصغر البروجردی، مکتبة المرعشی النجفی، قم، 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طرفة الأصحاب فی معرفة الأنساب، الملک عمر بن یوسف، دار صادر،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 ونساء الشیعة ، حسن البلادی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الشیخ الصدوق، منشورات المکتبة الحیدریة ومطبعتها، النجف،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والمعارف الإمام الحسین علیه السلام، الشیخ عبد الله البحرانی، مدرسة الإمام المهدی علیه السلام، قم، الطبعة الأولی المحققة،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 ابن أبی جمهور الأحسائی، سید الشهداء، قم،</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 والمواعظ، علی بن محمد الواسطی، مطبعة دار الحدیث،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المعجزات، حسین بن عبد الوهاب، المطبعة الحیدیة، نجف،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فائق المقال فی الحدیث والرجال، أحمد بن عبد الرضا البصری، نشر دار الحدیث، الطبعة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فرسان 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 الله المحلاتی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التستری، مؤسسة النشر الإسلامی، قم، الطبعة الثالثة،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جعفر بن محمد بن قولویه، مؤسسة نشر الفقاهة،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سعید العسیلی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الثورة والمأساة، أحمد حسین یعقوب، الغدیر للطباعة والنشر والتوزیع، بیروت،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اللثام، الشیخ محمد بن الحسن الفاضل الهندی، مؤسسة النشر الإسلامی التابعة لجماعة المدرسین، قم،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الأنساب، ابن فندق البیهقی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ابن منظور، نشر أدب الحوزة،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ابن حجر، مؤسسة الأعلمی للمطبوعات، بیروت،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شیعنی الحسین علیه السلام، إدریس الحسینی، منشورات أنوار الهدی،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لواعج الأشجان، محسن الأمین، منشورات مکتبة بصیرتی، قم،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عاشوراء فی الحدیث والأدب، الشیخ عبد الله الحسن، مطبعة بهمن،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ابن نما، المطبعة الحیدریة، النجف،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فی تفسیر القرآن، الطبرسی، مؤسسة الأعلمی للمطبوعات، بیروت،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البصائر، الحسن بن سلیمان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السید هاشم البحرانی، مؤسسة المعارف الإسلامیة، قم، الطبعة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الإمام الحسین علیه السلام، السید تحسین آل شبیب، دار الفقه للطباعة والنشر، قم، الطبعة 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سفینة البحار، الشیخ علی النمازی، مؤسسة النشر الإسلامی التابعة لجماعة المدرسین،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علم الرجال، الشیخ علی الشاهرودی، مطبعة حیدری، طهران،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المعانی، الشاهرودی، انتشارات نبأ، طهران، الطبعة الأولی،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شعراء الشیعة، عبد الحسین الشبستری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الفتن، سعید أیوب، مجمع إحیاء الثقافة الإسلامیة، قم،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المدرستین، السید مرتضی العسکری، مؤسسة النعمان للطباعة والنشر والتوزیع،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معالی السبطین، محمد مهدی الحائری، مطبعة الشریف الرضی، قم، الطبعة 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ألفاظ الفقه الجعفری،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فتح الله، مطابع المدوخل، الدمام،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المؤلفین، عمر رضا کحالة، نشر مکتبة المثنی،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السید أبو القاسم الخوئی، مرکز نشر الثقافة الإسلامیة، الطبعة الخامسة،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أحمد بن فارس بن زکریا، نشر مکتبة الإعلام الإسلامی،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الحاج معین، معین السباک</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أبو الفرج الأصفهانی، منشورات المکتبة الحیدریة ومطبعتها، النجف، الطبعة الثانیة،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علیه السلام، أبو مخنف، المطبعة العلمیة،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الخوارزمی، انتشارات دار الهدی، قم، الطبعة الثانیة،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الخطیب، داخل السید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ابن شهر آشوب، مطبعة الحیدریة، النجف،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أمیر المؤمنین علیه السلام، الکوفی، مجمع إحیاء الثقافة الإسلامیة، قم،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الکلام فی تفسیر الأحلام، محمد بن سیرین، شرکة مکتبة ومطبعة مصطفی البابی الحلبی وأولاده، مصر،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الشیخ عباس القمی، دار محبین، قم، الطبعة الثالثة،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التمار، فاضل الملا، مرکز الأمیر، النجف،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التمار، محمد حسین المظفر، مرکز الأمیر، النجف،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فی التصوف والکرامات، محمد جواد مغنیة، منشورات المکتبة الأهلیة،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التفرشی، مؤسسة آل البیت علیهم السلام لإحیاء التراث، قم،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الحر العاملی، مؤسسة آل البیت علیهم السلام لإحیاء التراث، قم،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الدارین فی أنصار الحسین، السید إبراهیم الموسوی الزنجانی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الأخیار إلی أصول الأخبار، الشیخ حسین عبد الصمد العاملی، نشر مجمع الذخائر الإسلامیة، الطبعة الأولی،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القندوزی، نشر دار الأسوة للطباعة والنشر،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المحتویات</w:t>
      </w:r>
    </w:p>
    <w:p>
      <w:pPr>
        <w:pStyle w:val="BookText"/>
        <w:rPr/>
      </w:pPr>
      <w:r>
        <w:rPr>
          <w:rFonts w:ascii="IRNazanin" w:hAnsi="IRNazanin" w:eastAsia="IRNazanin"/>
          <w:color w:val="111111"/>
          <w:sz w:val="28"/>
          <w:sz w:val="28"/>
          <w:szCs w:val="28"/>
          <w:rtl w:val="true"/>
          <w:lang w:bidi="fa-IR"/>
        </w:rPr>
        <w:t>مقدمة اللجنة العلمیة</w:t>
      </w:r>
    </w:p>
    <w:p>
      <w:pPr>
        <w:pStyle w:val="BookText"/>
        <w:rPr/>
      </w:pPr>
      <w:r>
        <w:rPr>
          <w:rFonts w:ascii="IRNazanin" w:hAnsi="IRNazanin" w:eastAsia="IRNazanin"/>
          <w:color w:val="111111"/>
          <w:sz w:val="28"/>
          <w:sz w:val="28"/>
          <w:szCs w:val="28"/>
          <w:rtl w:val="true"/>
          <w:lang w:bidi="fa-IR"/>
        </w:rPr>
        <w:t>کلمة لا بد منها</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w:t>
      </w:r>
    </w:p>
    <w:p>
      <w:pPr>
        <w:pStyle w:val="BookText"/>
        <w:rPr/>
      </w:pPr>
      <w:r>
        <w:rPr>
          <w:rFonts w:ascii="IRNazanin" w:hAnsi="IRNazanin" w:eastAsia="IRNazanin"/>
          <w:color w:val="111111"/>
          <w:sz w:val="28"/>
          <w:sz w:val="28"/>
          <w:szCs w:val="28"/>
          <w:rtl w:val="true"/>
          <w:lang w:bidi="fa-IR"/>
        </w:rPr>
        <w:t>حبیب بن مظاهر الأسدی</w:t>
      </w:r>
    </w:p>
    <w:p>
      <w:pPr>
        <w:pStyle w:val="BookText"/>
        <w:rPr/>
      </w:pPr>
      <w:r>
        <w:rPr>
          <w:rFonts w:ascii="IRNazanin" w:hAnsi="IRNazanin" w:eastAsia="IRNazanin"/>
          <w:color w:val="111111"/>
          <w:sz w:val="28"/>
          <w:sz w:val="28"/>
          <w:szCs w:val="28"/>
          <w:rtl w:val="true"/>
          <w:lang w:bidi="fa-IR"/>
        </w:rPr>
        <w:t>أسماء حبیب بن مظاهر الأسدی</w:t>
      </w:r>
    </w:p>
    <w:p>
      <w:pPr>
        <w:pStyle w:val="BookText"/>
        <w:rPr/>
      </w:pPr>
      <w:r>
        <w:rPr>
          <w:rFonts w:ascii="IRNazanin" w:hAnsi="IRNazanin" w:eastAsia="IRNazanin"/>
          <w:color w:val="111111"/>
          <w:sz w:val="28"/>
          <w:sz w:val="28"/>
          <w:szCs w:val="28"/>
          <w:rtl w:val="true"/>
          <w:lang w:bidi="fa-IR"/>
        </w:rPr>
        <w:t>القول الزاهر فی اسم أبیه مظاهر</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کنیة حبیب بن مظاهر الأسدی</w:t>
      </w:r>
    </w:p>
    <w:p>
      <w:pPr>
        <w:pStyle w:val="BookText"/>
        <w:rPr/>
      </w:pPr>
      <w:r>
        <w:rPr>
          <w:rFonts w:ascii="IRNazanin" w:hAnsi="IRNazanin" w:eastAsia="IRNazanin"/>
          <w:color w:val="111111"/>
          <w:sz w:val="28"/>
          <w:sz w:val="28"/>
          <w:szCs w:val="28"/>
          <w:rtl w:val="true"/>
          <w:lang w:bidi="fa-IR"/>
        </w:rPr>
        <w:t>خصائص الکنیة</w:t>
      </w:r>
    </w:p>
    <w:p>
      <w:pPr>
        <w:pStyle w:val="BookText"/>
        <w:rPr/>
      </w:pPr>
      <w:r>
        <w:rPr>
          <w:rFonts w:ascii="IRNazanin" w:hAnsi="IRNazanin" w:eastAsia="IRNazanin"/>
          <w:color w:val="111111"/>
          <w:sz w:val="28"/>
          <w:sz w:val="28"/>
          <w:szCs w:val="28"/>
          <w:rtl w:val="true"/>
          <w:lang w:bidi="fa-IR"/>
        </w:rPr>
        <w:t>الفرق بین الاسم والکنیة واللقب</w:t>
      </w:r>
    </w:p>
    <w:p>
      <w:pPr>
        <w:pStyle w:val="BookText"/>
        <w:rPr/>
      </w:pPr>
      <w:r>
        <w:rPr>
          <w:rFonts w:ascii="IRNazanin" w:hAnsi="IRNazanin" w:eastAsia="IRNazanin"/>
          <w:color w:val="111111"/>
          <w:sz w:val="28"/>
          <w:sz w:val="28"/>
          <w:szCs w:val="28"/>
          <w:rtl w:val="true"/>
          <w:lang w:bidi="fa-IR"/>
        </w:rPr>
        <w:t>آثار الکنیة فی العلوم</w:t>
      </w:r>
    </w:p>
    <w:p>
      <w:pPr>
        <w:pStyle w:val="BookText"/>
        <w:rPr/>
      </w:pPr>
      <w:r>
        <w:rPr>
          <w:rFonts w:ascii="IRNazanin" w:hAnsi="IRNazanin" w:eastAsia="IRNazanin"/>
          <w:color w:val="111111"/>
          <w:sz w:val="28"/>
          <w:sz w:val="28"/>
          <w:szCs w:val="28"/>
          <w:rtl w:val="true"/>
          <w:lang w:bidi="fa-IR"/>
        </w:rPr>
        <w:t>المؤلفات فی الکنی</w:t>
      </w:r>
    </w:p>
    <w:p>
      <w:pPr>
        <w:pStyle w:val="BookText"/>
        <w:rPr/>
      </w:pPr>
      <w:r>
        <w:rPr>
          <w:rFonts w:ascii="IRNazanin" w:hAnsi="IRNazanin" w:eastAsia="IRNazanin"/>
          <w:color w:val="111111"/>
          <w:sz w:val="28"/>
          <w:sz w:val="28"/>
          <w:szCs w:val="28"/>
          <w:rtl w:val="true"/>
          <w:lang w:bidi="fa-IR"/>
        </w:rPr>
        <w:t>کنیة حبیب بن مظاهر الأسدی</w:t>
      </w:r>
    </w:p>
    <w:p>
      <w:pPr>
        <w:pStyle w:val="BookText"/>
        <w:rPr/>
      </w:pPr>
      <w:r>
        <w:rPr>
          <w:rFonts w:ascii="IRNazanin" w:hAnsi="IRNazanin" w:eastAsia="IRNazanin"/>
          <w:color w:val="111111"/>
          <w:sz w:val="28"/>
          <w:sz w:val="28"/>
          <w:szCs w:val="28"/>
          <w:rtl w:val="true"/>
          <w:lang w:bidi="fa-IR"/>
        </w:rPr>
        <w:t xml:space="preserve">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میزاتها، وما ورد فیها من الرخصة</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حبیب بن مظاهر الأسدی</w:t>
      </w:r>
    </w:p>
    <w:p>
      <w:pPr>
        <w:pStyle w:val="BookText"/>
        <w:rPr/>
      </w:pPr>
      <w:r>
        <w:rPr>
          <w:rFonts w:ascii="IRNazanin" w:hAnsi="IRNazanin" w:eastAsia="IRNazanin"/>
          <w:color w:val="111111"/>
          <w:sz w:val="28"/>
          <w:sz w:val="28"/>
          <w:szCs w:val="28"/>
          <w:rtl w:val="true"/>
          <w:lang w:bidi="fa-IR"/>
        </w:rPr>
        <w:t>الإشارات والتنبیهات فی الألقاب</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المصنفات فی الألقاب</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حبیب بن مظاهر الأسدی</w:t>
      </w:r>
    </w:p>
    <w:p>
      <w:pPr>
        <w:pStyle w:val="BookText"/>
        <w:rPr/>
      </w:pPr>
      <w:r>
        <w:rPr>
          <w:rFonts w:ascii="IRNazanin" w:hAnsi="IRNazanin" w:eastAsia="IRNazanin"/>
          <w:color w:val="111111"/>
          <w:sz w:val="28"/>
          <w:sz w:val="28"/>
          <w:szCs w:val="28"/>
          <w:rtl w:val="true"/>
          <w:lang w:bidi="fa-IR"/>
        </w:rPr>
        <w:t>النسب فی الحدیث الشریف</w:t>
      </w:r>
    </w:p>
    <w:p>
      <w:pPr>
        <w:pStyle w:val="BookText"/>
        <w:rPr/>
      </w:pPr>
      <w:r>
        <w:rPr>
          <w:rFonts w:ascii="IRNazanin" w:hAnsi="IRNazanin" w:eastAsia="IRNazanin"/>
          <w:color w:val="111111"/>
          <w:sz w:val="28"/>
          <w:sz w:val="28"/>
          <w:szCs w:val="28"/>
          <w:rtl w:val="true"/>
          <w:lang w:bidi="fa-IR"/>
        </w:rPr>
        <w:t>تعریف علم الأنساب</w:t>
      </w:r>
    </w:p>
    <w:p>
      <w:pPr>
        <w:pStyle w:val="BookText"/>
        <w:rPr/>
      </w:pPr>
      <w:r>
        <w:rPr>
          <w:rFonts w:ascii="IRNazanin" w:hAnsi="IRNazanin" w:eastAsia="IRNazanin"/>
          <w:color w:val="111111"/>
          <w:sz w:val="28"/>
          <w:sz w:val="28"/>
          <w:szCs w:val="28"/>
          <w:rtl w:val="true"/>
          <w:lang w:bidi="fa-IR"/>
        </w:rPr>
        <w:t>علم النسب</w:t>
      </w:r>
    </w:p>
    <w:p>
      <w:pPr>
        <w:pStyle w:val="BookText"/>
        <w:rPr/>
      </w:pPr>
      <w:r>
        <w:rPr>
          <w:rFonts w:ascii="IRNazanin" w:hAnsi="IRNazanin" w:eastAsia="IRNazanin"/>
          <w:color w:val="111111"/>
          <w:sz w:val="28"/>
          <w:sz w:val="28"/>
          <w:szCs w:val="28"/>
          <w:rtl w:val="true"/>
          <w:lang w:bidi="fa-IR"/>
        </w:rPr>
        <w:t>فوائد علم النسب</w:t>
      </w:r>
    </w:p>
    <w:p>
      <w:pPr>
        <w:pStyle w:val="BookText"/>
        <w:rPr/>
      </w:pPr>
      <w:r>
        <w:rPr>
          <w:rFonts w:ascii="IRNazanin" w:hAnsi="IRNazanin" w:eastAsia="IRNazanin"/>
          <w:color w:val="111111"/>
          <w:sz w:val="28"/>
          <w:sz w:val="28"/>
          <w:szCs w:val="28"/>
          <w:rtl w:val="true"/>
          <w:lang w:bidi="fa-IR"/>
        </w:rPr>
        <w:t>طبقات الأنساب</w:t>
      </w:r>
    </w:p>
    <w:p>
      <w:pPr>
        <w:pStyle w:val="BookText"/>
        <w:rPr/>
      </w:pPr>
      <w:r>
        <w:rPr>
          <w:rFonts w:ascii="IRNazanin" w:hAnsi="IRNazanin" w:eastAsia="IRNazanin"/>
          <w:color w:val="111111"/>
          <w:sz w:val="28"/>
          <w:sz w:val="28"/>
          <w:szCs w:val="28"/>
          <w:rtl w:val="true"/>
          <w:lang w:bidi="fa-IR"/>
        </w:rPr>
        <w:t>المصنفات فی علم النسب</w:t>
      </w:r>
    </w:p>
    <w:p>
      <w:pPr>
        <w:pStyle w:val="BookText"/>
        <w:rPr/>
      </w:pPr>
      <w:r>
        <w:rPr>
          <w:rFonts w:ascii="IRNazanin" w:hAnsi="IRNazanin" w:eastAsia="IRNazanin"/>
          <w:color w:val="111111"/>
          <w:sz w:val="28"/>
          <w:sz w:val="28"/>
          <w:szCs w:val="28"/>
          <w:rtl w:val="true"/>
          <w:lang w:bidi="fa-IR"/>
        </w:rPr>
        <w:t>فخوذ بنی أسد</w:t>
      </w:r>
    </w:p>
    <w:p>
      <w:pPr>
        <w:pStyle w:val="BookText"/>
        <w:rPr/>
      </w:pPr>
      <w:r>
        <w:rPr>
          <w:rFonts w:ascii="IRNazanin" w:hAnsi="IRNazanin" w:eastAsia="IRNazanin"/>
          <w:color w:val="111111"/>
          <w:sz w:val="28"/>
          <w:sz w:val="28"/>
          <w:szCs w:val="28"/>
          <w:rtl w:val="true"/>
          <w:lang w:bidi="fa-IR"/>
        </w:rPr>
        <w:t>الخصائص الأسدیة</w:t>
      </w:r>
    </w:p>
    <w:p>
      <w:pPr>
        <w:pStyle w:val="BookText"/>
        <w:rPr/>
      </w:pPr>
      <w:r>
        <w:rPr>
          <w:rFonts w:ascii="IRNazanin" w:hAnsi="IRNazanin" w:eastAsia="IRNazanin"/>
          <w:color w:val="111111"/>
          <w:sz w:val="28"/>
          <w:sz w:val="28"/>
          <w:szCs w:val="28"/>
          <w:rtl w:val="true"/>
          <w:lang w:bidi="fa-IR"/>
        </w:rPr>
        <w:t>نسب حبیب بن مظاهر الأسدی</w:t>
      </w:r>
    </w:p>
    <w:p>
      <w:pPr>
        <w:pStyle w:val="BookText"/>
        <w:rPr/>
      </w:pPr>
      <w:r>
        <w:rPr>
          <w:rFonts w:ascii="IRNazanin" w:hAnsi="IRNazanin" w:eastAsia="IRNazanin"/>
          <w:color w:val="111111"/>
          <w:sz w:val="28"/>
          <w:sz w:val="28"/>
          <w:szCs w:val="28"/>
          <w:rtl w:val="true"/>
          <w:lang w:bidi="fa-IR"/>
        </w:rPr>
        <w:t>الباب الثانی</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سیرته ونشأته</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زوجته</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أقربائه</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حبیب بن مظاهر الأسدی</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ومکاتبات حبیب بن مظاهر الأسدی</w:t>
      </w:r>
    </w:p>
    <w:p>
      <w:pPr>
        <w:pStyle w:val="BookText"/>
        <w:rPr/>
      </w:pPr>
      <w:r>
        <w:rPr>
          <w:rFonts w:ascii="IRNazanin" w:hAnsi="IRNazanin" w:eastAsia="IRNazanin"/>
          <w:color w:val="111111"/>
          <w:sz w:val="28"/>
          <w:sz w:val="28"/>
          <w:szCs w:val="28"/>
          <w:rtl w:val="true"/>
          <w:lang w:bidi="fa-IR"/>
        </w:rPr>
        <w:t>خلاصة سیرة حبیب بن مظاهر الأسدی</w:t>
      </w:r>
    </w:p>
    <w:p>
      <w:pPr>
        <w:pStyle w:val="BookText"/>
        <w:rPr/>
      </w:pPr>
      <w:r>
        <w:rPr>
          <w:rFonts w:ascii="IRNazanin" w:hAnsi="IRNazanin" w:eastAsia="IRNazanin"/>
          <w:color w:val="111111"/>
          <w:sz w:val="28"/>
          <w:sz w:val="28"/>
          <w:szCs w:val="28"/>
          <w:rtl w:val="true"/>
          <w:lang w:bidi="fa-IR"/>
        </w:rPr>
        <w:t>الباب الثالث</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أخلاقه وصفاته</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أوصافه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w:t>
      </w:r>
    </w:p>
    <w:p>
      <w:pPr>
        <w:pStyle w:val="BookText"/>
        <w:rPr/>
      </w:pPr>
      <w:r>
        <w:rPr>
          <w:rFonts w:ascii="IRNazanin" w:hAnsi="IRNazanin" w:eastAsia="IRNazanin"/>
          <w:color w:val="111111"/>
          <w:sz w:val="28"/>
          <w:sz w:val="28"/>
          <w:szCs w:val="28"/>
          <w:rtl w:val="true"/>
          <w:lang w:bidi="fa-IR"/>
        </w:rPr>
        <w:t>حبیب بن مظاهر یخبر میثم التمار بمصرعه</w:t>
      </w:r>
    </w:p>
    <w:p>
      <w:pPr>
        <w:pStyle w:val="BookText"/>
        <w:rPr/>
      </w:pPr>
      <w:r>
        <w:rPr>
          <w:rFonts w:ascii="IRNazanin" w:hAnsi="IRNazanin" w:eastAsia="IRNazanin"/>
          <w:color w:val="111111"/>
          <w:sz w:val="28"/>
          <w:sz w:val="28"/>
          <w:szCs w:val="28"/>
          <w:rtl w:val="true"/>
          <w:lang w:bidi="fa-IR"/>
        </w:rPr>
        <w:t>حبیب بن مظاهر یخبر بمصرعه</w:t>
      </w:r>
    </w:p>
    <w:p>
      <w:pPr>
        <w:pStyle w:val="BookText"/>
        <w:rPr/>
      </w:pPr>
      <w:r>
        <w:rPr>
          <w:rFonts w:ascii="IRNazanin" w:hAnsi="IRNazanin" w:eastAsia="IRNazanin"/>
          <w:color w:val="111111"/>
          <w:sz w:val="28"/>
          <w:sz w:val="28"/>
          <w:szCs w:val="28"/>
          <w:rtl w:val="true"/>
          <w:lang w:bidi="fa-IR"/>
        </w:rPr>
        <w:t>حبیب بن مظاهر فقیه</w:t>
      </w:r>
    </w:p>
    <w:p>
      <w:pPr>
        <w:pStyle w:val="BookText"/>
        <w:rPr/>
      </w:pPr>
      <w:r>
        <w:rPr>
          <w:rFonts w:ascii="IRNazanin" w:hAnsi="IRNazanin" w:eastAsia="IRNazanin"/>
          <w:color w:val="111111"/>
          <w:sz w:val="28"/>
          <w:sz w:val="28"/>
          <w:szCs w:val="28"/>
          <w:rtl w:val="true"/>
          <w:lang w:bidi="fa-IR"/>
        </w:rPr>
        <w:t xml:space="preserve">حبیب بن مظاهر محّدثا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منزلته</w:t>
      </w:r>
    </w:p>
    <w:p>
      <w:pPr>
        <w:pStyle w:val="BookText"/>
        <w:rPr/>
      </w:pPr>
      <w:r>
        <w:rPr>
          <w:rFonts w:ascii="IRNazanin" w:hAnsi="IRNazanin" w:eastAsia="IRNazanin"/>
          <w:color w:val="111111"/>
          <w:sz w:val="28"/>
          <w:sz w:val="28"/>
          <w:szCs w:val="28"/>
          <w:rtl w:val="true"/>
          <w:lang w:bidi="fa-IR"/>
        </w:rPr>
        <w:t>الباب الرابع</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التحاق حبیب بن مظاهر الأسدی بالإمام الحسین علیه السلام</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الرایة</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 لبنی أسد</w:t>
      </w:r>
    </w:p>
    <w:p>
      <w:pPr>
        <w:pStyle w:val="BookText"/>
        <w:rPr/>
      </w:pPr>
      <w:r>
        <w:rPr>
          <w:rFonts w:ascii="IRNazanin" w:hAnsi="IRNazanin" w:eastAsia="IRNazanin"/>
          <w:color w:val="111111"/>
          <w:sz w:val="28"/>
          <w:sz w:val="28"/>
          <w:szCs w:val="28"/>
          <w:rtl w:val="true"/>
          <w:lang w:bidi="fa-IR"/>
        </w:rPr>
        <w:t>الباب الخامس</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مع مسلم بن عقیل</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 مسلم بن عقیل إلی الکوفة واجتماعه بحبیب بن مظاهر الأسدی</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حبیب البیعة للإمام الحسین علیه السلام مع مسلم بن عقیل علیه السلام</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مسلم بن عقیل علیه السلام، وخروج حبیب بن مظاهر إلی کربلاء</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الأسدی مع السیدة زینب علیها السلام</w:t>
      </w:r>
    </w:p>
    <w:p>
      <w:pPr>
        <w:pStyle w:val="BookText"/>
        <w:rPr/>
      </w:pPr>
      <w:r>
        <w:rPr>
          <w:rFonts w:ascii="IRNazanin" w:hAnsi="IRNazanin" w:eastAsia="IRNazanin"/>
          <w:color w:val="111111"/>
          <w:sz w:val="28"/>
          <w:sz w:val="28"/>
          <w:szCs w:val="28"/>
          <w:rtl w:val="true"/>
          <w:lang w:bidi="fa-IR"/>
        </w:rPr>
        <w:t>الباب السادس</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مع الإمام الحسین علیه السلام والأصحاب</w:t>
      </w:r>
    </w:p>
    <w:p>
      <w:pPr>
        <w:pStyle w:val="BookText"/>
        <w:rPr/>
      </w:pPr>
      <w:r>
        <w:rPr>
          <w:rFonts w:ascii="IRNazanin" w:hAnsi="IRNazanin" w:eastAsia="IRNazanin"/>
          <w:color w:val="111111"/>
          <w:sz w:val="28"/>
          <w:sz w:val="28"/>
          <w:szCs w:val="28"/>
          <w:rtl w:val="true"/>
          <w:lang w:bidi="fa-IR"/>
        </w:rPr>
        <w:t>الباب السابع</w:t>
      </w:r>
    </w:p>
    <w:p>
      <w:pPr>
        <w:pStyle w:val="BookText"/>
        <w:rPr/>
      </w:pPr>
      <w:r>
        <w:rPr>
          <w:rFonts w:ascii="IRNazanin" w:hAnsi="IRNazanin" w:eastAsia="IRNazanin"/>
          <w:color w:val="111111"/>
          <w:sz w:val="28"/>
          <w:sz w:val="28"/>
          <w:szCs w:val="28"/>
          <w:rtl w:val="true"/>
          <w:lang w:bidi="fa-IR"/>
        </w:rPr>
        <w:t>معسکر الإمام الحسین علیه السلام ومعسکر عمر بن سعد لعنه الله</w:t>
      </w:r>
    </w:p>
    <w:p>
      <w:pPr>
        <w:pStyle w:val="BookText"/>
        <w:rPr/>
      </w:pPr>
      <w:r>
        <w:rPr>
          <w:rFonts w:ascii="IRNazanin" w:hAnsi="IRNazanin" w:eastAsia="IRNazanin"/>
          <w:color w:val="111111"/>
          <w:sz w:val="28"/>
          <w:sz w:val="28"/>
          <w:szCs w:val="28"/>
          <w:rtl w:val="true"/>
          <w:lang w:bidi="fa-IR"/>
        </w:rPr>
        <w:t>تمهید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وصول الإمام الحسین علیه السلام إلی کربلاء، وتجمع معسکر عمر بن سعد لعنه الله، ووصول حبیب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عدد أصحاب الإمام الحسین علیه السلام، ومقام حبیب بینهم، وعدد المشترکین فی جیش ابن سعد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قیادة المعسکرین، واستحالة القیاس بینهما، وقیادة حبیب للمیسرة من معسکر الإمام الحسین علیه السلام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أعمار المشترکین بالواقعة ضمن معسکر الإمام علیه السلام ومعسکر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حبیب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المقارنة بین أصحاب الإمام الحسین علیه السلام وأصحاب عمر بن سعد لعنه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المکاتبین، وتفرقهم بین المعسکرین، ووفاء حبیب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الرسل بین المعسکرین، ومکانة حبیب فیهم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الإعلام، ودور حبیب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النقاط التی عرضها الإمام علیه السلام، والنقاط التی عرضوها علی الإمام علیه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طاعة الإمام القائد علیه السلام، والتزام حبیب بالأوامر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الخطط الحربیة، واستعداد الأصحاب، ودور حبیب</w:t>
      </w:r>
    </w:p>
    <w:p>
      <w:pPr>
        <w:pStyle w:val="BookText"/>
        <w:rPr/>
      </w:pPr>
      <w:r>
        <w:rPr>
          <w:rFonts w:ascii="IRNazanin" w:hAnsi="IRNazanin" w:eastAsia="IRNazanin"/>
          <w:color w:val="111111"/>
          <w:sz w:val="28"/>
          <w:sz w:val="28"/>
          <w:szCs w:val="28"/>
          <w:rtl w:val="true"/>
          <w:lang w:bidi="fa-IR"/>
        </w:rPr>
        <w:t>الباب الثامن</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شجاعته</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مبارزته</w:t>
      </w:r>
    </w:p>
    <w:p>
      <w:pPr>
        <w:pStyle w:val="BookText"/>
        <w:rPr/>
      </w:pPr>
      <w:r>
        <w:rPr>
          <w:rFonts w:ascii="Amiri" w:hAnsi="Amiri" w:eastAsia="Amiri" w:cs="Amiri"/>
          <w:color w:val="111111"/>
          <w:sz w:val="28"/>
          <w:sz w:val="28"/>
          <w:szCs w:val="28"/>
          <w:rtl w:val="true"/>
          <w:lang w:bidi="ar-SA"/>
        </w:rPr>
        <w:t>ومن أقسام المبارزة</w:t>
      </w:r>
    </w:p>
    <w:p>
      <w:pPr>
        <w:pStyle w:val="BookText"/>
        <w:rPr/>
      </w:pPr>
      <w:r>
        <w:rPr>
          <w:rFonts w:ascii="Amiri" w:hAnsi="Amiri" w:eastAsia="Amiri" w:cs="Amiri"/>
          <w:color w:val="111111"/>
          <w:sz w:val="28"/>
          <w:sz w:val="28"/>
          <w:szCs w:val="28"/>
          <w:rtl w:val="true"/>
          <w:lang w:bidi="ar-SA"/>
        </w:rPr>
        <w:t>ومن آداب المبارزة</w:t>
      </w:r>
    </w:p>
    <w:p>
      <w:pPr>
        <w:pStyle w:val="BookText"/>
        <w:rPr/>
      </w:pPr>
      <w:r>
        <w:rPr>
          <w:rFonts w:ascii="IRNazanin" w:hAnsi="IRNazanin" w:eastAsia="IRNazanin"/>
          <w:color w:val="111111"/>
          <w:sz w:val="28"/>
          <w:sz w:val="28"/>
          <w:szCs w:val="28"/>
          <w:rtl w:val="true"/>
          <w:lang w:bidi="fa-IR"/>
        </w:rPr>
        <w:t>المبارزة فی الإسلام</w:t>
      </w:r>
    </w:p>
    <w:p>
      <w:pPr>
        <w:pStyle w:val="BookText"/>
        <w:rPr/>
      </w:pPr>
      <w:r>
        <w:rPr>
          <w:rFonts w:ascii="IRNazanin" w:hAnsi="IRNazanin" w:eastAsia="IRNazanin"/>
          <w:color w:val="111111"/>
          <w:sz w:val="28"/>
          <w:sz w:val="28"/>
          <w:szCs w:val="28"/>
          <w:rtl w:val="true"/>
          <w:lang w:bidi="fa-IR"/>
        </w:rPr>
        <w:t>مبارزة حبیب</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 ورأسه</w:t>
      </w:r>
    </w:p>
    <w:p>
      <w:pPr>
        <w:pStyle w:val="BookText"/>
        <w:rPr/>
      </w:pPr>
      <w:r>
        <w:rPr>
          <w:rFonts w:ascii="IRNazanin" w:hAnsi="IRNazanin" w:eastAsia="IRNazanin"/>
          <w:color w:val="111111"/>
          <w:sz w:val="28"/>
          <w:sz w:val="28"/>
          <w:szCs w:val="28"/>
          <w:rtl w:val="true"/>
          <w:lang w:bidi="fa-IR"/>
        </w:rPr>
        <w:t>الموت فی ثقافة حبیب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الأحداث بعد شهادة حبیب</w:t>
      </w:r>
    </w:p>
    <w:p>
      <w:pPr>
        <w:pStyle w:val="BookText"/>
        <w:rPr/>
      </w:pPr>
      <w:r>
        <w:rPr>
          <w:rFonts w:ascii="IRNazanin" w:hAnsi="IRNazanin" w:eastAsia="IRNazanin"/>
          <w:color w:val="111111"/>
          <w:sz w:val="28"/>
          <w:sz w:val="28"/>
          <w:szCs w:val="28"/>
          <w:rtl w:val="true"/>
          <w:lang w:bidi="fa-IR"/>
        </w:rPr>
        <w:t>الباب التاسع</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دفنه ومرقده وموقع قبره</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کراماته</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زیاراته والبکاء علیه</w:t>
      </w:r>
    </w:p>
    <w:p>
      <w:pPr>
        <w:pStyle w:val="BookText"/>
        <w:rPr/>
      </w:pPr>
      <w:r>
        <w:rPr>
          <w:rFonts w:ascii="IRNazanin" w:hAnsi="IRNazanin" w:eastAsia="IRNazanin"/>
          <w:color w:val="111111"/>
          <w:sz w:val="28"/>
          <w:sz w:val="28"/>
          <w:szCs w:val="28"/>
          <w:rtl w:val="true"/>
          <w:lang w:bidi="fa-IR"/>
        </w:rPr>
        <w:t>الباب العاشر</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فی القرآن الکریم</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المؤلفة حوله</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فیه</w:t>
      </w:r>
    </w:p>
    <w:p>
      <w:pPr>
        <w:pStyle w:val="BookText"/>
        <w:rPr/>
      </w:pPr>
      <w:r>
        <w:rPr>
          <w:rFonts w:ascii="IRNazanin" w:hAnsi="IRNazanin" w:eastAsia="IRNazanin"/>
          <w:color w:val="111111"/>
          <w:sz w:val="28"/>
          <w:sz w:val="28"/>
          <w:szCs w:val="28"/>
          <w:rtl w:val="true"/>
          <w:lang w:bidi="fa-IR"/>
        </w:rPr>
        <w:t>قالوا فی حبیب بن مظاهر الأسدی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p>
    <w:p>
      <w:pPr>
        <w:pStyle w:val="BookText"/>
        <w:rPr/>
      </w:pPr>
      <w:r>
        <w:rPr>
          <w:rFonts w:ascii="IRNazanin" w:hAnsi="IRNazanin" w:eastAsia="IRNazanin"/>
          <w:color w:val="111111"/>
          <w:sz w:val="28"/>
          <w:sz w:val="28"/>
          <w:szCs w:val="28"/>
          <w:rtl w:val="true"/>
          <w:lang w:bidi="fa-IR"/>
        </w:rPr>
        <w:t>صدر لقسم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أخر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إبکِ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عبدالله شبر</w:t>
      </w:r>
    </w:p>
    <w:p>
      <w:pPr>
        <w:pStyle w:val="BookText"/>
        <w:rPr/>
      </w:pPr>
      <w:r>
        <w:rPr>
          <w:rFonts w:ascii="IRNazanin" w:hAnsi="IRNazanin" w:eastAsia="IRNazanin"/>
          <w:color w:val="111111"/>
          <w:sz w:val="28"/>
          <w:sz w:val="28"/>
          <w:szCs w:val="28"/>
          <w:rtl w:val="true"/>
          <w:lang w:bidi="fa-IR"/>
        </w:rPr>
        <w:t>الأخلاق</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بحث إستدلالی</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 حسین الطباطبائی</w:t>
      </w:r>
    </w:p>
    <w:p>
      <w:pPr>
        <w:pStyle w:val="BookText"/>
        <w:rPr/>
      </w:pPr>
      <w:r>
        <w:rPr>
          <w:rFonts w:ascii="IRNazanin" w:hAnsi="IRNazanin" w:eastAsia="IRNazanin"/>
          <w:color w:val="111111"/>
          <w:sz w:val="28"/>
          <w:sz w:val="28"/>
          <w:szCs w:val="28"/>
          <w:rtl w:val="true"/>
          <w:lang w:bidi="fa-IR"/>
        </w:rPr>
        <w:t>حیاة ما بعد الموت</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الشیعة والسیرة النبویة بین التدوین والاضطهاد</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حرکة التاریخ وسننه عند علی وفاطمة علیهما السلام</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دعاء الإمام الحسین علیه السلام فی یوم عاشوراء ــ بین النظریة العلمیة والأثر الغیبی</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بأحادیث الأوائل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حدث بها، والسیرة النبویة وکتب السیر مأخوذة من السیرة،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الطریقة، وأدخل فیها الغزوات وغیر ذلک إلحاقا أو تأویلا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مکرم بن علی، أبو الفضل، جمال الدین ابن منظور الأنصاری الرویفعی الأفریقی،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الإمام اللغوی الحجة، من نسل رویفع بن ثابت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القضاء فی طرابلس، وعاد إلی مصر فتوفی فیها، وقد ترک بخطه نحو خمسمائة مجلد، وعمی فی آخر عمره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المخبل السعیدی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الربیع بن ربیعة بن عوف بن قتال بن أنف الناقة التمیمی، أبو یزید، المعروف بالمخبل السعدی الشاعر المشهور، وزعم زکریا بن هارون الهجری فی نوادره أن له صحبة، استدرکه ابن الأثیر وابن فتحون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الدمینة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عبید الله بن أحمد بن الدمینة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من بنی عامر بن تیم الله من خثعم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نحو سنة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آثاره دیوان شعر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صنف من العلم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بعد بیان من ذکره باسم حبیب بن مظاهر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الدینوری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الإکمال، ابن ماکولا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السمعانی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ابن الدمشقی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بعد بَیان مَنْ ذَکَرَ أسْماءَ أبیهِ الثلاثَة مُجْتَمِعَة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أبو مخنف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أحمد بن محمد بن خالد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محمد بن جریر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أحمد بن أعثم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الحسین بن حمدان الخصیبی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محمد بن عمر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محمد بن الفتال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الفضل بن الحسن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التفرشی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السید هاشم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والمعارف الإمام الحسین علیه السلام، الشیخ عبد الله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الحسن بن یوسف بن المطهر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الطاووسی، الشیخ حسن بن زین الدین صاحب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فائق المقال فی الحدیث والرجال، أحمد بن عبد الرضا البصری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الأردبیلی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الشیخ محمد باقر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ومواضع أخری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الکوفة، السید حسین البراقی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السید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 الشیخ علی الشاهرودی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 أبو القاسم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 السید علی أصغر البروجردی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أحمد بن یحیی البلاذری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 أحمد بن علی بن حجر العسقلانی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ذکر ربیعة بن خوط بن رئاب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المیزان،العسقلانی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بالإصابة باسم مطهر، وباللسان باسم مظهر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الزرکلی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شعراء الشیعة، عبد الحسین الشبستری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الإکمال فی رفع الارتیاب عن المؤتلف والمختلف فی الأسماء والکنی والأنساب، لأبی نصر علی بن هبة الله المعروف بابن ماکولا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 فی أسماء الرجال، للعلامة الحلی الحسن بن یوسف بن المطهر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تبصیر المنتبه فی تحریر المشتبه، لأحمد بن علی 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النابه بتلخیص المتشابه، لجلال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المهمل وتمییز المشکل، لأبی علی الحسین بن محمد الغسانی الجیانی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المتشابه فی الرسم وحمایة ما أشکل منه عن بوادر التصحیف والوهم، لأحمد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اختلف العلماء ونقاد الحدیث فیه، لابن شاهین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فی مشتبه أسامی المحدثین، لعبید الله بن عبد الله بن أحمد الهروی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المعترف فی المؤتلف والمختلف، لمحمد بن عبد الله البلنسی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أحمد بن فارس بن زکریا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الفراهیدی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والکفر، باب حقیقة الإیمان والیقین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العلم، باب الأخذ بالسنة وشواهد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الحسن بن سلیمان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الشهداء رضوان الله علیهم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الشهداء رضوان الله علیهم فی یوم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نذکره من زیارة الشهداء فی یوم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تاریخ فاطمة والحسن والحسین علیهم السلام،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ما جری علیه بعد بیعة الناس لیزید بن معاویة إلی شهادته صلوات الله علیه، فی زیارة الشهداء رضوان الله تعالی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المزار،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مأثورة للشهداء مشتملة علی أسمائهم الشریفة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الإمام الحسین علیه السلام،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أسماء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 البروجردی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کیفیة زیارة الحسین علیه السلام وسائر الشهداء علیهم السلام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الشیخ یوسف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 فی الأصول الفقهیة، الشیخ محمد حسین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 السید علی المیلانی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الأربعمائة، الشیخ أسعد کاشف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الأخیار إلی أصول الأخبار، الشیخ حسین عبد الصمد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الشیخ البهائی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أبواب أحکام الأولاد،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وضع الکنیة للولد فی صغره، ووضع الکبیر لنفسه وإن لم یکن له ولد، وأن یکنی الرجل باسم 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السوء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العشرة، 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علی بن محمد الجرجانی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عقیل، بهاء الدین عبد الله بن عقیل الهمدانی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فی درایة الحدیث، أبو الفضل حافظیان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الثامنة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عبد الله بن جعفر المدینی،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الأسامی والکنی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وأحمد بن سهل البلخی، لکل منهما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 والکنی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القبانی، ومحمد بن حیان البستی، وأحمد بن شعیب النسائی، وهشام بن محمد بن السائب الکلبی، وابن عبد البر القرطبی، لکل واحد منهم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أبی بشر الدولابی، ومحمد بن محمد بن أحمد أبی أحمد الحاکم، ومسلم بن الحجاج القشیری، لکل واحد منهم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والأسماء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عباس القمی،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المنی فی ذکر المعروفین بالألقاب والکنی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والألقاب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الأحباب فی ذکر المعروفین بالکنی والألقاب والأنساب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أبی عبد الله ابن مندة الأصبهانی،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الباب فی الکنی والألقاب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 بن عدی الطائی،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 الأشراف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بن الحسن بن عنبر،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متاح المنی فی إیضاح الکنی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حسین البروجردی،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المستطرفات فی الکنی والألقاب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الحافظ الذهبی،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المقتنی فی سرد الکنی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الخطیب البغدادی،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وافقت کنیته اسم أبیه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بن عساکر الدمشقی،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وافقت کنیته کنیة زوجته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عبد الرحمن بن أبی بکر السیوطی،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المنی فی الکنی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سیدنا رسول الله صلی الله علیه وآله وسلم، فصل فی النکت والإشارات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التتابع علی فترات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 السید أحمد الخوانساری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الخلیل بن أحمد الفراهیدی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 محمد بن عمر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زین الدین بن علی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الشیخ محمد باقر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أحمد بن محمد بن خالد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أحمد بن أعثم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محمد بن عمر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محمد بن الحسن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باب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محمد بن علی 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السید مصطفی التفرشی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محمد بن علی الأردبیلی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محمد بن الحسن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والمعارف الإمام الحسین علیه السلام، الشیخ عبد الله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 السید علی أصغر البروجردی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 أبو القاسم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 الزاهر حبیب بن مظاهر الأسدی، عامر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تفصیل ما لهذه القبیلة من الخصائص فی فصل نسبه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العقود، محمد بن أحمد المنهاجی الأسیوطی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 أبی علی الفضل بن الحسن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الفاطمیة، محمد باقر الکجوری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حبیب البغدادی، ألقاب القبائل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بن أحمد المعروف بابن الفوطی، تلخیص مجمع الآداب فی معجم الألقاب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الفرج عبد الرحمن بن علی بن الجوزی، جامع المسانید والألقاب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بن محمد أبو الخیر السخاوی، عمدة الأصحاب فی معرفة الألقاب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علی بن الحسین الفلکی، وأحمد بن عبد الرحمن الشیرازی، والحسین بن أحمد بن خالویه، علی بن الحسن المعروف بابن الفاکهی، لکل واحد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الألقاب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 کشف النقاب عن الألقاب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حبیب الله شریف الکاشانی، لباب الألقاب فی ألقاب الأطیاب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محمد بن أبی الخیر، المعروف ابن فهد، اللباب فی الألقاب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ألقاب الشعراء، سامی مکی العانی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طاهر المقدسی، معرفة الألقاب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الفرضی، منتخب الألقاب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بن حجر العسقلانی، نزهة الألباب فی الألقاب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الشیخ علی النمازی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فیه الاقرار بالنسب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أبی جمهور الأحسائی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الشیخ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قوله تعالی</w:t>
      </w:r>
      <w:r>
        <w:rPr>
          <w:rFonts w:eastAsia="IRNazanin" w:cs="IRNazanin"/>
          <w:b w:val="false"/>
          <w:bCs w:val="false"/>
          <w:i w:val="false"/>
          <w:iCs w:val="false"/>
          <w:color w:val="333333"/>
          <w:sz w:val="20"/>
          <w:szCs w:val="20"/>
          <w:rtl w:val="true"/>
        </w:rPr>
        <w:t xml:space="preserve">: &lt; </w:t>
      </w:r>
      <w:r>
        <w:rPr>
          <w:rFonts w:ascii="IRNazanin" w:hAnsi="IRNazanin" w:eastAsia="IRNazanin"/>
          <w:b w:val="false"/>
          <w:b w:val="false"/>
          <w:bCs w:val="false"/>
          <w:i w:val="false"/>
          <w:i w:val="false"/>
          <w:iCs w:val="false"/>
          <w:color w:val="333333"/>
          <w:sz w:val="20"/>
          <w:sz w:val="20"/>
          <w:szCs w:val="20"/>
          <w:rtl w:val="true"/>
        </w:rPr>
        <w:t xml:space="preserve">فَإِذَا نُفِخَ فِی الصُّورِ فَلَا أَنسَابَ بَیْنَهُمْ یَوْمَئِذٍ وَلَا یَتَسَاءلُونَ </w:t>
      </w:r>
      <w:r>
        <w:rPr>
          <w:rFonts w:eastAsia="IRNazanin" w:cs="IRNazanin"/>
          <w:b w:val="false"/>
          <w:bCs w:val="false"/>
          <w:i w:val="false"/>
          <w:iCs w:val="false"/>
          <w:color w:val="333333"/>
          <w:sz w:val="20"/>
          <w:szCs w:val="20"/>
          <w:rtl w:val="true"/>
        </w:rPr>
        <w:t>&gt;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الذی خلق من الماء بشرا فجعله نسبا وصهرا وکان ربک قدیرا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أبجد العلوم، صدیق بن حسن تاقنوجی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السمعانی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الانباه علی قبائل الرواة، 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فی تهذیب الأنساب، ابن الأثیر الجزری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طرفة الأصحاب فی معرفة الأنساب، الملک عمر بن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سبائک الذهب، محمد أمین السویدی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ابن فندق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المثنی، القاسم بن سلام، علی بن محمد المدائنی، مصعب بن عبد الله الزبیری، محمد بن حبیب النسابة، الزبیر بن بکار، عمر بن شبة، أحمد بن یحیی البلاذری، أحمد بن أبی طاهر، محمد بن یزید المبرد، أحمد بن محمد الجهمی، ابن غنام الکلابی، محمد بن صالح بن النطاح، علی بن أحمد العلوی العقیقی، محمد بن الحسن بن درید، قاسم بن أصبغ الأندلسی، أبو الفرج الأصفهانی، ابن حزم الأندلسی، ابن عبد البر القرطبی، محمد بن أحمد الأبیوردی، ابن قدامة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الألباب بأصول الأنساب، للأندلسی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سادات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الجاهلیة عمرو بن مسعود، وفی الإسلام أسیلم ابن حنف شرّف الشام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بلادهم فیما یلی الکرخ من أرض نجد، وفی مجاورة طیء،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بلاد طیء کانت لبنی أسد فلما خرجوا من الیمن غلبوهم علی أجا وسلمی، وجاءوا أو اصطلحوا، وتجاوروا لبنی أسد، ثم تفرقوا من بلاد الحجاز علی الأقطار وذلک بعد الإسلام فنزلوا العراق، وسکنوا الکوفة منذ سنة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هـ، وملکوا الحلة وجهاتها حتی سنة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الشرکة، شرق، جفاف، الطیر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 لأسد وحنظلة واسعة فیها أماکن الطیر، فنسبها إلی الطیر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العوالیة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مکان بأعلی عدنة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سمیراء، ظلامة، من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نبهان قسموها ظلامة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قریة بقنسرین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ناجیة، أثال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بالقصیم من بلاد بنی أسد،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أثال لبنی عبس بن بغیض، وإذا خرجوا إلی المدینة ثلاثة أمیال، وهو منزل لأهل البصرة إلی المدینة،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ببلاد عبس بالقرب من بلاد بنی أسد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 زینی 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منزل فی طریق الحاج بعد فید للقاصد إلی الحجاز ودون سمیرا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وأسفل من أبان الأسود غیر بعید عن هضبة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محیاة بنی 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أبان الأسود، العبد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هضبة بین البصرة والکوفة لبنی أسد، وهو جبل متفرق مثل شباح الفالج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القنان، قصاص، البنان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فی دیار بنی أسد لبنی جذیمة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بنجد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رقد، وقنة البقا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 لبنی 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 کثیر الحمض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أرمام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الجریر، ذو أخثال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 یزرع فیه علی طریق السافرة إلی البصرة ومن أقبل منها إلی الثعلبیة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ذو أراط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 عند عکاظ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 الرمث، منعج</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بین القنان وترمس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الترمس، حزبز، صفیة، البعوضة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بنجد قریبة القمر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شرقی سمیراء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الذنبة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بین أمرة وأضاح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الرجعیة، روضة الحزم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ویروی الحزن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الزوراء، الخیماء، بنانة، الثعلبة، أبرق، العزاف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لبنی أسد یجاء من حومانة الدراج إلیه، ومنه إلی بطن نخل، ثم الطرف، ثم المدینة، وقد ذکر فی أخبارهم، وهو فی طریق القاصد إلی لمدینة من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العسیلة، ثلاثان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 قبیلة بنی أسد بن خزیمة من القبائل الحربیة التی سجل لها التاریخ کثیرا من الحروب والغزوات، فی الجاهلیة والإسلام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کانت أرحاء العرب ستا، وجماجمها ثمانیة، فالأرحاء الست، بمضر منها اثنتان، ولربیعة اثنتان، وللیمن اثنتان، واللتان فی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 بن مرة، وأسد بن خزیمة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الأرحاء والجماجم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فی تهذیب الأنساب، ابن الأثیر الجزری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الزبیر بن بکار فی الموفقیات، عن المدائنی، عن عرابة بن الحکم،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صعصعة بن ناجیة المجاشعی، جد الفرزدق، علی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علمک بمضر؟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أنا أعلم الناس بهم، تمیم هامتها وکاهلها الشدید الذی یوثق به ویحمل علیه، وکنانة وجهها الذی فیه السمع والبصر، وقیس فرسانها ونجومها، وأسد لسانها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سعید العمری الأسدی، وابنه محمد بن عثمان بن سعید العمری الأسدی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سدانة الروضتین، الشیخ منصور الأسدی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الأسماء تختلف فی بعض النسخ،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مظاهر ومظهر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حجوان وجحوان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فقعس ونقعس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هو الأشهر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شعراء الشیعة، عبد الحسین الشبستری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 فی أنصار الحسین علیه السلام، الشیخ محمد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 الشیخ علی الشاهرودی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 التمار، محمد حسین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محسن الأمین فی أعیان الشیعة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مجالس المؤمنین، عن روضة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رجل ذو جمال وکمال، وفی یوم وقعة کربلاء کان عمره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وکان یحفظ القرآن کله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عاشوراء، البلادی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 الزاهر، عامر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الخبر مع اختلاف فی ألفاظه،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البلاذری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سدانة الروضتین، الشیخ منصور الأسدی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والمعارف الإمام الحسین علیه السلام، الشیخ عبد الله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وبنص السماوی فی ابصار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أسد قد جئتکم بخیر ما أتی به رائد قومه، هذا الحسین بن علی أمیر المؤمنین، وابن فاطمة بنت رسول الله صلی الله علیه وآله وسلم، قد نزل بین ظهرانیکم فی عصابة من المؤمنین، وقد أطافت به أعداؤه لیقتلوه، فأتیتکم لتمنعوه، وتحفظوا حرمة رسول الله صلی الله علیه وآله وسلم فیه، فوالله لئن نصرتموه لیعطینکم الله شرف الدنیا والآخرة، وقد خصصتکم بهذه المکرمة لأنکم قومی، وبنو أبی، وأقرب الناس منی رحما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علیه السلام، شمس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 السید مرتضی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والمعارف الإمام الحسین علیه السلام، الشیخ عبد الله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محمد بن جریر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السید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أبو مخنف الأزدی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القندوزی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الحسینیة، الکرباسی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نسخ المراجع یوجد اختلاف ببعض المفردات من الأبیات، کما تسقط بعض الأبیات من البعض الآخر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کربلاء الثورة والمأساة، أحمد حسین یعقوب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لیلة عاشوراء فی الحدیث والأدب، الشیخ عبد الله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عاشوراء، البلادی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الفاخرة، شرف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 الزاهر،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الشیخ عباس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حصین، وهو تصحیف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الامام الحسین علیه السلام، الشیخ عبد الله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 الزاهر،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الإمامین، الموسوی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المعانی، الشاهرودی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الکوفة، البراقی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الشیخ عباس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 الزاهر،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 التمار، محمد حسین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 التمار، فاضل الملا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الإمام زین العابدین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الشیخ عباس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محمد مهدی شمس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من معجم رجال الحدیث، الجواهری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کربلاء الثورة والمأساة، أحمد حسین یعقوب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الشیخ علی الشاهرودی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تفصیل ذلک ضمن الباب السادس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 فی أنصار الحسین، السید إبراهیم الموسوی الزنجانی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الإمامین، الموسوی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عاشوراء، البلادی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الفصل الثالث من الباب الثانی فی أحوال زوجته تفصیل خروجه ورؤیا زوجته وخضابه ولقیاه مسلم بن عوسجة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عاشوراء، البلادی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أبو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الدینوری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البلاذری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الشیخ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والمعارف الإمام الحسین علیه السلام، الشیخ عبد الله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الزرکلی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البلاذری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السید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والمعارف الإمام الحسین علیه السلام، الشیخ عبد الله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محمد بن جریر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مهدی القزوینی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مظاهر الأسدی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عوسجة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الکوفة، البراقی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ابن نما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الصوت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أحمد بن أعثم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ابن نما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ابن نما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إبراهیم بن محمد الثقفی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مظاهر الأسدی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عوسجة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عقیل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 الزاهر،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الفاخرة، شرف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ابن شهرآشوب،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عنف ابن عباس علی ترکه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أصحاب الحسین لم ینقصوا رجلا، ولم یزیدوا رجلا، نعرفهم بأسمائهم من قبل شهودهم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لیلة عاشوراء فی الحدیث والأدب، عبد الله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عبد الرحمن 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من هذا الکتاب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لنا عن حبیب بن مظاهر الأسدی بیض الله وجهه أنه قال للحسین ابن علی بن أبی طالب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کنتم قبل ان یخلق الله عز وجل آدم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أشباح نور ندور حول عرش الرحمان فنعلم الملائکة التسبیح والتهلیل والتحمید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دخل العباس فی روایة أبی محمد الجلودی البصری، عن الفرج بن فضالة، عن أبیه عم یحیی بن سعید، عن محمد بن أبی بکر، عن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بماذا فضلت علینا أهل بیتک؟ فقال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 یا عم لا تقل هذا، فإن الله تبارک وتعالی خلقنی وعلیا نورا، ثم فتق من نورنا سبطی، ثم فتق من نورنا نور العرش، ومن نور سبطی نور الشمس والقمر، کنا نعلم الملائکة التسبیح والتهلیل والتمجید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أبو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ابن نما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محمد بن جریر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 أحمد بن أعثم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والمعارف الإمام الحسین علیه السلام، الشیخ عبد الله البحرانی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أبو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 الشیخ باقر القرشی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 الشیخ محمد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والمعارف الإمام الحسین علیه السلام، الشیخ عبد الله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الحسین بن حمدان الخصیبی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والمعارف الإمام الحسین علیه السلام، الشیخ عبد الله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 الشیخ محمد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محمد 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ابن نما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السید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ابن نما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محمد علی الأردبیلی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الفاخرة، شرف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السید هاشم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 أحمد بن أعثم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الکوفة، السید البراقی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الشیخ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القندوزی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 الزنجانی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 ابن أعثم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والمعارف الإمام الحسین علیه السلام، الشیخ عبد الله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 فی أنصار الحسین، الشیخ محمد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 الزنجانی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القندوزی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 الزنجانی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 الزنجانی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جعفر الصادق علیه السلام، عبد الحلیم الجندی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ابن نما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طوبی،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الفتال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أبو الفرج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ابن نما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کربلاء الثورة والمأساة، أحمد حسین یعقوب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لیلة عاشوراء فی الحدیث والأدب، عبد الله الحسون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 باقر شریف القرشی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لیلة عاشوراء فی الحدیث والأدب، عبد الله الحسون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شیعنی الحسین علیه السلام، إدریس الحسینی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الفتن، سعید أیوب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 فی أنصار الحسین، الشیخ محمد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لیلة عاشوراء فی الحدیث والأدب، الشیخ عبد الله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 ابن أعثم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السید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 الزنجانی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محمد مهدی شمس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المناجزة فی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المبارزة والمقاتلة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الفراهیدی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فی التصوف والکرامات، محمد جواد مغنیة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الکلام فی تفسیر الأحلام، محمد بن سیرین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القانونی، حارث سلیمان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 فی أنصار الحسین، الشیخ محمد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 علی بن محمد الواسطی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باب ما کان یوصی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المهدی علیه السلام، القرشی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أبناء الرسول فی کربلاء، خالد محمد خالد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القندوزی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أبو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 أحمد بن أعثم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ابن شهر 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والمعارف الإمام الحسین علیه السلام، الشیخ عبد الله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السید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أبو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ابن شهر 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والمعارف الإمام الحسین علیه السلام، الشیخ عبد الله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ابن حمزة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والمعارف الإمام الحسین علیه السلام، الشیخ عبد الله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الحبیر،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أمیر المؤمنین علیه السلام،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ابن نما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السید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والمعارف الإمام الحسین علیه السلام، الشیخ عبد الله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الصفدی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المقریزی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القندوزی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القاضی النعمان المغربی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ابن نما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السید هاشم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 فی أنصار الحسین علیه السلام، الشیخ محمد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السید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الفاخرة، شرف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طوبی،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الشیخ عباس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والمعارف الإمام الحسین علیه السلام، الشیخ عبد الله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 الزاهر، عامر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الحسنة فی مناسبات السنة، أحمد الحکیم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مهدی القزوینی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مرقد الإمام الحسین علیه السلام، السید تحسین آل شبیب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معالم کربلاء، النوینی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ابن قولویه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القاضی النعمان المغربی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العجیبة، السید عبد الحسین دستغیب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القصة الخامسة والسبعون، شفاء أعمی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 الزاهر، عامر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الحسنة فی مناسبات السنة، أحمد الحکیم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الشعائر الحسینیة، محمد حسن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الشهداء رضوان الله علیهم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الشهداء رضوان الله علیهم فی یوم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نذکره من زیارة الشهداء فی یوم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تاریخ فاطمة والحسن والحسین علیهم السلام،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ما جری علیه بعد بیعة الناس لیزید بن معاویة إلی شهادته صلوات الله علیه، فی زیارة الشهداء رضوان الله تعالی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المزار،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مأثورة للشهداء مشتملة علی أسمائهم الشریفة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الإمام الحسین علیه السلام،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أسماء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 البروجردی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کیفیة زیارة الحسین علیه السلام وسائر الشهداء علیهم السلام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القندوزی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محمد بن مسعود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أنزل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ابن داوود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الطاووسی، الشیخ حسن صاحب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فائق المقال فی الحدیث والرجال، أحمد بن عبد الرضا البصری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محمد علی الأردبیلی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التفرشی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 السید علی البروجردی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طوبی، الشیخ محمد مهدی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 فی أنصار الحسین علیه السلام، الشیخ محمد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السید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الشهداء، السید عبد الحسین دستغیب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 الشیخ علی النمازی الشاهرودی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خیر الدین الزرکلی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علیه السلام، محمد مهدی شمس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حول الحسین علیه السلام، علی محمد علی دخیل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شعراء الشیعة، عبد الحسین الشبستری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الحسنة، أحمد الحکیم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 فی أنصار الحسین علیهم السلام، الشیخ محمد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 فی أنصار الحسین، الشیخ محمد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 الحاج معین، معین السباک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المنبر الحسینی، جمعة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دم الشهادة، جمعة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دم الشهادة، جمعة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المدیح والرثاء، سلمان هادی طعمة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میراث المنبر، محمد سعید المنصوری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الخطیب، داخل السید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الشبوب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المدح والرثاء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 الزاهر، عامر الکربلائی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الخطیب، داخل السید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ذبیح الله المحلاتی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خمسون مجلس عزاء، ماجد الزبیدی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المنابع النوراء فی وقائع عاشوراء، محمد صالح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الموروثات والشعائر فی کربلاء، سلمان هادی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أبیات من قصیدة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العسیلی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366/367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العسیلی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368/372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کربلاء، سعید العسیلی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ذبیح الله المحلاتی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محمد مهدی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الحسینیة، القرن الثانی، محمد صادق الکرباسی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من قصیدة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ذبیح الله المحلاتی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الملحمة الکبری، هادی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image" Target="media/image2.jpeg"/><Relationship Id="rId229" Type="http://schemas.openxmlformats.org/officeDocument/2006/relationships/image" Target="media/image2.jpeg"/><Relationship Id="rId230" Type="http://schemas.openxmlformats.org/officeDocument/2006/relationships/footer" Target="footer223.xml"/><Relationship Id="rId231" Type="http://schemas.openxmlformats.org/officeDocument/2006/relationships/footnotes" Target="footnotes.xml"/><Relationship Id="rId232" Type="http://schemas.openxmlformats.org/officeDocument/2006/relationships/numbering" Target="numbering.xml"/><Relationship Id="rId233" Type="http://schemas.openxmlformats.org/officeDocument/2006/relationships/fontTable" Target="fontTable.xml"/><Relationship Id="rId234" Type="http://schemas.openxmlformats.org/officeDocument/2006/relationships/settings" Target="settings.xml"/><Relationship Id="rId2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231</Pages>
  <Words>43816</Words>
  <Characters>199321</Characters>
  <CharactersWithSpaces>240502</CharactersWithSpaces>
  <Paragraphs>3356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2026-08-17T15:29:56Z</dcterms:created>
  <dc:creator>ghaemiyeh.com</dc:creator>
  <dc:description/>
  <dc:language>en-US</dc:language>
  <cp:lastModifiedBy/>
  <dcterms:modified xsi:type="dcterms:W3CDTF">2026-08-17T19:00:03Z</dcterms:modified>
  <cp:revision>1</cp:revision>
  <dc:subject/>
  <dc:title>حیاه حبیب بن مظاهر الاسدی</dc:title>
</cp:coreProperties>
</file>

<file path=docProps/custom.xml><?xml version="1.0" encoding="utf-8"?>
<Properties xmlns="http://schemas.openxmlformats.org/officeDocument/2006/custom-properties" xmlns:vt="http://schemas.openxmlformats.org/officeDocument/2006/docPropsVTypes"/>
</file>