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خاصف النعل النبی صلوات الله علیهما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6477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26479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26481_1395250215">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526483_1395250215">
            <w:r>
              <w:rPr>
                <w:webHidden/>
                <w:rStyle w:val="IndexLink"/>
                <w:rtl w:val="true"/>
              </w:rPr>
              <w:t>الفـصل الأول</w:t>
            </w:r>
            <w:r>
              <w:rPr>
                <w:rStyle w:val="IndexLink"/>
                <w:rtl w:val="true"/>
              </w:rPr>
              <w:t xml:space="preserve">: </w:t>
            </w:r>
            <w:r>
              <w:rPr>
                <w:rStyle w:val="IndexLink"/>
                <w:rtl w:val="true"/>
              </w:rPr>
              <w:t>خاصف النعل </w:t>
            </w:r>
            <w:r>
              <w:rPr>
                <w:rStyle w:val="IndexLink"/>
                <w:rtl w:val="true"/>
              </w:rPr>
              <w:tab/>
            </w:r>
            <w:r>
              <w:rPr>
                <w:rStyle w:val="IndexLink"/>
              </w:rPr>
              <w:t>13</w:t>
            </w:r>
          </w:hyperlink>
        </w:p>
        <w:p>
          <w:pPr>
            <w:pStyle w:val="Contents3"/>
            <w:tabs>
              <w:tab w:val="clear" w:pos="8459"/>
              <w:tab w:val="right" w:pos="9026" w:leader="dot"/>
            </w:tabs>
            <w:rPr/>
          </w:pPr>
          <w:hyperlink w:anchor="__RefHeading___Toc1526485_139525021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526487_1395250215">
            <w:r>
              <w:rPr>
                <w:webHidden/>
                <w:rStyle w:val="IndexLink"/>
                <w:rtl w:val="true"/>
              </w:rPr>
              <w:t>خاصف النعل </w:t>
            </w:r>
            <w:r>
              <w:rPr>
                <w:rStyle w:val="IndexLink"/>
                <w:rtl w:val="true"/>
              </w:rPr>
              <w:tab/>
            </w:r>
            <w:r>
              <w:rPr>
                <w:rStyle w:val="IndexLink"/>
              </w:rPr>
              <w:t>15</w:t>
            </w:r>
          </w:hyperlink>
        </w:p>
        <w:p>
          <w:pPr>
            <w:pStyle w:val="Contents2"/>
            <w:tabs>
              <w:tab w:val="clear" w:pos="8743"/>
              <w:tab w:val="right" w:pos="9026" w:leader="dot"/>
            </w:tabs>
            <w:rPr/>
          </w:pPr>
          <w:hyperlink w:anchor="__RefHeading___Toc1526489_1395250215">
            <w:r>
              <w:rPr>
                <w:webHidden/>
                <w:rStyle w:val="IndexLink"/>
                <w:rtl w:val="true"/>
              </w:rPr>
              <w:t>الفصل الثانی</w:t>
            </w:r>
            <w:r>
              <w:rPr>
                <w:rStyle w:val="IndexLink"/>
                <w:rtl w:val="true"/>
              </w:rPr>
              <w:t xml:space="preserve">: </w:t>
            </w:r>
            <w:r>
              <w:rPr>
                <w:rStyle w:val="IndexLink"/>
                <w:rtl w:val="true"/>
              </w:rPr>
              <w:t>صور الحدیث </w:t>
            </w:r>
            <w:r>
              <w:rPr>
                <w:rStyle w:val="IndexLink"/>
                <w:rtl w:val="true"/>
              </w:rPr>
              <w:tab/>
            </w:r>
            <w:r>
              <w:rPr>
                <w:rStyle w:val="IndexLink"/>
              </w:rPr>
              <w:t>21</w:t>
            </w:r>
          </w:hyperlink>
        </w:p>
        <w:p>
          <w:pPr>
            <w:pStyle w:val="Contents3"/>
            <w:tabs>
              <w:tab w:val="clear" w:pos="8459"/>
              <w:tab w:val="right" w:pos="9026" w:leader="dot"/>
            </w:tabs>
            <w:rPr/>
          </w:pPr>
          <w:hyperlink w:anchor="__RefHeading___Toc1526491_139525021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526493_1395250215">
            <w:r>
              <w:rPr>
                <w:webHidden/>
                <w:rStyle w:val="IndexLink"/>
                <w:rtl w:val="true"/>
              </w:rPr>
              <w:t>خاصف النعل فی کتب الحدیث</w:t>
            </w:r>
            <w:r>
              <w:rPr>
                <w:rStyle w:val="IndexLink"/>
                <w:rtl w:val="true"/>
              </w:rPr>
              <w:tab/>
            </w:r>
            <w:r>
              <w:rPr>
                <w:rStyle w:val="IndexLink"/>
              </w:rPr>
              <w:t>22</w:t>
            </w:r>
          </w:hyperlink>
        </w:p>
        <w:p>
          <w:pPr>
            <w:pStyle w:val="Contents4"/>
            <w:tabs>
              <w:tab w:val="clear" w:pos="8176"/>
              <w:tab w:val="right" w:pos="9026" w:leader="dot"/>
            </w:tabs>
            <w:rPr/>
          </w:pPr>
          <w:hyperlink w:anchor="__RefHeading___Toc1526495_1395250215">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526497_1395250215">
            <w:r>
              <w:rPr>
                <w:webHidden/>
                <w:rStyle w:val="IndexLink"/>
                <w:rtl w:val="true"/>
              </w:rPr>
              <w:t>الحدیث الأول</w:t>
            </w:r>
            <w:r>
              <w:rPr>
                <w:rStyle w:val="IndexLink"/>
                <w:rtl w:val="true"/>
              </w:rPr>
              <w:tab/>
            </w:r>
            <w:r>
              <w:rPr>
                <w:rStyle w:val="IndexLink"/>
              </w:rPr>
              <w:t>22</w:t>
            </w:r>
          </w:hyperlink>
        </w:p>
        <w:p>
          <w:pPr>
            <w:pStyle w:val="Contents5"/>
            <w:tabs>
              <w:tab w:val="clear" w:pos="7892"/>
              <w:tab w:val="right" w:pos="9026" w:leader="dot"/>
            </w:tabs>
            <w:rPr/>
          </w:pPr>
          <w:hyperlink w:anchor="__RefHeading___Toc1526499_1395250215">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526501_1395250215">
            <w:r>
              <w:rPr>
                <w:webHidden/>
                <w:rStyle w:val="IndexLink"/>
                <w:rtl w:val="true"/>
              </w:rPr>
              <w:t>الصورة الأولی</w:t>
            </w:r>
            <w:r>
              <w:rPr>
                <w:rStyle w:val="IndexLink"/>
                <w:rtl w:val="true"/>
              </w:rPr>
              <w:tab/>
            </w:r>
            <w:r>
              <w:rPr>
                <w:rStyle w:val="IndexLink"/>
              </w:rPr>
              <w:t>22</w:t>
            </w:r>
          </w:hyperlink>
        </w:p>
        <w:p>
          <w:pPr>
            <w:pStyle w:val="Contents5"/>
            <w:tabs>
              <w:tab w:val="clear" w:pos="7892"/>
              <w:tab w:val="right" w:pos="9026" w:leader="dot"/>
            </w:tabs>
            <w:rPr/>
          </w:pPr>
          <w:hyperlink w:anchor="__RefHeading___Toc1526503_1395250215">
            <w:r>
              <w:rPr>
                <w:webHidden/>
                <w:rStyle w:val="IndexLink"/>
                <w:rtl w:val="true"/>
              </w:rPr>
              <w:t>الصورة الثانیة</w:t>
            </w:r>
            <w:r>
              <w:rPr>
                <w:rStyle w:val="IndexLink"/>
                <w:rtl w:val="true"/>
              </w:rPr>
              <w:tab/>
            </w:r>
            <w:r>
              <w:rPr>
                <w:rStyle w:val="IndexLink"/>
              </w:rPr>
              <w:t>24</w:t>
            </w:r>
          </w:hyperlink>
        </w:p>
        <w:p>
          <w:pPr>
            <w:pStyle w:val="Contents4"/>
            <w:tabs>
              <w:tab w:val="clear" w:pos="8176"/>
              <w:tab w:val="right" w:pos="9026" w:leader="dot"/>
            </w:tabs>
            <w:rPr/>
          </w:pPr>
          <w:hyperlink w:anchor="__RefHeading___Toc1526505_1395250215">
            <w:r>
              <w:rPr>
                <w:webHidden/>
                <w:rStyle w:val="IndexLink"/>
                <w:rtl w:val="true"/>
              </w:rPr>
              <w:t>الحدیث الثانی</w:t>
            </w:r>
            <w:r>
              <w:rPr>
                <w:rStyle w:val="IndexLink"/>
                <w:rtl w:val="true"/>
              </w:rPr>
              <w:tab/>
            </w:r>
            <w:r>
              <w:rPr>
                <w:rStyle w:val="IndexLink"/>
              </w:rPr>
              <w:t>27</w:t>
            </w:r>
          </w:hyperlink>
        </w:p>
        <w:p>
          <w:pPr>
            <w:pStyle w:val="Contents5"/>
            <w:tabs>
              <w:tab w:val="clear" w:pos="7892"/>
              <w:tab w:val="right" w:pos="9026" w:leader="dot"/>
            </w:tabs>
            <w:rPr/>
          </w:pPr>
          <w:hyperlink w:anchor="__RefHeading___Toc1526507_1395250215">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526509_1395250215">
            <w:r>
              <w:rPr>
                <w:webHidden/>
                <w:rStyle w:val="IndexLink"/>
                <w:rtl w:val="true"/>
              </w:rPr>
              <w:t>الصورة الأولی</w:t>
            </w:r>
            <w:r>
              <w:rPr>
                <w:rStyle w:val="IndexLink"/>
                <w:rtl w:val="true"/>
              </w:rPr>
              <w:tab/>
            </w:r>
            <w:r>
              <w:rPr>
                <w:rStyle w:val="IndexLink"/>
              </w:rPr>
              <w:t>27</w:t>
            </w:r>
          </w:hyperlink>
        </w:p>
        <w:p>
          <w:pPr>
            <w:pStyle w:val="Contents4"/>
            <w:tabs>
              <w:tab w:val="clear" w:pos="8176"/>
              <w:tab w:val="right" w:pos="9026" w:leader="dot"/>
            </w:tabs>
            <w:rPr/>
          </w:pPr>
          <w:hyperlink w:anchor="__RefHeading___Toc1526511_1395250215">
            <w:r>
              <w:rPr>
                <w:webHidden/>
                <w:rStyle w:val="IndexLink"/>
                <w:rtl w:val="true"/>
              </w:rPr>
              <w:t>الحدیث الثالث</w:t>
            </w:r>
            <w:r>
              <w:rPr>
                <w:rStyle w:val="IndexLink"/>
                <w:rtl w:val="true"/>
              </w:rPr>
              <w:tab/>
            </w:r>
            <w:r>
              <w:rPr>
                <w:rStyle w:val="IndexLink"/>
              </w:rPr>
              <w:t>29</w:t>
            </w:r>
          </w:hyperlink>
        </w:p>
        <w:p>
          <w:pPr>
            <w:pStyle w:val="Contents5"/>
            <w:tabs>
              <w:tab w:val="clear" w:pos="7892"/>
              <w:tab w:val="right" w:pos="9026" w:leader="dot"/>
            </w:tabs>
            <w:rPr/>
          </w:pPr>
          <w:hyperlink w:anchor="__RefHeading___Toc1526513_1395250215">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526515_1395250215">
            <w:r>
              <w:rPr>
                <w:webHidden/>
                <w:rStyle w:val="IndexLink"/>
                <w:rtl w:val="true"/>
              </w:rPr>
              <w:t>الصورة الأولی</w:t>
            </w:r>
            <w:r>
              <w:rPr>
                <w:rStyle w:val="IndexLink"/>
                <w:rtl w:val="true"/>
              </w:rPr>
              <w:tab/>
            </w:r>
            <w:r>
              <w:rPr>
                <w:rStyle w:val="IndexLink"/>
              </w:rPr>
              <w:t>29</w:t>
            </w:r>
          </w:hyperlink>
        </w:p>
        <w:p>
          <w:pPr>
            <w:pStyle w:val="Contents5"/>
            <w:tabs>
              <w:tab w:val="clear" w:pos="7892"/>
              <w:tab w:val="right" w:pos="9026" w:leader="dot"/>
            </w:tabs>
            <w:rPr/>
          </w:pPr>
          <w:hyperlink w:anchor="__RefHeading___Toc1526517_1395250215">
            <w:r>
              <w:rPr>
                <w:webHidden/>
                <w:rStyle w:val="IndexLink"/>
                <w:rtl w:val="true"/>
              </w:rPr>
              <w:t>الصورة الثانیة</w:t>
            </w:r>
            <w:r>
              <w:rPr>
                <w:rStyle w:val="IndexLink"/>
                <w:rtl w:val="true"/>
              </w:rPr>
              <w:tab/>
            </w:r>
            <w:r>
              <w:rPr>
                <w:rStyle w:val="IndexLink"/>
              </w:rPr>
              <w:t>29</w:t>
            </w:r>
          </w:hyperlink>
        </w:p>
        <w:p>
          <w:pPr>
            <w:pStyle w:val="Contents4"/>
            <w:tabs>
              <w:tab w:val="clear" w:pos="8176"/>
              <w:tab w:val="right" w:pos="9026" w:leader="dot"/>
            </w:tabs>
            <w:rPr/>
          </w:pPr>
          <w:hyperlink w:anchor="__RefHeading___Toc1526519_1395250215">
            <w:r>
              <w:rPr>
                <w:webHidden/>
                <w:rStyle w:val="IndexLink"/>
                <w:rtl w:val="true"/>
              </w:rPr>
              <w:t>الحدیث الرابع</w:t>
            </w:r>
            <w:r>
              <w:rPr>
                <w:rStyle w:val="IndexLink"/>
                <w:rtl w:val="true"/>
              </w:rPr>
              <w:tab/>
            </w:r>
            <w:r>
              <w:rPr>
                <w:rStyle w:val="IndexLink"/>
              </w:rPr>
              <w:t>31</w:t>
            </w:r>
          </w:hyperlink>
        </w:p>
        <w:p>
          <w:pPr>
            <w:pStyle w:val="Contents5"/>
            <w:tabs>
              <w:tab w:val="clear" w:pos="7892"/>
              <w:tab w:val="right" w:pos="9026" w:leader="dot"/>
            </w:tabs>
            <w:rPr/>
          </w:pPr>
          <w:hyperlink w:anchor="__RefHeading___Toc1526521_139525021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526523_1395250215">
            <w:r>
              <w:rPr>
                <w:webHidden/>
                <w:rStyle w:val="IndexLink"/>
                <w:rtl w:val="true"/>
              </w:rPr>
              <w:t>الصورة الأولی</w:t>
            </w:r>
            <w:r>
              <w:rPr>
                <w:rStyle w:val="IndexLink"/>
                <w:rtl w:val="true"/>
              </w:rPr>
              <w:tab/>
            </w:r>
            <w:r>
              <w:rPr>
                <w:rStyle w:val="IndexLink"/>
              </w:rPr>
              <w:t>31</w:t>
            </w:r>
          </w:hyperlink>
        </w:p>
        <w:p>
          <w:pPr>
            <w:pStyle w:val="Contents4"/>
            <w:tabs>
              <w:tab w:val="clear" w:pos="8176"/>
              <w:tab w:val="right" w:pos="9026" w:leader="dot"/>
            </w:tabs>
            <w:rPr/>
          </w:pPr>
          <w:hyperlink w:anchor="__RefHeading___Toc1526525_1395250215">
            <w:r>
              <w:rPr>
                <w:webHidden/>
                <w:rStyle w:val="IndexLink"/>
                <w:rtl w:val="true"/>
              </w:rPr>
              <w:t>الحدیث الخامس</w:t>
            </w:r>
            <w:r>
              <w:rPr>
                <w:rStyle w:val="IndexLink"/>
                <w:rtl w:val="true"/>
              </w:rPr>
              <w:t xml:space="preserve">: </w:t>
            </w:r>
            <w:r>
              <w:rPr>
                <w:rStyle w:val="IndexLink"/>
                <w:rtl w:val="true"/>
              </w:rPr>
              <w:t>المشی بعد انقطاع النعل</w:t>
            </w:r>
            <w:r>
              <w:rPr>
                <w:rStyle w:val="IndexLink"/>
                <w:rtl w:val="true"/>
              </w:rPr>
              <w:tab/>
            </w:r>
            <w:r>
              <w:rPr>
                <w:rStyle w:val="IndexLink"/>
              </w:rPr>
              <w:t>34</w:t>
            </w:r>
          </w:hyperlink>
        </w:p>
        <w:p>
          <w:pPr>
            <w:pStyle w:val="Contents5"/>
            <w:tabs>
              <w:tab w:val="clear" w:pos="7892"/>
              <w:tab w:val="right" w:pos="9026" w:leader="dot"/>
            </w:tabs>
            <w:rPr/>
          </w:pPr>
          <w:hyperlink w:anchor="__RefHeading___Toc1526527_1395250215">
            <w:r>
              <w:rPr>
                <w:webHidden/>
                <w:rStyle w:val="IndexLink"/>
                <w:rtl w:val="true"/>
              </w:rPr>
              <w:t>الصورة الأولی</w:t>
            </w:r>
            <w:r>
              <w:rPr>
                <w:rStyle w:val="IndexLink"/>
                <w:rtl w:val="true"/>
              </w:rPr>
              <w:tab/>
            </w:r>
            <w:r>
              <w:rPr>
                <w:rStyle w:val="IndexLink"/>
              </w:rPr>
              <w:t>34</w:t>
            </w:r>
          </w:hyperlink>
        </w:p>
        <w:p>
          <w:pPr>
            <w:pStyle w:val="Contents5"/>
            <w:tabs>
              <w:tab w:val="clear" w:pos="7892"/>
              <w:tab w:val="right" w:pos="9026" w:leader="dot"/>
            </w:tabs>
            <w:rPr/>
          </w:pPr>
          <w:hyperlink w:anchor="__RefHeading___Toc1526529_1395250215">
            <w:r>
              <w:rPr>
                <w:webHidden/>
                <w:rStyle w:val="IndexLink"/>
                <w:rtl w:val="true"/>
              </w:rPr>
              <w:t>الصورة الثانیة</w:t>
            </w:r>
            <w:r>
              <w:rPr>
                <w:rStyle w:val="IndexLink"/>
                <w:rtl w:val="true"/>
              </w:rPr>
              <w:tab/>
            </w:r>
            <w:r>
              <w:rPr>
                <w:rStyle w:val="IndexLink"/>
              </w:rPr>
              <w:t>34</w:t>
            </w:r>
          </w:hyperlink>
        </w:p>
        <w:p>
          <w:pPr>
            <w:pStyle w:val="Contents4"/>
            <w:tabs>
              <w:tab w:val="clear" w:pos="8176"/>
              <w:tab w:val="right" w:pos="9026" w:leader="dot"/>
            </w:tabs>
            <w:rPr/>
          </w:pPr>
          <w:hyperlink w:anchor="__RefHeading___Toc1526531_1395250215">
            <w:r>
              <w:rPr>
                <w:webHidden/>
                <w:rStyle w:val="IndexLink"/>
                <w:rtl w:val="true"/>
              </w:rPr>
              <w:t>الحدیث السادس</w:t>
            </w:r>
            <w:r>
              <w:rPr>
                <w:rStyle w:val="IndexLink"/>
                <w:rtl w:val="true"/>
              </w:rPr>
              <w:t xml:space="preserve">: </w:t>
            </w:r>
            <w:r>
              <w:rPr>
                <w:rStyle w:val="IndexLink"/>
                <w:rtl w:val="true"/>
              </w:rPr>
              <w:t>عدم المشی بعد انقطاع النعل</w:t>
            </w:r>
            <w:r>
              <w:rPr>
                <w:rStyle w:val="IndexLink"/>
                <w:rtl w:val="true"/>
              </w:rPr>
              <w:tab/>
            </w:r>
            <w:r>
              <w:rPr>
                <w:rStyle w:val="IndexLink"/>
              </w:rPr>
              <w:t>36</w:t>
            </w:r>
          </w:hyperlink>
        </w:p>
        <w:p>
          <w:pPr>
            <w:pStyle w:val="Contents5"/>
            <w:tabs>
              <w:tab w:val="clear" w:pos="7892"/>
              <w:tab w:val="right" w:pos="9026" w:leader="dot"/>
            </w:tabs>
            <w:rPr/>
          </w:pPr>
          <w:hyperlink w:anchor="__RefHeading___Toc1526533_1395250215">
            <w:r>
              <w:rPr>
                <w:webHidden/>
                <w:rStyle w:val="IndexLink"/>
                <w:rtl w:val="true"/>
              </w:rPr>
              <w:t>الصورة الأولی</w:t>
            </w:r>
            <w:r>
              <w:rPr>
                <w:rStyle w:val="IndexLink"/>
                <w:rtl w:val="true"/>
              </w:rPr>
              <w:tab/>
            </w:r>
            <w:r>
              <w:rPr>
                <w:rStyle w:val="IndexLink"/>
              </w:rPr>
              <w:t>36</w:t>
            </w:r>
          </w:hyperlink>
        </w:p>
        <w:p>
          <w:pPr>
            <w:pStyle w:val="Contents5"/>
            <w:tabs>
              <w:tab w:val="clear" w:pos="7892"/>
              <w:tab w:val="right" w:pos="9026" w:leader="dot"/>
            </w:tabs>
            <w:rPr/>
          </w:pPr>
          <w:hyperlink w:anchor="__RefHeading___Toc1526535_1395250215">
            <w:r>
              <w:rPr>
                <w:webHidden/>
                <w:rStyle w:val="IndexLink"/>
                <w:rtl w:val="true"/>
              </w:rPr>
              <w:t>الصورة الثانیة</w:t>
            </w:r>
            <w:r>
              <w:rPr>
                <w:rStyle w:val="IndexLink"/>
                <w:rtl w:val="true"/>
              </w:rPr>
              <w:tab/>
            </w:r>
            <w:r>
              <w:rPr>
                <w:rStyle w:val="IndexLink"/>
              </w:rPr>
              <w:t>44</w:t>
            </w:r>
          </w:hyperlink>
        </w:p>
        <w:p>
          <w:pPr>
            <w:pStyle w:val="Contents5"/>
            <w:tabs>
              <w:tab w:val="clear" w:pos="7892"/>
              <w:tab w:val="right" w:pos="9026" w:leader="dot"/>
            </w:tabs>
            <w:rPr/>
          </w:pPr>
          <w:hyperlink w:anchor="__RefHeading___Toc1526537_1395250215">
            <w:r>
              <w:rPr>
                <w:webHidden/>
                <w:rStyle w:val="IndexLink"/>
                <w:rtl w:val="true"/>
              </w:rPr>
              <w:t>الصورة الثالثة</w:t>
            </w:r>
            <w:r>
              <w:rPr>
                <w:rStyle w:val="IndexLink"/>
                <w:rtl w:val="true"/>
              </w:rPr>
              <w:tab/>
            </w:r>
            <w:r>
              <w:rPr>
                <w:rStyle w:val="IndexLink"/>
              </w:rPr>
              <w:t>46</w:t>
            </w:r>
          </w:hyperlink>
        </w:p>
        <w:p>
          <w:pPr>
            <w:pStyle w:val="Contents5"/>
            <w:tabs>
              <w:tab w:val="clear" w:pos="7892"/>
              <w:tab w:val="right" w:pos="9026" w:leader="dot"/>
            </w:tabs>
            <w:rPr/>
          </w:pPr>
          <w:hyperlink w:anchor="__RefHeading___Toc1526539_1395250215">
            <w:r>
              <w:rPr>
                <w:webHidden/>
                <w:rStyle w:val="IndexLink"/>
                <w:rtl w:val="true"/>
              </w:rPr>
              <w:t>الصورة الرابعة</w:t>
            </w:r>
            <w:r>
              <w:rPr>
                <w:rStyle w:val="IndexLink"/>
                <w:rtl w:val="true"/>
              </w:rPr>
              <w:tab/>
            </w:r>
            <w:r>
              <w:rPr>
                <w:rStyle w:val="IndexLink"/>
              </w:rPr>
              <w:t>47</w:t>
            </w:r>
          </w:hyperlink>
        </w:p>
        <w:p>
          <w:pPr>
            <w:pStyle w:val="Contents4"/>
            <w:tabs>
              <w:tab w:val="clear" w:pos="8176"/>
              <w:tab w:val="right" w:pos="9026" w:leader="dot"/>
            </w:tabs>
            <w:rPr/>
          </w:pPr>
          <w:hyperlink w:anchor="__RefHeading___Toc1526541_1395250215">
            <w:r>
              <w:rPr>
                <w:webHidden/>
                <w:rStyle w:val="IndexLink"/>
                <w:rtl w:val="true"/>
              </w:rPr>
              <w:t>الحدیث السابع</w:t>
            </w:r>
            <w:r>
              <w:rPr>
                <w:rStyle w:val="IndexLink"/>
                <w:rtl w:val="true"/>
              </w:rPr>
              <w:t xml:space="preserve">: </w:t>
            </w:r>
            <w:r>
              <w:rPr>
                <w:rStyle w:val="IndexLink"/>
                <w:rtl w:val="true"/>
              </w:rPr>
              <w:t>فی بیت فاطمة الزهراء علیها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1526543_1395250215">
            <w:r>
              <w:rPr>
                <w:webHidden/>
                <w:rStyle w:val="IndexLink"/>
                <w:rtl w:val="true"/>
              </w:rPr>
              <w:t>الصورة الأولی</w:t>
            </w:r>
            <w:r>
              <w:rPr>
                <w:rStyle w:val="IndexLink"/>
                <w:rtl w:val="true"/>
              </w:rPr>
              <w:tab/>
            </w:r>
            <w:r>
              <w:rPr>
                <w:rStyle w:val="IndexLink"/>
              </w:rPr>
              <w:t>49</w:t>
            </w:r>
          </w:hyperlink>
        </w:p>
        <w:p>
          <w:pPr>
            <w:pStyle w:val="Contents4"/>
            <w:tabs>
              <w:tab w:val="clear" w:pos="8176"/>
              <w:tab w:val="right" w:pos="9026" w:leader="dot"/>
            </w:tabs>
            <w:rPr/>
          </w:pPr>
          <w:hyperlink w:anchor="__RefHeading___Toc1526545_1395250215">
            <w:r>
              <w:rPr>
                <w:webHidden/>
                <w:rStyle w:val="IndexLink"/>
                <w:rtl w:val="true"/>
              </w:rPr>
              <w:t>الحدیث الثامن</w:t>
            </w:r>
            <w:r>
              <w:rPr>
                <w:rStyle w:val="IndexLink"/>
                <w:rtl w:val="true"/>
              </w:rPr>
              <w:t xml:space="preserve">: </w:t>
            </w:r>
            <w:r>
              <w:rPr>
                <w:rStyle w:val="IndexLink"/>
                <w:rtl w:val="true"/>
              </w:rPr>
              <w:t>فی بیت عائشة </w:t>
            </w:r>
            <w:r>
              <w:rPr>
                <w:rStyle w:val="IndexLink"/>
                <w:rtl w:val="true"/>
              </w:rPr>
              <w:tab/>
            </w:r>
            <w:r>
              <w:rPr>
                <w:rStyle w:val="IndexLink"/>
              </w:rPr>
              <w:t>51</w:t>
            </w:r>
          </w:hyperlink>
        </w:p>
        <w:p>
          <w:pPr>
            <w:pStyle w:val="Contents5"/>
            <w:tabs>
              <w:tab w:val="clear" w:pos="7892"/>
              <w:tab w:val="right" w:pos="9026" w:leader="dot"/>
            </w:tabs>
            <w:rPr/>
          </w:pPr>
          <w:hyperlink w:anchor="__RefHeading___Toc1526547_1395250215">
            <w:r>
              <w:rPr>
                <w:webHidden/>
                <w:rStyle w:val="IndexLink"/>
                <w:rtl w:val="true"/>
              </w:rPr>
              <w:t>الصورة الأولی</w:t>
            </w:r>
            <w:r>
              <w:rPr>
                <w:rStyle w:val="IndexLink"/>
                <w:rtl w:val="true"/>
              </w:rPr>
              <w:tab/>
            </w:r>
            <w:r>
              <w:rPr>
                <w:rStyle w:val="IndexLink"/>
              </w:rPr>
              <w:t>51</w:t>
            </w:r>
          </w:hyperlink>
        </w:p>
        <w:p>
          <w:pPr>
            <w:pStyle w:val="Contents5"/>
            <w:tabs>
              <w:tab w:val="clear" w:pos="7892"/>
              <w:tab w:val="right" w:pos="9026" w:leader="dot"/>
            </w:tabs>
            <w:rPr/>
          </w:pPr>
          <w:hyperlink w:anchor="__RefHeading___Toc1526549_1395250215">
            <w:r>
              <w:rPr>
                <w:webHidden/>
                <w:rStyle w:val="IndexLink"/>
                <w:rtl w:val="true"/>
              </w:rPr>
              <w:t>الصورة الثانیة</w:t>
            </w:r>
            <w:r>
              <w:rPr>
                <w:rStyle w:val="IndexLink"/>
                <w:rtl w:val="true"/>
              </w:rPr>
              <w:tab/>
            </w:r>
            <w:r>
              <w:rPr>
                <w:rStyle w:val="IndexLink"/>
              </w:rPr>
              <w:t>52</w:t>
            </w:r>
          </w:hyperlink>
        </w:p>
        <w:p>
          <w:pPr>
            <w:pStyle w:val="Contents4"/>
            <w:tabs>
              <w:tab w:val="clear" w:pos="8176"/>
              <w:tab w:val="right" w:pos="9026" w:leader="dot"/>
            </w:tabs>
            <w:rPr/>
          </w:pPr>
          <w:hyperlink w:anchor="__RefHeading___Toc1526551_1395250215">
            <w:r>
              <w:rPr>
                <w:webHidden/>
                <w:rStyle w:val="IndexLink"/>
                <w:rtl w:val="true"/>
              </w:rPr>
              <w:t>الحدیث التاسع</w:t>
            </w:r>
            <w:r>
              <w:rPr>
                <w:rStyle w:val="IndexLink"/>
                <w:rtl w:val="true"/>
              </w:rPr>
              <w:t xml:space="preserve">: </w:t>
            </w:r>
            <w:r>
              <w:rPr>
                <w:rStyle w:val="IndexLink"/>
                <w:rtl w:val="true"/>
              </w:rPr>
              <w:t>من بیوت بعض نسائه</w:t>
            </w:r>
            <w:r>
              <w:rPr>
                <w:rStyle w:val="IndexLink"/>
                <w:rtl w:val="true"/>
              </w:rPr>
              <w:tab/>
            </w:r>
            <w:r>
              <w:rPr>
                <w:rStyle w:val="IndexLink"/>
              </w:rPr>
              <w:t>53</w:t>
            </w:r>
          </w:hyperlink>
        </w:p>
        <w:p>
          <w:pPr>
            <w:pStyle w:val="Contents5"/>
            <w:tabs>
              <w:tab w:val="clear" w:pos="7892"/>
              <w:tab w:val="right" w:pos="9026" w:leader="dot"/>
            </w:tabs>
            <w:rPr/>
          </w:pPr>
          <w:hyperlink w:anchor="__RefHeading___Toc1526553_1395250215">
            <w:r>
              <w:rPr>
                <w:webHidden/>
                <w:rStyle w:val="IndexLink"/>
                <w:rtl w:val="true"/>
              </w:rPr>
              <w:t>الصورة الأولی</w:t>
            </w:r>
            <w:r>
              <w:rPr>
                <w:rStyle w:val="IndexLink"/>
                <w:rtl w:val="true"/>
              </w:rPr>
              <w:tab/>
            </w:r>
            <w:r>
              <w:rPr>
                <w:rStyle w:val="IndexLink"/>
              </w:rPr>
              <w:t>53</w:t>
            </w:r>
          </w:hyperlink>
        </w:p>
        <w:p>
          <w:pPr>
            <w:pStyle w:val="Contents5"/>
            <w:tabs>
              <w:tab w:val="clear" w:pos="7892"/>
              <w:tab w:val="right" w:pos="9026" w:leader="dot"/>
            </w:tabs>
            <w:rPr/>
          </w:pPr>
          <w:hyperlink w:anchor="__RefHeading___Toc1526555_1395250215">
            <w:r>
              <w:rPr>
                <w:webHidden/>
                <w:rStyle w:val="IndexLink"/>
                <w:rtl w:val="true"/>
              </w:rPr>
              <w:t>الصورة الثانیة</w:t>
            </w:r>
            <w:r>
              <w:rPr>
                <w:rStyle w:val="IndexLink"/>
                <w:rtl w:val="true"/>
              </w:rPr>
              <w:tab/>
            </w:r>
            <w:r>
              <w:rPr>
                <w:rStyle w:val="IndexLink"/>
              </w:rPr>
              <w:t>54</w:t>
            </w:r>
          </w:hyperlink>
        </w:p>
        <w:p>
          <w:pPr>
            <w:pStyle w:val="Contents4"/>
            <w:tabs>
              <w:tab w:val="clear" w:pos="8176"/>
              <w:tab w:val="right" w:pos="9026" w:leader="dot"/>
            </w:tabs>
            <w:rPr/>
          </w:pPr>
          <w:hyperlink w:anchor="__RefHeading___Toc1526557_1395250215">
            <w:r>
              <w:rPr>
                <w:webHidden/>
                <w:rStyle w:val="IndexLink"/>
                <w:rtl w:val="true"/>
              </w:rPr>
              <w:t>الحدیث العاشر</w:t>
            </w:r>
            <w:r>
              <w:rPr>
                <w:rStyle w:val="IndexLink"/>
                <w:rtl w:val="true"/>
              </w:rPr>
              <w:t xml:space="preserve">: </w:t>
            </w:r>
            <w:r>
              <w:rPr>
                <w:rStyle w:val="IndexLink"/>
                <w:rtl w:val="true"/>
              </w:rPr>
              <w:t>کأنما علی رؤوسنا الطیر </w:t>
            </w:r>
            <w:r>
              <w:rPr>
                <w:rStyle w:val="IndexLink"/>
                <w:rtl w:val="true"/>
              </w:rPr>
              <w:tab/>
            </w:r>
            <w:r>
              <w:rPr>
                <w:rStyle w:val="IndexLink"/>
              </w:rPr>
              <w:t>55</w:t>
            </w:r>
          </w:hyperlink>
        </w:p>
        <w:p>
          <w:pPr>
            <w:pStyle w:val="Contents5"/>
            <w:tabs>
              <w:tab w:val="clear" w:pos="7892"/>
              <w:tab w:val="right" w:pos="9026" w:leader="dot"/>
            </w:tabs>
            <w:rPr/>
          </w:pPr>
          <w:hyperlink w:anchor="__RefHeading___Toc1526559_1395250215">
            <w:r>
              <w:rPr>
                <w:webHidden/>
                <w:rStyle w:val="IndexLink"/>
                <w:rtl w:val="true"/>
              </w:rPr>
              <w:t>الصورة الأولی</w:t>
            </w:r>
            <w:r>
              <w:rPr>
                <w:rStyle w:val="IndexLink"/>
                <w:rtl w:val="true"/>
              </w:rPr>
              <w:tab/>
            </w:r>
            <w:r>
              <w:rPr>
                <w:rStyle w:val="IndexLink"/>
              </w:rPr>
              <w:t>55</w:t>
            </w:r>
          </w:hyperlink>
        </w:p>
        <w:p>
          <w:pPr>
            <w:pStyle w:val="Contents5"/>
            <w:tabs>
              <w:tab w:val="clear" w:pos="7892"/>
              <w:tab w:val="right" w:pos="9026" w:leader="dot"/>
            </w:tabs>
            <w:rPr/>
          </w:pPr>
          <w:hyperlink w:anchor="__RefHeading___Toc1526561_1395250215">
            <w:r>
              <w:rPr>
                <w:webHidden/>
                <w:rStyle w:val="IndexLink"/>
                <w:rtl w:val="true"/>
              </w:rPr>
              <w:t>الصورة الثانیة</w:t>
            </w:r>
            <w:r>
              <w:rPr>
                <w:rStyle w:val="IndexLink"/>
                <w:rtl w:val="true"/>
              </w:rPr>
              <w:tab/>
            </w:r>
            <w:r>
              <w:rPr>
                <w:rStyle w:val="IndexLink"/>
              </w:rPr>
              <w:t>56</w:t>
            </w:r>
          </w:hyperlink>
        </w:p>
        <w:p>
          <w:pPr>
            <w:pStyle w:val="Contents4"/>
            <w:tabs>
              <w:tab w:val="clear" w:pos="8176"/>
              <w:tab w:val="right" w:pos="9026" w:leader="dot"/>
            </w:tabs>
            <w:rPr/>
          </w:pPr>
          <w:hyperlink w:anchor="__RefHeading___Toc1526563_1395250215">
            <w:r>
              <w:rPr>
                <w:webHidden/>
                <w:rStyle w:val="IndexLink"/>
                <w:rtl w:val="true"/>
              </w:rPr>
              <w:t>الحدیث الحادی عشر</w:t>
            </w:r>
            <w:r>
              <w:rPr>
                <w:rStyle w:val="IndexLink"/>
                <w:rtl w:val="true"/>
              </w:rPr>
              <w:t xml:space="preserve">: </w:t>
            </w:r>
            <w:r>
              <w:rPr>
                <w:rStyle w:val="IndexLink"/>
                <w:rtl w:val="true"/>
              </w:rPr>
              <w:t>یا معشر قریش</w:t>
            </w:r>
            <w:r>
              <w:rPr>
                <w:rStyle w:val="IndexLink"/>
                <w:rtl w:val="true"/>
              </w:rPr>
              <w:tab/>
            </w:r>
            <w:r>
              <w:rPr>
                <w:rStyle w:val="IndexLink"/>
              </w:rPr>
              <w:t>57</w:t>
            </w:r>
          </w:hyperlink>
        </w:p>
        <w:p>
          <w:pPr>
            <w:pStyle w:val="Contents5"/>
            <w:tabs>
              <w:tab w:val="clear" w:pos="7892"/>
              <w:tab w:val="right" w:pos="9026" w:leader="dot"/>
            </w:tabs>
            <w:rPr/>
          </w:pPr>
          <w:hyperlink w:anchor="__RefHeading___Toc1526565_1395250215">
            <w:r>
              <w:rPr>
                <w:webHidden/>
                <w:rStyle w:val="IndexLink"/>
                <w:rtl w:val="true"/>
              </w:rPr>
              <w:t>الصورة الأولی</w:t>
            </w:r>
            <w:r>
              <w:rPr>
                <w:rStyle w:val="IndexLink"/>
                <w:rtl w:val="true"/>
              </w:rPr>
              <w:tab/>
            </w:r>
            <w:r>
              <w:rPr>
                <w:rStyle w:val="IndexLink"/>
              </w:rPr>
              <w:t>57</w:t>
            </w:r>
          </w:hyperlink>
        </w:p>
        <w:p>
          <w:pPr>
            <w:pStyle w:val="Contents5"/>
            <w:tabs>
              <w:tab w:val="clear" w:pos="7892"/>
              <w:tab w:val="right" w:pos="9026" w:leader="dot"/>
            </w:tabs>
            <w:rPr/>
          </w:pPr>
          <w:hyperlink w:anchor="__RefHeading___Toc1526567_1395250215">
            <w:r>
              <w:rPr>
                <w:webHidden/>
                <w:rStyle w:val="IndexLink"/>
                <w:rtl w:val="true"/>
              </w:rPr>
              <w:t>الصورة الثانیة</w:t>
            </w:r>
            <w:r>
              <w:rPr>
                <w:rStyle w:val="IndexLink"/>
                <w:rtl w:val="true"/>
              </w:rPr>
              <w:tab/>
            </w:r>
            <w:r>
              <w:rPr>
                <w:rStyle w:val="IndexLink"/>
              </w:rPr>
              <w:t>59</w:t>
            </w:r>
          </w:hyperlink>
        </w:p>
        <w:p>
          <w:pPr>
            <w:pStyle w:val="Contents5"/>
            <w:tabs>
              <w:tab w:val="clear" w:pos="7892"/>
              <w:tab w:val="right" w:pos="9026" w:leader="dot"/>
            </w:tabs>
            <w:rPr/>
          </w:pPr>
          <w:hyperlink w:anchor="__RefHeading___Toc1526569_1395250215">
            <w:r>
              <w:rPr>
                <w:webHidden/>
                <w:rStyle w:val="IndexLink"/>
                <w:rtl w:val="true"/>
              </w:rPr>
              <w:t>الصورة الثالثة</w:t>
            </w:r>
            <w:r>
              <w:rPr>
                <w:rStyle w:val="IndexLink"/>
                <w:rtl w:val="true"/>
              </w:rPr>
              <w:tab/>
            </w:r>
            <w:r>
              <w:rPr>
                <w:rStyle w:val="IndexLink"/>
              </w:rPr>
              <w:t>62</w:t>
            </w:r>
          </w:hyperlink>
        </w:p>
        <w:p>
          <w:pPr>
            <w:pStyle w:val="Contents5"/>
            <w:tabs>
              <w:tab w:val="clear" w:pos="7892"/>
              <w:tab w:val="right" w:pos="9026" w:leader="dot"/>
            </w:tabs>
            <w:rPr/>
          </w:pPr>
          <w:hyperlink w:anchor="__RefHeading___Toc1526571_1395250215">
            <w:r>
              <w:rPr>
                <w:webHidden/>
                <w:rStyle w:val="IndexLink"/>
                <w:rtl w:val="true"/>
              </w:rPr>
              <w:t>الصورة الرابعة</w:t>
            </w:r>
            <w:r>
              <w:rPr>
                <w:rStyle w:val="IndexLink"/>
                <w:rtl w:val="true"/>
              </w:rPr>
              <w:tab/>
            </w:r>
            <w:r>
              <w:rPr>
                <w:rStyle w:val="IndexLink"/>
              </w:rPr>
              <w:t>63</w:t>
            </w:r>
          </w:hyperlink>
        </w:p>
        <w:p>
          <w:pPr>
            <w:pStyle w:val="Contents5"/>
            <w:tabs>
              <w:tab w:val="clear" w:pos="7892"/>
              <w:tab w:val="right" w:pos="9026" w:leader="dot"/>
            </w:tabs>
            <w:rPr/>
          </w:pPr>
          <w:hyperlink w:anchor="__RefHeading___Toc1526573_1395250215">
            <w:r>
              <w:rPr>
                <w:webHidden/>
                <w:rStyle w:val="IndexLink"/>
                <w:rtl w:val="true"/>
              </w:rPr>
              <w:t>الصورة الخامسة</w:t>
            </w:r>
            <w:r>
              <w:rPr>
                <w:rStyle w:val="IndexLink"/>
                <w:rtl w:val="true"/>
              </w:rPr>
              <w:tab/>
            </w:r>
            <w:r>
              <w:rPr>
                <w:rStyle w:val="IndexLink"/>
              </w:rPr>
              <w:t>65</w:t>
            </w:r>
          </w:hyperlink>
        </w:p>
        <w:p>
          <w:pPr>
            <w:pStyle w:val="Contents4"/>
            <w:tabs>
              <w:tab w:val="clear" w:pos="8176"/>
              <w:tab w:val="right" w:pos="9026" w:leader="dot"/>
            </w:tabs>
            <w:rPr/>
          </w:pPr>
          <w:hyperlink w:anchor="__RefHeading___Toc1526575_1395250215">
            <w:r>
              <w:rPr>
                <w:webHidden/>
                <w:rStyle w:val="IndexLink"/>
                <w:rtl w:val="true"/>
              </w:rPr>
              <w:t>الحدیث الثانی عشر</w:t>
            </w:r>
            <w:r>
              <w:rPr>
                <w:rStyle w:val="IndexLink"/>
                <w:rtl w:val="true"/>
              </w:rPr>
              <w:t xml:space="preserve">: </w:t>
            </w:r>
            <w:r>
              <w:rPr>
                <w:rStyle w:val="IndexLink"/>
                <w:rtl w:val="true"/>
              </w:rPr>
              <w:t>فی مسجد رسول الله صلی الله علیه وآله وسلم </w:t>
            </w:r>
            <w:r>
              <w:rPr>
                <w:rStyle w:val="IndexLink"/>
                <w:rtl w:val="true"/>
              </w:rPr>
              <w:tab/>
            </w:r>
            <w:r>
              <w:rPr>
                <w:rStyle w:val="IndexLink"/>
              </w:rPr>
              <w:t>66</w:t>
            </w:r>
          </w:hyperlink>
        </w:p>
        <w:p>
          <w:pPr>
            <w:pStyle w:val="Contents5"/>
            <w:tabs>
              <w:tab w:val="clear" w:pos="7892"/>
              <w:tab w:val="right" w:pos="9026" w:leader="dot"/>
            </w:tabs>
            <w:rPr/>
          </w:pPr>
          <w:hyperlink w:anchor="__RefHeading___Toc1526577_1395250215">
            <w:r>
              <w:rPr>
                <w:webHidden/>
                <w:rStyle w:val="IndexLink"/>
                <w:rtl w:val="true"/>
              </w:rPr>
              <w:t>الصورة الأولی</w:t>
            </w:r>
            <w:r>
              <w:rPr>
                <w:rStyle w:val="IndexLink"/>
                <w:rtl w:val="true"/>
              </w:rPr>
              <w:tab/>
            </w:r>
            <w:r>
              <w:rPr>
                <w:rStyle w:val="IndexLink"/>
              </w:rPr>
              <w:t>66</w:t>
            </w:r>
          </w:hyperlink>
        </w:p>
        <w:p>
          <w:pPr>
            <w:pStyle w:val="Contents4"/>
            <w:tabs>
              <w:tab w:val="clear" w:pos="8176"/>
              <w:tab w:val="right" w:pos="9026" w:leader="dot"/>
            </w:tabs>
            <w:rPr/>
          </w:pPr>
          <w:hyperlink w:anchor="__RefHeading___Toc1526579_1395250215">
            <w:r>
              <w:rPr>
                <w:webHidden/>
                <w:rStyle w:val="IndexLink"/>
                <w:rtl w:val="true"/>
              </w:rPr>
              <w:t>الحدیث الثالث عشر</w:t>
            </w:r>
            <w:r>
              <w:rPr>
                <w:rStyle w:val="IndexLink"/>
                <w:rtl w:val="true"/>
              </w:rPr>
              <w:t xml:space="preserve">: </w:t>
            </w:r>
            <w:r>
              <w:rPr>
                <w:rStyle w:val="IndexLink"/>
                <w:rtl w:val="true"/>
              </w:rPr>
              <w:t>وفد بنوا ولیعة</w:t>
            </w:r>
            <w:r>
              <w:rPr>
                <w:rStyle w:val="IndexLink"/>
                <w:rtl w:val="true"/>
              </w:rPr>
              <w:tab/>
            </w:r>
            <w:r>
              <w:rPr>
                <w:rStyle w:val="IndexLink"/>
              </w:rPr>
              <w:t>68</w:t>
            </w:r>
          </w:hyperlink>
        </w:p>
        <w:p>
          <w:pPr>
            <w:pStyle w:val="Contents5"/>
            <w:tabs>
              <w:tab w:val="clear" w:pos="7892"/>
              <w:tab w:val="right" w:pos="9026" w:leader="dot"/>
            </w:tabs>
            <w:rPr/>
          </w:pPr>
          <w:hyperlink w:anchor="__RefHeading___Toc1526581_1395250215">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526583_1395250215">
            <w:r>
              <w:rPr>
                <w:webHidden/>
                <w:rStyle w:val="IndexLink"/>
                <w:rtl w:val="true"/>
              </w:rPr>
              <w:t>الصورة الأولی</w:t>
            </w:r>
            <w:r>
              <w:rPr>
                <w:rStyle w:val="IndexLink"/>
                <w:rtl w:val="true"/>
              </w:rPr>
              <w:tab/>
            </w:r>
            <w:r>
              <w:rPr>
                <w:rStyle w:val="IndexLink"/>
              </w:rPr>
              <w:t>68</w:t>
            </w:r>
          </w:hyperlink>
        </w:p>
        <w:p>
          <w:pPr>
            <w:pStyle w:val="Contents5"/>
            <w:tabs>
              <w:tab w:val="clear" w:pos="7892"/>
              <w:tab w:val="right" w:pos="9026" w:leader="dot"/>
            </w:tabs>
            <w:rPr/>
          </w:pPr>
          <w:hyperlink w:anchor="__RefHeading___Toc1526585_1395250215">
            <w:r>
              <w:rPr>
                <w:webHidden/>
                <w:rStyle w:val="IndexLink"/>
                <w:rtl w:val="true"/>
              </w:rPr>
              <w:t>الصورة الثانیة</w:t>
            </w:r>
            <w:r>
              <w:rPr>
                <w:rStyle w:val="IndexLink"/>
                <w:rtl w:val="true"/>
              </w:rPr>
              <w:tab/>
            </w:r>
            <w:r>
              <w:rPr>
                <w:rStyle w:val="IndexLink"/>
              </w:rPr>
              <w:t>69</w:t>
            </w:r>
          </w:hyperlink>
        </w:p>
        <w:p>
          <w:pPr>
            <w:pStyle w:val="Contents5"/>
            <w:tabs>
              <w:tab w:val="clear" w:pos="7892"/>
              <w:tab w:val="right" w:pos="9026" w:leader="dot"/>
            </w:tabs>
            <w:rPr/>
          </w:pPr>
          <w:hyperlink w:anchor="__RefHeading___Toc1526587_1395250215">
            <w:r>
              <w:rPr>
                <w:webHidden/>
                <w:rStyle w:val="IndexLink"/>
                <w:rtl w:val="true"/>
              </w:rPr>
              <w:t>الصورة الثالثة</w:t>
            </w:r>
            <w:r>
              <w:rPr>
                <w:rStyle w:val="IndexLink"/>
                <w:rtl w:val="true"/>
              </w:rPr>
              <w:tab/>
            </w:r>
            <w:r>
              <w:rPr>
                <w:rStyle w:val="IndexLink"/>
              </w:rPr>
              <w:t>70</w:t>
            </w:r>
          </w:hyperlink>
        </w:p>
        <w:p>
          <w:pPr>
            <w:pStyle w:val="Contents5"/>
            <w:tabs>
              <w:tab w:val="clear" w:pos="7892"/>
              <w:tab w:val="right" w:pos="9026" w:leader="dot"/>
            </w:tabs>
            <w:rPr/>
          </w:pPr>
          <w:hyperlink w:anchor="__RefHeading___Toc1526589_1395250215">
            <w:r>
              <w:rPr>
                <w:webHidden/>
                <w:rStyle w:val="IndexLink"/>
                <w:rtl w:val="true"/>
              </w:rPr>
              <w:t>الصورة الرابعة</w:t>
            </w:r>
            <w:r>
              <w:rPr>
                <w:rStyle w:val="IndexLink"/>
                <w:rtl w:val="true"/>
              </w:rPr>
              <w:tab/>
            </w:r>
            <w:r>
              <w:rPr>
                <w:rStyle w:val="IndexLink"/>
              </w:rPr>
              <w:t>70</w:t>
            </w:r>
          </w:hyperlink>
        </w:p>
        <w:p>
          <w:pPr>
            <w:pStyle w:val="Contents4"/>
            <w:tabs>
              <w:tab w:val="clear" w:pos="8176"/>
              <w:tab w:val="right" w:pos="9026" w:leader="dot"/>
            </w:tabs>
            <w:rPr/>
          </w:pPr>
          <w:hyperlink w:anchor="__RefHeading___Toc1526591_1395250215">
            <w:r>
              <w:rPr>
                <w:webHidden/>
                <w:rStyle w:val="IndexLink"/>
                <w:rtl w:val="true"/>
              </w:rPr>
              <w:t>الحدیث الرابع عشر</w:t>
            </w:r>
            <w:r>
              <w:rPr>
                <w:rStyle w:val="IndexLink"/>
                <w:rtl w:val="true"/>
              </w:rPr>
              <w:t xml:space="preserve">: </w:t>
            </w:r>
            <w:r>
              <w:rPr>
                <w:rStyle w:val="IndexLink"/>
                <w:rtl w:val="true"/>
              </w:rPr>
              <w:t>وفد بنی ثقیف</w:t>
            </w:r>
            <w:r>
              <w:rPr>
                <w:rStyle w:val="IndexLink"/>
                <w:rtl w:val="true"/>
              </w:rPr>
              <w:tab/>
            </w:r>
            <w:r>
              <w:rPr>
                <w:rStyle w:val="IndexLink"/>
              </w:rPr>
              <w:t>76</w:t>
            </w:r>
          </w:hyperlink>
        </w:p>
        <w:p>
          <w:pPr>
            <w:pStyle w:val="Contents5"/>
            <w:tabs>
              <w:tab w:val="clear" w:pos="7892"/>
              <w:tab w:val="right" w:pos="9026" w:leader="dot"/>
            </w:tabs>
            <w:rPr/>
          </w:pPr>
          <w:hyperlink w:anchor="__RefHeading___Toc1526593_1395250215">
            <w:r>
              <w:rPr>
                <w:webHidden/>
                <w:rStyle w:val="IndexLink"/>
                <w:rtl w:val="true"/>
              </w:rPr>
              <w:t>الصورة الأولی</w:t>
            </w:r>
            <w:r>
              <w:rPr>
                <w:rStyle w:val="IndexLink"/>
                <w:rtl w:val="true"/>
              </w:rPr>
              <w:tab/>
            </w:r>
            <w:r>
              <w:rPr>
                <w:rStyle w:val="IndexLink"/>
              </w:rPr>
              <w:t>76</w:t>
            </w:r>
          </w:hyperlink>
        </w:p>
        <w:p>
          <w:pPr>
            <w:pStyle w:val="Contents4"/>
            <w:tabs>
              <w:tab w:val="clear" w:pos="8176"/>
              <w:tab w:val="right" w:pos="9026" w:leader="dot"/>
            </w:tabs>
            <w:rPr/>
          </w:pPr>
          <w:hyperlink w:anchor="__RefHeading___Toc1526595_1395250215">
            <w:r>
              <w:rPr>
                <w:webHidden/>
                <w:rStyle w:val="IndexLink"/>
                <w:rtl w:val="true"/>
              </w:rPr>
              <w:t>الحدیث الخامس عشر</w:t>
            </w:r>
            <w:r>
              <w:rPr>
                <w:rStyle w:val="IndexLink"/>
                <w:rtl w:val="true"/>
              </w:rPr>
              <w:t xml:space="preserve">: </w:t>
            </w:r>
            <w:r>
              <w:rPr>
                <w:rStyle w:val="IndexLink"/>
                <w:rtl w:val="true"/>
              </w:rPr>
              <w:t>تنصیب أمیر المؤمنین</w:t>
            </w:r>
            <w:r>
              <w:rPr>
                <w:rStyle w:val="IndexLink"/>
                <w:rtl w:val="true"/>
              </w:rPr>
              <w:tab/>
            </w:r>
            <w:r>
              <w:rPr>
                <w:rStyle w:val="IndexLink"/>
              </w:rPr>
              <w:t>77</w:t>
            </w:r>
          </w:hyperlink>
        </w:p>
        <w:p>
          <w:pPr>
            <w:pStyle w:val="Contents5"/>
            <w:tabs>
              <w:tab w:val="clear" w:pos="7892"/>
              <w:tab w:val="right" w:pos="9026" w:leader="dot"/>
            </w:tabs>
            <w:rPr/>
          </w:pPr>
          <w:hyperlink w:anchor="__RefHeading___Toc1526597_1395250215">
            <w:r>
              <w:rPr>
                <w:webHidden/>
                <w:rStyle w:val="IndexLink"/>
                <w:rtl w:val="true"/>
              </w:rPr>
              <w:t>الصورة الأولی</w:t>
            </w:r>
            <w:r>
              <w:rPr>
                <w:rStyle w:val="IndexLink"/>
                <w:rtl w:val="true"/>
              </w:rPr>
              <w:tab/>
            </w:r>
            <w:r>
              <w:rPr>
                <w:rStyle w:val="IndexLink"/>
              </w:rPr>
              <w:t>77</w:t>
            </w:r>
          </w:hyperlink>
        </w:p>
        <w:p>
          <w:pPr>
            <w:pStyle w:val="Contents5"/>
            <w:tabs>
              <w:tab w:val="clear" w:pos="7892"/>
              <w:tab w:val="right" w:pos="9026" w:leader="dot"/>
            </w:tabs>
            <w:rPr/>
          </w:pPr>
          <w:hyperlink w:anchor="__RefHeading___Toc1526599_1395250215">
            <w:r>
              <w:rPr>
                <w:webHidden/>
                <w:rStyle w:val="IndexLink"/>
                <w:rtl w:val="true"/>
              </w:rPr>
              <w:t>الصورة الثانیة</w:t>
            </w:r>
            <w:r>
              <w:rPr>
                <w:rStyle w:val="IndexLink"/>
                <w:rtl w:val="true"/>
              </w:rPr>
              <w:tab/>
            </w:r>
            <w:r>
              <w:rPr>
                <w:rStyle w:val="IndexLink"/>
              </w:rPr>
              <w:t>78</w:t>
            </w:r>
          </w:hyperlink>
        </w:p>
        <w:p>
          <w:pPr>
            <w:pStyle w:val="Contents4"/>
            <w:tabs>
              <w:tab w:val="clear" w:pos="8176"/>
              <w:tab w:val="right" w:pos="9026" w:leader="dot"/>
            </w:tabs>
            <w:rPr/>
          </w:pPr>
          <w:hyperlink w:anchor="__RefHeading___Toc1526601_1395250215">
            <w:r>
              <w:rPr>
                <w:webHidden/>
                <w:rStyle w:val="IndexLink"/>
                <w:rtl w:val="true"/>
              </w:rPr>
              <w:t>الحدیث السادس عشر</w:t>
            </w:r>
            <w:r>
              <w:rPr>
                <w:rStyle w:val="IndexLink"/>
                <w:rtl w:val="true"/>
              </w:rPr>
              <w:t xml:space="preserve">: </w:t>
            </w:r>
            <w:r>
              <w:rPr>
                <w:rStyle w:val="IndexLink"/>
                <w:rtl w:val="true"/>
              </w:rPr>
              <w:t>الاستخلاف الإلهی بشهادة عائشة</w:t>
            </w:r>
            <w:r>
              <w:rPr>
                <w:rStyle w:val="IndexLink"/>
                <w:rtl w:val="true"/>
              </w:rPr>
              <w:tab/>
            </w:r>
            <w:r>
              <w:rPr>
                <w:rStyle w:val="IndexLink"/>
              </w:rPr>
              <w:t>79</w:t>
            </w:r>
          </w:hyperlink>
        </w:p>
        <w:p>
          <w:pPr>
            <w:pStyle w:val="Contents5"/>
            <w:tabs>
              <w:tab w:val="clear" w:pos="7892"/>
              <w:tab w:val="right" w:pos="9026" w:leader="dot"/>
            </w:tabs>
            <w:rPr/>
          </w:pPr>
          <w:hyperlink w:anchor="__RefHeading___Toc1526603_1395250215">
            <w:r>
              <w:rPr>
                <w:webHidden/>
                <w:rStyle w:val="IndexLink"/>
                <w:rtl w:val="true"/>
              </w:rPr>
              <w:t>الصورة الأولی</w:t>
            </w:r>
            <w:r>
              <w:rPr>
                <w:rStyle w:val="IndexLink"/>
                <w:rtl w:val="true"/>
              </w:rPr>
              <w:tab/>
            </w:r>
            <w:r>
              <w:rPr>
                <w:rStyle w:val="IndexLink"/>
              </w:rPr>
              <w:t>79</w:t>
            </w:r>
          </w:hyperlink>
        </w:p>
        <w:p>
          <w:pPr>
            <w:pStyle w:val="Contents5"/>
            <w:tabs>
              <w:tab w:val="clear" w:pos="7892"/>
              <w:tab w:val="right" w:pos="9026" w:leader="dot"/>
            </w:tabs>
            <w:rPr/>
          </w:pPr>
          <w:hyperlink w:anchor="__RefHeading___Toc1526605_1395250215">
            <w:r>
              <w:rPr>
                <w:webHidden/>
                <w:rStyle w:val="IndexLink"/>
                <w:rtl w:val="true"/>
              </w:rPr>
              <w:t>الصورة الثانیة</w:t>
            </w:r>
            <w:r>
              <w:rPr>
                <w:rStyle w:val="IndexLink"/>
                <w:rtl w:val="true"/>
              </w:rPr>
              <w:tab/>
            </w:r>
            <w:r>
              <w:rPr>
                <w:rStyle w:val="IndexLink"/>
              </w:rPr>
              <w:t>81</w:t>
            </w:r>
          </w:hyperlink>
        </w:p>
        <w:p>
          <w:pPr>
            <w:pStyle w:val="Contents4"/>
            <w:tabs>
              <w:tab w:val="clear" w:pos="8176"/>
              <w:tab w:val="right" w:pos="9026" w:leader="dot"/>
            </w:tabs>
            <w:rPr/>
          </w:pPr>
          <w:hyperlink w:anchor="__RefHeading___Toc1526607_1395250215">
            <w:r>
              <w:rPr>
                <w:webHidden/>
                <w:rStyle w:val="IndexLink"/>
                <w:rtl w:val="true"/>
              </w:rPr>
              <w:t>من أحادیث الاستخلاف</w:t>
            </w:r>
            <w:r>
              <w:rPr>
                <w:rStyle w:val="IndexLink"/>
                <w:rtl w:val="true"/>
              </w:rPr>
              <w:tab/>
            </w:r>
            <w:r>
              <w:rPr>
                <w:rStyle w:val="IndexLink"/>
              </w:rPr>
              <w:t>84</w:t>
            </w:r>
          </w:hyperlink>
        </w:p>
        <w:p>
          <w:pPr>
            <w:pStyle w:val="Contents5"/>
            <w:tabs>
              <w:tab w:val="clear" w:pos="7892"/>
              <w:tab w:val="right" w:pos="9026" w:leader="dot"/>
            </w:tabs>
            <w:rPr/>
          </w:pPr>
          <w:hyperlink w:anchor="__RefHeading___Toc1526609_1395250215">
            <w:r>
              <w:rPr>
                <w:webHidden/>
                <w:rStyle w:val="IndexLink"/>
                <w:rtl w:val="true"/>
              </w:rPr>
              <w:t>الصورة الأولی</w:t>
            </w:r>
            <w:r>
              <w:rPr>
                <w:rStyle w:val="IndexLink"/>
                <w:rtl w:val="true"/>
              </w:rPr>
              <w:tab/>
            </w:r>
            <w:r>
              <w:rPr>
                <w:rStyle w:val="IndexLink"/>
              </w:rPr>
              <w:t>84</w:t>
            </w:r>
          </w:hyperlink>
        </w:p>
        <w:p>
          <w:pPr>
            <w:pStyle w:val="Contents5"/>
            <w:tabs>
              <w:tab w:val="clear" w:pos="7892"/>
              <w:tab w:val="right" w:pos="9026" w:leader="dot"/>
            </w:tabs>
            <w:rPr/>
          </w:pPr>
          <w:hyperlink w:anchor="__RefHeading___Toc1526611_1395250215">
            <w:r>
              <w:rPr>
                <w:webHidden/>
                <w:rStyle w:val="IndexLink"/>
                <w:rtl w:val="true"/>
              </w:rPr>
              <w:t>الصورة الثانیة</w:t>
            </w:r>
            <w:r>
              <w:rPr>
                <w:rStyle w:val="IndexLink"/>
                <w:rtl w:val="true"/>
              </w:rPr>
              <w:tab/>
            </w:r>
            <w:r>
              <w:rPr>
                <w:rStyle w:val="IndexLink"/>
              </w:rPr>
              <w:t>85</w:t>
            </w:r>
          </w:hyperlink>
        </w:p>
        <w:p>
          <w:pPr>
            <w:pStyle w:val="Contents5"/>
            <w:tabs>
              <w:tab w:val="clear" w:pos="7892"/>
              <w:tab w:val="right" w:pos="9026" w:leader="dot"/>
            </w:tabs>
            <w:rPr/>
          </w:pPr>
          <w:hyperlink w:anchor="__RefHeading___Toc1526613_1395250215">
            <w:r>
              <w:rPr>
                <w:webHidden/>
                <w:rStyle w:val="IndexLink"/>
                <w:rtl w:val="true"/>
              </w:rPr>
              <w:t>الصورة الثالثة</w:t>
            </w:r>
            <w:r>
              <w:rPr>
                <w:rStyle w:val="IndexLink"/>
                <w:rtl w:val="true"/>
              </w:rPr>
              <w:tab/>
            </w:r>
            <w:r>
              <w:rPr>
                <w:rStyle w:val="IndexLink"/>
              </w:rPr>
              <w:t>86</w:t>
            </w:r>
          </w:hyperlink>
        </w:p>
        <w:p>
          <w:pPr>
            <w:pStyle w:val="Contents5"/>
            <w:tabs>
              <w:tab w:val="clear" w:pos="7892"/>
              <w:tab w:val="right" w:pos="9026" w:leader="dot"/>
            </w:tabs>
            <w:rPr/>
          </w:pPr>
          <w:hyperlink w:anchor="__RefHeading___Toc1526615_1395250215">
            <w:r>
              <w:rPr>
                <w:webHidden/>
                <w:rStyle w:val="IndexLink"/>
                <w:rtl w:val="true"/>
              </w:rPr>
              <w:t>الصورة الخامسة</w:t>
            </w:r>
            <w:r>
              <w:rPr>
                <w:rStyle w:val="IndexLink"/>
                <w:rtl w:val="true"/>
              </w:rPr>
              <w:tab/>
            </w:r>
            <w:r>
              <w:rPr>
                <w:rStyle w:val="IndexLink"/>
              </w:rPr>
              <w:t>88</w:t>
            </w:r>
          </w:hyperlink>
        </w:p>
        <w:p>
          <w:pPr>
            <w:pStyle w:val="Contents5"/>
            <w:tabs>
              <w:tab w:val="clear" w:pos="7892"/>
              <w:tab w:val="right" w:pos="9026" w:leader="dot"/>
            </w:tabs>
            <w:rPr/>
          </w:pPr>
          <w:hyperlink w:anchor="__RefHeading___Toc1526617_1395250215">
            <w:r>
              <w:rPr>
                <w:webHidden/>
                <w:rStyle w:val="IndexLink"/>
                <w:rtl w:val="true"/>
              </w:rPr>
              <w:t>الصورة السادسة</w:t>
            </w:r>
            <w:r>
              <w:rPr>
                <w:rStyle w:val="IndexLink"/>
                <w:rtl w:val="true"/>
              </w:rPr>
              <w:tab/>
            </w:r>
            <w:r>
              <w:rPr>
                <w:rStyle w:val="IndexLink"/>
              </w:rPr>
              <w:t>88</w:t>
            </w:r>
          </w:hyperlink>
        </w:p>
        <w:p>
          <w:pPr>
            <w:pStyle w:val="Contents5"/>
            <w:tabs>
              <w:tab w:val="clear" w:pos="7892"/>
              <w:tab w:val="right" w:pos="9026" w:leader="dot"/>
            </w:tabs>
            <w:rPr/>
          </w:pPr>
          <w:hyperlink w:anchor="__RefHeading___Toc1526619_1395250215">
            <w:r>
              <w:rPr>
                <w:webHidden/>
                <w:rStyle w:val="IndexLink"/>
                <w:rtl w:val="true"/>
              </w:rPr>
              <w:t>الصورة السابعة</w:t>
            </w:r>
            <w:r>
              <w:rPr>
                <w:rStyle w:val="IndexLink"/>
                <w:rtl w:val="true"/>
              </w:rPr>
              <w:tab/>
            </w:r>
            <w:r>
              <w:rPr>
                <w:rStyle w:val="IndexLink"/>
              </w:rPr>
              <w:t>89</w:t>
            </w:r>
          </w:hyperlink>
        </w:p>
        <w:p>
          <w:pPr>
            <w:pStyle w:val="Contents4"/>
            <w:tabs>
              <w:tab w:val="clear" w:pos="8176"/>
              <w:tab w:val="right" w:pos="9026" w:leader="dot"/>
            </w:tabs>
            <w:rPr/>
          </w:pPr>
          <w:hyperlink w:anchor="__RefHeading___Toc1526621_1395250215">
            <w:r>
              <w:rPr>
                <w:webHidden/>
                <w:rStyle w:val="IndexLink"/>
                <w:rtl w:val="true"/>
              </w:rPr>
              <w:t>الحدیث السابع عشر</w:t>
            </w:r>
            <w:r>
              <w:rPr>
                <w:rStyle w:val="IndexLink"/>
                <w:rtl w:val="true"/>
              </w:rPr>
              <w:t xml:space="preserve">: </w:t>
            </w:r>
            <w:r>
              <w:rPr>
                <w:rStyle w:val="IndexLink"/>
                <w:rtl w:val="true"/>
              </w:rPr>
              <w:t>عن أمیر المؤمنین علیه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1526623_1395250215">
            <w:r>
              <w:rPr>
                <w:webHidden/>
                <w:rStyle w:val="IndexLink"/>
                <w:rtl w:val="true"/>
              </w:rPr>
              <w:t>الصورة الأولی</w:t>
            </w:r>
            <w:r>
              <w:rPr>
                <w:rStyle w:val="IndexLink"/>
                <w:rtl w:val="true"/>
              </w:rPr>
              <w:tab/>
            </w:r>
            <w:r>
              <w:rPr>
                <w:rStyle w:val="IndexLink"/>
              </w:rPr>
              <w:t>90</w:t>
            </w:r>
          </w:hyperlink>
        </w:p>
        <w:p>
          <w:pPr>
            <w:pStyle w:val="Contents4"/>
            <w:tabs>
              <w:tab w:val="clear" w:pos="8176"/>
              <w:tab w:val="right" w:pos="9026" w:leader="dot"/>
            </w:tabs>
            <w:rPr/>
          </w:pPr>
          <w:hyperlink w:anchor="__RefHeading___Toc1526625_1395250215">
            <w:r>
              <w:rPr>
                <w:webHidden/>
                <w:rStyle w:val="IndexLink"/>
                <w:rtl w:val="true"/>
              </w:rPr>
              <w:t>الحدیث الثامن عشر</w:t>
            </w:r>
            <w:r>
              <w:rPr>
                <w:rStyle w:val="IndexLink"/>
                <w:rtl w:val="true"/>
              </w:rPr>
              <w:t xml:space="preserve">: </w:t>
            </w:r>
            <w:r>
              <w:rPr>
                <w:rStyle w:val="IndexLink"/>
                <w:rtl w:val="true"/>
              </w:rPr>
              <w:t>المناشدة </w:t>
            </w:r>
            <w:r>
              <w:rPr>
                <w:rStyle w:val="IndexLink"/>
                <w:rtl w:val="true"/>
              </w:rPr>
              <w:tab/>
            </w:r>
            <w:r>
              <w:rPr>
                <w:rStyle w:val="IndexLink"/>
              </w:rPr>
              <w:t>92</w:t>
            </w:r>
          </w:hyperlink>
        </w:p>
        <w:p>
          <w:pPr>
            <w:pStyle w:val="Contents5"/>
            <w:tabs>
              <w:tab w:val="clear" w:pos="7892"/>
              <w:tab w:val="right" w:pos="9026" w:leader="dot"/>
            </w:tabs>
            <w:rPr/>
          </w:pPr>
          <w:hyperlink w:anchor="__RefHeading___Toc1526627_1395250215">
            <w:r>
              <w:rPr>
                <w:webHidden/>
                <w:rStyle w:val="IndexLink"/>
                <w:rtl w:val="true"/>
              </w:rPr>
              <w:t>الصورة الأولی</w:t>
            </w:r>
            <w:r>
              <w:rPr>
                <w:rStyle w:val="IndexLink"/>
                <w:rtl w:val="true"/>
              </w:rPr>
              <w:tab/>
            </w:r>
            <w:r>
              <w:rPr>
                <w:rStyle w:val="IndexLink"/>
              </w:rPr>
              <w:t>92</w:t>
            </w:r>
          </w:hyperlink>
        </w:p>
        <w:p>
          <w:pPr>
            <w:pStyle w:val="Contents2"/>
            <w:tabs>
              <w:tab w:val="clear" w:pos="8743"/>
              <w:tab w:val="right" w:pos="9026" w:leader="dot"/>
            </w:tabs>
            <w:rPr/>
          </w:pPr>
          <w:hyperlink w:anchor="__RefHeading___Toc1526629_1395250215">
            <w:r>
              <w:rPr>
                <w:webHidden/>
                <w:rStyle w:val="IndexLink"/>
                <w:rtl w:val="true"/>
              </w:rPr>
              <w:t>الفصل الثالث</w:t>
            </w:r>
            <w:r>
              <w:rPr>
                <w:rStyle w:val="IndexLink"/>
                <w:rtl w:val="true"/>
              </w:rPr>
              <w:t xml:space="preserve">: </w:t>
            </w:r>
            <w:r>
              <w:rPr>
                <w:rStyle w:val="IndexLink"/>
                <w:rtl w:val="true"/>
              </w:rPr>
              <w:t>الحاضر الوحید</w:t>
            </w:r>
            <w:r>
              <w:rPr>
                <w:rStyle w:val="IndexLink"/>
                <w:rtl w:val="true"/>
              </w:rPr>
              <w:tab/>
            </w:r>
            <w:r>
              <w:rPr>
                <w:rStyle w:val="IndexLink"/>
              </w:rPr>
              <w:t>94</w:t>
            </w:r>
          </w:hyperlink>
        </w:p>
        <w:p>
          <w:pPr>
            <w:pStyle w:val="Contents3"/>
            <w:tabs>
              <w:tab w:val="clear" w:pos="8459"/>
              <w:tab w:val="right" w:pos="9026" w:leader="dot"/>
            </w:tabs>
            <w:rPr/>
          </w:pPr>
          <w:hyperlink w:anchor="__RefHeading___Toc1526631_1395250215">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526633_1395250215">
            <w:r>
              <w:rPr>
                <w:webHidden/>
                <w:rStyle w:val="IndexLink"/>
                <w:rtl w:val="true"/>
              </w:rPr>
              <w:t>خاصف النعل الوحید</w:t>
            </w:r>
            <w:r>
              <w:rPr>
                <w:rStyle w:val="IndexLink"/>
                <w:rtl w:val="true"/>
              </w:rPr>
              <w:tab/>
            </w:r>
            <w:r>
              <w:rPr>
                <w:rStyle w:val="IndexLink"/>
              </w:rPr>
              <w:t>96</w:t>
            </w:r>
          </w:hyperlink>
        </w:p>
        <w:p>
          <w:pPr>
            <w:pStyle w:val="Contents2"/>
            <w:tabs>
              <w:tab w:val="clear" w:pos="8743"/>
              <w:tab w:val="right" w:pos="9026" w:leader="dot"/>
            </w:tabs>
            <w:rPr/>
          </w:pPr>
          <w:hyperlink w:anchor="__RefHeading___Toc1526635_1395250215">
            <w:r>
              <w:rPr>
                <w:webHidden/>
                <w:rStyle w:val="IndexLink"/>
                <w:rtl w:val="true"/>
              </w:rPr>
              <w:t>الفصل الرابع</w:t>
            </w:r>
            <w:r>
              <w:rPr>
                <w:rStyle w:val="IndexLink"/>
                <w:rtl w:val="true"/>
              </w:rPr>
              <w:t xml:space="preserve">: </w:t>
            </w:r>
            <w:r>
              <w:rPr>
                <w:rStyle w:val="IndexLink"/>
                <w:rtl w:val="true"/>
              </w:rPr>
              <w:t>صفات النعل المقدّس</w:t>
            </w:r>
            <w:r>
              <w:rPr>
                <w:rStyle w:val="IndexLink"/>
                <w:rtl w:val="true"/>
              </w:rPr>
              <w:tab/>
            </w:r>
            <w:r>
              <w:rPr>
                <w:rStyle w:val="IndexLink"/>
              </w:rPr>
              <w:t>102</w:t>
            </w:r>
          </w:hyperlink>
        </w:p>
        <w:p>
          <w:pPr>
            <w:pStyle w:val="Contents3"/>
            <w:tabs>
              <w:tab w:val="clear" w:pos="8459"/>
              <w:tab w:val="right" w:pos="9026" w:leader="dot"/>
            </w:tabs>
            <w:rPr/>
          </w:pPr>
          <w:hyperlink w:anchor="__RefHeading___Toc1526637_1395250215">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526639_1395250215">
            <w:r>
              <w:rPr>
                <w:webHidden/>
                <w:rStyle w:val="IndexLink"/>
                <w:rtl w:val="true"/>
              </w:rPr>
              <w:t>لون النعل المقدس لرسول الله صلی الله علیه وآله وسلم </w:t>
            </w:r>
            <w:r>
              <w:rPr>
                <w:rStyle w:val="IndexLink"/>
                <w:rtl w:val="true"/>
              </w:rPr>
              <w:tab/>
            </w:r>
            <w:r>
              <w:rPr>
                <w:rStyle w:val="IndexLink"/>
              </w:rPr>
              <w:t>104</w:t>
            </w:r>
          </w:hyperlink>
        </w:p>
        <w:p>
          <w:pPr>
            <w:pStyle w:val="Contents3"/>
            <w:tabs>
              <w:tab w:val="clear" w:pos="8459"/>
              <w:tab w:val="right" w:pos="9026" w:leader="dot"/>
            </w:tabs>
            <w:rPr/>
          </w:pPr>
          <w:hyperlink w:anchor="__RefHeading___Toc1526641_1395250215">
            <w:r>
              <w:rPr>
                <w:webHidden/>
                <w:rStyle w:val="IndexLink"/>
                <w:rtl w:val="true"/>
              </w:rPr>
              <w:t>نوع النعل المقدّس </w:t>
            </w:r>
            <w:r>
              <w:rPr>
                <w:rStyle w:val="IndexLink"/>
                <w:rtl w:val="true"/>
              </w:rPr>
              <w:tab/>
            </w:r>
            <w:r>
              <w:rPr>
                <w:rStyle w:val="IndexLink"/>
              </w:rPr>
              <w:t>107</w:t>
            </w:r>
          </w:hyperlink>
        </w:p>
        <w:p>
          <w:pPr>
            <w:pStyle w:val="Contents2"/>
            <w:tabs>
              <w:tab w:val="clear" w:pos="8743"/>
              <w:tab w:val="right" w:pos="9026" w:leader="dot"/>
            </w:tabs>
            <w:rPr/>
          </w:pPr>
          <w:hyperlink w:anchor="__RefHeading___Toc1526643_1395250215">
            <w:r>
              <w:rPr>
                <w:webHidden/>
                <w:rStyle w:val="IndexLink"/>
                <w:rtl w:val="true"/>
              </w:rPr>
              <w:t>الفصل الخامس</w:t>
            </w:r>
            <w:r>
              <w:rPr>
                <w:rStyle w:val="IndexLink"/>
                <w:rtl w:val="true"/>
              </w:rPr>
              <w:t xml:space="preserve">: </w:t>
            </w:r>
            <w:r>
              <w:rPr>
                <w:rStyle w:val="IndexLink"/>
                <w:rtl w:val="true"/>
              </w:rPr>
              <w:t>ذخیرة الأنبیاء</w:t>
            </w:r>
            <w:r>
              <w:rPr>
                <w:rStyle w:val="IndexLink"/>
                <w:rtl w:val="true"/>
              </w:rPr>
              <w:tab/>
            </w:r>
            <w:r>
              <w:rPr>
                <w:rStyle w:val="IndexLink"/>
              </w:rPr>
              <w:t>114</w:t>
            </w:r>
          </w:hyperlink>
        </w:p>
        <w:p>
          <w:pPr>
            <w:pStyle w:val="Contents3"/>
            <w:tabs>
              <w:tab w:val="clear" w:pos="8459"/>
              <w:tab w:val="right" w:pos="9026" w:leader="dot"/>
            </w:tabs>
            <w:rPr/>
          </w:pPr>
          <w:hyperlink w:anchor="__RefHeading___Toc1526645_1395250215">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526647_1395250215">
            <w:r>
              <w:rPr>
                <w:webHidden/>
                <w:rStyle w:val="IndexLink"/>
                <w:rtl w:val="true"/>
              </w:rPr>
              <w:t>ذخیرة الرسول عند أهل البیت علیهم السلام </w:t>
            </w:r>
            <w:r>
              <w:rPr>
                <w:rStyle w:val="IndexLink"/>
                <w:rtl w:val="true"/>
              </w:rPr>
              <w:tab/>
            </w:r>
            <w:r>
              <w:rPr>
                <w:rStyle w:val="IndexLink"/>
              </w:rPr>
              <w:t>116</w:t>
            </w:r>
          </w:hyperlink>
        </w:p>
        <w:p>
          <w:pPr>
            <w:pStyle w:val="Contents2"/>
            <w:tabs>
              <w:tab w:val="clear" w:pos="8743"/>
              <w:tab w:val="right" w:pos="9026" w:leader="dot"/>
            </w:tabs>
            <w:rPr/>
          </w:pPr>
          <w:hyperlink w:anchor="__RefHeading___Toc1526649_1395250215">
            <w:r>
              <w:rPr>
                <w:webHidden/>
                <w:rStyle w:val="IndexLink"/>
                <w:rtl w:val="true"/>
              </w:rPr>
              <w:t>الفصل السادس</w:t>
            </w:r>
            <w:r>
              <w:rPr>
                <w:rStyle w:val="IndexLink"/>
                <w:rtl w:val="true"/>
              </w:rPr>
              <w:t xml:space="preserve">: </w:t>
            </w:r>
            <w:r>
              <w:rPr>
                <w:rStyle w:val="IndexLink"/>
                <w:rtl w:val="true"/>
              </w:rPr>
              <w:t>خلاصة البحث</w:t>
            </w:r>
            <w:r>
              <w:rPr>
                <w:rStyle w:val="IndexLink"/>
                <w:rtl w:val="true"/>
              </w:rPr>
              <w:tab/>
            </w:r>
            <w:r>
              <w:rPr>
                <w:rStyle w:val="IndexLink"/>
              </w:rPr>
              <w:t>124</w:t>
            </w:r>
          </w:hyperlink>
        </w:p>
        <w:p>
          <w:pPr>
            <w:pStyle w:val="Contents3"/>
            <w:tabs>
              <w:tab w:val="clear" w:pos="8459"/>
              <w:tab w:val="right" w:pos="9026" w:leader="dot"/>
            </w:tabs>
            <w:rPr/>
          </w:pPr>
          <w:hyperlink w:anchor="__RefHeading___Toc1526651_1395250215">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526653_1395250215">
            <w:r>
              <w:rPr>
                <w:webHidden/>
                <w:rStyle w:val="IndexLink"/>
                <w:rtl w:val="true"/>
              </w:rPr>
              <w:t>الخاتمة</w:t>
            </w:r>
            <w:r>
              <w:rPr>
                <w:rStyle w:val="IndexLink"/>
                <w:rtl w:val="true"/>
              </w:rPr>
              <w:tab/>
            </w:r>
            <w:r>
              <w:rPr>
                <w:rStyle w:val="IndexLink"/>
              </w:rPr>
              <w:t>126</w:t>
            </w:r>
          </w:hyperlink>
        </w:p>
        <w:p>
          <w:pPr>
            <w:pStyle w:val="Contents4"/>
            <w:tabs>
              <w:tab w:val="clear" w:pos="8176"/>
              <w:tab w:val="right" w:pos="9026" w:leader="dot"/>
            </w:tabs>
            <w:rPr/>
          </w:pPr>
          <w:hyperlink w:anchor="__RefHeading___Toc1526655_1395250215">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526657_1395250215">
            <w:r>
              <w:rPr>
                <w:webHidden/>
                <w:rStyle w:val="IndexLink"/>
                <w:rtl w:val="true"/>
              </w:rPr>
              <w:t>إعلان الإمامة</w:t>
            </w:r>
            <w:r>
              <w:rPr>
                <w:rStyle w:val="IndexLink"/>
                <w:rtl w:val="true"/>
              </w:rPr>
              <w:tab/>
            </w:r>
            <w:r>
              <w:rPr>
                <w:rStyle w:val="IndexLink"/>
              </w:rPr>
              <w:t>128</w:t>
            </w:r>
          </w:hyperlink>
        </w:p>
        <w:p>
          <w:pPr>
            <w:pStyle w:val="Contents4"/>
            <w:tabs>
              <w:tab w:val="clear" w:pos="8176"/>
              <w:tab w:val="right" w:pos="9026" w:leader="dot"/>
            </w:tabs>
            <w:rPr/>
          </w:pPr>
          <w:hyperlink w:anchor="__RefHeading___Toc1526659_1395250215">
            <w:r>
              <w:rPr>
                <w:webHidden/>
                <w:rStyle w:val="IndexLink"/>
                <w:rtl w:val="true"/>
              </w:rPr>
              <w:t>الوحدة والاتحاد </w:t>
            </w:r>
            <w:r>
              <w:rPr>
                <w:rStyle w:val="IndexLink"/>
                <w:rtl w:val="true"/>
              </w:rPr>
              <w:tab/>
            </w:r>
            <w:r>
              <w:rPr>
                <w:rStyle w:val="IndexLink"/>
              </w:rPr>
              <w:t>130</w:t>
            </w:r>
          </w:hyperlink>
        </w:p>
        <w:p>
          <w:pPr>
            <w:pStyle w:val="Contents2"/>
            <w:tabs>
              <w:tab w:val="clear" w:pos="8743"/>
              <w:tab w:val="right" w:pos="9026" w:leader="dot"/>
            </w:tabs>
            <w:rPr/>
          </w:pPr>
          <w:hyperlink w:anchor="__RefHeading___Toc1526661_1395250215">
            <w:r>
              <w:rPr>
                <w:webHidden/>
                <w:rStyle w:val="IndexLink"/>
                <w:rtl w:val="true"/>
              </w:rPr>
              <w:t>ملحق</w:t>
            </w:r>
            <w:r>
              <w:rPr>
                <w:rStyle w:val="IndexLink"/>
                <w:rtl w:val="true"/>
              </w:rPr>
              <w:t xml:space="preserve">: </w:t>
            </w:r>
            <w:r>
              <w:rPr>
                <w:rStyle w:val="IndexLink"/>
                <w:rtl w:val="true"/>
              </w:rPr>
              <w:t>کلمات الشعراء فی النعل وخاصفها</w:t>
            </w:r>
            <w:r>
              <w:rPr>
                <w:rStyle w:val="IndexLink"/>
                <w:rtl w:val="true"/>
              </w:rPr>
              <w:tab/>
            </w:r>
            <w:r>
              <w:rPr>
                <w:rStyle w:val="IndexLink"/>
              </w:rPr>
              <w:t>132</w:t>
            </w:r>
          </w:hyperlink>
        </w:p>
        <w:p>
          <w:pPr>
            <w:pStyle w:val="Contents3"/>
            <w:tabs>
              <w:tab w:val="clear" w:pos="8459"/>
              <w:tab w:val="right" w:pos="9026" w:leader="dot"/>
            </w:tabs>
            <w:rPr/>
          </w:pPr>
          <w:hyperlink w:anchor="__RefHeading___Toc1526663_1395250215">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526665_1395250215">
            <w:r>
              <w:rPr>
                <w:webHidden/>
                <w:rStyle w:val="IndexLink"/>
                <w:rtl w:val="true"/>
              </w:rPr>
              <w:t>توثیق الحدیث</w:t>
            </w:r>
            <w:r>
              <w:rPr>
                <w:rStyle w:val="IndexLink"/>
                <w:rtl w:val="true"/>
              </w:rPr>
              <w:tab/>
            </w:r>
            <w:r>
              <w:rPr>
                <w:rStyle w:val="IndexLink"/>
              </w:rPr>
              <w:t>134</w:t>
            </w:r>
          </w:hyperlink>
        </w:p>
        <w:p>
          <w:pPr>
            <w:pStyle w:val="Contents3"/>
            <w:tabs>
              <w:tab w:val="clear" w:pos="8459"/>
              <w:tab w:val="right" w:pos="9026" w:leader="dot"/>
            </w:tabs>
            <w:rPr/>
          </w:pPr>
          <w:hyperlink w:anchor="__RefHeading___Toc1526667_1395250215">
            <w:r>
              <w:rPr>
                <w:webHidden/>
                <w:rStyle w:val="IndexLink"/>
                <w:rtl w:val="true"/>
              </w:rPr>
              <w:t>مصادر الکتاب</w:t>
            </w:r>
            <w:r>
              <w:rPr>
                <w:rStyle w:val="IndexLink"/>
                <w:rtl w:val="true"/>
              </w:rPr>
              <w:tab/>
            </w:r>
            <w:r>
              <w:rPr>
                <w:rStyle w:val="IndexLink"/>
              </w:rPr>
              <w:t>146</w:t>
            </w:r>
          </w:hyperlink>
        </w:p>
        <w:p>
          <w:pPr>
            <w:pStyle w:val="Contents2"/>
            <w:tabs>
              <w:tab w:val="clear" w:pos="8743"/>
              <w:tab w:val="right" w:pos="9026" w:leader="dot"/>
            </w:tabs>
            <w:rPr/>
          </w:pPr>
          <w:hyperlink w:anchor="__RefHeading___Toc1526669_1395250215">
            <w:r>
              <w:rPr>
                <w:webHidden/>
                <w:rStyle w:val="IndexLink"/>
                <w:rtl w:val="true"/>
              </w:rPr>
              <w:t>فهرس الموضوعات</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21_27954"/>
      <w:bookmarkStart w:id="1" w:name="pg2721_27954"/>
      <w:bookmarkEnd w:id="1"/>
    </w:p>
    <w:p>
      <w:pPr>
        <w:pStyle w:val="Heading2"/>
        <w:numPr>
          <w:ilvl w:val="1"/>
          <w:numId w:val="1"/>
        </w:numPr>
        <w:rPr/>
      </w:pPr>
      <w:bookmarkStart w:id="2" w:name="pg2721_27954"/>
      <w:bookmarkStart w:id="3" w:name="__RefHeading___Toc1526477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eastAsia="IRNazanin" w:cs="IRNazanin"/>
          <w:color w:val="111111"/>
          <w:sz w:val="28"/>
          <w:szCs w:val="28"/>
          <w:lang w:bidi="fa-IR"/>
        </w:rPr>
        <w:t>2115</w:t>
      </w:r>
    </w:p>
    <w:p>
      <w:pPr>
        <w:pStyle w:val="BookText"/>
        <w:rPr/>
      </w:pPr>
      <w:r>
        <w:rPr>
          <w:rFonts w:ascii="IRNazanin" w:hAnsi="IRNazanin" w:eastAsia="IRNazanin"/>
          <w:color w:val="111111"/>
          <w:sz w:val="28"/>
          <w:sz w:val="28"/>
          <w:szCs w:val="28"/>
          <w:rtl w:val="true"/>
          <w:lang w:bidi="fa-IR"/>
        </w:rPr>
        <w:t>العطیة، ماجد بن أحمد</w:t>
      </w:r>
    </w:p>
    <w:p>
      <w:pPr>
        <w:pStyle w:val="BookText"/>
        <w:rPr/>
      </w:pPr>
      <w:r>
        <w:rPr>
          <w:rFonts w:ascii="IRNazanin" w:hAnsi="IRNazanin" w:eastAsia="IRNazanin"/>
          <w:color w:val="111111"/>
          <w:sz w:val="28"/>
          <w:sz w:val="28"/>
          <w:szCs w:val="28"/>
          <w:rtl w:val="true"/>
          <w:lang w:bidi="fa-IR"/>
        </w:rPr>
        <w:t xml:space="preserve">علی خاصف النعل النبی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الشیخ ماجد بن أحمد العطیة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الشیعة – 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6479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علی خاصف النعل النبی صلوات الله علیهما</w:t>
      </w:r>
    </w:p>
    <w:p>
      <w:pPr>
        <w:pStyle w:val="BookText"/>
        <w:rPr/>
      </w:pPr>
      <w:r>
        <w:rPr>
          <w:rFonts w:ascii="IRNazanin" w:hAnsi="IRNazanin" w:eastAsia="IRNazanin"/>
          <w:color w:val="111111"/>
          <w:sz w:val="28"/>
          <w:sz w:val="28"/>
          <w:szCs w:val="28"/>
          <w:rtl w:val="true"/>
          <w:lang w:bidi="fa-IR"/>
        </w:rPr>
        <w:t>قراءةٌ فی رموز الحدیث و معانیة</w:t>
      </w:r>
    </w:p>
    <w:p>
      <w:pPr>
        <w:pStyle w:val="BookText"/>
        <w:rPr/>
      </w:pPr>
      <w:r>
        <w:rPr>
          <w:rFonts w:ascii="IRNazanin" w:hAnsi="IRNazanin" w:eastAsia="IRNazanin"/>
          <w:color w:val="111111"/>
          <w:sz w:val="28"/>
          <w:sz w:val="28"/>
          <w:szCs w:val="28"/>
          <w:rtl w:val="true"/>
          <w:lang w:bidi="fa-IR"/>
        </w:rPr>
        <w:t>بقلم الشیخ ماجد بن أحمد العطیة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21_27958"/>
    </w:p>
    <w:p>
      <w:pPr>
        <w:pStyle w:val="Heading2"/>
        <w:numPr>
          <w:ilvl w:val="1"/>
          <w:numId w:val="1"/>
        </w:numPr>
        <w:rPr/>
      </w:pPr>
      <w:bookmarkStart w:id="8" w:name="__RefHeading___Toc1526481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الأمین وآله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مناقب أمیر المؤمنین علیه السلام هی بصائر للقلوب، وهدایة للنفوس، وفضائله تثبیت للعقائد، وذکره عبادة للخالق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منقبة من مناقبه هی سرّ مکنون، وعلم مخزون، فمناقبه حمّالة وجوه، وهو المحکم والمتشابه، والمطلق والمقید، والناسخ والمنسوخ</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والسلف الصالح دوّن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رسولنا الکریم صلی الله علیه وآله وسلم من قرن إلی قرن، مع ما فیها من ویلات الظالمین، وتعصب الطغاة الحاکمین باسم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فحریّ بنا دراسة هذه الخصائص والمناقب التی امتاز بها رجل واحد فی الوجود لا یشارکه فی خصائصه أحد، فعلی خلاصة الخلاصة، وجوهر الإمامة، وصفوة الرسالات، وقائد الحملات، حامل الألویة والرایات، وکاشف الکربات، والسابق إلی الغایات، دافع المعضلات، صاحب المعجزات، عین الحیاة، سفینة النجاة، کان لرسول الله معاضداً، ولدینه مؤازراً، ولربّه آیة، ولدینه رایة، أسد الله الغالب،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دراسة شاملة لهذه الخصائص، لتوضیح الحقائق وبیان الدقائق، وکتابنا هذا بادرة لهذا الأمر، حیث تناولنا منقبة سنیّة وتحفة زکیّة، ولبساطتها علیّة، ولمقامها زهیّة، فعلینا الکتابة والتهیئة، وعلیه الهبة والعطیة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اهتم کثیر من علماء المسلمین بخصوص نعل رسول الله صلی الله علیه وآله وسلم بما هو نعل وألفوا فی موضوعه، واهتموا بالبحث الدقیق والدراسة العمیقة عن صفتها ومثالها ولونها وجنسها وعددها وحاملها ومدحها والثناء علیها والتفنن فی ذلک شعراً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بعضهم رسائل خاصة فی هذا الموضوع، ومنهم الشیخ أبو العباس أحمد المقریفی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المتعال فی مدح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النفحات العنبریة فی وصف نعلی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أشرف علی التهانوی، من علماء الهند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 الشفا بنعل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والحافظ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تمثال نعل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ولمحمد بن عیسی المقری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العینین فی تحقیق أمر النعلین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ولعالم آخر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أفضال النعال فی أرض الرمال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فیه نعال</w:t>
      </w:r>
    </w:p>
    <w:p>
      <w:pPr>
        <w:pStyle w:val="BookText"/>
        <w:rPr/>
      </w:pPr>
      <w:r>
        <w:rPr>
          <w:rFonts w:ascii="IRNazanin" w:hAnsi="IRNazanin" w:eastAsia="IRNazanin"/>
          <w:color w:val="111111"/>
          <w:sz w:val="28"/>
          <w:sz w:val="28"/>
          <w:szCs w:val="28"/>
          <w:rtl w:val="true"/>
          <w:lang w:bidi="fa-IR"/>
        </w:rPr>
        <w:t xml:space="preserve">الرسول وعن الشرائع و السنن المرتبطة بالنعال، کما ذکر أن من أسمائه صلی الله علیه وآله وسلم فی الکتب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لباس النعال عادة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بلغت الکتب والمصنفات فی نعلی الرسول عند أهل الصوفیة إلی أکثر من خمسین مصنفاً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الهند قام العالم المسلم الشیخ أشرف علی تهماوی بتألیف کتاب وبحث خاص فی الموضوع عن التداوی بنعال النبی صلی الله علیه وآله وسلم نال علیه شهادة الدکتوراه من جامعة دیوبند الإسلامیة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 الشفا بنعل المصطفی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وامتدح النعل المبارک کثیر من الأدباء الإسلامیین، فمنهم أبو الحسن ابن سعد البلانسی، وأبو أمیة إسماعیل بن سعد السعود بن عفیر، وشرف الدین بن سلیمان الطنوبی المصری، وأبو الحکم بن المرحل السبتی، والحافظ أبو عبد الله محمد بن الأبار القضاعی البلنسی، والحافظ أبو الربیع سلیمان الطلاعی، وعلی أبو الحسن الرعینی، وعلی أبو الحسن بن أحمد الخزرجی، وأبو الخیر محمد بن محمد الجزری، والحافظ أبو عبد الله محمد بن رشید الفهری السبتی، والعلامة أحمد المقری، ولهم فی ذلک قصائد طویلة مشتملة علی عظیم الثناء والتوسل والتبرک بمثال نعاله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من واجب الأمور علینا هو الاحتفاء برسولنا المقدّس الکریم وبأهل بیته الطاهرین، والتشرّف بکل ما صدر ویصدر عنهم، أو ینتمی إلیهم، فکما تحفظ بقیة</w:t>
      </w:r>
    </w:p>
    <w:p>
      <w:pPr>
        <w:pStyle w:val="BookText"/>
        <w:rPr/>
      </w:pPr>
      <w:r>
        <w:rPr>
          <w:rFonts w:ascii="IRNazanin" w:hAnsi="IRNazanin" w:eastAsia="IRNazanin"/>
          <w:color w:val="111111"/>
          <w:sz w:val="28"/>
          <w:sz w:val="28"/>
          <w:szCs w:val="28"/>
          <w:rtl w:val="true"/>
          <w:lang w:bidi="fa-IR"/>
        </w:rPr>
        <w:t xml:space="preserve">ألواح موسی فی تابوت السکینة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أکدت ذلک النصوص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تحفظ بقیة وآثار محمد وآل محمد عند الوریث الشرعی الوحید صاحب الأمر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الحمد لله ربّ العالمین، والصلاة والسلام علی سیدنا محمد وآله الطاهرین المنتجبین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ماجد بن أحمد العطیة</w:t>
      </w:r>
      <w:bookmarkStart w:id="10" w:name="pg2721_27962"/>
    </w:p>
    <w:p>
      <w:pPr>
        <w:pStyle w:val="Heading2"/>
        <w:numPr>
          <w:ilvl w:val="1"/>
          <w:numId w:val="1"/>
        </w:numPr>
        <w:rPr/>
      </w:pPr>
      <w:bookmarkStart w:id="11" w:name="__RefHeading___Toc1526483_1395250215"/>
      <w:bookmarkStart w:id="12" w:name="_Toc4"/>
      <w:bookmarkEnd w:id="10"/>
      <w:bookmarkEnd w:id="11"/>
      <w:r>
        <w:rPr>
          <w:rtl w:val="true"/>
        </w:rPr>
        <w:t>الفـصل الأول</w:t>
      </w:r>
      <w:r>
        <w:rPr>
          <w:rtl w:val="true"/>
        </w:rPr>
        <w:t xml:space="preserve">: </w:t>
      </w:r>
      <w:r>
        <w:rPr>
          <w:rtl w:val="true"/>
        </w:rPr>
        <w:t>خاصف النعل </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26485_1395250215"/>
      <w:bookmarkStart w:id="14" w:name="_Toc5"/>
      <w:bookmarkEnd w:id="13"/>
      <w:r>
        <w:rPr>
          <w:rtl w:val="true"/>
        </w:rPr>
        <w:t>اشارة</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721_27964"/>
    </w:p>
    <w:p>
      <w:pPr>
        <w:pStyle w:val="Heading3"/>
        <w:numPr>
          <w:ilvl w:val="2"/>
          <w:numId w:val="1"/>
        </w:numPr>
        <w:rPr/>
      </w:pPr>
      <w:bookmarkStart w:id="16" w:name="__RefHeading___Toc1526487_1395250215"/>
      <w:bookmarkStart w:id="17" w:name="_Toc6"/>
      <w:bookmarkEnd w:id="15"/>
      <w:bookmarkEnd w:id="16"/>
      <w:r>
        <w:rPr>
          <w:rtl w:val="true"/>
        </w:rPr>
        <w:t>خاصف النعل </w:t>
      </w:r>
      <w:bookmarkEnd w:id="17"/>
    </w:p>
    <w:p>
      <w:pPr>
        <w:pStyle w:val="BookText"/>
        <w:rPr/>
      </w:pPr>
      <w:r>
        <w:rPr>
          <w:rFonts w:ascii="IRNazanin" w:hAnsi="IRNazanin" w:eastAsia="IRNazanin"/>
          <w:color w:val="111111"/>
          <w:sz w:val="28"/>
          <w:sz w:val="28"/>
          <w:szCs w:val="28"/>
          <w:rtl w:val="true"/>
          <w:lang w:bidi="fa-IR"/>
        </w:rPr>
        <w:t>کل ما عند الأنبیاء علیهم السلام وما یورِّثونه له قیمة کبیرة، لا نفقه کثیراً منها، کالثیاب، والمشط، والمسواک، والخاتم، والعصا، والنعل، والأزار، وتابوت السکینة، والقمیص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میزة أخری امتاز بها تلمیذ محمد الأوحد عن غیره، حباه بها الإله، وقلدها له عبد الله، فهی أقل وأبسط المناقب من جهة، وأسمی وأرفع فضیلة من جهة أخری، هی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أصبحت کمنقبة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تنصرف إلا لأمیر المؤمنین علی بن أبی طالب، طالما تطاولت أعناق القوم وکلهم شوق وأمل أن یصیب هذه المنقبة لتبقی له ولعشیرته فخراً وعزاً ومجداً إلی یوم القیامة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 وقد ورد عنه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نور محمد صلی الله علیه وآله وسلم قبل أن یخلق السماوات، وألبسه سراویل المعرفة، وجعل تکّته تکة المحبة یشد بها سراویله، وجعل نعله نعل</w:t>
      </w:r>
    </w:p>
    <w:p>
      <w:pPr>
        <w:pStyle w:val="BookText"/>
        <w:rPr/>
      </w:pP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فحق لمن صحبه أن یتسابق فی الحصول علی هذه المنقبة الشریفة، لتمیزه بین أقرانه وأهله فی دار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حدیث خاصف النعل من الأحادیث المستفیضة التی أوردها أئمة وعلماء الإسلام فی کتبهم، کالحاکم فی المستدرک، والنسائی فی الخصائص، وابن أبی شیبة فی المصنّف، وأحمد بن حنبل فی المسند، وأبی یعلی فی مسنده، وابن حبان فی صحیحه، وأبی نعیم فی الحلیة، والضیاء المقدسی فی المختارة، والذهبی فی المعجم المختصر، والمحب الطبری فی الریاض النضرة، وذخائر العقبی، وابن مندة فی کتاب الصحابة، وابن الأثیر فی اُسد الغابة، والسیوطی فی جمع الجوامع، وعلی المتقی فی کنز العمال، وغیرهم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بطة فی الإبانة حدیث خاصف النعل بسبعة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 بسیط مصنوع من جلد البقر المدبوغ، یلبسه کل یوم، هذا النعل الذی انقطع شسعه عدّة مرات ینتظر من یصلحه ویعمّره، لیکون صالحاً لشخص الرسالة وخاتم الأنبیاء فی الکون، فلم یبرز له فی کل مرة إلا علی بن أبی طالب علیه السلام، کما حدث فی یوم خیبر، وکذلک لم یبرز من یقاتل عمرو بن عبد ود العامری غیر أشجع القوم علی بن أبی طالب علیه السلام، وغیرها کثیر من المواطن والوقائع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أن الرسول الأکرم صلی الله علیه وآله وسلم استعمل کل</w:t>
      </w:r>
    </w:p>
    <w:p>
      <w:pPr>
        <w:pStyle w:val="BookText"/>
        <w:rPr/>
      </w:pPr>
      <w:r>
        <w:rPr>
          <w:rFonts w:ascii="Amiri" w:hAnsi="Amiri" w:eastAsia="Amiri" w:cs="Amiri"/>
          <w:color w:val="111111"/>
          <w:sz w:val="28"/>
          <w:sz w:val="28"/>
          <w:szCs w:val="28"/>
          <w:rtl w:val="true"/>
          <w:lang w:bidi="ar-SA"/>
        </w:rPr>
        <w:t xml:space="preserve">منقبة صغیرة أو کبیرة، بسیطة أو عظیمة، لیعلن من خلالها أمر السماء بخلافة وولایة علی بن أبی طالب بعد إتمام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وضرب علی بن أبی طالب علیه السلام مثلاً لکل زمان فی الوجود بالتواضع والخلق الرفیعة، فکلما ازداد تواضعاً ازداد رفعة وسمواً لله تعالی ولرسوله، وکان یتشرف بکل خدمات الرسول وأوامره ونواهیه، سمیعاً مطیعاً، أوفی بکل الوفاء إلی أستاذه ومعلمه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یخجل ولا یتوانی عن أمر الله، حیث یأخذ النعل المقطوع وینظفه من التراب والغبار ثم یضعه فی حجره الشریف، ویبدأ بإصلاحه، فإننا لم نسمع أحداً فعل مثل هذا أو أقل بکثیر من هذا إلا أمیر المؤمنین علی بن أبی طالب، فنلاحظ المقام السامی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واتصافه بالتواضع لمقام الرسالة لیکون وصیاً وحامل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ونعـل خضـعنا هیبـة لوقـارهـا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متی نخضع لهیبتها نعلـو</w:t>
      </w:r>
    </w:p>
    <w:p>
      <w:pPr>
        <w:pStyle w:val="BookText"/>
        <w:rPr/>
      </w:pPr>
      <w:r>
        <w:rPr>
          <w:rFonts w:ascii="IRNazanin" w:hAnsi="IRNazanin" w:eastAsia="IRNazanin"/>
          <w:color w:val="111111"/>
          <w:sz w:val="28"/>
          <w:sz w:val="28"/>
          <w:szCs w:val="28"/>
          <w:rtl w:val="true"/>
          <w:lang w:bidi="fa-IR"/>
        </w:rPr>
        <w:t>فضعها علی أعلی المفارق إنهـا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حقیقتهـا تاج وصورتها نعـل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وصف به صلی الله علیه وآله وسلم اللین علی أهل الإیمان، والشدّة علی الکفار، والجهاد فی سبیل الله، مع أنه لا یخاف فیه لومة لائم، فممّا لا یمکن أحداً دفع علی عن استحقاق ذلک، لما ظهر من شدّته علی</w:t>
      </w:r>
    </w:p>
    <w:p>
      <w:pPr>
        <w:pStyle w:val="BookText"/>
        <w:rPr/>
      </w:pPr>
      <w:r>
        <w:rPr>
          <w:rFonts w:ascii="IRNazanin" w:hAnsi="IRNazanin" w:eastAsia="IRNazanin"/>
          <w:color w:val="111111"/>
          <w:sz w:val="28"/>
          <w:sz w:val="28"/>
          <w:szCs w:val="28"/>
          <w:rtl w:val="true"/>
          <w:lang w:bidi="fa-IR"/>
        </w:rPr>
        <w:t>أهل الشرک والکفر ونکایته فیهم، ومقاماته المشهورة فی تشیید الملة ونصرة الدین والرأفة بالمؤمنین، ویؤید ذلک أیضاً إنذار رسول الله صلی الله علیه وآله وسلم قریشاً بقتال علی لهم من بعد ما جاء سهیل بن عمرو وجماعته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فخصفُ النعل، وغسلُ الثیاب، والسبقُ لجهاد الأعداء، والتفانی فی ذات الله، والمبیت فی فراش الرسول، والتصدق بالخاتم، وإطعام الطعام علی حبه، ومتابعة حال الأیتام، وتفقد الفقراء، وإعطاء المساکین، وسد الأبواب إلا بابه،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ولولاها لما کان لعلی مکاناً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الصفات والمناقب إنما امتاز بها علی بن أبی طالب علیه السلام عن استحقاق وتفانٍ فی ذات الله عزّ وجلّ،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أمرئ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جسّدها أحد الشعراء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علی بن أبی طـالب</w:t>
      </w:r>
    </w:p>
    <w:p>
      <w:pPr>
        <w:pStyle w:val="BookText"/>
        <w:rPr/>
      </w:pPr>
      <w:r>
        <w:rPr>
          <w:rFonts w:ascii="IRNazanin" w:hAnsi="IRNazanin" w:eastAsia="IRNazanin"/>
          <w:color w:val="111111"/>
          <w:sz w:val="28"/>
          <w:sz w:val="28"/>
          <w:szCs w:val="28"/>
          <w:rtl w:val="true"/>
          <w:lang w:bidi="fa-IR"/>
        </w:rPr>
        <w:t>وهو الإمام العالم المتقنُ</w:t>
      </w:r>
    </w:p>
    <w:p>
      <w:pPr>
        <w:pStyle w:val="BookText"/>
        <w:rPr/>
      </w:pPr>
      <w:r>
        <w:rPr>
          <w:rFonts w:ascii="IRNazanin" w:hAnsi="IRNazanin" w:eastAsia="IRNazanin"/>
          <w:color w:val="111111"/>
          <w:sz w:val="28"/>
          <w:sz w:val="28"/>
          <w:szCs w:val="28"/>
          <w:rtl w:val="true"/>
          <w:lang w:bidi="fa-IR"/>
        </w:rPr>
        <w:t>کـل امرء قیمـته عنـدنا</w:t>
      </w:r>
    </w:p>
    <w:p>
      <w:pPr>
        <w:pStyle w:val="BookText"/>
        <w:rPr/>
      </w:pPr>
      <w:r>
        <w:rPr>
          <w:rFonts w:ascii="Amiri" w:hAnsi="Amiri" w:eastAsia="Amiri" w:cs="Amiri"/>
          <w:color w:val="111111"/>
          <w:sz w:val="28"/>
          <w:sz w:val="28"/>
          <w:szCs w:val="28"/>
          <w:rtl w:val="true"/>
          <w:lang w:bidi="ar-SA"/>
        </w:rPr>
        <w:t>وعند أهل الفضل ما یُحسنُ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فخصفه للنعل ونومه علی التراب وأکله مع الفقراء والمساکین، وتوجیه الأمة وإرشاد الرعیة، ثم عبادته وتهجده باللیل وصیامه بالنهار وتضرعه وخشیته ومناجاته لله تعالی، حیث جمع حقوق الخالق والمخلوق دون أی تقصیر فی کل ذلک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جعله میزاناً وقاسماً فی الدنیا وقائداً وقسیماً فی الآخرة، ثم أعطاه</w:t>
      </w:r>
    </w:p>
    <w:p>
      <w:pPr>
        <w:pStyle w:val="BookText"/>
        <w:rPr/>
      </w:pPr>
      <w:r>
        <w:rPr>
          <w:rFonts w:ascii="IRNazanin" w:hAnsi="IRNazanin" w:eastAsia="IRNazanin"/>
          <w:color w:val="111111"/>
          <w:sz w:val="28"/>
          <w:sz w:val="28"/>
          <w:szCs w:val="28"/>
          <w:rtl w:val="true"/>
          <w:lang w:bidi="fa-IR"/>
        </w:rPr>
        <w:t>الله تعالی الولایة والإمامة، والنبی صلی الله علیه وآله وسلم أعطاه فاطمة والوصایة، حتی توج أمیراً للمؤمنین ونبراساً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ملک الدولة الحمدانیة فی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علـی بن أبی طالب</w:t>
      </w:r>
    </w:p>
    <w:p>
      <w:pPr>
        <w:pStyle w:val="BookText"/>
        <w:rPr/>
      </w:pPr>
      <w:r>
        <w:rPr>
          <w:rFonts w:ascii="IRNazanin" w:hAnsi="IRNazanin" w:eastAsia="IRNazanin"/>
          <w:color w:val="111111"/>
          <w:sz w:val="28"/>
          <w:sz w:val="28"/>
          <w:szCs w:val="28"/>
          <w:rtl w:val="true"/>
          <w:lang w:bidi="fa-IR"/>
        </w:rPr>
        <w:t>للـناس مقیـاس ومعـیارُ</w:t>
      </w:r>
    </w:p>
    <w:p>
      <w:pPr>
        <w:pStyle w:val="BookText"/>
        <w:rPr/>
      </w:pPr>
      <w:r>
        <w:rPr>
          <w:rFonts w:ascii="IRNazanin" w:hAnsi="IRNazanin" w:eastAsia="IRNazanin"/>
          <w:color w:val="111111"/>
          <w:sz w:val="28"/>
          <w:sz w:val="28"/>
          <w:szCs w:val="28"/>
          <w:rtl w:val="true"/>
          <w:lang w:bidi="fa-IR"/>
        </w:rPr>
        <w:t>یُخرج ما فی أصلهم مثلما</w:t>
      </w:r>
    </w:p>
    <w:p>
      <w:pPr>
        <w:pStyle w:val="BookText"/>
        <w:rPr/>
      </w:pPr>
      <w:r>
        <w:rPr>
          <w:rFonts w:ascii="Amiri" w:hAnsi="Amiri" w:eastAsia="Amiri" w:cs="Amiri"/>
          <w:color w:val="111111"/>
          <w:sz w:val="28"/>
          <w:sz w:val="28"/>
          <w:szCs w:val="28"/>
          <w:rtl w:val="true"/>
          <w:lang w:bidi="ar-SA"/>
        </w:rPr>
        <w:t>یُخرج غش الذهب النارُ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وجمیع من فوق التراب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فداء لتراب نعل أبی تراب</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721_27970"/>
    </w:p>
    <w:p>
      <w:pPr>
        <w:pStyle w:val="Heading2"/>
        <w:numPr>
          <w:ilvl w:val="1"/>
          <w:numId w:val="1"/>
        </w:numPr>
        <w:rPr/>
      </w:pPr>
      <w:bookmarkStart w:id="19" w:name="__RefHeading___Toc1526489_1395250215"/>
      <w:bookmarkStart w:id="20" w:name="_Toc7"/>
      <w:bookmarkEnd w:id="18"/>
      <w:bookmarkEnd w:id="19"/>
      <w:r>
        <w:rPr>
          <w:rtl w:val="true"/>
        </w:rPr>
        <w:t>الفصل الثانی</w:t>
      </w:r>
      <w:r>
        <w:rPr>
          <w:rtl w:val="true"/>
        </w:rPr>
        <w:t xml:space="preserve">: </w:t>
      </w:r>
      <w:r>
        <w:rPr>
          <w:rtl w:val="true"/>
        </w:rPr>
        <w:t>صور الحدیث </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526491_1395250215"/>
      <w:bookmarkStart w:id="22" w:name="_Toc8"/>
      <w:bookmarkEnd w:id="21"/>
      <w:r>
        <w:rPr>
          <w:rtl w:val="true"/>
        </w:rPr>
        <w:t>اشارة</w:t>
      </w:r>
      <w:bookmarkStart w:id="23" w:name="pg2721_27972"/>
      <w:bookmarkEnd w:id="22"/>
    </w:p>
    <w:p>
      <w:pPr>
        <w:pStyle w:val="Heading3"/>
        <w:numPr>
          <w:ilvl w:val="2"/>
          <w:numId w:val="1"/>
        </w:numPr>
        <w:rPr/>
      </w:pPr>
      <w:bookmarkStart w:id="24" w:name="__RefHeading___Toc1526493_1395250215"/>
      <w:bookmarkStart w:id="25" w:name="_Toc9"/>
      <w:bookmarkEnd w:id="23"/>
      <w:bookmarkEnd w:id="24"/>
      <w:r>
        <w:rPr>
          <w:rtl w:val="true"/>
        </w:rPr>
        <w:t>خاصف النعل فی کتب الحدیث</w:t>
      </w:r>
      <w:bookmarkEnd w:id="25"/>
    </w:p>
    <w:p>
      <w:pPr>
        <w:pStyle w:val="Heading4"/>
        <w:numPr>
          <w:ilvl w:val="3"/>
          <w:numId w:val="1"/>
        </w:numPr>
        <w:rPr/>
      </w:pPr>
      <w:bookmarkStart w:id="26" w:name="__RefHeading___Toc1526495_1395250215"/>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ورد هذا الحدیث الشریف بصور متعددة وأماکن متفرقة، ممّا یدل علی تکرار المنقبة زماناً ومکاناً، والتأکید علی الفضیلة لشخص علی علیه السلام، حیث ورد فی کتب الفریقین وأجمعوا علی صحته ووثاقة سنده، وهذه صوره</w:t>
      </w:r>
      <w:r>
        <w:rPr>
          <w:rFonts w:eastAsia="IRNazanin" w:cs="IRNazanin"/>
          <w:color w:val="111111"/>
          <w:sz w:val="28"/>
          <w:szCs w:val="28"/>
          <w:rtl w:val="true"/>
          <w:lang w:bidi="fa-IR"/>
        </w:rPr>
        <w:t>:</w:t>
      </w:r>
    </w:p>
    <w:p>
      <w:pPr>
        <w:pStyle w:val="Heading4"/>
        <w:numPr>
          <w:ilvl w:val="3"/>
          <w:numId w:val="1"/>
        </w:numPr>
        <w:rPr/>
      </w:pPr>
      <w:bookmarkStart w:id="28" w:name="__RefHeading___Toc1526497_1395250215"/>
      <w:bookmarkStart w:id="29" w:name="_Toc11"/>
      <w:bookmarkEnd w:id="28"/>
      <w:r>
        <w:rPr>
          <w:rtl w:val="true"/>
        </w:rPr>
        <w:t>الحدیث الأول</w:t>
      </w:r>
      <w:bookmarkEnd w:id="29"/>
    </w:p>
    <w:p>
      <w:pPr>
        <w:pStyle w:val="Heading5"/>
        <w:numPr>
          <w:ilvl w:val="4"/>
          <w:numId w:val="1"/>
        </w:numPr>
        <w:rPr/>
      </w:pPr>
      <w:bookmarkStart w:id="30" w:name="__RefHeading___Toc1526499_1395250215"/>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526501_1395250215"/>
      <w:bookmarkStart w:id="33" w:name="_Toc13"/>
      <w:bookmarkEnd w:id="32"/>
      <w:r>
        <w:rPr>
          <w:rtl w:val="true"/>
        </w:rPr>
        <w:t>الصورة الأولی</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محمد بن جعفر بن محمد التمیمی المعروف بابن النجار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مروان الغزال،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تیم عن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صالح، عن عبد الغفار بن القاسم، عن أبی مریم،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p>
    <w:p>
      <w:pPr>
        <w:pStyle w:val="BookText"/>
        <w:rPr/>
      </w:pPr>
      <w:r>
        <w:rPr>
          <w:rFonts w:ascii="Amiri" w:hAnsi="Amiri" w:eastAsia="Amiri" w:cs="Amiri"/>
          <w:color w:val="111111"/>
          <w:sz w:val="28"/>
          <w:sz w:val="28"/>
          <w:szCs w:val="28"/>
          <w:rtl w:val="true"/>
          <w:lang w:bidi="ar-SA"/>
        </w:rPr>
        <w:t xml:space="preserve">علی رسول الله صلی الله علیه وآله وسلم وقد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فقرأها علینا رسول الله صلی الله علیه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أتعرفون الهادی؟</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فطولت الأعناق، إذ خرج علینا علی علیه السلام من بعض الحجر وبیده نعل رسول الله صلی الله علیه وآله وسلم،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المبلغ عنّی والإمام بعدی، وزوج ابنتی، وأبو سبطیّ، فنحن أهل بیت أذهب الله عنّا الرجس وطهّرنا من الدنس، یقاتل بعدی علی التأویل کما قاتلت علی التنزیل، هو الإمام أبو الأئمة الزهر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عدد نقباء بنی إسرائیل، ومنّا مهدی هذه الأمة، یملأ الله به الأرض قسطاً وعدلاً کما مُلئت جوراً وظلماً، لا تخلو الأرض منهم إلا ساخت بأهلها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فیاله من حدیث مبارک، جمع فیه کثیراً من المناقب والفضائل، التی لا یصل إلیها السلاطین والأمراء علی مرّ الأزمان، فخصف النعل وإن تقدم فی المناقب إلا أنه کان سبباً لبیان المناقب الأخری والتأکید علیها من قبل نبی السماء، حیث بیّن فیه أنه المبلغ عن النبی صلی الله علیه وآله وسلم فی حیاته</w:t>
      </w:r>
      <w:bookmarkStart w:id="34" w:name="pg2721_27974"/>
    </w:p>
    <w:p>
      <w:pPr>
        <w:pStyle w:val="BookText"/>
        <w:rPr/>
      </w:pPr>
      <w:bookmarkEnd w:id="34"/>
      <w:r>
        <w:rPr>
          <w:rFonts w:ascii="IRNazanin" w:hAnsi="IRNazanin" w:eastAsia="IRNazanin"/>
          <w:color w:val="111111"/>
          <w:sz w:val="28"/>
          <w:sz w:val="28"/>
          <w:szCs w:val="28"/>
          <w:rtl w:val="true"/>
          <w:lang w:bidi="fa-IR"/>
        </w:rPr>
        <w:t>ومماته، وهو الإمام الشرعی للأمة بعد نبیّها، وهو زوج ابنته الوحیدة ذات الأسرار الفریدة، وأبو سبطیه اللذین لا نظیر لهما، وهو من المبعدین والمطهرین من الرجس والدنس المادیین والمعنویین فی الدنیا والآخرة، وهو المقاتل علی التأویل بعد النبی، وهو أبو الأئمة الزهر، ثم بیان دور الأئمة الزهر القیادی فی تحریر الأرض من الجور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معنی الهادی روی الطبری بإسناده عن عطاء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رسول الله صلی الله علیه وآله وسلم یده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ولکل قوم هاد، وأومأ بیده إلی منکب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یا علی، بک یهتدی المهتدون من بعدی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ولمعرفة امتداد الهادی بعد رسول هذه الأمة وأبعاده الزمنیة یقول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الهادی، ومنّا الهادی والقرآن حیّ لا یموت، والآیة حیّة لا تموت، فلو کانت الآیة إذا نزلت فی الأقوام وماتوا ماتت الآیة لمات القرآن، ولکن هی جاریة فی الباقین کما جرت فی الماضین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526503_1395250215"/>
      <w:bookmarkStart w:id="36" w:name="_Toc14"/>
      <w:bookmarkEnd w:id="35"/>
      <w:r>
        <w:rPr>
          <w:rtl w:val="true"/>
        </w:rPr>
        <w:t>الصورة الثانیة</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وآله وسلم وقد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فقرأها علینا رسول</w:t>
      </w:r>
    </w:p>
    <w:p>
      <w:pPr>
        <w:pStyle w:val="BookText"/>
        <w:rPr/>
      </w:pPr>
      <w:r>
        <w:rPr>
          <w:rFonts w:ascii="IRNazanin" w:hAnsi="IRNazanin" w:eastAsia="IRNazanin"/>
          <w:color w:val="111111"/>
          <w:sz w:val="28"/>
          <w:sz w:val="28"/>
          <w:szCs w:val="28"/>
          <w:rtl w:val="true"/>
          <w:lang w:bidi="fa-IR"/>
        </w:rPr>
        <w:t>الله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أتعرفون الهادی؟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فطولت الأعناق، إذ خرج علینا علی من بعض الحجر وبیده نعل رسول الله صلی الله علیه وآله وسلم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المبلّغ عنّی، والإمام بعدی، وزوج ابنتی، وأبو سبطی، فنحن أهل البیت أذهب الله عنّا الرجس، وطهّرنا من الدنس</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نورد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یجبهم النبی الأکرم صلی الله علیه وآله وسلم بأن الهادی هو علی بن أبی طالب علیه السلام وأجابهم بأنه خاصف النعل؟</w:t>
      </w:r>
    </w:p>
    <w:p>
      <w:pPr>
        <w:pStyle w:val="BookText"/>
        <w:rPr/>
      </w:pPr>
      <w:r>
        <w:rPr>
          <w:rFonts w:ascii="IRNazanin" w:hAnsi="IRNazanin" w:eastAsia="IRNazanin"/>
          <w:color w:val="111111"/>
          <w:sz w:val="28"/>
          <w:sz w:val="28"/>
          <w:szCs w:val="28"/>
          <w:rtl w:val="true"/>
          <w:lang w:bidi="fa-IR"/>
        </w:rPr>
        <w:t>فی مقام الجواب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هناک خاصفاً للنعل غیره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ردّ علی من استصغر مقام الأمیر علیه السلام، لأن النبی أعطاه من المهام العظیمة التی جعلتهم یمدون أعناقهم لمعرفة من هذا البطل الجدید؟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النبی أن یعبّر بصورة أخری عن هذا الموقف بأن الذی کان یخصف النعل بیدیه هو الذی سیسیر علی طریق الرسالة من هدایة وصلاح بهذا النعل الذی سار به الرسول الأکرم صلی الله علیه وآله وسلم</w:t>
      </w:r>
    </w:p>
    <w:p>
      <w:pPr>
        <w:pStyle w:val="BookText"/>
        <w:rPr/>
      </w:pPr>
      <w:r>
        <w:rPr>
          <w:rFonts w:ascii="IRNazanin" w:hAnsi="IRNazanin" w:eastAsia="IRNazanin"/>
          <w:color w:val="111111"/>
          <w:sz w:val="28"/>
          <w:sz w:val="28"/>
          <w:szCs w:val="28"/>
          <w:rtl w:val="true"/>
          <w:lang w:bidi="fa-IR"/>
        </w:rPr>
        <w:t>وسیسیر به قائم آل محمد لإتمام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وللحدیث الشریف دلالات جمّة،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صفة الخاصف علی غیرها من الصفات، لما لها من شأن رفیع ومکانة عالیة، وفی طیاتها أسرار لأولی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یدل علی أهمیة المهمة المستقبلیة ودورها القیادی والأساسی فی بناء الإسلام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فطولت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أعناق کانت موجودة حینها، ورغم طول أعناقهم إلا أنها أتت علی طبق من ذهب إلی أصل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ما فی الأمر أن قرآناً سماویاً نص علیه وترجمه رسول الله صلی الله علیه وآله وسلم بحدیثه الشریف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العلامة الأمینی رحمه الله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جمال الدین عبد الله بن محمد الأنصاری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رحلنا مع شیخنا تاج الدین الفاکهانی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دمشق فقصد زیارة نعل سیدنا رسول الله صلی الله علیه وآله وسلم التی بدار الحدیث الأشرفیة بدمشق وکنت معه، فلما رأی النعل المکرّمة حسر عن رأسه وجعل یقبله ویمرغ وجهه علیه ودموعه تسیل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للمجنون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أوصلها</w:t>
      </w:r>
    </w:p>
    <w:p>
      <w:pPr>
        <w:pStyle w:val="BookText"/>
        <w:rPr/>
      </w:pPr>
      <w:r>
        <w:rPr>
          <w:rFonts w:ascii="IRNazanin" w:hAnsi="IRNazanin" w:eastAsia="IRNazanin"/>
          <w:color w:val="111111"/>
          <w:sz w:val="28"/>
          <w:sz w:val="28"/>
          <w:szCs w:val="28"/>
          <w:rtl w:val="true"/>
          <w:lang w:bidi="fa-IR"/>
        </w:rPr>
        <w:t>ترید أم الدنیا وما فی طوایاها؟</w:t>
      </w:r>
    </w:p>
    <w:p>
      <w:pPr>
        <w:pStyle w:val="BookText"/>
        <w:rPr/>
      </w:pP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من تراب نعالها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إلی نفسی وأشفی لبلواها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7" w:name="pg2721_27977"/>
    </w:p>
    <w:p>
      <w:pPr>
        <w:pStyle w:val="Heading4"/>
        <w:numPr>
          <w:ilvl w:val="3"/>
          <w:numId w:val="1"/>
        </w:numPr>
        <w:rPr/>
      </w:pPr>
      <w:bookmarkStart w:id="38" w:name="__RefHeading___Toc1526505_1395250215"/>
      <w:bookmarkStart w:id="39" w:name="_Toc15"/>
      <w:bookmarkEnd w:id="37"/>
      <w:bookmarkEnd w:id="38"/>
      <w:r>
        <w:rPr>
          <w:rtl w:val="true"/>
        </w:rPr>
        <w:t>الحدیث الثانی</w:t>
      </w:r>
      <w:bookmarkEnd w:id="39"/>
    </w:p>
    <w:p>
      <w:pPr>
        <w:pStyle w:val="Heading5"/>
        <w:numPr>
          <w:ilvl w:val="4"/>
          <w:numId w:val="1"/>
        </w:numPr>
        <w:rPr/>
      </w:pPr>
      <w:bookmarkStart w:id="40" w:name="__RefHeading___Toc1526507_1395250215"/>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526509_1395250215"/>
      <w:bookmarkStart w:id="43" w:name="_Toc17"/>
      <w:bookmarkEnd w:id="42"/>
      <w:r>
        <w:rPr>
          <w:rtl w:val="true"/>
        </w:rPr>
        <w:t>الصورة الأولی</w:t>
      </w:r>
      <w:bookmarkEnd w:id="4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أنذر رسول الله صلی الله علیه وآله وسلم قریشاً بقتال علی لهم من بعده، وعندما جاء سهیل بن عمرو فی جماعة منهم،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أرقّاءنا لحقوا بک، فارددهم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لتنتهین یا معاشر قریش، أو لیبعثن الله علیکم رجلاً، یضربکم علی تأویل القرآن، کما ضربتکم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أبو بکر؟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یخصف نعل رسول الله صلی الله علیه وآله وسلم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 هذا النعل المقدس وبورک لابسه وخاصفه، وهنیئاً لهذا النعل الذی أحتذته قدم رسول الله محمد صلی الله علیه وآله وسلم وتداولته أنامل أمیر المؤمنین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دلائل هذا الحدیث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ید رسول الله صلی الله علیه وآله وسلم الیمنی، وقوته الضاربة، وسیفه البتار، وکما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ولا استقام دینی إلا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خدیجة وسیف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هو صاحب الإرادة فی بعث علیٍّ علی الأعداء، والرسول یصدر أمر الله إلی قوة الله المدمرة علی بن أبی طالب علیه السلام، فکما أمر الله عزّ وجلّ محمداً بالرسالة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یأمر علیاً بالمحافظة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عند علی فی أن یخصف النعل فی الحجرة أو خارج الدار، فحیثما دار یدور الحق معه، وحیثما ذهب فالمناقب تلاحقه، والکمالات تتابعه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نعرف مدی خشیة قریش، وسائر المشرکین من بأس الإمام علیه السلام، وأنه کان سیف الله الذی لا ینبو، وسهم الإسلام الذی لا ینضو، یبعثه النبی صلی الله علیه وآله وسلم متی أحسّ بالخطر علی الدِّین، ویُنذر به الأعداء متی ما تمادوا فی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شاهدت عینای شکل نعاله</w:t>
      </w:r>
    </w:p>
    <w:p>
      <w:pPr>
        <w:pStyle w:val="BookText"/>
        <w:rPr/>
      </w:pPr>
      <w:r>
        <w:rPr>
          <w:rFonts w:ascii="IRNazanin" w:hAnsi="IRNazanin" w:eastAsia="IRNazanin"/>
          <w:color w:val="111111"/>
          <w:sz w:val="28"/>
          <w:sz w:val="28"/>
          <w:szCs w:val="28"/>
          <w:rtl w:val="true"/>
          <w:lang w:bidi="fa-IR"/>
        </w:rPr>
        <w:t>خطرت علی خواطر بمثاله</w:t>
      </w:r>
    </w:p>
    <w:p>
      <w:pPr>
        <w:pStyle w:val="BookText"/>
        <w:rPr/>
      </w:pPr>
      <w:r>
        <w:rPr>
          <w:rFonts w:ascii="IRNazanin" w:hAnsi="IRNazanin" w:eastAsia="IRNazanin"/>
          <w:color w:val="111111"/>
          <w:sz w:val="28"/>
          <w:sz w:val="28"/>
          <w:szCs w:val="28"/>
          <w:rtl w:val="true"/>
          <w:lang w:bidi="fa-IR"/>
        </w:rPr>
        <w:t>فغدوت مشغول الفـؤاد مفکراً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متمـنیاً أنـی شـراک نعاله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44" w:name="pg2721_27979"/>
    </w:p>
    <w:p>
      <w:pPr>
        <w:pStyle w:val="Heading4"/>
        <w:numPr>
          <w:ilvl w:val="3"/>
          <w:numId w:val="1"/>
        </w:numPr>
        <w:rPr/>
      </w:pPr>
      <w:bookmarkStart w:id="45" w:name="__RefHeading___Toc1526511_1395250215"/>
      <w:bookmarkStart w:id="46" w:name="_Toc18"/>
      <w:bookmarkEnd w:id="44"/>
      <w:bookmarkEnd w:id="45"/>
      <w:r>
        <w:rPr>
          <w:rtl w:val="true"/>
        </w:rPr>
        <w:t>الحدیث الثالث</w:t>
      </w:r>
      <w:bookmarkEnd w:id="46"/>
    </w:p>
    <w:p>
      <w:pPr>
        <w:pStyle w:val="Heading5"/>
        <w:numPr>
          <w:ilvl w:val="4"/>
          <w:numId w:val="1"/>
        </w:numPr>
        <w:rPr/>
      </w:pPr>
      <w:bookmarkStart w:id="47" w:name="__RefHeading___Toc1526513_1395250215"/>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526515_1395250215"/>
      <w:bookmarkStart w:id="50" w:name="_Toc20"/>
      <w:bookmarkEnd w:id="49"/>
      <w:r>
        <w:rPr>
          <w:rtl w:val="true"/>
        </w:rPr>
        <w:t>الصورة الأولی</w:t>
      </w:r>
      <w:bookmarkEnd w:id="50"/>
    </w:p>
    <w:p>
      <w:pPr>
        <w:pStyle w:val="BookText"/>
        <w:rPr/>
      </w:pPr>
      <w:r>
        <w:rPr>
          <w:rFonts w:ascii="IRNazanin" w:hAnsi="IRNazanin" w:eastAsia="IRNazanin"/>
          <w:color w:val="111111"/>
          <w:sz w:val="28"/>
          <w:sz w:val="28"/>
          <w:szCs w:val="28"/>
          <w:rtl w:val="true"/>
          <w:lang w:bidi="fa-IR"/>
        </w:rPr>
        <w:t>عن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بعدی علی التأویل کما قاتلت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526517_1395250215"/>
      <w:bookmarkStart w:id="52" w:name="_Toc21"/>
      <w:bookmarkEnd w:id="51"/>
      <w:r>
        <w:rPr>
          <w:rtl w:val="true"/>
        </w:rPr>
        <w:t>الصورة الثانیة</w:t>
      </w:r>
      <w:bookmarkEnd w:id="52"/>
    </w:p>
    <w:p>
      <w:pPr>
        <w:pStyle w:val="BookText"/>
        <w:rPr/>
      </w:pP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منکم من یقاتل بعدی علی التأویل کما قاتلت علی التنزیل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النبی صلی الله علیه وآله وسلم 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الرایة مع رسول الله صلی الله علیه وآله وسلم ثلاثاً وهذه الرابعة، والله لو ضربونا حتی یبلغوا بنا السعفات من هجر، لعلمنا أنّا علی الحق وأنّهم علی الباطل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دلالات الحدیث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الله تعالی بقتال الباغی علی ید أولیائه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رسول الله صلی الله علیه وآله وسلم علی أن علی بن أبی طالب علیه السلام ولیه من بعده ومکمّل رسالته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تفرد أمیر المؤمنین علیه السلام بلقب خاصف النعل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الصحابی الجلیل عمار بن یاسر علی صدق وأحقیّة النبی والولی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مقارنة ما تقدم عن رسول الله صلی الله علیه وآله وسلم مع ما ورد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اختلفت دعوتان إلا کانت إحداهما ضلالة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سیثبت عبر هذه المقارنة أن کل من خرج وانحرف عن ولایة وإمامة وخلافة أمیر المؤمنین علی بن أبی طالب علیه السلام والإئمة من بعدة فهم علی ضلال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ولأحد الشعراء</w:t>
      </w:r>
      <w:r>
        <w:rPr>
          <w:rFonts w:eastAsia="IRNazanin" w:cs="IRNazanin"/>
          <w:color w:val="111111"/>
          <w:sz w:val="28"/>
          <w:szCs w:val="28"/>
          <w:rtl w:val="true"/>
          <w:lang w:bidi="fa-IR"/>
        </w:rPr>
        <w:t>:</w:t>
      </w:r>
      <w:bookmarkStart w:id="53" w:name="pg2721_27981"/>
    </w:p>
    <w:p>
      <w:pPr>
        <w:pStyle w:val="BookText"/>
        <w:rPr/>
      </w:pPr>
      <w:bookmarkEnd w:id="53"/>
      <w:r>
        <w:rPr>
          <w:rFonts w:ascii="IRNazanin" w:hAnsi="IRNazanin" w:eastAsia="IRNazanin"/>
          <w:color w:val="111111"/>
          <w:sz w:val="28"/>
          <w:sz w:val="28"/>
          <w:szCs w:val="28"/>
          <w:rtl w:val="true"/>
          <w:lang w:bidi="fa-IR"/>
        </w:rPr>
        <w:t>أن فی تقبیل نعل المصطـفی</w:t>
      </w:r>
    </w:p>
    <w:p>
      <w:pPr>
        <w:pStyle w:val="BookText"/>
        <w:rPr/>
      </w:pPr>
      <w:r>
        <w:rPr>
          <w:rFonts w:ascii="IRNazanin" w:hAnsi="IRNazanin" w:eastAsia="IRNazanin"/>
          <w:color w:val="111111"/>
          <w:sz w:val="28"/>
          <w:sz w:val="28"/>
          <w:szCs w:val="28"/>
          <w:rtl w:val="true"/>
          <w:lang w:bidi="fa-IR"/>
        </w:rPr>
        <w:t>لی غراما فیه للقلب شـفا</w:t>
      </w:r>
    </w:p>
    <w:p>
      <w:pPr>
        <w:pStyle w:val="BookText"/>
        <w:rPr/>
      </w:pPr>
      <w:r>
        <w:rPr>
          <w:rFonts w:ascii="IRNazanin" w:hAnsi="IRNazanin" w:eastAsia="IRNazanin"/>
          <w:color w:val="111111"/>
          <w:sz w:val="28"/>
          <w:sz w:val="28"/>
          <w:szCs w:val="28"/>
          <w:rtl w:val="true"/>
          <w:lang w:bidi="fa-IR"/>
        </w:rPr>
        <w:t>أضـع الـخـد علـیه لاثـمـا</w:t>
      </w:r>
    </w:p>
    <w:p>
      <w:pPr>
        <w:pStyle w:val="BookText"/>
        <w:rPr/>
      </w:pPr>
      <w:r>
        <w:rPr>
          <w:rFonts w:ascii="IRNazanin" w:hAnsi="IRNazanin" w:eastAsia="IRNazanin"/>
          <w:color w:val="111111"/>
          <w:sz w:val="28"/>
          <w:sz w:val="28"/>
          <w:szCs w:val="28"/>
          <w:rtl w:val="true"/>
          <w:lang w:bidi="fa-IR"/>
        </w:rPr>
        <w:t>والصق الصدر إلیه شغـفا</w:t>
      </w:r>
    </w:p>
    <w:p>
      <w:pPr>
        <w:pStyle w:val="BookText"/>
        <w:rPr/>
      </w:pPr>
      <w:r>
        <w:rPr>
          <w:rFonts w:ascii="IRNazanin" w:hAnsi="IRNazanin" w:eastAsia="IRNazanin"/>
          <w:color w:val="111111"/>
          <w:sz w:val="28"/>
          <w:sz w:val="28"/>
          <w:szCs w:val="28"/>
          <w:rtl w:val="true"/>
          <w:lang w:bidi="fa-IR"/>
        </w:rPr>
        <w:t>واملأ الـعیـن به مستجـلـبـا</w:t>
      </w:r>
    </w:p>
    <w:p>
      <w:pPr>
        <w:pStyle w:val="BookText"/>
        <w:rPr/>
      </w:pPr>
      <w:r>
        <w:rPr>
          <w:rFonts w:ascii="IRNazanin" w:hAnsi="IRNazanin" w:eastAsia="IRNazanin"/>
          <w:color w:val="111111"/>
          <w:sz w:val="28"/>
          <w:sz w:val="28"/>
          <w:szCs w:val="28"/>
          <w:rtl w:val="true"/>
          <w:lang w:bidi="fa-IR"/>
        </w:rPr>
        <w:t>مـنه نـوراً وبهـاء وصـفا</w:t>
      </w:r>
    </w:p>
    <w:p>
      <w:pPr>
        <w:pStyle w:val="BookText"/>
        <w:rPr/>
      </w:pPr>
      <w:r>
        <w:rPr>
          <w:rFonts w:ascii="IRNazanin" w:hAnsi="IRNazanin" w:eastAsia="IRNazanin"/>
          <w:color w:val="111111"/>
          <w:sz w:val="28"/>
          <w:sz w:val="28"/>
          <w:szCs w:val="28"/>
          <w:rtl w:val="true"/>
          <w:lang w:bidi="fa-IR"/>
        </w:rPr>
        <w:t>عـارفـاً مقـدار مـا أنـظــره</w:t>
      </w:r>
    </w:p>
    <w:p>
      <w:pPr>
        <w:pStyle w:val="BookText"/>
        <w:rPr/>
      </w:pPr>
      <w:r>
        <w:rPr>
          <w:rFonts w:ascii="IRNazanin" w:hAnsi="IRNazanin" w:eastAsia="IRNazanin"/>
          <w:color w:val="111111"/>
          <w:sz w:val="28"/>
          <w:sz w:val="28"/>
          <w:szCs w:val="28"/>
          <w:rtl w:val="true"/>
          <w:lang w:bidi="fa-IR"/>
        </w:rPr>
        <w:t>من مـجـالی فیضه معترفا</w:t>
      </w:r>
    </w:p>
    <w:p>
      <w:pPr>
        <w:pStyle w:val="BookText"/>
        <w:rPr/>
      </w:pPr>
      <w:r>
        <w:rPr>
          <w:rFonts w:ascii="IRNazanin" w:hAnsi="IRNazanin" w:eastAsia="IRNazanin"/>
          <w:color w:val="111111"/>
          <w:sz w:val="28"/>
          <w:sz w:val="28"/>
          <w:szCs w:val="28"/>
          <w:rtl w:val="true"/>
          <w:lang w:bidi="fa-IR"/>
        </w:rPr>
        <w:t>فـتـرانی ثـمـلاً أسـقـی بـه</w:t>
      </w:r>
    </w:p>
    <w:p>
      <w:pPr>
        <w:pStyle w:val="BookText"/>
        <w:rPr/>
      </w:pPr>
      <w:r>
        <w:rPr>
          <w:rFonts w:ascii="IRNazanin" w:hAnsi="IRNazanin" w:eastAsia="IRNazanin"/>
          <w:color w:val="111111"/>
          <w:sz w:val="28"/>
          <w:sz w:val="28"/>
          <w:szCs w:val="28"/>
          <w:rtl w:val="true"/>
          <w:lang w:bidi="fa-IR"/>
        </w:rPr>
        <w:t>راح انس فاق راح القرقفا</w:t>
      </w:r>
    </w:p>
    <w:p>
      <w:pPr>
        <w:pStyle w:val="BookText"/>
        <w:rPr/>
      </w:pPr>
      <w:r>
        <w:rPr>
          <w:rFonts w:ascii="IRNazanin" w:hAnsi="IRNazanin" w:eastAsia="IRNazanin"/>
          <w:color w:val="111111"/>
          <w:sz w:val="28"/>
          <w:sz w:val="28"/>
          <w:szCs w:val="28"/>
          <w:rtl w:val="true"/>
          <w:lang w:bidi="fa-IR"/>
        </w:rPr>
        <w:t>وکیف لا یصبی المحبین الذی</w:t>
      </w:r>
    </w:p>
    <w:p>
      <w:pPr>
        <w:pStyle w:val="BookText"/>
        <w:rPr/>
      </w:pPr>
      <w:r>
        <w:rPr>
          <w:rFonts w:ascii="IRNazanin" w:hAnsi="IRNazanin" w:eastAsia="IRNazanin"/>
          <w:color w:val="111111"/>
          <w:sz w:val="28"/>
          <w:sz w:val="28"/>
          <w:szCs w:val="28"/>
          <w:rtl w:val="true"/>
          <w:lang w:bidi="fa-IR"/>
        </w:rPr>
        <w:t>فـیه للأسقـام طب وشفا</w:t>
      </w:r>
    </w:p>
    <w:p>
      <w:pPr>
        <w:pStyle w:val="Heading4"/>
        <w:numPr>
          <w:ilvl w:val="3"/>
          <w:numId w:val="1"/>
        </w:numPr>
        <w:rPr/>
      </w:pPr>
      <w:bookmarkStart w:id="54" w:name="__RefHeading___Toc1526519_1395250215"/>
      <w:bookmarkStart w:id="55" w:name="_Toc22"/>
      <w:bookmarkEnd w:id="54"/>
      <w:r>
        <w:rPr>
          <w:rtl w:val="true"/>
        </w:rPr>
        <w:t>الحدیث الرابع</w:t>
      </w:r>
      <w:bookmarkEnd w:id="55"/>
    </w:p>
    <w:p>
      <w:pPr>
        <w:pStyle w:val="Heading5"/>
        <w:numPr>
          <w:ilvl w:val="4"/>
          <w:numId w:val="1"/>
        </w:numPr>
        <w:rPr/>
      </w:pPr>
      <w:bookmarkStart w:id="56" w:name="__RefHeading___Toc1526521_1395250215"/>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526523_1395250215"/>
      <w:bookmarkStart w:id="59" w:name="_Toc24"/>
      <w:bookmarkEnd w:id="58"/>
      <w:r>
        <w:rPr>
          <w:rtl w:val="true"/>
        </w:rPr>
        <w:t>الصورة الأولی</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عن محمد بن أحمد عن المنذر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جعفر بن الحکم عن منصور بن المعتمر 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علی علیه السلام فی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زمان الحدیبیة خرج إلی رسول الله صلی الله علیه وآله وسلم أناس من قریش من أشراف أهل مکة وفیهم سهل بن عمرو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جارنا وحلیفنا وابن عمّنا، وقد لحق بک أناس من أبنائنا وإخواننا وأقاربنا، لیس فیهم التفقه فی الدین ولا رغبة فیما عندک، ولکن إنما خرجوا فراراً من ضیاعنا وأعمالنا وأموالنا فارددهم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صلی الله علیه وآله وسلم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رسول الله، أنت جارهم فاردد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عمر فقال مثل قول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تنتهون یا معشر قریش حتی یبعث الله علیکم رجلاً امتحن الله قلبه للتقوی یضرب رقابکم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أخصف نعل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هنا مدی العدل النبوی، حیث عرض الأمر علی أصحابه لیری سعة علمهم وبعدهم الفکری وإمکاناتهم القیادیة، فلم یجد غیر أوانٍ خالیة من الإیمان، لا یزال الجهل والشرک مطبق علیه، ما لبثا أن حملتهما سذاجتهما</w:t>
      </w:r>
    </w:p>
    <w:p>
      <w:pPr>
        <w:pStyle w:val="BookText"/>
        <w:rPr/>
      </w:pPr>
      <w:r>
        <w:rPr>
          <w:rFonts w:ascii="IRNazanin" w:hAnsi="IRNazanin" w:eastAsia="IRNazanin"/>
          <w:color w:val="111111"/>
          <w:sz w:val="28"/>
          <w:sz w:val="28"/>
          <w:szCs w:val="28"/>
          <w:rtl w:val="true"/>
          <w:lang w:bidi="fa-IR"/>
        </w:rPr>
        <w:t>علی الأمل فی الصدارة، بل إنهم وافقوا قول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أمیر المؤمنین علیه السلام فی ذیل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صلی الله علیه وآله وسلم یعلم أن من بینهم من سیکذّب قوله هذا وغیره، وهو بحدّ ذاته دلیل وحجة دامغة علی من أنکر ما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وآله وسلم، لأنهم عارضوا حکم الشرع فیهم بالظن والتخمین، وشهدوا لأولیائهم المشرکین بما ادعوه أنهم خرجوا هرباً من الرق لا رغبة فی الإسلام، وکان حکم الشرع فیهم أنهم صاروا بخروجهم من دار الحرب مستعصمین بعروة الإسلام أحراراً، فکانت معاونتهم لأولیائهم تعاوناً علی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أراکم تنتهون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وإن دخل علی أراکم ظاهراً، لکنه بالحقیقة ینفی الانتهاء، أی أراکم ما تنتهون من تعصب أهل مکة، حتی یبعث الله علیکم من یضرب رقابکم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أن 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وأبی النبی صلی الله علیه وآله وسلم أن یرد العبدان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أراکم تنتهون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تهدید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غضب رسول الله صلی الله علیه وآله وسلم لأنهم عارضوا حکم الشرع فیهم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 فی شرح المشکاة لعبد الحق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60" w:name="pg2721_27984"/>
    </w:p>
    <w:p>
      <w:pPr>
        <w:pStyle w:val="BookText"/>
        <w:rPr/>
      </w:pPr>
      <w:bookmarkEnd w:id="60"/>
      <w:r>
        <w:rPr>
          <w:rFonts w:ascii="IRNazanin" w:hAnsi="IRNazanin" w:eastAsia="IRNazanin"/>
          <w:color w:val="111111"/>
          <w:sz w:val="28"/>
          <w:sz w:val="28"/>
          <w:szCs w:val="28"/>
          <w:rtl w:val="true"/>
          <w:lang w:bidi="fa-IR"/>
        </w:rPr>
        <w:t>وقال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بها نعلاً مشت فـوق الثری</w:t>
      </w:r>
    </w:p>
    <w:p>
      <w:pPr>
        <w:pStyle w:val="BookText"/>
        <w:rPr/>
      </w:pPr>
      <w:r>
        <w:rPr>
          <w:rFonts w:ascii="IRNazanin" w:hAnsi="IRNazanin" w:eastAsia="IRNazanin"/>
          <w:color w:val="111111"/>
          <w:sz w:val="28"/>
          <w:sz w:val="28"/>
          <w:szCs w:val="28"/>
          <w:rtl w:val="true"/>
          <w:lang w:bidi="fa-IR"/>
        </w:rPr>
        <w:t>وبها تشرفت الجباه من الوری</w:t>
      </w:r>
    </w:p>
    <w:p>
      <w:pPr>
        <w:pStyle w:val="BookText"/>
        <w:rPr/>
      </w:pPr>
      <w:r>
        <w:rPr>
          <w:rFonts w:ascii="IRNazanin" w:hAnsi="IRNazanin" w:eastAsia="IRNazanin"/>
          <w:color w:val="111111"/>
          <w:sz w:val="28"/>
          <w:sz w:val="28"/>
          <w:szCs w:val="28"/>
          <w:rtl w:val="true"/>
          <w:lang w:bidi="fa-IR"/>
        </w:rPr>
        <w:t>إذ جاورت قدماً لأشـرف مرسل</w:t>
      </w:r>
    </w:p>
    <w:p>
      <w:pPr>
        <w:pStyle w:val="BookText"/>
        <w:rPr/>
      </w:pPr>
      <w:r>
        <w:rPr>
          <w:rFonts w:ascii="IRNazanin" w:hAnsi="IRNazanin" w:eastAsia="IRNazanin"/>
          <w:color w:val="111111"/>
          <w:sz w:val="28"/>
          <w:sz w:val="28"/>
          <w:szCs w:val="28"/>
          <w:rtl w:val="true"/>
          <w:lang w:bidi="fa-IR"/>
        </w:rPr>
        <w:t>قـدمـاً أتـانـا منـذراً ومبشرا</w:t>
      </w:r>
    </w:p>
    <w:p>
      <w:pPr>
        <w:pStyle w:val="BookText"/>
        <w:rPr/>
      </w:pPr>
      <w:r>
        <w:rPr>
          <w:rFonts w:ascii="IRNazanin" w:hAnsi="IRNazanin" w:eastAsia="IRNazanin"/>
          <w:color w:val="111111"/>
          <w:sz w:val="28"/>
          <w:sz w:val="28"/>
          <w:szCs w:val="28"/>
          <w:rtl w:val="true"/>
          <w:lang w:bidi="fa-IR"/>
        </w:rPr>
        <w:t>فـبهـا تمـل مقبـلاً لنـعـالـهـا</w:t>
      </w:r>
    </w:p>
    <w:p>
      <w:pPr>
        <w:pStyle w:val="BookText"/>
        <w:rPr/>
      </w:pPr>
      <w:r>
        <w:rPr>
          <w:rFonts w:ascii="IRNazanin" w:hAnsi="IRNazanin" w:eastAsia="IRNazanin"/>
          <w:color w:val="111111"/>
          <w:sz w:val="28"/>
          <w:sz w:val="28"/>
          <w:szCs w:val="28"/>
          <w:rtl w:val="true"/>
          <w:lang w:bidi="fa-IR"/>
        </w:rPr>
        <w:t>وشـراکها للـوجنتـین معـفرا</w:t>
      </w:r>
    </w:p>
    <w:p>
      <w:pPr>
        <w:pStyle w:val="BookText"/>
        <w:rPr/>
      </w:pPr>
      <w:r>
        <w:rPr>
          <w:rFonts w:ascii="IRNazanin" w:hAnsi="IRNazanin" w:eastAsia="IRNazanin"/>
          <w:color w:val="111111"/>
          <w:sz w:val="28"/>
          <w:sz w:val="28"/>
          <w:szCs w:val="28"/>
          <w:rtl w:val="true"/>
          <w:lang w:bidi="fa-IR"/>
        </w:rPr>
        <w:t>فعسی بجسمک أن تکون محرماً</w:t>
      </w:r>
    </w:p>
    <w:p>
      <w:pPr>
        <w:pStyle w:val="BookText"/>
        <w:rPr/>
      </w:pPr>
      <w:r>
        <w:rPr>
          <w:rFonts w:ascii="IRNazanin" w:hAnsi="IRNazanin" w:eastAsia="IRNazanin"/>
          <w:color w:val="111111"/>
          <w:sz w:val="28"/>
          <w:sz w:val="28"/>
          <w:szCs w:val="28"/>
          <w:rtl w:val="true"/>
          <w:lang w:bidi="fa-IR"/>
        </w:rPr>
        <w:t>أبداً علی لهـب غـداً متـسعرا</w:t>
      </w:r>
    </w:p>
    <w:p>
      <w:pPr>
        <w:pStyle w:val="Heading4"/>
        <w:numPr>
          <w:ilvl w:val="3"/>
          <w:numId w:val="1"/>
        </w:numPr>
        <w:rPr/>
      </w:pPr>
      <w:bookmarkStart w:id="61" w:name="__RefHeading___Toc1526525_1395250215"/>
      <w:bookmarkStart w:id="62" w:name="_Toc25"/>
      <w:bookmarkEnd w:id="61"/>
      <w:r>
        <w:rPr>
          <w:rtl w:val="true"/>
        </w:rPr>
        <w:t>الحدیث الخامس</w:t>
      </w:r>
      <w:r>
        <w:rPr>
          <w:rtl w:val="true"/>
        </w:rPr>
        <w:t xml:space="preserve">: </w:t>
      </w:r>
      <w:r>
        <w:rPr>
          <w:rtl w:val="true"/>
        </w:rPr>
        <w:t>المشی بعد انقطاع النعل</w:t>
      </w:r>
      <w:bookmarkEnd w:id="62"/>
    </w:p>
    <w:p>
      <w:pPr>
        <w:pStyle w:val="Heading5"/>
        <w:numPr>
          <w:ilvl w:val="4"/>
          <w:numId w:val="1"/>
        </w:numPr>
        <w:rPr/>
      </w:pPr>
      <w:bookmarkStart w:id="63" w:name="__RefHeading___Toc1526527_1395250215"/>
      <w:bookmarkStart w:id="64" w:name="_Toc26"/>
      <w:bookmarkEnd w:id="63"/>
      <w:r>
        <w:rPr>
          <w:rtl w:val="true"/>
        </w:rPr>
        <w:t>الصورة الأولی</w:t>
      </w:r>
      <w:bookmarkEnd w:id="64"/>
    </w:p>
    <w:p>
      <w:pPr>
        <w:pStyle w:val="BookText"/>
        <w:rPr/>
      </w:pPr>
      <w:r>
        <w:rPr>
          <w:rFonts w:ascii="IRNazanin" w:hAnsi="IRNazanin" w:eastAsia="IRNazanin"/>
          <w:color w:val="111111"/>
          <w:sz w:val="28"/>
          <w:sz w:val="28"/>
          <w:szCs w:val="28"/>
          <w:rtl w:val="true"/>
          <w:lang w:bidi="fa-IR"/>
        </w:rPr>
        <w:t>قال السیوطی فی 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الحاکم وصححه والبیهقی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وآله وسلم فانقطعت نعله، فتخلف علی یخصفها، فمشی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خاصف النعل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526529_1395250215"/>
      <w:bookmarkStart w:id="66" w:name="_Toc27"/>
      <w:bookmarkEnd w:id="65"/>
      <w:r>
        <w:rPr>
          <w:rtl w:val="true"/>
        </w:rPr>
        <w:t>الصورة الثانیة</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إسماعیل بن علی العمی، عن نائل بن نجیح، عن عمرو بن شمر، عن جابر بن یزید، عن أبی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شسع نعل رسول الله صلی الله علیه وآله وسلم فدفعها إلی علی علیه السلام</w:t>
      </w:r>
    </w:p>
    <w:p>
      <w:pPr>
        <w:pStyle w:val="BookText"/>
        <w:rPr/>
      </w:pPr>
      <w:r>
        <w:rPr>
          <w:rFonts w:ascii="IRNazanin" w:hAnsi="IRNazanin" w:eastAsia="IRNazanin"/>
          <w:color w:val="111111"/>
          <w:sz w:val="28"/>
          <w:sz w:val="28"/>
          <w:szCs w:val="28"/>
          <w:rtl w:val="true"/>
          <w:lang w:bidi="fa-IR"/>
        </w:rPr>
        <w:t xml:space="preserve">یصلحها، ثم مشی فی نعل واحدة غلوة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التأویل کما قاتل معی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 القوم ونظر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المقاتل علی التأویل إذا تُرِکت سنّتی ونبذت، وحُرِّف کتاب الله، وتکلم فی الدین من لیس له ذلک، فیقاتلهم علی علی إحیاء دین الله عزّ وجلّ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شخص هذا الذی یقاتل فی وقت تترک فیه سنّة رسول الله صلی الله علیه وآله وسلم وتنبذ، ویحرّف فیه القرآن الکریم، ویتکلم أراذل الناس ویتصدرون الدین، ألا یستحق أن یکون وصی النبی وولیه من بعده، وأی تأکید وذکری علی تکرار ذکره واسمه، وأنی لهم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علی المیلانی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قتالهما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تنزیل القرآن أو تأویله، لما قال فی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bookmarkStart w:id="67" w:name="pg2721_27986"/>
    </w:p>
    <w:p>
      <w:pPr>
        <w:pStyle w:val="BookText"/>
        <w:rPr/>
      </w:pPr>
      <w:bookmarkEnd w:id="67"/>
      <w:r>
        <w:rPr>
          <w:rFonts w:ascii="IRNazanin" w:hAnsi="IRNazanin" w:eastAsia="IRNazanin"/>
          <w:color w:val="111111"/>
          <w:sz w:val="28"/>
          <w:sz w:val="28"/>
          <w:szCs w:val="28"/>
          <w:rtl w:val="true"/>
          <w:lang w:bidi="fa-IR"/>
        </w:rPr>
        <w:t xml:space="preserve">إن المقاتلة علی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قاتل هو علی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بأمیر المؤمنین علیه السلام، الذی کان یخصف نعل النبی فی ذلک الوقت، مع أنه علیه السلام لم یسأل النبی کما سألاه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نـعـل بـلابـسهـا عـلت ویحـق أن</w:t>
      </w:r>
    </w:p>
    <w:p>
      <w:pPr>
        <w:pStyle w:val="BookText"/>
        <w:rPr/>
      </w:pPr>
      <w:r>
        <w:rPr>
          <w:rFonts w:ascii="IRNazanin" w:hAnsi="IRNazanin" w:eastAsia="IRNazanin"/>
          <w:color w:val="111111"/>
          <w:sz w:val="28"/>
          <w:sz w:val="28"/>
          <w:szCs w:val="28"/>
          <w:rtl w:val="true"/>
          <w:lang w:bidi="fa-IR"/>
        </w:rPr>
        <w:t>تعلو به لجلاله وخلاله</w:t>
      </w:r>
    </w:p>
    <w:p>
      <w:pPr>
        <w:pStyle w:val="BookText"/>
        <w:rPr/>
      </w:pPr>
      <w:r>
        <w:rPr>
          <w:rFonts w:ascii="Amiri" w:hAnsi="Amiri" w:eastAsia="Amiri" w:cs="Amiri"/>
          <w:color w:val="111111"/>
          <w:sz w:val="28"/>
          <w:sz w:val="28"/>
          <w:szCs w:val="28"/>
          <w:rtl w:val="true"/>
          <w:lang w:bidi="ar-SA"/>
        </w:rPr>
        <w:t>فلقد حوت رجلاً مشت بالصفوة المخ</w:t>
      </w:r>
    </w:p>
    <w:p>
      <w:pPr>
        <w:pStyle w:val="BookText"/>
        <w:rPr/>
      </w:pPr>
      <w:r>
        <w:rPr>
          <w:rFonts w:ascii="IRNazanin" w:hAnsi="IRNazanin" w:eastAsia="IRNazanin"/>
          <w:color w:val="111111"/>
          <w:sz w:val="28"/>
          <w:sz w:val="28"/>
          <w:szCs w:val="28"/>
          <w:rtl w:val="true"/>
          <w:lang w:bidi="fa-IR"/>
        </w:rPr>
        <w:t>تار عند الله من أرسله</w:t>
      </w:r>
    </w:p>
    <w:p>
      <w:pPr>
        <w:pStyle w:val="Heading4"/>
        <w:numPr>
          <w:ilvl w:val="3"/>
          <w:numId w:val="1"/>
        </w:numPr>
        <w:rPr/>
      </w:pPr>
      <w:bookmarkStart w:id="68" w:name="__RefHeading___Toc1526531_1395250215"/>
      <w:bookmarkStart w:id="69" w:name="_Toc28"/>
      <w:bookmarkEnd w:id="68"/>
      <w:r>
        <w:rPr>
          <w:rtl w:val="true"/>
        </w:rPr>
        <w:t>الحدیث السادس</w:t>
      </w:r>
      <w:r>
        <w:rPr>
          <w:rtl w:val="true"/>
        </w:rPr>
        <w:t xml:space="preserve">: </w:t>
      </w:r>
      <w:r>
        <w:rPr>
          <w:rtl w:val="true"/>
        </w:rPr>
        <w:t>عدم المشی بعد انقطاع النعل</w:t>
      </w:r>
      <w:bookmarkEnd w:id="69"/>
    </w:p>
    <w:p>
      <w:pPr>
        <w:pStyle w:val="Heading5"/>
        <w:numPr>
          <w:ilvl w:val="4"/>
          <w:numId w:val="1"/>
        </w:numPr>
        <w:rPr/>
      </w:pPr>
      <w:bookmarkStart w:id="70" w:name="__RefHeading___Toc1526533_1395250215"/>
      <w:bookmarkStart w:id="71" w:name="_Toc29"/>
      <w:bookmarkEnd w:id="70"/>
      <w:r>
        <w:rPr>
          <w:rtl w:val="true"/>
        </w:rPr>
        <w:t>الصورة الأولی</w:t>
      </w:r>
      <w:bookmarkEnd w:id="71"/>
    </w:p>
    <w:p>
      <w:pPr>
        <w:pStyle w:val="BookText"/>
        <w:rPr/>
      </w:pPr>
      <w:r>
        <w:rPr>
          <w:rFonts w:ascii="IRNazanin" w:hAnsi="IRNazanin" w:eastAsia="IRNazanin"/>
          <w:color w:val="111111"/>
          <w:sz w:val="28"/>
          <w:sz w:val="28"/>
          <w:szCs w:val="28"/>
          <w:rtl w:val="true"/>
          <w:lang w:bidi="fa-IR"/>
        </w:rPr>
        <w:t>روی إبراهیم بن دیزیل الهمدانی فی کتاب صفین بإسناده عن الأعمش، عن إسماعیل بن رجاء،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فانقطع شسع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نعله فألقاها إلی علی یصلحها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ذاکم خاصف النعل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وید علی علی نعل رسول الله یصلحه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علیاً علیه السلام فبشرته بذلک، فلم یحفل به کأنه شیء کان قد علمه من قبل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عیسی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ذکری لهذه الأحادیث بألفاظ تقارب هذه، وإنما أوردتها ههنا لأذکر عقیبها ما أورده ابن البطریق عقیب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رسول الله صلی الله علیه وآله وسلم إنما قال ذلک تنویهاً بذکر أمیر المؤمنین ونصاً علیه بأمور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ولی الأمة بعده،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رقابکم علی الدین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الله قلبه للإیمان، وجعل ذلک ببعث الله سبحانه وتعالی له لا من قبل نفسه، وهذا نص منه صلی الله علیه وآله وسلم ومن الله سبحانه وتعالی علی أمیر المؤمنین علیه السلام لاستحقاق استیفاء حق الله تعالی له ممّن کفر، ولا یستحق ذلک بعد النبی إلا الإمام، ودلیل صحته قوله صلی الله علیه وآله وسلم فی خبر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نفسی، فدل علی أن المراد بذلک التنویه باستحقاق الولاء لکونه مثل نفسه،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نفسی، ویزیده بیاناً وإیضاحاً قول عمر بن الخطاب فی حدیث آخر وقسمه بالله تعالی أنه ما اشتهی الإمارة إلا یومئذ، والمتمنی والمشتهی لا یطلب ما هو دون قدره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فالمتمنی یکون بما فضل به بعضاً علی بعضٍ لا لما استووا فیه، ویزیده بیاناً ما تقدم فی الخبر من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یعلما أن ذلک کان علامة من النبی صلی الله علیه وآله وسلم تدل علی مستحق الأمر بعده، ما تطاولا إلی طلبته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تطاولا لذلک لأنه أمر محبوب إلی کل أحد أن یکون قد امتحن الله قلبه للإیمان لا لموضع استحقاق الأمر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أنه لاستحقاق الولاء دون ما عداه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 فجعل القاتلین سواء، لأنه ذکرهما بکاف التشبیه، لأن إنکار التأویل کإنکار التنزیل، لأن منکر التنزیل جاحد لقبوله، ومنکر التأویل جاحد لقبول العمل به، فهما سواء فی الجحود، ولیس مرجع قتال الفریقین إلا إلی النبی أو إلی من یقوم مقامه، فدل علی أن الکتابة إنما کانت لاستحقاق الإمامة کما تقدم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ورد فی الخبر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امتحن الله قلوبهم للتقوی، وهو واحد فلا یخلو إمّا أن یکون الراوی غیّره إمّا غلطاً وأمّا تعمداً للغلط، لیضیّع الفائدة، أو یکون ورد هکذا، فإن کان الأولان فالواقع من کون المعین واحداً یدل علی بطلانه، وإن کان الثالث فهو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p>
    <w:p>
      <w:pPr>
        <w:pStyle w:val="BookText"/>
        <w:rPr/>
      </w:pPr>
      <w:r>
        <w:rPr>
          <w:rFonts w:ascii="Amiri" w:hAnsi="Amiri" w:eastAsia="Amiri" w:cs="Amiri"/>
          <w:color w:val="111111"/>
          <w:sz w:val="28"/>
          <w:sz w:val="28"/>
          <w:szCs w:val="28"/>
          <w:rtl w:val="true"/>
          <w:lang w:bidi="ar-SA"/>
        </w:rPr>
        <w:t>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فذکره سبحانه فی هذه الآیة فی موضعین بلفظ الذین وهو واحد، وکذلک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وأَنفُسَکُمْ </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الجمع وهو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خاصف النعل، فلم یرد أن ثم من هو بهذه الصفة، ولکنه أراد أن هذه الصفة موجودة فیه لا فی غیره، وذلک مثل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الَّذِینَ یُؤْذُونَ النَّبِیَّ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یرد بذلک إلا جمیع من قال بهذه المقالة، ولم یستثن بعضاً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أُمِّیُّونَ لاَ یَعْلَمُونَ الْکِتَابَ إِلاَّ أَمَانِیَّ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 بذلک جمیع من کان بهذه الصفة وإبانة من هو مستحق لإطلاقها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یَلْمِزُکَ فِی الصَّدَقَاتِ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یرد أنه ترک البعض ممّن هو بهذه الصفة وترک البعض، وإنما أراد بیان من هو مستحق لهذه الصفة دون غیره، لا لأنه بعض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منقبة جلیلة لا یشک من سمعها أن علیّاً هو المخصوص بعنایة الله</w:t>
      </w:r>
    </w:p>
    <w:p>
      <w:pPr>
        <w:pStyle w:val="BookText"/>
        <w:rPr/>
      </w:pPr>
      <w:r>
        <w:rPr>
          <w:rFonts w:ascii="IRNazanin" w:hAnsi="IRNazanin" w:eastAsia="IRNazanin"/>
          <w:color w:val="111111"/>
          <w:sz w:val="28"/>
          <w:sz w:val="28"/>
          <w:szCs w:val="28"/>
          <w:rtl w:val="true"/>
          <w:lang w:bidi="fa-IR"/>
        </w:rPr>
        <w:t>بعد النبی صلی الله علیه وآله وسلم، والمستحق لمنزلته دون غیره من الصحابة، وکیف یتوهم رشید أن الرجل الذی کان بالأمس نوه الله بذکره، وأمر الملائکة أن تعلن بمدحه لمشارکته الرسول صلی الله علیه وآله وسلم فی صعاب الأمور، وخوضه دونه غمرات الحروب والذی لا فتی فی نصرة الدین وجهاد المشرکین وإعزاز الإسلام وحمایة الرسول صلی الله علیه وآله وسلم وطاعة الله مثله، ولا سیف فی کل ذلک کسیفه، والمخصوص من الرسول صلی الله علیه وآله وسلم بالتقدیم فی کل شأنه، والتفضیل علی أقاربه وأعوانه، والمعدود عنده للنوائب، والمدّخر لکشف الشدائد، یکون بعده مؤخراً عن مقامه، ومباعداً عن محله، یحکم البعداء علیه فی ماله ودمه أو یتصور أن الله بذلک راض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 بل کل ما ذکر من تنویه الله ورسوله صلی الله علیه وآله وسلم باسم علی علیه السلام وإعلان الملائکة بمدحه، لبیان أنه خلیفة الرسول صلی الله علیه وآله وسلم بعده فی أمته، کما أنه الباذل نفسه فی حیاته فی طاعة الله وطاعته، والصابر المجاهد فی إعلاء کلمته، وهذا ظاهر لمن کان له قلب أو ألقی السمع وهو شهید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السید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الحدیث بقوله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یقاتل علی تأویله کما قاتلت علی تنزیله، یقتضی التشبیه والمماثلة، لأن الکاف للتشبیه، ومشابهة الرسول لا بد وأن یکون حقاً للمواد المتصلة إلیه من الله سبحانه، فلا یجوز</w:t>
      </w:r>
    </w:p>
    <w:p>
      <w:pPr>
        <w:pStyle w:val="BookText"/>
        <w:rPr/>
      </w:pPr>
      <w:r>
        <w:rPr>
          <w:rFonts w:ascii="IRNazanin" w:hAnsi="IRNazanin" w:eastAsia="IRNazanin"/>
          <w:color w:val="111111"/>
          <w:sz w:val="28"/>
          <w:sz w:val="28"/>
          <w:szCs w:val="28"/>
          <w:rtl w:val="true"/>
          <w:lang w:bidi="fa-IR"/>
        </w:rPr>
        <w:t xml:space="preserve">أن یشبه الشیء بخلافه ولا یمثله بضده، بل یشبه الشیء بمثله، ویمثله بنظیره، فیکون علیه السلام مشابهه صلی الله علیه وآله وسلم فی الولایة، لهذا ولایة التنزیل، ولهذا ولایة التأویل، ویکون قتاله علی التأویل مشبّهاً بقتاله علی التنزیل، لأن إنکار التأویل کإنکار التنزیل، لأن منکر التنزیل جاحد لقبوله، ومنکر التأویل جاحد للعمل به، فهما سواء فی الجحود، ولیس مرجع قتال الفریقین إلا إلی النبی صلی الله علیه وآله وسلم أو الإمام، فدل علی أن المراد بذلک القول الإمامة لا غیر، وحدیث خاصف النعل حدیث مشتهر بین الفریقین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الشیخ علی البحرانی علی هذا الحدیث بقوله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مشهور، وهو ظاهر أی ظهور فی النص علی إمامة علی علیه السلام لأن النبی صلی الله علیه وآله وسلم جعله التالی له فی المنزلة، وذلک لأن المنازل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النبوة وهو مقام الوحی، ومنزلة الإمامة وهی مقام التأدیة عن الرسول صلی الله علیه وآله وسلم وتبلیغ أحکام الکتاب إلی الأمة، ومنزلة القبول والطاعة وهی منزلة الرعیة فبیّن النبی صلی الله علیه وآله وسلم إن منزلة التأدیة عنه، والتبلیغ وتبیین معانی الکتاب لعلی علیه السلام فهو الإمام بعده، المبلغ أمته أحکام التنزیل، والمفصّل لهم مجملات الوحی، وهو المقاتل الناس علی قبولهم تأویل القرآن منه، وتصدیقهم ما یقول عنه، کما أن النبی صلی الله علیه وآله وسلم قاتل الناس لیقرّوا بأن القرآن منزل من</w:t>
      </w:r>
    </w:p>
    <w:p>
      <w:pPr>
        <w:pStyle w:val="BookText"/>
        <w:rPr/>
      </w:pPr>
      <w:r>
        <w:rPr>
          <w:rFonts w:ascii="IRNazanin" w:hAnsi="IRNazanin" w:eastAsia="IRNazanin"/>
          <w:color w:val="111111"/>
          <w:sz w:val="28"/>
          <w:sz w:val="28"/>
          <w:szCs w:val="28"/>
          <w:rtl w:val="true"/>
          <w:lang w:bidi="fa-IR"/>
        </w:rPr>
        <w:t xml:space="preserve">الله تعالی علیه، ویصدقوا بأنه کلام الله لیس بمختلق ولا مکذوب، فرسول الله صلی الله علیه وآله وسلم مؤسس الملة وعلی علیه السلام موضح أحکام الشریعة، ومبیّن تأویل الکتاب والسنّة، فهو الخلیفة بعده علی الأمة، ولقد فهم الشیخان ما أشار إلیه النبی صلی الله علیه وآله وسلم فی هذا الحدیث من الإمامة؟ فکل تمناها وطلبها، ولو لم یعقلوا ذلک من قصد النبی صلی الله علیه وآله وسلم ما تطاول کل واحد منهما إلی ذلک، وسألا النبی صلی الله علیه وآله وسلم أنا هو یا رسول الله، والخبر رواه أکثر المحدثین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ولتوضیح المتقاتلین ینقل لنا ابن أبی الحدید هذا الحدیث الوارد عن رسول الله صلی الله علیه وآله وسلم عندما خاطب أمیر المؤمنین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کتب علیک جهاد المفتونین، کما کتب علیّ جهاد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الفتنة التی کتب علیّ فیها الجهاد؟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یشهدون أن لا إله إلا الله وأنی رسول الله، وهم مخالفون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فعلام أقاتلهم وهم یشهدون کما أشهد؟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الإحداث فی الدین، ومخالفة الأمر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کنت وعدتنی الشهادة فاسأل الله أن یعجلها لی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قاتل الناکثین والقاسطین والمارقین؟ أما إنی وعدتک الشهادة وستستشهد، تضرب علی هذه فتخضب هذه، فکیف صبرک إذاً؟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ذا بموطن صبر، هذا موطن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أصبت، فأعد للخصومة فإنک مخاصم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بیّنت لی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ستفتن من بعدی، فتتأول القرآن وتعمل بالرأی، وتستحل الخمر بالنبیذ، والسحت بالهدیة، والربا بالبیع، وتحرّف الکتاب عن مواضعه وتغلب کلمة الضلال، فکن جلیس بیتک حتی تقلدها، فإذا قلدتها جاشت علیک الصدور، وقلبت لک الأمور، تقاتل حینئذ علی تأویل القرآن، کما قاتلت علی تنزیله، فلیست حالهم الثانیة بدون حالهم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فبأی المنازل أنزل هؤلاء المفتونین من بعدک؟ أبمنزلة فتنة أم بمنزلة ردة؟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 یعمهون فیها إلی أن یدرکهم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أیدرکهم العدل منّا أم من غیرنا؟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فتح وبنا یختم، وبنا ألف الله بین القلوب بعد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یؤلف بین القلوب بعد الفتنة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وهب لنا من فضله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72" w:name="pg2721_27994"/>
    </w:p>
    <w:p>
      <w:pPr>
        <w:pStyle w:val="Heading5"/>
        <w:numPr>
          <w:ilvl w:val="4"/>
          <w:numId w:val="1"/>
        </w:numPr>
        <w:rPr/>
      </w:pPr>
      <w:bookmarkStart w:id="73" w:name="__RefHeading___Toc1526535_1395250215"/>
      <w:bookmarkStart w:id="74" w:name="_Toc30"/>
      <w:bookmarkEnd w:id="72"/>
      <w:bookmarkEnd w:id="73"/>
      <w:r>
        <w:rPr>
          <w:rtl w:val="true"/>
        </w:rPr>
        <w:t>الصورة الثانیة</w:t>
      </w:r>
      <w:bookmarkEnd w:id="74"/>
    </w:p>
    <w:p>
      <w:pPr>
        <w:pStyle w:val="BookText"/>
        <w:rPr/>
      </w:pPr>
      <w:r>
        <w:rPr>
          <w:rFonts w:ascii="IRNazanin" w:hAnsi="IRNazanin" w:eastAsia="IRNazanin"/>
          <w:color w:val="111111"/>
          <w:sz w:val="28"/>
          <w:sz w:val="28"/>
          <w:szCs w:val="28"/>
          <w:rtl w:val="true"/>
          <w:lang w:bidi="fa-IR"/>
        </w:rPr>
        <w:t>عن أبی المظفر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أنا محمد بن أحمد بن حمدان حدثتنا وأخبرتنا أم المجتبی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إبراهیم أنا محمد بن إبراهیم بن المقرئ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یعلی نا عثمان نا جریر عن الأعمش عن إسماعیل بن رجاء عن أبیه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زاد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زاد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وقال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أعطی علیاً نعله یخصفها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تری من هذه الروایات أنّ أمیر المؤمنین علیه السلام هو المُسلّم بالقرآن، والقیّم علی هذا الکتاب السماویّ، والمکلّف من قبل الله تعالی بقتال الأُمّة علی قبول معنی القرآن وباطنه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محمد بن سلمة فی شرح معانی الآثار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أفلا تری أن رسول الله صلی الله علیه وآله وسلم لم ینه علیاً علیه السلام عن خصف النعل فی المسجد، وأن الناس لو اجتمعوا حتی یعموا</w:t>
      </w:r>
    </w:p>
    <w:p>
      <w:pPr>
        <w:pStyle w:val="BookText"/>
        <w:rPr/>
      </w:pPr>
      <w:r>
        <w:rPr>
          <w:rFonts w:ascii="IRNazanin" w:hAnsi="IRNazanin" w:eastAsia="IRNazanin"/>
          <w:color w:val="111111"/>
          <w:sz w:val="28"/>
          <w:sz w:val="28"/>
          <w:szCs w:val="28"/>
          <w:rtl w:val="true"/>
          <w:lang w:bidi="fa-IR"/>
        </w:rPr>
        <w:t>المسجد بخصف النعال کان ذلک مکروها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أبی طالب هو المکلف من قبل السماء بقتال الفئات المنحرفة بعد حیاة رسول الله صلی الله علیه وآله وسلم وذلک بشهادة آیات عدیدة، فقبل أن تقع الأحداث کان رهط من الصحابة یتناولون الأحادیث النبویة فی ذلک، منها ما ورد عن علی بن عابس، عن حبیب بن حسان،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قوتل أهل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نَّکَثُواْ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جابر بن عبد الله، عن النبی صلی الله علیه وآله وسلم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أبی طالب علیه السلام إنه ینتقم من الناکثین والقاسطین والمارقین بعدی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عن هشام بن بکیر الطویل، عن أبی إسحاق عن أبی عثمان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یوم الجمل وتلا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نَّکَثُواْ أَیْمَانَهُم مِّن بَعْدِ عَهْدِهِمْ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فحلف علی بالله ما قوتل أهل هذه الآیة منذ نزلت إلا الیوم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75" w:name="pg2721_27996"/>
    </w:p>
    <w:p>
      <w:pPr>
        <w:pStyle w:val="BookText"/>
        <w:rPr/>
      </w:pPr>
      <w:bookmarkEnd w:id="75"/>
      <w:r>
        <w:rPr>
          <w:rFonts w:ascii="IRNazanin" w:hAnsi="IRNazanin" w:eastAsia="IRNazanin"/>
          <w:color w:val="111111"/>
          <w:sz w:val="28"/>
          <w:sz w:val="28"/>
          <w:szCs w:val="28"/>
          <w:rtl w:val="true"/>
          <w:lang w:bidi="fa-IR"/>
        </w:rPr>
        <w:t>وشاهد آخر ما ذکره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الناکثین والقاسطین والمارقین، 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العهد، وأراد بهم أهل وقعة الجمل، لأنهم کانوا بایعوه ثم نقضوا بیعته، وقاتلوه، وأراد بالقاسطین أهل الشام، وبالمارقین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علی،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الناکثین والقاسطین والمارقین، الناکثون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الجمل لأنهم نکثوا بیعتهم، والقاسطون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صفین لأنهم جاروا فی الحکم وبغوا علیه، والمارقون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لأنهم مرقوا من الدین کما یمرق السهم من الرمیة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526537_1395250215"/>
      <w:bookmarkStart w:id="77" w:name="_Toc31"/>
      <w:bookmarkEnd w:id="76"/>
      <w:r>
        <w:rPr>
          <w:rtl w:val="true"/>
        </w:rPr>
        <w:t>الصورة الثالثة</w:t>
      </w:r>
      <w:bookmarkEnd w:id="77"/>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إبراهیم ومحمد بن قدامة واللفظ له، عن جریر، عن الأعمش، عن إسماعیل بن رجاء، عن أبیه،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ننتظر رسول الله صلی الله علیه وآله وسلم فخرج إلینا وقد انقطع شسع نعله، فرمی بها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78" w:name="pg2721_27997"/>
    </w:p>
    <w:p>
      <w:pPr>
        <w:pStyle w:val="BookText"/>
        <w:rPr/>
      </w:pPr>
      <w:bookmarkEnd w:id="78"/>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صاحب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وأبو عبد الله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حقاً، وما عشت أراک الدهر عجباً أن یقول کل من أبی بکر وعمر لرسول الله صلی الله علیه وآله وسلم أنا هو؟ لما سمعاه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یعلمان، بل والکل یعلمون أنهما لیسا من فرسان هذا المیدان، فما معنی قولهما ذلک؟ نعم شاء الله أن یقولا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 الرسول صلی الله علیه وآله وسلم فی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إنکما لستما أهلاً لذلک، فهل من مدکر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79" w:name="__RefHeading___Toc1526539_1395250215"/>
      <w:bookmarkStart w:id="80" w:name="_Toc32"/>
      <w:bookmarkEnd w:id="79"/>
      <w:r>
        <w:rPr>
          <w:rtl w:val="true"/>
        </w:rPr>
        <w:t>الصورة الرابعة</w:t>
      </w:r>
      <w:bookmarkEnd w:id="80"/>
    </w:p>
    <w:p>
      <w:pPr>
        <w:pStyle w:val="BookText"/>
        <w:rPr/>
      </w:pPr>
      <w:r>
        <w:rPr>
          <w:rFonts w:ascii="IRNazanin" w:hAnsi="IRNazanin" w:eastAsia="IRNazanin"/>
          <w:color w:val="111111"/>
          <w:sz w:val="28"/>
          <w:sz w:val="28"/>
          <w:szCs w:val="28"/>
          <w:rtl w:val="true"/>
          <w:lang w:bidi="fa-IR"/>
        </w:rPr>
        <w:t>فی سنن النسائی عن أبی ذر فی حدیث طویل قال عمر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إیاک أعنی، ولا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تعنی؟</w:t>
      </w:r>
    </w:p>
    <w:p>
      <w:pPr>
        <w:pStyle w:val="BookText"/>
        <w:rPr/>
      </w:pPr>
      <w:r>
        <w:rPr>
          <w:rFonts w:ascii="IRNazanin" w:hAnsi="IRNazanin" w:eastAsia="IRNazanin"/>
          <w:color w:val="111111"/>
          <w:sz w:val="28"/>
          <w:sz w:val="28"/>
          <w:szCs w:val="28"/>
          <w:rtl w:val="true"/>
          <w:lang w:bidi="fa-IR"/>
        </w:rPr>
        <w:t>قال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علیه السلام یخصف النعل</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الحال أنهما نسیا أو تناسیا نفسیهما ومقامهما حتی حصلا علی الجواب التوبیخی، فإن عنصر القیادة لا یتحصل بکثرة التواجد أو بکثرة الکلام والتملق، فالقیادة تبحث عن القائد لا العکس، وخیر ما جسد هذه الصفات کلمات للسید مهدی نجل السید علی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وصنوه وأبو</w:t>
      </w:r>
    </w:p>
    <w:p>
      <w:pPr>
        <w:pStyle w:val="BookText"/>
        <w:rPr/>
      </w:pPr>
      <w:r>
        <w:rPr>
          <w:rFonts w:ascii="IRNazanin" w:hAnsi="IRNazanin" w:eastAsia="IRNazanin"/>
          <w:color w:val="111111"/>
          <w:sz w:val="28"/>
          <w:sz w:val="28"/>
          <w:szCs w:val="28"/>
          <w:rtl w:val="true"/>
          <w:lang w:bidi="fa-IR"/>
        </w:rPr>
        <w:t>السبطین من بالعلم مشتمل</w:t>
      </w:r>
    </w:p>
    <w:p>
      <w:pPr>
        <w:pStyle w:val="BookText"/>
        <w:rPr/>
      </w:pPr>
      <w:r>
        <w:rPr>
          <w:rFonts w:ascii="IRNazanin" w:hAnsi="IRNazanin" w:eastAsia="IRNazanin"/>
          <w:color w:val="111111"/>
          <w:sz w:val="28"/>
          <w:sz w:val="28"/>
          <w:szCs w:val="28"/>
          <w:rtl w:val="true"/>
          <w:lang w:bidi="fa-IR"/>
        </w:rPr>
        <w:t>کملت به الأوصاف فهو لها</w:t>
      </w:r>
    </w:p>
    <w:p>
      <w:pPr>
        <w:pStyle w:val="BookText"/>
        <w:rPr/>
      </w:pPr>
      <w:r>
        <w:rPr>
          <w:rFonts w:ascii="IRNazanin" w:hAnsi="IRNazanin" w:eastAsia="IRNazanin"/>
          <w:color w:val="111111"/>
          <w:sz w:val="28"/>
          <w:sz w:val="28"/>
          <w:szCs w:val="28"/>
          <w:rtl w:val="true"/>
          <w:lang w:bidi="fa-IR"/>
        </w:rPr>
        <w:t>روح وأکملها له مثل</w:t>
      </w:r>
    </w:p>
    <w:p>
      <w:pPr>
        <w:pStyle w:val="BookText"/>
        <w:rPr/>
      </w:pPr>
      <w:r>
        <w:rPr>
          <w:rFonts w:ascii="Amiri" w:hAnsi="Amiri" w:eastAsia="Amiri" w:cs="Amiri"/>
          <w:color w:val="111111"/>
          <w:sz w:val="28"/>
          <w:sz w:val="28"/>
          <w:szCs w:val="28"/>
          <w:rtl w:val="true"/>
          <w:lang w:bidi="ar-SA"/>
        </w:rPr>
        <w:t>فهو الشجاعة والبراعة</w:t>
      </w:r>
    </w:p>
    <w:p>
      <w:pPr>
        <w:pStyle w:val="BookText"/>
        <w:rPr/>
      </w:pPr>
      <w:r>
        <w:rPr>
          <w:rFonts w:ascii="IRNazanin" w:hAnsi="IRNazanin" w:eastAsia="IRNazanin"/>
          <w:color w:val="111111"/>
          <w:sz w:val="28"/>
          <w:sz w:val="28"/>
          <w:szCs w:val="28"/>
          <w:rtl w:val="true"/>
          <w:lang w:bidi="fa-IR"/>
        </w:rPr>
        <w:t>والإیمان والإسلام والنفل</w:t>
      </w:r>
    </w:p>
    <w:p>
      <w:pPr>
        <w:pStyle w:val="BookText"/>
        <w:rPr/>
      </w:pPr>
      <w:r>
        <w:rPr>
          <w:rFonts w:ascii="IRNazanin" w:hAnsi="IRNazanin" w:eastAsia="IRNazanin"/>
          <w:color w:val="111111"/>
          <w:sz w:val="28"/>
          <w:sz w:val="28"/>
          <w:szCs w:val="28"/>
          <w:rtl w:val="true"/>
          <w:lang w:bidi="fa-IR"/>
        </w:rPr>
        <w:t>والمظهر الأجلی لقدرته</w:t>
      </w:r>
    </w:p>
    <w:p>
      <w:pPr>
        <w:pStyle w:val="BookText"/>
        <w:rPr/>
      </w:pPr>
      <w:r>
        <w:rPr>
          <w:rFonts w:ascii="IRNazanin" w:hAnsi="IRNazanin" w:eastAsia="IRNazanin"/>
          <w:color w:val="111111"/>
          <w:sz w:val="28"/>
          <w:sz w:val="28"/>
          <w:szCs w:val="28"/>
          <w:rtl w:val="true"/>
          <w:lang w:bidi="fa-IR"/>
        </w:rPr>
        <w:t>والمنظر الأعلی لمن عقلوا</w:t>
      </w:r>
    </w:p>
    <w:p>
      <w:pPr>
        <w:pStyle w:val="BookText"/>
        <w:rPr/>
      </w:pPr>
      <w:r>
        <w:rPr>
          <w:rFonts w:ascii="IRNazanin" w:hAnsi="IRNazanin" w:eastAsia="IRNazanin"/>
          <w:color w:val="111111"/>
          <w:sz w:val="28"/>
          <w:sz w:val="28"/>
          <w:szCs w:val="28"/>
          <w:rtl w:val="true"/>
          <w:lang w:bidi="fa-IR"/>
        </w:rPr>
        <w:t>زان الخلافة جیده وبه</w:t>
      </w:r>
    </w:p>
    <w:p>
      <w:pPr>
        <w:pStyle w:val="BookText"/>
        <w:rPr/>
      </w:pPr>
      <w:r>
        <w:rPr>
          <w:rFonts w:ascii="IRNazanin" w:hAnsi="IRNazanin" w:eastAsia="IRNazanin"/>
          <w:color w:val="111111"/>
          <w:sz w:val="28"/>
          <w:sz w:val="28"/>
          <w:szCs w:val="28"/>
          <w:rtl w:val="true"/>
          <w:lang w:bidi="fa-IR"/>
        </w:rPr>
        <w:t>عین النبوة منه تکتحل</w:t>
      </w:r>
    </w:p>
    <w:p>
      <w:pPr>
        <w:pStyle w:val="BookText"/>
        <w:rPr/>
      </w:pPr>
      <w:r>
        <w:rPr>
          <w:rFonts w:ascii="IRNazanin" w:hAnsi="IRNazanin" w:eastAsia="IRNazanin"/>
          <w:color w:val="111111"/>
          <w:sz w:val="28"/>
          <w:sz w:val="28"/>
          <w:szCs w:val="28"/>
          <w:rtl w:val="true"/>
          <w:lang w:bidi="fa-IR"/>
        </w:rPr>
        <w:t>فهو المثانی السبع لو تلیت</w:t>
      </w:r>
    </w:p>
    <w:p>
      <w:pPr>
        <w:pStyle w:val="BookText"/>
        <w:rPr/>
      </w:pPr>
      <w:r>
        <w:rPr>
          <w:rFonts w:ascii="Amiri" w:hAnsi="Amiri" w:eastAsia="Amiri" w:cs="Amiri"/>
          <w:color w:val="111111"/>
          <w:sz w:val="28"/>
          <w:sz w:val="28"/>
          <w:szCs w:val="28"/>
          <w:rtl w:val="true"/>
          <w:lang w:bidi="ar-SA"/>
        </w:rPr>
        <w:t>عند الصلاة وانه العمل</w:t>
      </w:r>
    </w:p>
    <w:p>
      <w:pPr>
        <w:pStyle w:val="BookText"/>
        <w:rPr/>
      </w:pPr>
      <w:r>
        <w:rPr>
          <w:rFonts w:ascii="IRNazanin" w:hAnsi="IRNazanin" w:eastAsia="IRNazanin"/>
          <w:color w:val="111111"/>
          <w:sz w:val="28"/>
          <w:sz w:val="28"/>
          <w:szCs w:val="28"/>
          <w:rtl w:val="true"/>
          <w:lang w:bidi="fa-IR"/>
        </w:rPr>
        <w:t>شطر القبول وشرطه وبه</w:t>
      </w:r>
    </w:p>
    <w:p>
      <w:pPr>
        <w:pStyle w:val="BookText"/>
        <w:rPr/>
      </w:pPr>
      <w:r>
        <w:rPr>
          <w:rFonts w:ascii="IRNazanin" w:hAnsi="IRNazanin" w:eastAsia="IRNazanin"/>
          <w:color w:val="111111"/>
          <w:sz w:val="28"/>
          <w:sz w:val="28"/>
          <w:szCs w:val="28"/>
          <w:rtl w:val="true"/>
          <w:lang w:bidi="fa-IR"/>
        </w:rPr>
        <w:t>الأعمال یوم الحشر تقتبل</w:t>
      </w:r>
    </w:p>
    <w:p>
      <w:pPr>
        <w:pStyle w:val="BookText"/>
        <w:rPr/>
      </w:pPr>
      <w:r>
        <w:rPr>
          <w:rFonts w:ascii="IRNazanin" w:hAnsi="IRNazanin" w:eastAsia="IRNazanin"/>
          <w:color w:val="111111"/>
          <w:sz w:val="28"/>
          <w:sz w:val="28"/>
          <w:szCs w:val="28"/>
          <w:rtl w:val="true"/>
          <w:lang w:bidi="fa-IR"/>
        </w:rPr>
        <w:t>فصل الخطاب لکل معضلة</w:t>
      </w:r>
    </w:p>
    <w:p>
      <w:pPr>
        <w:pStyle w:val="BookText"/>
        <w:rPr/>
      </w:pPr>
      <w:r>
        <w:rPr>
          <w:rFonts w:ascii="IRNazanin" w:hAnsi="IRNazanin" w:eastAsia="IRNazanin"/>
          <w:color w:val="111111"/>
          <w:sz w:val="28"/>
          <w:sz w:val="28"/>
          <w:szCs w:val="28"/>
          <w:rtl w:val="true"/>
          <w:lang w:bidi="fa-IR"/>
        </w:rPr>
        <w:t>أو هل تری بالغیر تنفصل</w:t>
      </w:r>
    </w:p>
    <w:p>
      <w:pPr>
        <w:pStyle w:val="BookText"/>
        <w:rPr/>
      </w:pPr>
      <w:r>
        <w:rPr>
          <w:rFonts w:ascii="IRNazanin" w:hAnsi="IRNazanin" w:eastAsia="IRNazanin"/>
          <w:color w:val="111111"/>
          <w:sz w:val="28"/>
          <w:sz w:val="28"/>
          <w:szCs w:val="28"/>
          <w:rtl w:val="true"/>
          <w:lang w:bidi="fa-IR"/>
        </w:rPr>
        <w:t>أمثل علی لا مثیل له</w:t>
      </w:r>
    </w:p>
    <w:p>
      <w:pPr>
        <w:pStyle w:val="BookText"/>
        <w:rPr/>
      </w:pPr>
      <w:r>
        <w:rPr>
          <w:rFonts w:ascii="IRNazanin" w:hAnsi="IRNazanin" w:eastAsia="IRNazanin"/>
          <w:color w:val="111111"/>
          <w:sz w:val="28"/>
          <w:sz w:val="28"/>
          <w:szCs w:val="28"/>
          <w:rtl w:val="true"/>
          <w:lang w:bidi="fa-IR"/>
        </w:rPr>
        <w:t>أنی وعزّ لمثله المثل</w:t>
      </w:r>
    </w:p>
    <w:p>
      <w:pPr>
        <w:pStyle w:val="BookText"/>
        <w:rPr/>
      </w:pPr>
      <w:r>
        <w:rPr>
          <w:rFonts w:ascii="IRNazanin" w:hAnsi="IRNazanin" w:eastAsia="IRNazanin"/>
          <w:color w:val="111111"/>
          <w:sz w:val="28"/>
          <w:sz w:val="28"/>
          <w:szCs w:val="28"/>
          <w:rtl w:val="true"/>
          <w:lang w:bidi="fa-IR"/>
        </w:rPr>
        <w:t>إن یعدلوا عنه فقد عدلوا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حظهم لا عنه قد عدلوا</w:t>
      </w:r>
      <w:bookmarkStart w:id="81" w:name="pg2721_27999"/>
    </w:p>
    <w:p>
      <w:pPr>
        <w:pStyle w:val="BookText"/>
        <w:rPr/>
      </w:pPr>
      <w:bookmarkEnd w:id="81"/>
      <w:r>
        <w:rPr>
          <w:rFonts w:ascii="IRNazanin" w:hAnsi="IRNazanin" w:eastAsia="IRNazanin"/>
          <w:color w:val="111111"/>
          <w:sz w:val="28"/>
          <w:sz w:val="28"/>
          <w:szCs w:val="28"/>
          <w:rtl w:val="true"/>
          <w:lang w:bidi="fa-IR"/>
        </w:rPr>
        <w:t>لله ناصبه برغمهم</w:t>
      </w:r>
    </w:p>
    <w:p>
      <w:pPr>
        <w:pStyle w:val="BookText"/>
        <w:rPr/>
      </w:pPr>
      <w:r>
        <w:rPr>
          <w:rFonts w:ascii="IRNazanin" w:hAnsi="IRNazanin" w:eastAsia="IRNazanin"/>
          <w:color w:val="111111"/>
          <w:sz w:val="28"/>
          <w:sz w:val="28"/>
          <w:szCs w:val="28"/>
          <w:rtl w:val="true"/>
          <w:lang w:bidi="fa-IR"/>
        </w:rPr>
        <w:t>أتراهموا عزالوا أم اعتزلوا</w:t>
      </w:r>
    </w:p>
    <w:p>
      <w:pPr>
        <w:pStyle w:val="BookText"/>
        <w:rPr/>
      </w:pPr>
      <w:r>
        <w:rPr>
          <w:rFonts w:ascii="IRNazanin" w:hAnsi="IRNazanin" w:eastAsia="IRNazanin"/>
          <w:color w:val="111111"/>
          <w:sz w:val="28"/>
          <w:sz w:val="28"/>
          <w:szCs w:val="28"/>
          <w:rtl w:val="true"/>
          <w:lang w:bidi="fa-IR"/>
        </w:rPr>
        <w:t>کلا فما عزلوه فهو لهم</w:t>
      </w:r>
    </w:p>
    <w:p>
      <w:pPr>
        <w:pStyle w:val="BookText"/>
        <w:rPr/>
      </w:pPr>
      <w:r>
        <w:rPr>
          <w:rFonts w:ascii="IRNazanin" w:hAnsi="IRNazanin" w:eastAsia="IRNazanin"/>
          <w:color w:val="111111"/>
          <w:sz w:val="28"/>
          <w:sz w:val="28"/>
          <w:szCs w:val="28"/>
          <w:rtl w:val="true"/>
          <w:lang w:bidi="fa-IR"/>
        </w:rPr>
        <w:t>مولی بغیظهم وان نکلوا</w:t>
      </w:r>
    </w:p>
    <w:p>
      <w:pPr>
        <w:pStyle w:val="BookText"/>
        <w:rPr/>
      </w:pPr>
      <w:r>
        <w:rPr>
          <w:rFonts w:ascii="IRNazanin" w:hAnsi="IRNazanin" w:eastAsia="IRNazanin"/>
          <w:color w:val="111111"/>
          <w:sz w:val="28"/>
          <w:sz w:val="28"/>
          <w:szCs w:val="28"/>
          <w:rtl w:val="true"/>
          <w:lang w:bidi="fa-IR"/>
        </w:rPr>
        <w:t>لم یعزلوا إلا الذی نصبوا</w:t>
      </w:r>
    </w:p>
    <w:p>
      <w:pPr>
        <w:pStyle w:val="BookText"/>
        <w:rPr/>
      </w:pPr>
      <w:r>
        <w:rPr>
          <w:rFonts w:ascii="IRNazanin" w:hAnsi="IRNazanin" w:eastAsia="IRNazanin"/>
          <w:color w:val="111111"/>
          <w:sz w:val="28"/>
          <w:sz w:val="28"/>
          <w:szCs w:val="28"/>
          <w:rtl w:val="true"/>
          <w:lang w:bidi="fa-IR"/>
        </w:rPr>
        <w:t xml:space="preserve">یا بئس ما نصبوا وما عزلوا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526541_1395250215"/>
      <w:bookmarkStart w:id="83" w:name="_Toc33"/>
      <w:bookmarkEnd w:id="82"/>
      <w:r>
        <w:rPr>
          <w:rtl w:val="true"/>
        </w:rPr>
        <w:t>الحدیث السابع</w:t>
      </w:r>
      <w:r>
        <w:rPr>
          <w:rtl w:val="true"/>
        </w:rPr>
        <w:t xml:space="preserve">: </w:t>
      </w:r>
      <w:r>
        <w:rPr>
          <w:rtl w:val="true"/>
        </w:rPr>
        <w:t>فی بیت فاطمة الزهراء علیها السلام</w:t>
      </w:r>
      <w:bookmarkEnd w:id="83"/>
    </w:p>
    <w:p>
      <w:pPr>
        <w:pStyle w:val="Heading5"/>
        <w:numPr>
          <w:ilvl w:val="4"/>
          <w:numId w:val="1"/>
        </w:numPr>
        <w:rPr/>
      </w:pPr>
      <w:bookmarkStart w:id="84" w:name="__RefHeading___Toc1526543_1395250215"/>
      <w:bookmarkStart w:id="85" w:name="_Toc34"/>
      <w:bookmarkEnd w:id="84"/>
      <w:r>
        <w:rPr>
          <w:rtl w:val="true"/>
        </w:rPr>
        <w:t>الصورة الأولی</w:t>
      </w:r>
      <w:bookmarkEnd w:id="85"/>
    </w:p>
    <w:p>
      <w:pPr>
        <w:pStyle w:val="BookText"/>
        <w:rPr/>
      </w:pPr>
      <w:r>
        <w:rPr>
          <w:rFonts w:ascii="IRNazanin" w:hAnsi="IRNazanin" w:eastAsia="IRNazanin"/>
          <w:color w:val="111111"/>
          <w:sz w:val="28"/>
          <w:sz w:val="28"/>
          <w:szCs w:val="28"/>
          <w:rtl w:val="true"/>
          <w:lang w:bidi="fa-IR"/>
        </w:rPr>
        <w:t>عن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عبد العزیز البغوی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الأحوص بن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 بن زریق، عن الأعمش، عن إسماعیل بن رجاء، عن أبیه،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المسجد فخرج علینا رسول الله صلی الله علیه وآله وسلم وعلی فی بیت فاطمة علیها السلام فانقطع شسع نعل رسول الله صلی الله علیه وآله وسلم فأعطاها علیاً یصلحها، ثم جاء فقام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فحدثنی أنه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بالرحبة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کان من حدیث النعل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بلغک؟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أنه ممّا کان یخفی إلی رسول الله صلی الله علیه وآله وسلم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محقق کتاب الفضائل فی تعلیقه عن المصادر، وذکر عن غیر واحد من حفاظهم التصریح بصحة إسناد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الموفق عبد الله بن أحمد بن قدامة المقدسی الحنبلی فی کتاب منهاج القاصدین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النبی صلی الله علیه وآله وسلم إلی ولایته فی أخبار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الإمام أبو عبد الله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ونـعل خضـعنا هیـبة لبـهائها</w:t>
      </w:r>
    </w:p>
    <w:p>
      <w:pPr>
        <w:pStyle w:val="BookText"/>
        <w:rPr/>
      </w:pPr>
      <w:r>
        <w:rPr>
          <w:rFonts w:ascii="IRNazanin" w:hAnsi="IRNazanin" w:eastAsia="IRNazanin"/>
          <w:color w:val="111111"/>
          <w:sz w:val="28"/>
          <w:sz w:val="28"/>
          <w:szCs w:val="28"/>
          <w:rtl w:val="true"/>
          <w:lang w:bidi="fa-IR"/>
        </w:rPr>
        <w:t>وإنا متی نخضع لها أبدا نعلوا</w:t>
      </w:r>
    </w:p>
    <w:p>
      <w:pPr>
        <w:pStyle w:val="BookText"/>
        <w:rPr/>
      </w:pPr>
      <w:r>
        <w:rPr>
          <w:rFonts w:ascii="IRNazanin" w:hAnsi="IRNazanin" w:eastAsia="IRNazanin"/>
          <w:color w:val="111111"/>
          <w:sz w:val="28"/>
          <w:sz w:val="28"/>
          <w:szCs w:val="28"/>
          <w:rtl w:val="true"/>
          <w:lang w:bidi="fa-IR"/>
        </w:rPr>
        <w:t>فضعها علی أعلی المفارق إنها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حقیقـتها تاج وصورتها نعل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86" w:name="pg2721_28001"/>
    </w:p>
    <w:p>
      <w:pPr>
        <w:pStyle w:val="Heading4"/>
        <w:numPr>
          <w:ilvl w:val="3"/>
          <w:numId w:val="1"/>
        </w:numPr>
        <w:rPr/>
      </w:pPr>
      <w:bookmarkStart w:id="87" w:name="__RefHeading___Toc1526545_1395250215"/>
      <w:bookmarkStart w:id="88" w:name="_Toc35"/>
      <w:bookmarkEnd w:id="86"/>
      <w:bookmarkEnd w:id="87"/>
      <w:r>
        <w:rPr>
          <w:rtl w:val="true"/>
        </w:rPr>
        <w:t>الحدیث الثامن</w:t>
      </w:r>
      <w:r>
        <w:rPr>
          <w:rtl w:val="true"/>
        </w:rPr>
        <w:t xml:space="preserve">: </w:t>
      </w:r>
      <w:r>
        <w:rPr>
          <w:rtl w:val="true"/>
        </w:rPr>
        <w:t>فی بیت عائشة </w:t>
      </w:r>
      <w:bookmarkEnd w:id="88"/>
    </w:p>
    <w:p>
      <w:pPr>
        <w:pStyle w:val="Heading5"/>
        <w:numPr>
          <w:ilvl w:val="4"/>
          <w:numId w:val="1"/>
        </w:numPr>
        <w:rPr/>
      </w:pPr>
      <w:bookmarkStart w:id="89" w:name="__RefHeading___Toc1526547_1395250215"/>
      <w:bookmarkStart w:id="90" w:name="_Toc36"/>
      <w:bookmarkEnd w:id="89"/>
      <w:r>
        <w:rPr>
          <w:rtl w:val="true"/>
        </w:rPr>
        <w:t>الصورة الأولی</w:t>
      </w:r>
      <w:bookmarkEnd w:id="90"/>
    </w:p>
    <w:p>
      <w:pPr>
        <w:pStyle w:val="BookText"/>
        <w:rPr/>
      </w:pPr>
      <w:r>
        <w:rPr>
          <w:rFonts w:ascii="IRNazanin" w:hAnsi="IRNazanin" w:eastAsia="IRNazanin"/>
          <w:color w:val="111111"/>
          <w:sz w:val="28"/>
          <w:sz w:val="28"/>
          <w:szCs w:val="28"/>
          <w:rtl w:val="true"/>
          <w:lang w:bidi="fa-IR"/>
        </w:rPr>
        <w:t>عن أبی القاسم ابن السمرقندی أنا یوسف بن الحسن بن محمد أنا أبو نعیم الحافظ نا أبو علی بن الصواف نا أبو جعفر بن أبی شیبة نا عبد الله بن محمد بن سالم أنا طلق بن غنام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قیساً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الأعمش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إسماعیل بن رجاء عن أبیه بحدیث النعل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عرفناک، فأسألک بالله کیف کان أبوک؟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أعلمه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عطیة بن سعد عن أبی سعید أخبرنا أبو القاسم زاهر وأبو بکر وجیه ابنا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نصر عبد الرحمن بن علی أنا أبو بکر عمر بن روح بن علی النهروانی بها أنا أبو عبد الله محمد بن مخلد نا محمد بن خلف أبو بکر الحداد نا إسماعیل بن أبان نا عبد السلام بن حرب عن أبی عبد الله الشقری عن إسماعیل بن رجاء عن أبیه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وآله وسلم فانقطعت نعله فدفعها إلی علی یصلحها،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bookmarkStart w:id="91" w:name="pg2721_28002"/>
    </w:p>
    <w:p>
      <w:pPr>
        <w:pStyle w:val="BookText"/>
        <w:rPr/>
      </w:pPr>
      <w:bookmarkEnd w:id="91"/>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خاصف النعل فی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526549_1395250215"/>
      <w:bookmarkStart w:id="93" w:name="_Toc37"/>
      <w:bookmarkEnd w:id="92"/>
      <w:r>
        <w:rPr>
          <w:rtl w:val="true"/>
        </w:rPr>
        <w:t>الصورة الثانیة</w:t>
      </w:r>
      <w:bookmarkEnd w:id="93"/>
    </w:p>
    <w:p>
      <w:pPr>
        <w:pStyle w:val="BookText"/>
        <w:rPr/>
      </w:pPr>
      <w:r>
        <w:rPr>
          <w:rFonts w:ascii="IRNazanin" w:hAnsi="IRNazanin" w:eastAsia="IRNazanin"/>
          <w:color w:val="111111"/>
          <w:sz w:val="28"/>
          <w:sz w:val="28"/>
          <w:szCs w:val="28"/>
          <w:rtl w:val="true"/>
          <w:lang w:bidi="fa-IR"/>
        </w:rPr>
        <w:t>عن عبد الرحمن بن بشیر أو بشر الأنصاری ذکره الباوردی وابن مندة وأخرجا من طریق سیف بن محمد عن السری بن یحیی عن الشعبی عن عبد الرحمن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النبی صلی الله علیه وآله وسلم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لیضربنکم رجل علی تأویل القرآن کما ضربتکم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فانطلقنا فإذا علی یخصف نعل رسول الله صلی الله علیه وآله وسلم فی حجرة عائشة فبشرناه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البارودی، وابن مندة من طریق سیف بن محمد عن السری بن یحیی عن الشعبی عن عبد الرحمن بن بشیر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سؤال یجب أن یطرح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یذهب النبی صلوات الله علیه خلف</w:t>
      </w:r>
      <w:bookmarkStart w:id="94" w:name="pg2721_28003"/>
    </w:p>
    <w:p>
      <w:pPr>
        <w:pStyle w:val="BookText"/>
        <w:rPr/>
      </w:pPr>
      <w:bookmarkEnd w:id="94"/>
      <w:r>
        <w:rPr>
          <w:rFonts w:ascii="IRNazanin" w:hAnsi="IRNazanin" w:eastAsia="IRNazanin"/>
          <w:color w:val="111111"/>
          <w:sz w:val="28"/>
          <w:sz w:val="28"/>
          <w:szCs w:val="28"/>
          <w:rtl w:val="true"/>
          <w:lang w:bidi="fa-IR"/>
        </w:rPr>
        <w:t>علی علیه السلام لیحتذی نعله ثم یعود إلی أصحابه ویخبرهم بما یرید؟</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بذلک أن یمیّزه عن غیره بصفة خاصف النعل، وکانت النعل المقطوعة واحدة لا غیر، أی کانت حقیقة محصورة بهذا الطرف الواحد من النعل، ومن جانب آخر أراد أن یقول بأسلوب آخر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الرسالة لا تتم ولا تتکامل إلا بمحمد صاحب النصف الأول من الرسالة السماویة، وعلی بن أبی طالب صاحب ومتمم النصف الثانی للرسالة السماویة، فکان نعل عنده وآخر عند علی یصلحه</w:t>
      </w:r>
      <w:r>
        <w:rPr>
          <w:rFonts w:eastAsia="IRNazanin" w:cs="IRNazanin"/>
          <w:color w:val="111111"/>
          <w:sz w:val="28"/>
          <w:szCs w:val="28"/>
          <w:rtl w:val="true"/>
          <w:lang w:bidi="fa-IR"/>
        </w:rPr>
        <w:t>.</w:t>
      </w:r>
    </w:p>
    <w:p>
      <w:pPr>
        <w:pStyle w:val="Heading4"/>
        <w:numPr>
          <w:ilvl w:val="3"/>
          <w:numId w:val="1"/>
        </w:numPr>
        <w:rPr/>
      </w:pPr>
      <w:bookmarkStart w:id="95" w:name="__RefHeading___Toc1526551_1395250215"/>
      <w:bookmarkStart w:id="96" w:name="_Toc38"/>
      <w:bookmarkEnd w:id="95"/>
      <w:r>
        <w:rPr>
          <w:rtl w:val="true"/>
        </w:rPr>
        <w:t>الحدیث التاسع</w:t>
      </w:r>
      <w:r>
        <w:rPr>
          <w:rtl w:val="true"/>
        </w:rPr>
        <w:t xml:space="preserve">: </w:t>
      </w:r>
      <w:r>
        <w:rPr>
          <w:rtl w:val="true"/>
        </w:rPr>
        <w:t>من بیوت بعض نسائه</w:t>
      </w:r>
      <w:bookmarkEnd w:id="96"/>
    </w:p>
    <w:p>
      <w:pPr>
        <w:pStyle w:val="Heading5"/>
        <w:numPr>
          <w:ilvl w:val="4"/>
          <w:numId w:val="1"/>
        </w:numPr>
        <w:rPr/>
      </w:pPr>
      <w:bookmarkStart w:id="97" w:name="__RefHeading___Toc1526553_1395250215"/>
      <w:bookmarkStart w:id="98" w:name="_Toc39"/>
      <w:bookmarkEnd w:id="97"/>
      <w:r>
        <w:rPr>
          <w:rtl w:val="true"/>
        </w:rPr>
        <w:t>الصورة الأولی</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عبد الملک بن أبی غنیة عن إسماعیل بن رجاء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عبد الرحمن بن عبید الله الحرفی ببغداد أنا محمد بن عبد الله بن إبراهیم الشافعی حدثنی إسحاق بن الحسن نا أبو نعیم نا فطر یعنی ابن خلیفة عن إسماعیل بن رجاء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ننتظر رسول الله صلی الله علیه وآله وسلم فخرج علینا من بعض بیوت نسائه فقمنا معه نمشی فانقطع شسع نعله، فأخذها علی فتخلف علیها لیصلحها، فقام رسول الله صلی الله علیه وآله وسلم فقمنا معه ننتظر ونحن قیام، وفی القوم یومئذ أبو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 </w:t>
      </w:r>
      <w:bookmarkStart w:id="99" w:name="pg2721_28004"/>
    </w:p>
    <w:p>
      <w:pPr>
        <w:pStyle w:val="BookText"/>
        <w:rPr/>
      </w:pPr>
      <w:bookmarkEnd w:id="99"/>
      <w:r>
        <w:rPr>
          <w:rFonts w:ascii="IRNazanin" w:hAnsi="IRNazanin" w:eastAsia="IRNazanin"/>
          <w:color w:val="111111"/>
          <w:sz w:val="28"/>
          <w:sz w:val="28"/>
          <w:szCs w:val="28"/>
          <w:rtl w:val="true"/>
          <w:lang w:bidi="fa-IR"/>
        </w:rPr>
        <w:t>فاستشرف لها أبو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صاحب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وأتیته بها لأبشره، فلم یرفع لها رأساً، کأنه شیء قد سمعه من رسول الله صلی الله علیه وآله وسلم قبل ذلک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فاستشرف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سمو ذاک المقام الذی تمناه القوم، والروایة فی نفسها دلیل علی أن من یعلم تأویل القرآن من الصحابة هو علی علیه السلام، فلا یقاتل علی التأویل ویکون الحق معه إلا مَن کان عالماً بتأویله، فهل بعد ذلک یمکن اعتبار عدم استقرار الأمور لعلی علیه السلام تنقیصاً له</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00" w:name="__RefHeading___Toc1526555_1395250215"/>
      <w:bookmarkStart w:id="101" w:name="_Toc40"/>
      <w:bookmarkEnd w:id="100"/>
      <w:r>
        <w:rPr>
          <w:rtl w:val="true"/>
        </w:rPr>
        <w:t>الصورة الثانیة</w:t>
      </w:r>
      <w:bookmarkEnd w:id="101"/>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حدثنی أبی ثنا حسین بن محمد بن ثنا فطر عن إسماعیل بن رجاء الزبیدی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ننتظر رسول الله صلی الله علیه وآله وسلم فخرج علینا من بعض بیوت 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فانقطعت نعله فتخلف علیها علی یخصفها، فمضی رسول الله صلی الله علیه وآله وسلم ومضینا معه ثم قام ینتظره وقمنا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هذا القرآن کما قاتلت علی تنزیله</w:t>
      </w:r>
      <w:r>
        <w:rPr>
          <w:rFonts w:eastAsia="IRNazanin" w:cs="IRNazanin"/>
          <w:color w:val="111111"/>
          <w:sz w:val="28"/>
          <w:szCs w:val="28"/>
          <w:rtl w:val="true"/>
          <w:lang w:bidi="fa-IR"/>
        </w:rPr>
        <w:t>. </w:t>
      </w:r>
      <w:bookmarkStart w:id="102" w:name="pg2721_28005"/>
    </w:p>
    <w:p>
      <w:pPr>
        <w:pStyle w:val="BookText"/>
        <w:rPr/>
      </w:pPr>
      <w:bookmarkEnd w:id="102"/>
      <w:r>
        <w:rPr>
          <w:rFonts w:ascii="IRNazanin" w:hAnsi="IRNazanin" w:eastAsia="IRNazanin"/>
          <w:color w:val="111111"/>
          <w:sz w:val="28"/>
          <w:sz w:val="28"/>
          <w:szCs w:val="28"/>
          <w:rtl w:val="true"/>
          <w:lang w:bidi="fa-IR"/>
        </w:rPr>
        <w:t>فاستشرفنا وفینا أبو 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نبشره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قد سمعه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وطالما کررها وأعادها رسول الله صلی الله علیه وآله وسلم کلما انقطع شسع نعله، لعلهم یفقهون ما یقول، ویعون ما یسمعون، وأی کلام یقول وأی هدف یرمی إلیه، تصریحاً وتلویحاً، إنما هی الولایة والإمامة بعد النبوة بأمر من الله جلّ جلاله، وهذه الآیات کلها ناطقة بذلک</w:t>
      </w:r>
      <w:r>
        <w:rPr>
          <w:rFonts w:eastAsia="IRNazanin" w:cs="IRNazanin"/>
          <w:color w:val="111111"/>
          <w:sz w:val="28"/>
          <w:szCs w:val="28"/>
          <w:rtl w:val="true"/>
          <w:lang w:bidi="fa-IR"/>
        </w:rPr>
        <w:t>.</w:t>
      </w:r>
    </w:p>
    <w:p>
      <w:pPr>
        <w:pStyle w:val="Heading4"/>
        <w:numPr>
          <w:ilvl w:val="3"/>
          <w:numId w:val="1"/>
        </w:numPr>
        <w:rPr/>
      </w:pPr>
      <w:bookmarkStart w:id="103" w:name="__RefHeading___Toc1526557_1395250215"/>
      <w:bookmarkStart w:id="104" w:name="_Toc41"/>
      <w:bookmarkEnd w:id="103"/>
      <w:r>
        <w:rPr>
          <w:rtl w:val="true"/>
        </w:rPr>
        <w:t>الحدیث العاشر</w:t>
      </w:r>
      <w:r>
        <w:rPr>
          <w:rtl w:val="true"/>
        </w:rPr>
        <w:t xml:space="preserve">: </w:t>
      </w:r>
      <w:r>
        <w:rPr>
          <w:rtl w:val="true"/>
        </w:rPr>
        <w:t>کأنما علی رؤوسنا الطیر </w:t>
      </w:r>
      <w:bookmarkEnd w:id="104"/>
    </w:p>
    <w:p>
      <w:pPr>
        <w:pStyle w:val="Heading5"/>
        <w:numPr>
          <w:ilvl w:val="4"/>
          <w:numId w:val="1"/>
        </w:numPr>
        <w:rPr/>
      </w:pPr>
      <w:bookmarkStart w:id="105" w:name="__RefHeading___Toc1526559_1395250215"/>
      <w:bookmarkStart w:id="106" w:name="_Toc42"/>
      <w:bookmarkEnd w:id="105"/>
      <w:r>
        <w:rPr>
          <w:rtl w:val="true"/>
        </w:rPr>
        <w:t>الصورة الأولی</w:t>
      </w:r>
      <w:bookmarkEnd w:id="106"/>
    </w:p>
    <w:p>
      <w:pPr>
        <w:pStyle w:val="BookText"/>
        <w:rPr/>
      </w:pP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یعقوب بن یوسف بن زیاد، أنبأنا أحمد بن حماد الهمدانی، أنبأنا فطر بن خلیفة، ویزید بن معاویة العجلی، عن إسماعیل بن رجاء، عن أبیه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رسول الله صلی الله علیه وآله وسلم وقد انقطع شسع نعله فدفعها إلی علی یصلحها، ثم جلس وجلسنا حوله کأنما علی رؤوسنا الطیر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bookmarkStart w:id="107" w:name="pg2721_28006"/>
    </w:p>
    <w:p>
      <w:pPr>
        <w:pStyle w:val="BookText"/>
        <w:rPr/>
      </w:pPr>
      <w:bookmarkEnd w:id="107"/>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علیاً نبشره بذلک، فکأنه لم یرفع به رأسه کأنه قد سمعه قبل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1526561_1395250215"/>
      <w:bookmarkStart w:id="109" w:name="_Toc43"/>
      <w:bookmarkEnd w:id="108"/>
      <w:r>
        <w:rPr>
          <w:rtl w:val="true"/>
        </w:rPr>
        <w:t>الصورة الثانیة</w:t>
      </w:r>
      <w:bookmarkEnd w:id="109"/>
    </w:p>
    <w:p>
      <w:pPr>
        <w:pStyle w:val="BookText"/>
        <w:rPr/>
      </w:pPr>
      <w:r>
        <w:rPr>
          <w:rFonts w:ascii="IRNazanin" w:hAnsi="IRNazanin" w:eastAsia="IRNazanin"/>
          <w:color w:val="111111"/>
          <w:sz w:val="28"/>
          <w:sz w:val="28"/>
          <w:szCs w:val="28"/>
          <w:rtl w:val="true"/>
          <w:lang w:bidi="fa-IR"/>
        </w:rPr>
        <w:t>ابن مردویه،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اللَّه بن سعد بن یحیی، أخبرنا أبو یوسف الصندلانی، أخبرنا فیّاض، عن حمزة بن عبد الکریم، عن إسماعیل بن رجاء، عن عطیّة وأبی الودال،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وآله وسلم من الحجرة فانقطع شسعه، فرمی بها إلی علی علیه السلام، فجلس إلینا وکأنّ علی رؤوسنا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لیضربنّکم رجل من بعدی علی تأویل القرآن کما ضُربتم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bookmarkStart w:id="110" w:name="pg2721_28007"/>
    </w:p>
    <w:p>
      <w:pPr>
        <w:pStyle w:val="BookText"/>
        <w:rPr/>
      </w:pPr>
      <w:bookmarkEnd w:id="11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یخرج علیکم من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علینا علیّ وبیده نعل رسول الله صلی الله علیه وآله وسلم یصلحها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دلالات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النبی هنا جلوس متحدث بشیء مهم یرید أن یقوله ویبلغه، بحیث أخذ مکاناً مناسباً للکلام یعرف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أهمیة الکلام النبوی هو السکوت المطبق هیبة، لأن الطیر لا یقع إلا علی شیء ساکن، وکلهم أذان صاغیة للمتحدث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النبوی هنا موجه إلی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أناس من قریش ولا إلی بنی ولیعة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ستترک التمسک بولایة وإمامة وخلافة أئمة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شأن أمیر المؤمنین ولو کان بخصفه للنعل المبارک،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26563_1395250215"/>
      <w:bookmarkStart w:id="112" w:name="_Toc44"/>
      <w:bookmarkEnd w:id="111"/>
      <w:r>
        <w:rPr>
          <w:rtl w:val="true"/>
        </w:rPr>
        <w:t>الحدیث الحادی عشر</w:t>
      </w:r>
      <w:r>
        <w:rPr>
          <w:rtl w:val="true"/>
        </w:rPr>
        <w:t xml:space="preserve">: </w:t>
      </w:r>
      <w:r>
        <w:rPr>
          <w:rtl w:val="true"/>
        </w:rPr>
        <w:t>یا معشر قریش</w:t>
      </w:r>
      <w:bookmarkEnd w:id="112"/>
    </w:p>
    <w:p>
      <w:pPr>
        <w:pStyle w:val="Heading5"/>
        <w:numPr>
          <w:ilvl w:val="4"/>
          <w:numId w:val="1"/>
        </w:numPr>
        <w:rPr/>
      </w:pPr>
      <w:bookmarkStart w:id="113" w:name="__RefHeading___Toc1526565_1395250215"/>
      <w:bookmarkStart w:id="114" w:name="_Toc45"/>
      <w:bookmarkEnd w:id="113"/>
      <w:r>
        <w:rPr>
          <w:rtl w:val="true"/>
        </w:rPr>
        <w:t>الصورة الأولی</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غیر</w:t>
      </w:r>
    </w:p>
    <w:p>
      <w:pPr>
        <w:pStyle w:val="BookText"/>
        <w:rPr/>
      </w:pPr>
      <w:r>
        <w:rPr>
          <w:rFonts w:ascii="IRNazanin" w:hAnsi="IRNazanin" w:eastAsia="IRNazanin"/>
          <w:color w:val="111111"/>
          <w:sz w:val="28"/>
          <w:sz w:val="28"/>
          <w:szCs w:val="28"/>
          <w:rtl w:val="true"/>
          <w:lang w:bidi="fa-IR"/>
        </w:rPr>
        <w:t xml:space="preserve">منصور حدثنی ما قبلته منه ولقد سألته أن یحدثنی فأبی أن یحدثنی، فلما جرت بینی وبینه المعرفة کان هو الذی دعانی إلیه وما سألته ولکن هو الذی ابتدأنی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أبی طالب علیه السلام بالرحبة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قریش إلی النبی صلی الله علیه وآله وسلم وفیهم سهیل بن عمرو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قومنا لحقوا بک، فارددهم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حتی رئی الغضب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معشر قریش، أو لیبعثن الله علیکم رجلاً منکم امتحن الله قلبه للإیمان، یضرب رقابکم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أبو بکر؟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تکذبوا علیّ، فمن کذب متعمداً أولجته النار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الحدیث دلیل ظاهر، علی نص قاهر، من الله تعالی ومن رسوله علی علی بالإمامة، حیث قال الرسول الذی لا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لیبعثن الله علیکم، 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رقابکم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أخری لأن ضرب الرقاب لا</w:t>
      </w:r>
      <w:bookmarkStart w:id="115" w:name="pg2721_28009"/>
    </w:p>
    <w:p>
      <w:pPr>
        <w:pStyle w:val="BookText"/>
        <w:rPr/>
      </w:pPr>
      <w:bookmarkEnd w:id="115"/>
      <w:r>
        <w:rPr>
          <w:rFonts w:ascii="IRNazanin" w:hAnsi="IRNazanin" w:eastAsia="IRNazanin"/>
          <w:color w:val="111111"/>
          <w:sz w:val="28"/>
          <w:sz w:val="28"/>
          <w:szCs w:val="28"/>
          <w:rtl w:val="true"/>
          <w:lang w:bidi="fa-IR"/>
        </w:rPr>
        <w:t xml:space="preserve">یکون إلا للرئیس دون المرؤوس، وفی تشبیه المقاتلة علی تأویله بالمقاتلة علی تنزیله إشارة أخری، لأن التشبیه بالفعل الذی لا یکون إلا من النبی، لا یکون إلا من الإمام الذی هو مشابه النبی، فإن جاحد العمل بالتأویل کجاحد العمل بالتنزیل، ومرجع قتال الفریقین لیس إلا إلی النبی أو الإمام، فمراد النبی بذلک القول الإمامة لا غیر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الحدیث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أدب قریش فی مخاطبتهم مقام الرسول الأعظم صلی الله علیه وآله وسلم ممّا أثار غضب النبی حتی رئی الغضب فی وجهه المبارک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الإنذار والتحذیر هنا موجه إلی قریش خاصة، عکس 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بعض الأصحاب أن الرجل الذی قصده النبی صلی الله علیه وآله وسلم فلان أو فلان، ولکن ذهبت أمانیهم أدراج الریح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الإنذار النهائی موجه من أمیر المؤمنین علی لسان الصادق المصدق لکل من کذّب بهذا الحدیث فنتیجته حتمیة فی نار جهنم</w:t>
      </w:r>
      <w:r>
        <w:rPr>
          <w:rFonts w:eastAsia="IRNazanin" w:cs="IRNazanin"/>
          <w:color w:val="111111"/>
          <w:sz w:val="28"/>
          <w:szCs w:val="28"/>
          <w:rtl w:val="true"/>
          <w:lang w:bidi="fa-IR"/>
        </w:rPr>
        <w:t>.</w:t>
      </w:r>
    </w:p>
    <w:p>
      <w:pPr>
        <w:pStyle w:val="Heading5"/>
        <w:numPr>
          <w:ilvl w:val="4"/>
          <w:numId w:val="1"/>
        </w:numPr>
        <w:rPr/>
      </w:pPr>
      <w:bookmarkStart w:id="116" w:name="__RefHeading___Toc1526567_1395250215"/>
      <w:bookmarkStart w:id="117" w:name="_Toc46"/>
      <w:bookmarkEnd w:id="116"/>
      <w:r>
        <w:rPr>
          <w:rtl w:val="true"/>
        </w:rPr>
        <w:t>الصورة الثانیة</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العلاء الحسن بن أحمد، أخبرنا معمر بن محمد بن الحسین التمیمی، أخبرنا أحمد بن علی بن ثابت الحافظ، أخبرنا الحسن بن أبی بکر، أخبرنا أحمد بن کامل القاضی، حدثنا أبو یحیی الناقد، حدثنا محمد ابن جعفر</w:t>
      </w:r>
    </w:p>
    <w:p>
      <w:pPr>
        <w:pStyle w:val="BookText"/>
        <w:rPr/>
      </w:pPr>
      <w:r>
        <w:rPr>
          <w:rFonts w:ascii="IRNazanin" w:hAnsi="IRNazanin" w:eastAsia="IRNazanin"/>
          <w:color w:val="111111"/>
          <w:sz w:val="28"/>
          <w:sz w:val="28"/>
          <w:szCs w:val="28"/>
          <w:rtl w:val="true"/>
          <w:lang w:bidi="fa-IR"/>
        </w:rPr>
        <w:t>الفیدی، حدثنا محمد بن فضیل، عن الأجلح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ابن مسلم وأبو کلثوم 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 وهو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سهیل بن عمرو إلی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إلیک ناس من أرقائنا لیس بهم الدین تعوذوا بک، فارددهم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تنتهوا یا معاشر قریش حتی یبعث الله علیکم رجلاً امتحن الله قلبه بالإیمان،یضرب أعناقکم وأنتم مجفلون عنه إجفال النعم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 علی نعل یخصفها لرسول الله صلی الله علیه وآله وسلم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 النبیّ صلوات الله علیه وعلی آله قوماً من الصحابة بأنّ من بینهم رجلاً یقاتل المنافقین من بعده، کمقاتلته المشرکین فی حیاته، غیر أنّه صلی الله</w:t>
      </w:r>
    </w:p>
    <w:p>
      <w:pPr>
        <w:pStyle w:val="BookText"/>
        <w:rPr/>
      </w:pPr>
      <w:r>
        <w:rPr>
          <w:rFonts w:ascii="IRNazanin" w:hAnsi="IRNazanin" w:eastAsia="IRNazanin"/>
          <w:color w:val="111111"/>
          <w:sz w:val="28"/>
          <w:sz w:val="28"/>
          <w:szCs w:val="28"/>
          <w:rtl w:val="true"/>
          <w:lang w:bidi="fa-IR"/>
        </w:rPr>
        <w:t>علیه وآله وسلم یقاتل علی تنزیله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للإقرار بأنّه منزل من عند الله ـ ویقاتل الرجل علی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عظیم فضل هذه المنقبة المنیفة، والمکانة العزیزة الشریفة، تطاولت إلیها الأعناق، واستشرفت لها النفوس، فکلّ یظهر للنبیّ صلی الله علیه وآله وسلم وجهه، وینصب له صدره، راجیاً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هذا، فلم یملک شیخ المهاجرین أبو بکر نفسه، فانطلق لسانه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ولم ینثن قرینه عمر عمّا یطمع فیه، وإن رأی ما رأی ما بصاحبه من الخیبة، فقام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القوم عدم استحقاق من کان مثل الشیخین، وعادا خائبین، انقطع طمع الطامعین منهم فی ذلک، ولم ینطق أحد منهم ببنت شفة، فسرعان ما صرّح النبی صلی الله علیه وآله وسلم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تقدم من دلائل بقیت هنا أمور یجب ذکرها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بعض الصحابة مقام النبوة والاحترام وهذا ما یُعدّ تجاوزاً علی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 قریش علی تعنتها ولم ینتهوا أبداً حتی لاقی ما لاقی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الإجفال هو الفزع والهروب بسرعة، کما تجفل الإبل وتخاف، أی لا یوجد تواصل بینکم وبین الولایة الحقة وهذا سبب الإجفال</w:t>
      </w:r>
      <w:r>
        <w:rPr>
          <w:rFonts w:eastAsia="IRNazanin" w:cs="IRNazanin"/>
          <w:color w:val="111111"/>
          <w:sz w:val="28"/>
          <w:szCs w:val="28"/>
          <w:rtl w:val="true"/>
          <w:lang w:bidi="fa-IR"/>
        </w:rPr>
        <w:t>. </w:t>
      </w:r>
      <w:bookmarkStart w:id="118" w:name="pg2721_28012"/>
    </w:p>
    <w:p>
      <w:pPr>
        <w:pStyle w:val="Heading5"/>
        <w:numPr>
          <w:ilvl w:val="4"/>
          <w:numId w:val="1"/>
        </w:numPr>
        <w:rPr/>
      </w:pPr>
      <w:bookmarkStart w:id="119" w:name="__RefHeading___Toc1526569_1395250215"/>
      <w:bookmarkStart w:id="120" w:name="_Toc47"/>
      <w:bookmarkEnd w:id="118"/>
      <w:bookmarkEnd w:id="119"/>
      <w:r>
        <w:rPr>
          <w:rtl w:val="true"/>
        </w:rPr>
        <w:t>الصورة الثالثة</w:t>
      </w:r>
      <w:bookmarkEnd w:id="120"/>
    </w:p>
    <w:p>
      <w:pPr>
        <w:pStyle w:val="BookText"/>
        <w:rPr/>
      </w:pPr>
      <w:r>
        <w:rPr>
          <w:rFonts w:ascii="IRNazanin" w:hAnsi="IRNazanin" w:eastAsia="IRNazanin"/>
          <w:color w:val="111111"/>
          <w:sz w:val="28"/>
          <w:sz w:val="28"/>
          <w:szCs w:val="28"/>
          <w:rtl w:val="true"/>
          <w:lang w:bidi="fa-IR"/>
        </w:rPr>
        <w:t>أقبل سهیل بن عمرو إلی النبی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أرقاءنا لحقوا بک فارددهم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 صلی الله علیه وآله وسلم حتی تبین الغضب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معشر قریش أو لیبعثن الله علیکم رجلاً امتحن الله قلبه للإیمان یضرب رقابکم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أبو بکر ذلک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 الناس إلی الحجرة ینظرون إلی الرجل فإذا هو أمیر المؤمنین علیه السلام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دالٌّ علی أنّ حرب علی علیه السلام کحربه صلی الله علیه وآله وسلم، مأمور به من الله سبحانه دون حرب الرجلَین، فلم یحارب أمیر المؤمنین علیه السلام إلاّ مهدور الدم، ومَن لا تقبل صلاته، ولم یحارب الرجلان حرباً مشروعاً واقعاً علی تنزیل القرآن أو تأویله، فإنّهما عزلا مَن له المنصب والحرب الإلهیّة، وحاربا بلا أمر منه، فکانا کمن عزل رسول الله</w:t>
      </w:r>
      <w:bookmarkStart w:id="121" w:name="pg2721_28013"/>
    </w:p>
    <w:p>
      <w:pPr>
        <w:pStyle w:val="BookText"/>
        <w:rPr/>
      </w:pPr>
      <w:bookmarkEnd w:id="121"/>
      <w:r>
        <w:rPr>
          <w:rFonts w:ascii="IRNazanin" w:hAnsi="IRNazanin" w:eastAsia="IRNazanin"/>
          <w:color w:val="111111"/>
          <w:sz w:val="28"/>
          <w:sz w:val="28"/>
          <w:szCs w:val="28"/>
          <w:rtl w:val="true"/>
          <w:lang w:bidi="fa-IR"/>
        </w:rPr>
        <w:t xml:space="preserve">صلی الله علیه وآله وسلم وحارب باستقلاله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فضل الله بن الحسن التوربشتی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غضب رسول الله صلی الله علیه وآله وسلم، لأنهم عارضوا حکم الشرع فیهم بالظن والتخمین، وشهدوا لأولیاء المشرکین بما ادعوه أنهم خرجوا من الرق لا رغبة فی الإسلام، وکان حکم الشرع فیهم أنهم صاروا بخروجهم عن دار الحرب مستعصمین بعروة الإسلام أحراراً، فکان معاونتهم لأولیائهم تعاونا علی العدوان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526571_1395250215"/>
      <w:bookmarkStart w:id="123" w:name="_Toc48"/>
      <w:bookmarkEnd w:id="122"/>
      <w:r>
        <w:rPr>
          <w:rtl w:val="true"/>
        </w:rPr>
        <w:t>الصورة الرابعة</w:t>
      </w:r>
      <w:bookmarkEnd w:id="123"/>
    </w:p>
    <w:p>
      <w:pPr>
        <w:pStyle w:val="BookText"/>
        <w:rPr/>
      </w:pPr>
      <w:r>
        <w:rPr>
          <w:rFonts w:ascii="IRNazanin" w:hAnsi="IRNazanin" w:eastAsia="IRNazanin"/>
          <w:color w:val="111111"/>
          <w:sz w:val="28"/>
          <w:sz w:val="28"/>
          <w:szCs w:val="28"/>
          <w:rtl w:val="true"/>
          <w:lang w:bidi="fa-IR"/>
        </w:rPr>
        <w:t>وروی رزین العبدری فی الجمع بین الصحاح الستة فی الجزء الثالث فی غزاة الحدیبیة من سنن أبی داود وصحیح الترمذی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الحدیبیة خرج إلینا أناس من المشرکین من رؤسائهم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إلیکم من أبنائنا وأرقائنا، وإنما خرجوا فراراً من خدمتنا فارددهم إلینا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لتنتهن عن مخالفة أمر الله أو لیبعثن إلیکم من یضرب رقابکم بالسیف علی الدین،امتحن الله قلبه للتقوی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بعض أصحاب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لأولیائک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خاصف النعل، وکان قد أعطی علیاً نعله یخصفها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دلیل قاهر وبیان ظاهر، وثبوته بالذکر وإشارة بالنص علی مولانا علی بن أبی طالب علیه السلام من الله سبحانه وتعالی، وذلک أن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لیبعثن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ولایته من الله تعالی، لأنه سبحانه هو الباعث له والرسول صلی الله علیه وآله وسلم مخبر عن الله سبحانه وتعالی، وهو لا ینطق عن الهوی، فثبتت ولایته بالوحی العزیز بما نطقت به أخبار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ذلک بیاناً وإیضاحاً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ضرب الرقاب علی الدین بعد الرسول صلی الله علیه وآله وسلم لا یکون إلا للإمام فقط، لأنه المتولی لها دون الأمة، وقول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 علی تأویله 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التشبیه والمماثلة، لأن الکاف للتشبیه، ومتشابه الرسول صلی الله علیه وآله وسلم لا بد وأن یکون حقاً، للمواد المتصلة إلیه من الله سبحانه وتعالی، فلا یجوز أن یشبه الشئ بخلافه ولا یمثله بضده، بل یشبه الشیء بمثله ویمثله بنظیره، فیکون علیه السلام مشابهه فی الولایة، لهذا ولایة التنزیل ولهذا ولایة التأویل، ویکون قتاله علی التأویل مشبهاً لقتاله علی التنزیل، لأن إنکار التأویل، کإنکار التنزیل جاحد لقبوله ومنکر التأویل جاحد للعمل به، فهما سواء فی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قتال الفریقین</w:t>
      </w:r>
      <w:bookmarkStart w:id="124" w:name="pg2721_28015"/>
    </w:p>
    <w:p>
      <w:pPr>
        <w:pStyle w:val="BookText"/>
        <w:rPr/>
      </w:pPr>
      <w:bookmarkEnd w:id="124"/>
      <w:r>
        <w:rPr>
          <w:rFonts w:ascii="IRNazanin" w:hAnsi="IRNazanin" w:eastAsia="IRNazanin"/>
          <w:color w:val="111111"/>
          <w:sz w:val="28"/>
          <w:sz w:val="28"/>
          <w:szCs w:val="28"/>
          <w:rtl w:val="true"/>
          <w:lang w:bidi="fa-IR"/>
        </w:rPr>
        <w:t>إلا إلی النبی أو الإمام، فدل علی أن المراد بذلک القول بالإمامة لا غیر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الحاکم فی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p>
    <w:p>
      <w:pPr>
        <w:pStyle w:val="Heading5"/>
        <w:numPr>
          <w:ilvl w:val="4"/>
          <w:numId w:val="1"/>
        </w:numPr>
        <w:rPr/>
      </w:pPr>
      <w:bookmarkStart w:id="125" w:name="__RefHeading___Toc1526573_1395250215"/>
      <w:bookmarkStart w:id="126" w:name="_Toc49"/>
      <w:bookmarkEnd w:id="125"/>
      <w:r>
        <w:rPr>
          <w:rtl w:val="true"/>
        </w:rPr>
        <w:t>الصورة الخامسة</w:t>
      </w:r>
      <w:bookmarkEnd w:id="126"/>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النبی صلی الله علیه وآله وسلم اُناس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 جیرانک وحلفاؤک، وإنّ أناساً من عبیدنا قد أتوک، لیس بهم رغبة فی الدین ولا رغبة فی الفقه إنما فروا من ضیاعنا وأموالنا فارددهم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إنهم لجیرانک وأحلافک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رسول الله صلی الله علیه وآله وسلم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إنهم لجیرانک وحلفاؤک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واللّه لیبعثن اللّه علیکم رجلاً قد امتحن اللّه قلبه بالإیمان فیضربکم علی الدین أو یضرب بعضکم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bookmarkStart w:id="127" w:name="pg2721_28016"/>
    </w:p>
    <w:p>
      <w:pPr>
        <w:pStyle w:val="BookText"/>
        <w:rPr/>
      </w:pPr>
      <w:bookmarkEnd w:id="1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الذی یخصف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أعطی علیاً نعلاً یخصفها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جماعة أن علیاً قص هذه القصة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526575_1395250215"/>
      <w:bookmarkStart w:id="129" w:name="_Toc50"/>
      <w:bookmarkEnd w:id="128"/>
      <w:r>
        <w:rPr>
          <w:rtl w:val="true"/>
        </w:rPr>
        <w:t>الحدیث الثانی عشر</w:t>
      </w:r>
      <w:r>
        <w:rPr>
          <w:rtl w:val="true"/>
        </w:rPr>
        <w:t xml:space="preserve">: </w:t>
      </w:r>
      <w:r>
        <w:rPr>
          <w:rtl w:val="true"/>
        </w:rPr>
        <w:t>فی مسجد رسول الله صلی الله علیه وآله وسلم </w:t>
      </w:r>
      <w:bookmarkEnd w:id="129"/>
    </w:p>
    <w:p>
      <w:pPr>
        <w:pStyle w:val="Heading5"/>
        <w:numPr>
          <w:ilvl w:val="4"/>
          <w:numId w:val="1"/>
        </w:numPr>
        <w:rPr/>
      </w:pPr>
      <w:bookmarkStart w:id="130" w:name="__RefHeading___Toc1526577_1395250215"/>
      <w:bookmarkStart w:id="131" w:name="_Toc51"/>
      <w:bookmarkEnd w:id="130"/>
      <w:r>
        <w:rPr>
          <w:rtl w:val="true"/>
        </w:rPr>
        <w:t>الصورة الأولی</w:t>
      </w:r>
      <w:bookmarkEnd w:id="131"/>
    </w:p>
    <w:p>
      <w:pPr>
        <w:pStyle w:val="BookText"/>
        <w:rPr/>
      </w:pPr>
      <w:r>
        <w:rPr>
          <w:rFonts w:ascii="IRNazanin" w:hAnsi="IRNazanin" w:eastAsia="IRNazanin"/>
          <w:color w:val="111111"/>
          <w:sz w:val="28"/>
          <w:sz w:val="28"/>
          <w:szCs w:val="28"/>
          <w:rtl w:val="true"/>
          <w:lang w:bidi="fa-IR"/>
        </w:rPr>
        <w:t>ما أخرجه الحاکم فی کتاب قسم الفیء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الشیبانی، ثنا ابن أبی عزرة، ثنا محمد بن سعید الإصبهانی، ثنا شریک، عن منصور، عن ربعی بن خراش،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وآله وسلم مکة أتاه 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 حلفاؤک وقومک، وإنه لحق بک أرقاؤنا، لیس لهم رغبة فی الإسلام، وإنهم فروا من العمل، فأرددهم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فشاور أبا بکر فی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لیبعثن الله علیکم رجلاً منکم امتحن الله قلبه للإیمان، یضرب رقابکم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خاصف النعل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ألقی نعله إلی علی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علیّ فإنه من یکذب علیّ یلج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الهیثمی فی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یعلی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معشر قریش لتقیمن الصلاة ولتؤتن الزکاة أو لأبعثن علیکم رجلاً فیضرب أعناقکم علی الدین، أنا أو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القضیة شاه ولی الله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مآثر أمیر المؤمنین علیه السلام وصرح بدلاته علی خلافته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کل العجب من الأول، حیث یخالف الرسول الأکرم صلی</w:t>
      </w:r>
      <w:bookmarkStart w:id="132" w:name="pg2721_28018"/>
    </w:p>
    <w:p>
      <w:pPr>
        <w:pStyle w:val="BookText"/>
        <w:rPr/>
      </w:pPr>
      <w:bookmarkEnd w:id="132"/>
      <w:r>
        <w:rPr>
          <w:rFonts w:ascii="IRNazanin" w:hAnsi="IRNazanin" w:eastAsia="IRNazanin"/>
          <w:color w:val="111111"/>
          <w:sz w:val="28"/>
          <w:sz w:val="28"/>
          <w:szCs w:val="28"/>
          <w:rtl w:val="true"/>
          <w:lang w:bidi="fa-IR"/>
        </w:rPr>
        <w:t>الله علیه وآله وسلم فی أمره ورأیه ثم یکرّ طامعاً فی منصب لا یناسبه ولا یتناسب معه أبداً، والأعجب من ذلک کله یولی خلافة الأمة الإسلامیة کلها</w:t>
      </w:r>
      <w:r>
        <w:rPr>
          <w:rFonts w:eastAsia="IRNazanin" w:cs="IRNazanin"/>
          <w:color w:val="111111"/>
          <w:sz w:val="28"/>
          <w:szCs w:val="28"/>
          <w:rtl w:val="true"/>
          <w:lang w:bidi="fa-IR"/>
        </w:rPr>
        <w:t>.</w:t>
      </w:r>
    </w:p>
    <w:p>
      <w:pPr>
        <w:pStyle w:val="Heading4"/>
        <w:numPr>
          <w:ilvl w:val="3"/>
          <w:numId w:val="1"/>
        </w:numPr>
        <w:rPr/>
      </w:pPr>
      <w:bookmarkStart w:id="133" w:name="__RefHeading___Toc1526579_1395250215"/>
      <w:bookmarkStart w:id="134" w:name="_Toc52"/>
      <w:bookmarkEnd w:id="133"/>
      <w:r>
        <w:rPr>
          <w:rtl w:val="true"/>
        </w:rPr>
        <w:t>الحدیث الثالث عشر</w:t>
      </w:r>
      <w:r>
        <w:rPr>
          <w:rtl w:val="true"/>
        </w:rPr>
        <w:t xml:space="preserve">: </w:t>
      </w:r>
      <w:r>
        <w:rPr>
          <w:rtl w:val="true"/>
        </w:rPr>
        <w:t>وفد بنوا ولیعة</w:t>
      </w:r>
      <w:bookmarkEnd w:id="134"/>
    </w:p>
    <w:p>
      <w:pPr>
        <w:pStyle w:val="Heading5"/>
        <w:numPr>
          <w:ilvl w:val="4"/>
          <w:numId w:val="1"/>
        </w:numPr>
        <w:rPr/>
      </w:pPr>
      <w:bookmarkStart w:id="135" w:name="__RefHeading___Toc1526581_1395250215"/>
      <w:bookmarkStart w:id="136" w:name="_Toc53"/>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وبنوا ولیعة هم ملوک حضرموت حمدة ومخوس ومشرح وأبضعة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526583_1395250215"/>
      <w:bookmarkStart w:id="138" w:name="_Toc54"/>
      <w:bookmarkEnd w:id="137"/>
      <w:r>
        <w:rPr>
          <w:rtl w:val="true"/>
        </w:rPr>
        <w:t>الصورة الأولی</w:t>
      </w:r>
      <w:bookmarkEnd w:id="138"/>
    </w:p>
    <w:p>
      <w:pPr>
        <w:pStyle w:val="BookText"/>
        <w:rPr/>
      </w:pPr>
      <w:r>
        <w:rPr>
          <w:rFonts w:ascii="IRNazanin" w:hAnsi="IRNazanin" w:eastAsia="IRNazanin"/>
          <w:color w:val="111111"/>
          <w:sz w:val="28"/>
          <w:sz w:val="28"/>
          <w:szCs w:val="28"/>
          <w:rtl w:val="true"/>
          <w:lang w:bidi="fa-IR"/>
        </w:rPr>
        <w:t>عن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أبی إسحاق، عن زید بن یثیع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لینتهین بنوا ولیعة أو لأبعثن إلیهم رجلاً، یمضی فیهم أمری، یقتل المقاتلة ویسبی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برد کف عمر فی حجزتی من خلفی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یعنیک، ولکنه یعنی خاصف النعل، یعنی علیاً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دلالات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کأن الثانی عرف مقامه بحیث لم یجرأ أن یسأل النبی صلی الله علیه وآله وسلم مباشرة، بل اکتفی بأبی ذر الغفاری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الحال أن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کصفة أبی تراب</w:t>
      </w:r>
      <w:bookmarkStart w:id="139" w:name="pg2721_28019"/>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تنساق إلا لأمیر المؤمنین علی بن أبی طالب علیه السلام، بحیث صدرت بدون تکلف من أبی ذر، کما أن عمر استقبلها کأنما ألقم حجراً</w:t>
      </w:r>
      <w:r>
        <w:rPr>
          <w:rFonts w:eastAsia="IRNazanin" w:cs="IRNazanin"/>
          <w:color w:val="111111"/>
          <w:sz w:val="28"/>
          <w:szCs w:val="28"/>
          <w:rtl w:val="true"/>
          <w:lang w:bidi="fa-IR"/>
        </w:rPr>
        <w:t>.</w:t>
      </w:r>
    </w:p>
    <w:p>
      <w:pPr>
        <w:pStyle w:val="Heading5"/>
        <w:numPr>
          <w:ilvl w:val="4"/>
          <w:numId w:val="1"/>
        </w:numPr>
        <w:rPr/>
      </w:pPr>
      <w:bookmarkStart w:id="140" w:name="__RefHeading___Toc1526585_1395250215"/>
      <w:bookmarkStart w:id="141" w:name="_Toc55"/>
      <w:bookmarkEnd w:id="140"/>
      <w:r>
        <w:rPr>
          <w:rtl w:val="true"/>
        </w:rPr>
        <w:t>الصورة الثانیة</w:t>
      </w:r>
      <w:bookmarkEnd w:id="141"/>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حمید،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نعل رسول الله صلی الله علیه وآله وسلم فأخذها علی علیه السلام لیصلحها وتخلف، ورسول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بنوا ولیعة لأبعثن علیهم رجلاً کنفسی یقتل المقاتلة ویسبی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مَن تراه یعنی؟</w:t>
      </w:r>
    </w:p>
    <w:p>
      <w:pPr>
        <w:pStyle w:val="BookText"/>
        <w:rPr/>
      </w:pPr>
      <w:r>
        <w:rPr>
          <w:rFonts w:ascii="IRNazanin" w:hAnsi="IRNazanin" w:eastAsia="IRNazanin"/>
          <w:color w:val="111111"/>
          <w:sz w:val="28"/>
          <w:sz w:val="28"/>
          <w:szCs w:val="28"/>
          <w:rtl w:val="true"/>
          <w:lang w:bidi="fa-IR"/>
        </w:rPr>
        <w:t xml:space="preserve">قاله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یسمعه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یعنیک یا عمر ولا صاحبک، إنما یعنی بذلک صاحب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الإمضاء بعینه دلالة علی رضا وموافقة النبی صلی الله علیه وآله وسلم لقول أصدق ذی 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القاضی النعمان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خبر أیضا مشهور دل به رسول الله صلی الله علیه وآله وسلم علی فضل علی علیه السلام وإمامته إذ مثّله بنفسه وعدله به، ولم یکن ینبغی لمن سمع ذلک من رسول الله صلی الله علیه وآله وسلم وبلغه عنه أن یتقدم علی علی علیه السلام لأن رسول الله صلی الله علیه وآله وسلم قد جعله کنفسه وأقامه مقامه وتوعد به من توعده، لِما قد علمه الخاص والعام من</w:t>
      </w:r>
      <w:bookmarkStart w:id="142" w:name="pg2721_28020"/>
    </w:p>
    <w:p>
      <w:pPr>
        <w:pStyle w:val="BookText"/>
        <w:rPr/>
      </w:pPr>
      <w:bookmarkEnd w:id="142"/>
      <w:r>
        <w:rPr>
          <w:rFonts w:ascii="IRNazanin" w:hAnsi="IRNazanin" w:eastAsia="IRNazanin"/>
          <w:color w:val="111111"/>
          <w:sz w:val="28"/>
          <w:sz w:val="28"/>
          <w:szCs w:val="28"/>
          <w:rtl w:val="true"/>
          <w:lang w:bidi="fa-IR"/>
        </w:rPr>
        <w:t xml:space="preserve">شجاعته وشدته فی أمر الله وأمر رسوله، وأنه لم یقصد أحداً فقام له، ولا بارز أحداً إلا قتله ولا انهزم ولا ولی دبره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526587_1395250215"/>
      <w:bookmarkStart w:id="144" w:name="_Toc56"/>
      <w:bookmarkEnd w:id="143"/>
      <w:r>
        <w:rPr>
          <w:rtl w:val="true"/>
        </w:rPr>
        <w:t>الصورة الثالثة</w:t>
      </w:r>
      <w:bookmarkEnd w:id="144"/>
    </w:p>
    <w:p>
      <w:pPr>
        <w:pStyle w:val="BookText"/>
        <w:rPr/>
      </w:pPr>
      <w:r>
        <w:rPr>
          <w:rFonts w:ascii="IRNazanin" w:hAnsi="IRNazanin" w:eastAsia="IRNazanin"/>
          <w:color w:val="111111"/>
          <w:sz w:val="28"/>
          <w:sz w:val="28"/>
          <w:szCs w:val="28"/>
          <w:rtl w:val="true"/>
          <w:lang w:bidi="fa-IR"/>
        </w:rPr>
        <w:t>عین ما تقدم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برد کفّ عمر من خلفی،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یعنیک و إنّما یعنی خاصف النعل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النبی صلی الله علیه وآله وسلم إلی علی علیه السلام وانتثل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هذا هو مرّتین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526589_1395250215"/>
      <w:bookmarkStart w:id="146" w:name="_Toc57"/>
      <w:bookmarkEnd w:id="145"/>
      <w:r>
        <w:rPr>
          <w:rtl w:val="true"/>
        </w:rPr>
        <w:t>الصورة الرابعة</w:t>
      </w:r>
      <w:bookmarkEnd w:id="146"/>
    </w:p>
    <w:p>
      <w:pPr>
        <w:pStyle w:val="BookText"/>
        <w:rPr/>
      </w:pPr>
      <w:r>
        <w:rPr>
          <w:rFonts w:ascii="IRNazanin" w:hAnsi="IRNazanin" w:eastAsia="IRNazanin"/>
          <w:color w:val="111111"/>
          <w:sz w:val="28"/>
          <w:sz w:val="28"/>
          <w:szCs w:val="28"/>
          <w:rtl w:val="true"/>
          <w:lang w:bidi="fa-IR"/>
        </w:rPr>
        <w:t>قال البدخشی نقلاً عن ابن مردویه ما خلاصته عن جابر بن عبد الله أنه قال رسول الله صلی الله علیه وآله وسلم لبنی ولیعة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بنی ولیعة أو لأبعثن إلیکم رجلاً عندی کنفسی، یقتل مقاتلکم ویسبی ذراریکم وهو هذا، خیر من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وضرب علی کتف علی بن أبی طالب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خصائص النسائی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بسنده عن اُبی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لینتهین بنو ولیعة أو لأبعثن علیهم رجلا کنفسی، ینفذ فیهم أمری،فیقتل المقاتلة، ویسبی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وکف عمر فی حجزتی من خلفی،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یعنی وصاحبک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یخصف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اُبی قد استهزأ بعمر أولاً،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یعنی وصاحبک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بذلک عمر وأنه قد استهزأ به، فاستفهمه ثانیاً، فبیّن له علی وجه الجد أنه صلی الله علیه وآله وسلم یعنی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الطبری فی الریاض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نفیع،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دلالات الحدیث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مشتهرة بین الأصحاب فی انتسابها لأمیر المؤمنین علی بن أبی طالب علیه السلام، بدلیل أنها ذکرت خالیة من کل قید عن طریق أبی ذر الغفاری، واُبی بن کعب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الصحابة وغیرهم من الوجوه کانوا علی معرفة بمکانة علی علیه السلام ومکانة غیره، بدلیل الاستهزاء وقلة الاحترام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التی تمناها عمر هی الإمامة ولکن الله یعلم حیث یجعل رسالته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تفعل فما بلغت، فامتثل رسول الله صلی الله علیه وآله وسلم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هو ذا، وهذا أبلغ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هذا الموقف الأول أو الوحید الذی یقول فیه رسول الله صلی الله علیه وآله وسلم لأبعثن إلیکم، ویهدد ویحذر قریش والمشرکین والمنافقین، بل هناک مواقف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منیع عن یونس عن 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إلیکم رجلاً کنفسی یفتح الله به الخیبر، سوطه سیفه، فتشرف الناس لها، فلما أصبح دعا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الطائف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طلحة بن جبیر، عن المطلب بن عبد الله، عن مصعب بن عبد الرحمن بن عوف، عن أبیه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رسول الله صلی الله علیه وآله وسلم مکة انصرف إلی الطائف، فحاصرهم سبع عشرة، أو ثمانی عشرة، فلم یفتحها، ثم أوغل غدوة، أو روحة، ثم نزل فهجر،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لکم فرط</w:t>
      </w:r>
    </w:p>
    <w:p>
      <w:pPr>
        <w:pStyle w:val="BookText"/>
        <w:rPr/>
      </w:pPr>
      <w:r>
        <w:rPr>
          <w:rFonts w:ascii="IRNazanin" w:hAnsi="IRNazanin" w:eastAsia="IRNazanin"/>
          <w:color w:val="111111"/>
          <w:sz w:val="28"/>
          <w:sz w:val="28"/>
          <w:szCs w:val="28"/>
          <w:rtl w:val="true"/>
          <w:lang w:bidi="fa-IR"/>
        </w:rPr>
        <w:t>وأوصیکم بعترتی خیراً، وإن موعدکم الحوض والذی نفسی بیده لتقیمن الصلاة، ولتؤتن الزکاة، أو لأبعثن إلیکم رجلاً منی، أو کنفسی فلیضربن أعناق مقاتلیکم، ولیسبین ذراریکم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الناس أبا بکر وعمر،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أبی جعفر محمد بن الحسن بن علی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معاذ بن سعید الحضرمی بالجار،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بن ساریة المکی القرشی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کثیر بن طارق مولی بنی هاشم، عن معروف بن خربوذ، عن أبی الطفیل،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وقد قدم علیه وفد 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الطائف، والله لتقیمن الصلاة، ولتؤتن الزکاة، أو لأبعثن إلیکم رجلاً کنفسی، یحب الله ورسوله، ویحبه الله ورسوله، یقصعکم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فتطاول لها أصحاب رسول الله صلی الله علیه وآله وسلم، فأخذ بید علی علیه السلام فأشالها،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فی الفضل قط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منصور عن أبی هشام الرفاعی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نافع الأشعری عن عبد الله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w:t>
      </w:r>
    </w:p>
    <w:p>
      <w:pPr>
        <w:pStyle w:val="BookText"/>
        <w:rPr/>
      </w:pPr>
      <w:r>
        <w:rPr>
          <w:rFonts w:ascii="IRNazanin" w:hAnsi="IRNazanin" w:eastAsia="IRNazanin"/>
          <w:color w:val="111111"/>
          <w:sz w:val="28"/>
          <w:sz w:val="28"/>
          <w:szCs w:val="28"/>
          <w:rtl w:val="true"/>
          <w:lang w:bidi="fa-IR"/>
        </w:rPr>
        <w:t>الرحمن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یمر علی الناس یوم مثل یوم أحد أشدّ منه جرح النبی صلی الله علیه وآله وسلم وقتل حمزة وانکشف الناس عن النبی صلی الله علیه وآله وسلم فترکوه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 المطلب</w:t>
      </w:r>
    </w:p>
    <w:p>
      <w:pPr>
        <w:pStyle w:val="BookText"/>
        <w:rPr/>
      </w:pPr>
      <w:r>
        <w:rPr>
          <w:rFonts w:ascii="IRNazanin" w:hAnsi="IRNazanin" w:eastAsia="IRNazanin"/>
          <w:color w:val="111111"/>
          <w:sz w:val="28"/>
          <w:sz w:val="28"/>
          <w:szCs w:val="28"/>
          <w:rtl w:val="true"/>
          <w:lang w:bidi="fa-IR"/>
        </w:rPr>
        <w:t xml:space="preserve">فجاء علی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علی هذه الحال؟ ما کنت لأفعل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عصابة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علیهم حتی قتل فیهم قتلاً وفرق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النبی صلی الله علیه وآله وسلم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کنت لأدعک 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عصابة أخری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علیهم فقتل فیهم جماعة وفرق جماعتهم ثم رجع فقال جبرئیل للنبی صلی الله علیه وآله وسلم وهو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منی وأنا منه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منصور عن أبی هشام الرفاعی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أبی عن عمارة بن القعقاع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لتقیمن الصلاة ولتؤتن الزکاة أو لأبعثن إلیکم رجلاً کنفسی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فتطاول لها بعض أصحاب رسول الله صلی الله علیه وآله وسلم فأخذ رسول الله بید علی فشالها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قط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عبد الله بن الحسن فذکرت له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هم؟ أولئک بنو فلان وهذا الحدیث حق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منصور عن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بن عبد الله عن عیاش بن عمرو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النبی صلی الله علیه وآله وسلم وفد آل تنوخ من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لتقیمن الصلاة ولتؤتن الزکاة ولتسمعن ولتطیعن أو لأبعثن إلیکم رجلاً کنفسی یقاتل مقاتلیکم ویسبی ذراریکم اللهم أنا أو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کثیرة صحیحة ومسندة عن الصحابة وردت فی أمهات مصادر المسلمین ذکرت هذه البعثات بأنواعها وتعدادها</w:t>
      </w:r>
      <w:r>
        <w:rPr>
          <w:rFonts w:eastAsia="IRNazanin" w:cs="IRNazanin"/>
          <w:color w:val="111111"/>
          <w:sz w:val="28"/>
          <w:szCs w:val="28"/>
          <w:rtl w:val="true"/>
          <w:lang w:bidi="fa-IR"/>
        </w:rPr>
        <w:t>. </w:t>
      </w:r>
      <w:bookmarkStart w:id="147" w:name="pg2721_28026"/>
    </w:p>
    <w:p>
      <w:pPr>
        <w:pStyle w:val="Heading4"/>
        <w:numPr>
          <w:ilvl w:val="3"/>
          <w:numId w:val="1"/>
        </w:numPr>
        <w:rPr/>
      </w:pPr>
      <w:bookmarkStart w:id="148" w:name="__RefHeading___Toc1526591_1395250215"/>
      <w:bookmarkStart w:id="149" w:name="_Toc58"/>
      <w:bookmarkEnd w:id="147"/>
      <w:bookmarkEnd w:id="148"/>
      <w:r>
        <w:rPr>
          <w:rtl w:val="true"/>
        </w:rPr>
        <w:t>الحدیث الرابع عشر</w:t>
      </w:r>
      <w:r>
        <w:rPr>
          <w:rtl w:val="true"/>
        </w:rPr>
        <w:t xml:space="preserve">: </w:t>
      </w:r>
      <w:r>
        <w:rPr>
          <w:rtl w:val="true"/>
        </w:rPr>
        <w:t>وفد بنی ثقیف</w:t>
      </w:r>
      <w:bookmarkEnd w:id="149"/>
    </w:p>
    <w:p>
      <w:pPr>
        <w:pStyle w:val="Heading5"/>
        <w:numPr>
          <w:ilvl w:val="4"/>
          <w:numId w:val="1"/>
        </w:numPr>
        <w:rPr/>
      </w:pPr>
      <w:bookmarkStart w:id="150" w:name="__RefHeading___Toc1526593_1395250215"/>
      <w:bookmarkStart w:id="151" w:name="_Toc59"/>
      <w:bookmarkEnd w:id="150"/>
      <w:r>
        <w:rPr>
          <w:rtl w:val="true"/>
        </w:rPr>
        <w:t>الصورة الأولی</w:t>
      </w:r>
      <w:bookmarkEnd w:id="151"/>
    </w:p>
    <w:p>
      <w:pPr>
        <w:pStyle w:val="BookText"/>
        <w:rPr/>
      </w:pPr>
      <w:r>
        <w:rPr>
          <w:rFonts w:ascii="IRNazanin" w:hAnsi="IRNazanin" w:eastAsia="IRNazanin"/>
          <w:color w:val="111111"/>
          <w:sz w:val="28"/>
          <w:sz w:val="28"/>
          <w:szCs w:val="28"/>
          <w:rtl w:val="true"/>
          <w:lang w:bidi="fa-IR"/>
        </w:rPr>
        <w:t>قال لوفد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لأبعثن إلیکم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أعناقکم ولیسبین ذراریکم ولیأخذن 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تمنیت الإمارة إلا یومئذ، وجعلت أنصب لها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هو ذا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شواهد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علیه الصلاة والسلام کثیراً ما یقول فی معرض الإنذار 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أو لأبعثن إلیکم رجلا هو عندی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 مقاتلیهم ولیسبین ذراریهم،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الناس أنه یعنی أبا بکر أو عمر فأخذ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المتقی الهندی فی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والهیثمی فی مجمعه </w:t>
      </w:r>
      <w:r>
        <w:rPr>
          <w:rFonts w:eastAsia="IRNazanin" w:cs="IRNazanin"/>
          <w:color w:val="111111"/>
          <w:sz w:val="28"/>
          <w:szCs w:val="28"/>
          <w:lang w:bidi="fa-IR"/>
        </w:rPr>
        <w:t>9:134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 </w:t>
      </w:r>
      <w:bookmarkStart w:id="152" w:name="pg2721_28027"/>
    </w:p>
    <w:p>
      <w:pPr>
        <w:pStyle w:val="Heading4"/>
        <w:numPr>
          <w:ilvl w:val="3"/>
          <w:numId w:val="1"/>
        </w:numPr>
        <w:rPr/>
      </w:pPr>
      <w:bookmarkStart w:id="153" w:name="__RefHeading___Toc1526595_1395250215"/>
      <w:bookmarkStart w:id="154" w:name="_Toc60"/>
      <w:bookmarkEnd w:id="152"/>
      <w:bookmarkEnd w:id="153"/>
      <w:r>
        <w:rPr>
          <w:rtl w:val="true"/>
        </w:rPr>
        <w:t>الحدیث الخامس عشر</w:t>
      </w:r>
      <w:r>
        <w:rPr>
          <w:rtl w:val="true"/>
        </w:rPr>
        <w:t xml:space="preserve">: </w:t>
      </w:r>
      <w:r>
        <w:rPr>
          <w:rtl w:val="true"/>
        </w:rPr>
        <w:t>تنصیب أمیر المؤمنین</w:t>
      </w:r>
      <w:bookmarkEnd w:id="154"/>
    </w:p>
    <w:p>
      <w:pPr>
        <w:pStyle w:val="Heading5"/>
        <w:numPr>
          <w:ilvl w:val="4"/>
          <w:numId w:val="1"/>
        </w:numPr>
        <w:rPr/>
      </w:pPr>
      <w:bookmarkStart w:id="155" w:name="__RefHeading___Toc1526597_1395250215"/>
      <w:bookmarkStart w:id="156" w:name="_Toc61"/>
      <w:bookmarkEnd w:id="155"/>
      <w:r>
        <w:rPr>
          <w:rtl w:val="true"/>
        </w:rPr>
        <w:t>الصورة الأولی</w:t>
      </w:r>
      <w:bookmarkEnd w:id="156"/>
    </w:p>
    <w:p>
      <w:pPr>
        <w:pStyle w:val="BookText"/>
        <w:rPr/>
      </w:pPr>
      <w:r>
        <w:rPr>
          <w:rFonts w:ascii="IRNazanin" w:hAnsi="IRNazanin" w:eastAsia="IRNazanin"/>
          <w:color w:val="111111"/>
          <w:sz w:val="28"/>
          <w:sz w:val="28"/>
          <w:szCs w:val="28"/>
          <w:rtl w:val="true"/>
          <w:lang w:bidi="fa-IR"/>
        </w:rPr>
        <w:t>قال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سافرنا مع النبی صلی الله علیه وآله وسلم کان علی علیه السلام صاحب متاعه یضمه إلیه، فإذا نزلنا تعاهد متاعه، فإن رأی شیئاً برمه، وإن کانت نعلاً خصفها، فنزلنا منزلاً، فأقبل علی علیه السلام یخصف نعل رسول الله صلی الله علیه وآله وسلم ودخل الأول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فسلم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وأنت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الثانی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أنا فیمن دخل معهم، فأمرنی أن أسلم علی علیّ، فسلمت علیه کما سلموا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57" w:name="pg2721_28028"/>
    </w:p>
    <w:p>
      <w:pPr>
        <w:pStyle w:val="Heading5"/>
        <w:numPr>
          <w:ilvl w:val="4"/>
          <w:numId w:val="1"/>
        </w:numPr>
        <w:rPr/>
      </w:pPr>
      <w:bookmarkStart w:id="158" w:name="__RefHeading___Toc1526599_1395250215"/>
      <w:bookmarkStart w:id="159" w:name="_Toc62"/>
      <w:bookmarkEnd w:id="157"/>
      <w:bookmarkEnd w:id="158"/>
      <w:r>
        <w:rPr>
          <w:rtl w:val="true"/>
        </w:rPr>
        <w:t>الصورة الثانیة</w:t>
      </w:r>
      <w:bookmarkEnd w:id="159"/>
    </w:p>
    <w:p>
      <w:pPr>
        <w:pStyle w:val="BookText"/>
        <w:rPr/>
      </w:pPr>
      <w:r>
        <w:rPr>
          <w:rFonts w:ascii="IRNazanin" w:hAnsi="IRNazanin" w:eastAsia="IRNazanin"/>
          <w:color w:val="111111"/>
          <w:sz w:val="28"/>
          <w:sz w:val="28"/>
          <w:szCs w:val="28"/>
          <w:rtl w:val="true"/>
          <w:lang w:bidi="fa-IR"/>
        </w:rPr>
        <w:t>عن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أبو الجارود حدثنی یحیی بن مساور عن أبی الجارود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سافرنا مع رسول الله صلی الله علیه وآله وسلم کان علی علیه السلام صاحب متاعه یضمه إلیه، وإذا نزلنا تعاهد متاعه، فإن کان شیء یرمّه رمّه أو کانت نعل خصفها، فنزلنا یوماً منزلاً فأقبل علی بنعل رسول الله فدخل أبو بکر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سلّم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وأنت حیّ؟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عمر حتی دخل علیه فسلم علیه،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فسلم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أنا فیمن دخل معهم علی رسول الله صلی الله علیه</w:t>
      </w:r>
      <w:bookmarkStart w:id="160" w:name="pg2721_28029"/>
    </w:p>
    <w:p>
      <w:pPr>
        <w:pStyle w:val="BookText"/>
        <w:rPr/>
      </w:pPr>
      <w:bookmarkEnd w:id="160"/>
      <w:r>
        <w:rPr>
          <w:rFonts w:ascii="IRNazanin" w:hAnsi="IRNazanin" w:eastAsia="IRNazanin"/>
          <w:color w:val="111111"/>
          <w:sz w:val="28"/>
          <w:sz w:val="28"/>
          <w:szCs w:val="28"/>
          <w:rtl w:val="true"/>
          <w:lang w:bidi="fa-IR"/>
        </w:rPr>
        <w:t>وآله وسلم فأمرنی أن أسلم علی علی صلوات الله علیه، فأتیته فسلمت کما سلموا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حبیب بن مساور وعثمان بن نشیط بمثله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وتعاهد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به وتفقده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البناء أو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السهم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وعالجه حتی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 رأی شیئاً یحتاج إلی الرمّ والإصلاح رمّه وأصلحه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علیها مثلها وخرزها بالمخصف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أکبر وأصرح أنواع التبلیغ بالولایة لأمیر المؤمنین علیه السلام الذی هو خاصف النعل</w:t>
      </w:r>
      <w:r>
        <w:rPr>
          <w:rFonts w:eastAsia="IRNazanin" w:cs="IRNazanin"/>
          <w:color w:val="111111"/>
          <w:sz w:val="28"/>
          <w:szCs w:val="28"/>
          <w:rtl w:val="true"/>
          <w:lang w:bidi="fa-IR"/>
        </w:rPr>
        <w:t>.</w:t>
      </w:r>
    </w:p>
    <w:p>
      <w:pPr>
        <w:pStyle w:val="Heading4"/>
        <w:numPr>
          <w:ilvl w:val="3"/>
          <w:numId w:val="1"/>
        </w:numPr>
        <w:rPr/>
      </w:pPr>
      <w:bookmarkStart w:id="161" w:name="__RefHeading___Toc1526601_1395250215"/>
      <w:bookmarkStart w:id="162" w:name="_Toc63"/>
      <w:bookmarkEnd w:id="161"/>
      <w:r>
        <w:rPr>
          <w:rtl w:val="true"/>
        </w:rPr>
        <w:t>الحدیث السادس عشر</w:t>
      </w:r>
      <w:r>
        <w:rPr>
          <w:rtl w:val="true"/>
        </w:rPr>
        <w:t xml:space="preserve">: </w:t>
      </w:r>
      <w:r>
        <w:rPr>
          <w:rtl w:val="true"/>
        </w:rPr>
        <w:t>الاستخلاف الإلهی بشهادة عائشة</w:t>
      </w:r>
      <w:bookmarkEnd w:id="162"/>
    </w:p>
    <w:p>
      <w:pPr>
        <w:pStyle w:val="Heading5"/>
        <w:numPr>
          <w:ilvl w:val="4"/>
          <w:numId w:val="1"/>
        </w:numPr>
        <w:rPr/>
      </w:pPr>
      <w:bookmarkStart w:id="163" w:name="__RefHeading___Toc1526603_1395250215"/>
      <w:bookmarkStart w:id="164" w:name="_Toc64"/>
      <w:bookmarkEnd w:id="163"/>
      <w:r>
        <w:rPr>
          <w:rtl w:val="true"/>
        </w:rPr>
        <w:t>الصورة الأولی</w:t>
      </w:r>
      <w:bookmarkEnd w:id="16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الشیخ المفید فی الاختصاص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شاذان فقال، حدثنا أحمد بن یحیی النحوی أبو العباس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بن أبی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قتیبة أبو بکر عن عبد الحکم القتیبی عن أبی کیسة ویزید بن ورمان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أجمعت عائشة علی الخروج إلی البصرة أتت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بمکة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أمیة کنت کبیرة أمهات المؤمنین، ویوم کنت أنا وأنت</w:t>
      </w:r>
    </w:p>
    <w:p>
      <w:pPr>
        <w:pStyle w:val="BookText"/>
        <w:rPr/>
      </w:pPr>
      <w:r>
        <w:rPr>
          <w:rFonts w:ascii="IRNazanin" w:hAnsi="IRNazanin" w:eastAsia="IRNazanin"/>
          <w:color w:val="111111"/>
          <w:sz w:val="28"/>
          <w:sz w:val="28"/>
          <w:szCs w:val="28"/>
          <w:rtl w:val="true"/>
          <w:lang w:bidi="fa-IR"/>
        </w:rPr>
        <w:t>مع رسول الله صلی الله علیه وآله وسلم فجاءک أبوک یستأذن وعمر فدخلنا الخدر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مقامک فینا، ولو جعلت لنا إنساناً نأتیه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أعرف مکانه وأعلم موضعه، ولو أخبرتکم به لتفرقتم عنه تفرق بنی إسرائیل عن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خرجا خرجت إلیه أنا وأنتِ، فکنت جریئة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جاعلاً 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بن أبی طالب یصلح نعل رسول الله صلی الله علیه وآله وسلم إذا تخرقت، ویغسل ثیابه إذا اتسخت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إلا علیاً؟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أتذکرین هذا یا عائشة؟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ویجسد ذلک 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أری رجلاً فی کفه کتف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یخصف النعل لهفی آیة صنعا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65" w:name="pg2721_28031"/>
    </w:p>
    <w:p>
      <w:pPr>
        <w:pStyle w:val="Heading5"/>
        <w:numPr>
          <w:ilvl w:val="4"/>
          <w:numId w:val="1"/>
        </w:numPr>
        <w:rPr/>
      </w:pPr>
      <w:bookmarkStart w:id="166" w:name="__RefHeading___Toc1526605_1395250215"/>
      <w:bookmarkStart w:id="167" w:name="_Toc65"/>
      <w:bookmarkEnd w:id="165"/>
      <w:bookmarkEnd w:id="166"/>
      <w:r>
        <w:rPr>
          <w:rtl w:val="true"/>
        </w:rPr>
        <w:t>الصورة الثانیة</w:t>
      </w:r>
      <w:bookmarkEnd w:id="167"/>
    </w:p>
    <w:p>
      <w:pPr>
        <w:pStyle w:val="BookText"/>
        <w:rPr/>
      </w:pPr>
      <w:r>
        <w:rPr>
          <w:rFonts w:ascii="Amiri" w:hAnsi="Amiri" w:eastAsia="Amiri" w:cs="Amiri"/>
          <w:color w:val="111111"/>
          <w:sz w:val="28"/>
          <w:sz w:val="28"/>
          <w:szCs w:val="28"/>
          <w:rtl w:val="true"/>
          <w:lang w:bidi="ar-SA"/>
        </w:rPr>
        <w:t>عن أم سلمة، قالت لعائشة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أذکرک کنت أنا وأنت مع رسول الله صلی الله علیه وآله وسلم فی سفر له، وکان علی یتعاهد نعلی رسول الله صلی الله علیه وآله وسلم فیخصفها، ویتعاهد أثوابه فیغسلها، فنقبت له نعل فأخذها یومئذ یخصفها وقعد فی ظل سمرة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أبوک ومعه عمر فاستأذنا علیه فقمنا إلی الحجاب ودخلا یحدثانه فیما أرادا،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لا ندری قدر ما تصحبنا، فلو أعلمتنا من یستخلف علینا لیکون لنا بعدک مفزعاً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قد أری مکانه، ولو فعلت لتفرقتم عنه کما تفرقت بنو إسرائیل عن هارون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فسکتا ثم خرجا، فلما خرجنا إلی رسول الله صلی الله علیه وآله وسلم قلت له وکنت أجرأ علیه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یا رسول الله مستخلفاً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فنزلنا فلم نر أحداً إلا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أری إلا علیاً؟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أذکر ذلک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ویفسر ذلک ما روی عن زاذان أبی عمر، عن أبی ذر الغفاری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رسول الله صلی الله علیه وآله وسلم وهو ببقیع الغرقد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فیکم رجلاً یقاتل الناس من بعدی علی تأویل القرآن کما قاتلت المشرکین علی تنزیله، وهم یشهدون أن لا إله إلا الله فیکبر قتلهم علی الناس، حتی یطعنوا علی ولی الله، ویسخطوا عمله کما سخط موسی أمر السفینة، وقتل الغلام وأمر الجدار، وکان خرق السفینة وقتل الغلام وإقامة الجدار، لله رضی، وسخط ذلک موسی، أراد بالرجل علی بن أبی طالب علیه السلام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أری مکانه ولو فعلت لتفرّقتم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المقصود هو رجل ثالث غیر أبی بکر وعمر وهو علی علیه السلام بدلیل خطابه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من جملة المتفرّقین عن هذا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لم یکونا خلفاء رسول الله صلی الله علیه وآله وسلم، بل هما من جملة مَن سیفترق عن الخلیفة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شبّه هذا التفرّق بتفرّق بنی إسرائیل عن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الشهید محمد باقر الصدر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فیما یروی عن الخلیفتین فی أیام رسول الله صلی الله علیه وآله</w:t>
      </w:r>
    </w:p>
    <w:p>
      <w:pPr>
        <w:pStyle w:val="BookText"/>
        <w:rPr/>
      </w:pPr>
      <w:r>
        <w:rPr>
          <w:rFonts w:ascii="IRNazanin" w:hAnsi="IRNazanin" w:eastAsia="IRNazanin"/>
          <w:color w:val="111111"/>
          <w:sz w:val="28"/>
          <w:sz w:val="28"/>
          <w:szCs w:val="28"/>
          <w:rtl w:val="true"/>
          <w:lang w:bidi="fa-IR"/>
        </w:rPr>
        <w:t>وسلم ما یدل علی هوی سیاسی فی نفسیتهما، وأنهما کانا یفکران فی شیء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طرق العامة أن ر 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من یقاتل علی تأویل القرآن کما قاتلت علی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والمقاتلة علی التأویل إنما تکون بعد وفاة رسول الله صلی الله علیه وآله وسلم والمقاتل لا بد أن یکون أمیر الناس، فتلهف کل من أبی بکر وعمر علی أن یکون المقاتل علی التأویل مع أن القتال علی التنزیل کان متیسراً لهما فی أیام رسول الله صلی الله علیه وآله وسلم ولم یشارکا فیه بنصیب قد یدل علی ذلک الجانب الذی نحاول أن نستکشفه فی شخصیتهما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فَبرِحتِ الـستر متـسائلة عـنه</w:t>
      </w:r>
    </w:p>
    <w:p>
      <w:pPr>
        <w:pStyle w:val="BookText"/>
        <w:rPr/>
      </w:pPr>
      <w:r>
        <w:rPr>
          <w:rFonts w:ascii="IRNazanin" w:hAnsi="IRNazanin" w:eastAsia="IRNazanin"/>
          <w:color w:val="111111"/>
          <w:sz w:val="28"/>
          <w:sz w:val="28"/>
          <w:szCs w:val="28"/>
          <w:rtl w:val="true"/>
          <w:lang w:bidi="fa-IR"/>
        </w:rPr>
        <w:t>لتُشـبـعـی فـضـولـک فـقـلتِ</w:t>
      </w:r>
    </w:p>
    <w:p>
      <w:pPr>
        <w:pStyle w:val="BookText"/>
        <w:rPr/>
      </w:pPr>
      <w:r>
        <w:rPr>
          <w:rFonts w:ascii="Amiri" w:hAnsi="Amiri" w:eastAsia="Amiri" w:cs="Amiri"/>
          <w:color w:val="111111"/>
          <w:sz w:val="28"/>
          <w:sz w:val="28"/>
          <w:szCs w:val="28"/>
          <w:rtl w:val="true"/>
          <w:lang w:bidi="ar-SA"/>
        </w:rPr>
        <w:t>مـن کـنتَ مُستـخلفاً علـیهم</w:t>
      </w:r>
    </w:p>
    <w:p>
      <w:pPr>
        <w:pStyle w:val="BookText"/>
        <w:rPr/>
      </w:pPr>
      <w:r>
        <w:rPr>
          <w:rFonts w:ascii="IRNazanin" w:hAnsi="IRNazanin" w:eastAsia="IRNazanin"/>
          <w:color w:val="111111"/>
          <w:sz w:val="28"/>
          <w:sz w:val="28"/>
          <w:szCs w:val="28"/>
          <w:rtl w:val="true"/>
          <w:lang w:bidi="fa-IR"/>
        </w:rPr>
        <w:t>فاجـبتک إنَّه خـاصـف النـعـل</w:t>
      </w:r>
    </w:p>
    <w:p>
      <w:pPr>
        <w:pStyle w:val="BookText"/>
        <w:rPr/>
      </w:pPr>
      <w:r>
        <w:rPr>
          <w:rFonts w:ascii="IRNazanin" w:hAnsi="IRNazanin" w:eastAsia="IRNazanin"/>
          <w:color w:val="111111"/>
          <w:sz w:val="28"/>
          <w:sz w:val="28"/>
          <w:szCs w:val="28"/>
          <w:rtl w:val="true"/>
          <w:lang w:bidi="fa-IR"/>
        </w:rPr>
        <w:t>فخرجنا جمیعاً وفی ظل سمرة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وجدنا علیاً یخصف نعله ویصلی</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68" w:name="pg2721_28034"/>
    </w:p>
    <w:p>
      <w:pPr>
        <w:pStyle w:val="Heading4"/>
        <w:numPr>
          <w:ilvl w:val="3"/>
          <w:numId w:val="1"/>
        </w:numPr>
        <w:rPr/>
      </w:pPr>
      <w:bookmarkStart w:id="169" w:name="__RefHeading___Toc1526607_1395250215"/>
      <w:bookmarkStart w:id="170" w:name="_Toc66"/>
      <w:bookmarkEnd w:id="168"/>
      <w:bookmarkEnd w:id="169"/>
      <w:r>
        <w:rPr>
          <w:rtl w:val="true"/>
        </w:rPr>
        <w:t>من أحادیث الاستخلاف</w:t>
      </w:r>
      <w:bookmarkEnd w:id="170"/>
    </w:p>
    <w:p>
      <w:pPr>
        <w:pStyle w:val="Heading5"/>
        <w:numPr>
          <w:ilvl w:val="4"/>
          <w:numId w:val="1"/>
        </w:numPr>
        <w:rPr/>
      </w:pPr>
      <w:bookmarkStart w:id="171" w:name="__RefHeading___Toc1526609_1395250215"/>
      <w:bookmarkStart w:id="172" w:name="_Toc67"/>
      <w:bookmarkEnd w:id="171"/>
      <w:r>
        <w:rPr>
          <w:rtl w:val="true"/>
        </w:rPr>
        <w:t>الصورة الأولی</w:t>
      </w:r>
      <w:bookmarkEnd w:id="172"/>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وآله وسلم وقد أصحر فتنفس الصعداء،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تتنفس؟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فسکت ثم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تتنفس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أستخلف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فسکت ثم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تتنفس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استخلف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173" w:name="pg2721_28035"/>
    </w:p>
    <w:p>
      <w:pPr>
        <w:pStyle w:val="BookText"/>
        <w:rPr/>
      </w:pPr>
      <w:bookmarkEnd w:id="17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لن تفعلوه إذا أبداً، والله لئن فعلتموه لیدخلنکم الجنة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526611_1395250215"/>
      <w:bookmarkStart w:id="175" w:name="_Toc68"/>
      <w:bookmarkEnd w:id="174"/>
      <w:r>
        <w:rPr>
          <w:rtl w:val="true"/>
        </w:rPr>
        <w:t>الصورة الثانیة</w:t>
      </w:r>
      <w:bookmarkEnd w:id="175"/>
    </w:p>
    <w:p>
      <w:pPr>
        <w:pStyle w:val="BookText"/>
        <w:rPr/>
      </w:pPr>
      <w:r>
        <w:rPr>
          <w:rFonts w:ascii="IRNazanin" w:hAnsi="IRNazanin" w:eastAsia="IRNazanin"/>
          <w:color w:val="111111"/>
          <w:sz w:val="28"/>
          <w:sz w:val="28"/>
          <w:szCs w:val="28"/>
          <w:rtl w:val="true"/>
          <w:lang w:bidi="fa-IR"/>
        </w:rPr>
        <w:t>عن أبی محمد هبة الله بن سهل بن عمر، أنبأنا جدی السید أبو المعالی عمر بن أبی عمر محمد بن الحسن البسطامی، أنبأنا الحاکم أبو عبد الله الحافظ أنبأنا أبو عبد الله محمد بن علی الآدمی بمکة، أنبأنا إسحاق بن إبراهیم الصنعانی، أنبأنا عبد الرزاق بن همام، عن أبیه، عن مینا،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وآله وسلم لیلة وفد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بأبی أنت وأمی یا رسول 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w:t>
      </w:r>
      <w:bookmarkStart w:id="176" w:name="pg2721_28036"/>
    </w:p>
    <w:p>
      <w:pPr>
        <w:pStyle w:val="BookText"/>
        <w:rPr/>
      </w:pPr>
      <w:bookmarkEnd w:id="17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ثم تنفس،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لئن أطاعوه لیدخلن الجنة أجمعین أکتعین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526613_1395250215"/>
      <w:bookmarkStart w:id="178" w:name="_Toc69"/>
      <w:bookmarkEnd w:id="177"/>
      <w:r>
        <w:rPr>
          <w:rtl w:val="true"/>
        </w:rPr>
        <w:t>الصورة الثالثة</w:t>
      </w:r>
      <w:bookmarkEnd w:id="178"/>
    </w:p>
    <w:p>
      <w:pPr>
        <w:pStyle w:val="BookText"/>
        <w:rPr/>
      </w:pPr>
      <w:r>
        <w:rPr>
          <w:rFonts w:ascii="IRNazanin" w:hAnsi="IRNazanin" w:eastAsia="IRNazanin"/>
          <w:color w:val="111111"/>
          <w:sz w:val="28"/>
          <w:sz w:val="28"/>
          <w:szCs w:val="28"/>
          <w:rtl w:val="true"/>
          <w:lang w:bidi="fa-IR"/>
        </w:rPr>
        <w:t>عن أبی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حدثنا محمد بن عبد الله الحضرمی حدثنا علی بن الحسین بن أبی بردة البجلی، حدثنا یحیی بن یعلی الأسلمی، عن حرب بن صبیح، حدثنا سعید بن مسلم، عن أبی مرة الصنعانی، عن أبی عبد الله الجدلی،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أبا بکر، فأعرض عنی فرأیت إنه لم یوافقه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فأعرض عنی فرأیت أنه لم یوافقه،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والذی لا إله غیره لو بایعتموه وأطعتموه أدخلکم الجنة أکتعین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الرابعة عن محمد بن عبد الحمید السهمی،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وآله وسلم، فتنفس الصعداء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نبی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علینا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فذکرت أبا بکر، وعمر، وعثمان، وطلحة،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لا یقول شیئاً حتی ذکرت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ونظر إلی، وقال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نفسی بیده یا بن مسعود لئن سمعوا له وأطاعوا لیدخلن الجنة أجمعین أکتعین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79" w:name="pg2721_28038"/>
    </w:p>
    <w:p>
      <w:pPr>
        <w:pStyle w:val="BookText"/>
        <w:rPr/>
      </w:pPr>
      <w:bookmarkEnd w:id="179"/>
      <w:r>
        <w:rPr>
          <w:rFonts w:ascii="IRNazanin" w:hAnsi="IRNazanin" w:eastAsia="IRNazanin"/>
          <w:color w:val="111111"/>
          <w:sz w:val="28"/>
          <w:sz w:val="28"/>
          <w:szCs w:val="28"/>
          <w:rtl w:val="true"/>
          <w:lang w:bidi="fa-IR"/>
        </w:rPr>
        <w:t>قال ابن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بالخلافة نص جلی لا یحتمل غیره، لأن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العرب هو من قام مقام المستخلف فی جمیع ما کان إلیه، وإنما یقتضی الاستخلاف والخلافة فی بعض الأحوال بإضافات تدخل علی الکلام،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 أَنشَأَکُم مِّن ذُرِّیَّةِ قَوْمٍ آخَرِینَ </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جَعَلَ اللَّیْلَ وَالنَّهَارَ خِلْفَةً </w:t>
      </w:r>
      <w:r>
        <w:rPr>
          <w:rFonts w:eastAsia="Amiri" w:cs="Amiri" w:ascii="Amiri" w:hAnsi="Amiri"/>
          <w:color w:val="111111"/>
          <w:sz w:val="28"/>
          <w:szCs w:val="28"/>
          <w:rtl w:val="true"/>
          <w:lang w:bidi="ar-SA"/>
        </w:rPr>
        <w:t>}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وکقول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العین والآرام یمشین خلفة</w:t>
      </w:r>
    </w:p>
    <w:p>
      <w:pPr>
        <w:pStyle w:val="BookText"/>
        <w:rPr/>
      </w:pPr>
      <w:r>
        <w:rPr>
          <w:rFonts w:ascii="IRNazanin" w:hAnsi="IRNazanin" w:eastAsia="IRNazanin"/>
          <w:color w:val="111111"/>
          <w:sz w:val="28"/>
          <w:sz w:val="28"/>
          <w:szCs w:val="28"/>
          <w:rtl w:val="true"/>
          <w:lang w:bidi="fa-IR"/>
        </w:rPr>
        <w:t>وأطلاؤها ینهضن من کل مجشم</w:t>
      </w:r>
    </w:p>
    <w:p>
      <w:pPr>
        <w:pStyle w:val="BookText"/>
        <w:rPr/>
      </w:pPr>
      <w:r>
        <w:rPr>
          <w:rFonts w:ascii="IRNazanin" w:hAnsi="IRNazanin" w:eastAsia="IRNazanin"/>
          <w:color w:val="111111"/>
          <w:sz w:val="28"/>
          <w:sz w:val="28"/>
          <w:szCs w:val="28"/>
          <w:rtl w:val="true"/>
          <w:lang w:bidi="fa-IR"/>
        </w:rPr>
        <w:t xml:space="preserve">وإلا فالإطلاق فی العرب یقتضی ما ذکرته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526615_1395250215"/>
      <w:bookmarkStart w:id="181" w:name="_Toc70"/>
      <w:bookmarkEnd w:id="180"/>
      <w:r>
        <w:rPr>
          <w:rtl w:val="true"/>
        </w:rPr>
        <w:t>الصورة الخامسة</w:t>
      </w:r>
      <w:bookmarkEnd w:id="181"/>
    </w:p>
    <w:p>
      <w:pPr>
        <w:pStyle w:val="BookText"/>
        <w:rPr/>
      </w:pPr>
      <w:r>
        <w:rPr>
          <w:rFonts w:ascii="IRNazanin" w:hAnsi="IRNazanin" w:eastAsia="IRNazanin"/>
          <w:color w:val="111111"/>
          <w:sz w:val="28"/>
          <w:sz w:val="28"/>
          <w:szCs w:val="28"/>
          <w:rtl w:val="true"/>
          <w:lang w:bidi="fa-IR"/>
        </w:rPr>
        <w:t>وفی کتاب کفایة الطالب،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تولوا علیا تجدوه هادیا مهدیا، یسلک بکم الطریق المستقیم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526617_1395250215"/>
      <w:bookmarkStart w:id="183" w:name="_Toc71"/>
      <w:bookmarkEnd w:id="182"/>
      <w:r>
        <w:rPr>
          <w:rtl w:val="true"/>
        </w:rPr>
        <w:t>الصورة السادسة</w:t>
      </w:r>
      <w:bookmarkEnd w:id="18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ثنا عبد الله بن وهیب الغزی ثنا ابن أبی السری ثنا عبد الرزاق ثنا النعمان بن أبی شیبة الجندی عن</w:t>
      </w:r>
      <w:bookmarkStart w:id="184" w:name="pg2721_28039"/>
    </w:p>
    <w:p>
      <w:pPr>
        <w:pStyle w:val="BookText"/>
        <w:rPr/>
      </w:pPr>
      <w:bookmarkEnd w:id="184"/>
      <w:r>
        <w:rPr>
          <w:rFonts w:ascii="IRNazanin" w:hAnsi="IRNazanin" w:eastAsia="IRNazanin"/>
          <w:color w:val="111111"/>
          <w:sz w:val="28"/>
          <w:sz w:val="28"/>
          <w:szCs w:val="28"/>
          <w:rtl w:val="true"/>
          <w:lang w:bidi="fa-IR"/>
        </w:rPr>
        <w:t>سفیان الثوری عن أبی إسحاق عن زید بن یثیع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تستخلفوا علیاً وما أراکم فاعلین تجدوه هادیاً مهدیاً، یحملکم علی المحجة البیضاء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526619_1395250215"/>
      <w:bookmarkStart w:id="186" w:name="_Toc72"/>
      <w:bookmarkEnd w:id="185"/>
      <w:r>
        <w:rPr>
          <w:rtl w:val="true"/>
        </w:rPr>
        <w:t>الصورة السابعة</w:t>
      </w:r>
      <w:bookmarkEnd w:id="186"/>
    </w:p>
    <w:p>
      <w:pPr>
        <w:pStyle w:val="BookText"/>
        <w:rPr/>
      </w:pPr>
      <w:r>
        <w:rPr>
          <w:rFonts w:ascii="IRNazanin" w:hAnsi="IRNazanin" w:eastAsia="IRNazanin"/>
          <w:color w:val="111111"/>
          <w:sz w:val="28"/>
          <w:sz w:val="28"/>
          <w:szCs w:val="28"/>
          <w:rtl w:val="true"/>
          <w:lang w:bidi="fa-IR"/>
        </w:rPr>
        <w:t>عن البزاز،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وَضَّاحٍ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یَحْیَی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شَرِیکٌ، عَنْ أَبِی الْیَقْظَانِ، عَنْ أَبِی وَائِلٍ، عَنْ حُذَیْفَةَ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أَلا تَسْتَخْلِفُ عَلَیْنَا؟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 اسْتَخْلَفْتُ عَلَیْکُمْ فَتَعْصُونَ خَلِیفَتِی یُنَزَّلْ عَلَیْکُمُ الْعَذَابُ،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أَبَا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تَسْتَخْلِفُوهُ تَجِدُوهُ ضَعِیفًا فِی بَدَنِهِ، قَوِیًّا فِی أَمْرِ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تَسْتَخْلِفُوهُ تَجِدُوهُ قَوِیًّا فِی بَدَنِهِ، قَوِیًّا فِی أَمْرِ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تَسْتَخْلِفُوهُ وَلَنْ تَفْعَلُوا یَسْلُکْ بِکُمُ الطَّرِیقَ وَتَجِدُوهُ هَادِیًا مَهْدِیًّا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روایات الاستخلاف ملأت بطون الکتب والمصادر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نعـل تدوس العـرش روحی فداؤها</w:t>
      </w:r>
    </w:p>
    <w:p>
      <w:pPr>
        <w:pStyle w:val="BookText"/>
        <w:rPr/>
      </w:pPr>
      <w:r>
        <w:rPr>
          <w:rFonts w:ascii="IRNazanin" w:hAnsi="IRNazanin" w:eastAsia="IRNazanin"/>
          <w:color w:val="111111"/>
          <w:sz w:val="28"/>
          <w:sz w:val="28"/>
          <w:szCs w:val="28"/>
          <w:rtl w:val="true"/>
          <w:lang w:bidi="fa-IR"/>
        </w:rPr>
        <w:t>لو وضعت فوق الرؤوس لنا نعلو</w:t>
      </w:r>
    </w:p>
    <w:p>
      <w:pPr>
        <w:pStyle w:val="BookText"/>
        <w:rPr/>
      </w:pPr>
      <w:r>
        <w:rPr>
          <w:rFonts w:ascii="IRNazanin" w:hAnsi="IRNazanin" w:eastAsia="IRNazanin"/>
          <w:color w:val="111111"/>
          <w:sz w:val="28"/>
          <w:sz w:val="28"/>
          <w:szCs w:val="28"/>
          <w:rtl w:val="true"/>
          <w:lang w:bidi="fa-IR"/>
        </w:rPr>
        <w:t>شـفاء لـنا مـن کــل داء وإنــمـا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حقیـقتها تـاج وصـورتها نــعل</w:t>
      </w:r>
      <w:bookmarkStart w:id="187" w:name="pg2721_28040"/>
    </w:p>
    <w:p>
      <w:pPr>
        <w:pStyle w:val="Heading4"/>
        <w:numPr>
          <w:ilvl w:val="3"/>
          <w:numId w:val="1"/>
        </w:numPr>
        <w:rPr/>
      </w:pPr>
      <w:bookmarkStart w:id="188" w:name="__RefHeading___Toc1526621_1395250215"/>
      <w:bookmarkStart w:id="189" w:name="_Toc73"/>
      <w:bookmarkEnd w:id="187"/>
      <w:bookmarkEnd w:id="188"/>
      <w:r>
        <w:rPr>
          <w:rtl w:val="true"/>
        </w:rPr>
        <w:t>الحدیث السابع عشر</w:t>
      </w:r>
      <w:r>
        <w:rPr>
          <w:rtl w:val="true"/>
        </w:rPr>
        <w:t xml:space="preserve">: </w:t>
      </w:r>
      <w:r>
        <w:rPr>
          <w:rtl w:val="true"/>
        </w:rPr>
        <w:t>عن أمیر المؤمنین علیه السلام</w:t>
      </w:r>
      <w:bookmarkEnd w:id="189"/>
    </w:p>
    <w:p>
      <w:pPr>
        <w:pStyle w:val="Heading5"/>
        <w:numPr>
          <w:ilvl w:val="4"/>
          <w:numId w:val="1"/>
        </w:numPr>
        <w:rPr/>
      </w:pPr>
      <w:bookmarkStart w:id="190" w:name="__RefHeading___Toc1526623_1395250215"/>
      <w:bookmarkStart w:id="191" w:name="_Toc74"/>
      <w:bookmarkEnd w:id="190"/>
      <w:r>
        <w:rPr>
          <w:rtl w:val="true"/>
        </w:rPr>
        <w:t>الصورة الأولی</w:t>
      </w:r>
      <w:bookmarkEnd w:id="191"/>
    </w:p>
    <w:p>
      <w:pPr>
        <w:pStyle w:val="BookText"/>
        <w:rPr/>
      </w:pPr>
      <w:r>
        <w:rPr>
          <w:rFonts w:ascii="IRNazanin" w:hAnsi="IRNazanin" w:eastAsia="IRNazanin"/>
          <w:color w:val="111111"/>
          <w:sz w:val="28"/>
          <w:sz w:val="28"/>
          <w:szCs w:val="28"/>
          <w:rtl w:val="true"/>
          <w:lang w:bidi="fa-IR"/>
        </w:rPr>
        <w:t>عن المبارک بن فضالة عن رجل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 المؤمنین علیه السلام بعد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فی هذه الواقعة أمراً هالنی، من روح قد بانت، وجثة قد زالت، ونفس قد فأتت، لا أعرف فیهم مشرکاً بالله تعالی، فالله الله ممّا یجللنی من هذا إن یک شراً فهذا نتلقی بالتوبة، وإن یک خیراً ازددنا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أمرک هذا الذی أنت علیه، أفتنة عرضت لک؟ فأنت تنفع الناس بسیفک أم شیء خصک به رسول الله؟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أخبرک، إذن أنبئک، إذن أحدّثک، إن ناساً من المشرکین أتوا رسول الله صلی الله علیه وآله وسلم وأسلموا، ثم قالوا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لنا علی رسول الله صلی الله علیه وآله وسلم حتی نأتی قومنا فنأخذ أموالنا ثم نرجع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أبو بکر علی رسول الله صلی الله علیه وآله وسلم فاستأذن لهم،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أنرجع من الإسلام إلی الکفر؟</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یا عمران، ینطلقوا فیأتوا بمثلهم معهم من قومهم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أتوا أبا بکر فی العام المقبل فسألوه أن یستأذن لهم علی النبی</w:t>
      </w:r>
    </w:p>
    <w:p>
      <w:pPr>
        <w:pStyle w:val="BookText"/>
        <w:rPr/>
      </w:pPr>
      <w:r>
        <w:rPr>
          <w:rFonts w:ascii="IRNazanin" w:hAnsi="IRNazanin" w:eastAsia="IRNazanin"/>
          <w:color w:val="111111"/>
          <w:sz w:val="28"/>
          <w:sz w:val="28"/>
          <w:szCs w:val="28"/>
          <w:rtl w:val="true"/>
          <w:lang w:bidi="fa-IR"/>
        </w:rPr>
        <w:t>فاستأذن لهم، وعنده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فغضب رسول الله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أراکم تنتهون حتی یبعث الله علیکم رجلاً من قریش یدعوکم إلی الله فتختلفون عنه اختلاف الغنم الشرود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 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یا رسول الله؟</w:t>
      </w:r>
    </w:p>
    <w:p>
      <w:pPr>
        <w:pStyle w:val="BookText"/>
        <w:rPr/>
      </w:pPr>
      <w:r>
        <w:rPr>
          <w:rFonts w:ascii="IRNazanin" w:hAnsi="IRNazanin" w:eastAsia="IRNazanin"/>
          <w:color w:val="111111"/>
          <w:sz w:val="28"/>
          <w:sz w:val="28"/>
          <w:szCs w:val="28"/>
          <w:rtl w:val="true"/>
          <w:lang w:bidi="fa-IR"/>
        </w:rPr>
        <w:t>فأومی إلیّ وأنا أخصف نعل رسول الله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عندکما، ابن عمی، وأخی، وصاحبی، ومبرئ ذمتی، والمؤدی عنی دینی، وعداتی، والمبلغ عنی رسالاتی، ومعلم الناس من بعدی، ومبینهم من تأویل القرآن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منک بهذا یا أمیر المؤمنین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ذلک الرجل أشدّ أصحاب علی علیه السلام فیما بعد علی من خالفه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نصوص اجتمعت صراحة علی نفی وإثبات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صراحة أن یکون الداعی أبو بکر أو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وأثبتت صراحة أن الداعی بعد الرسول صلی الله علیه وآله وسلم هو الإمام علی علیه السلام وبعد وجود هذه النصوص الموثقة المتضافرة فلا مسوغ للرجوع إلی مداخلات المتکلمین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دلالات هذا الحدیث الشریف</w:t>
      </w:r>
      <w:r>
        <w:rPr>
          <w:rFonts w:eastAsia="IRNazanin" w:cs="IRNazanin"/>
          <w:color w:val="111111"/>
          <w:sz w:val="28"/>
          <w:szCs w:val="28"/>
          <w:rtl w:val="true"/>
          <w:lang w:bidi="fa-IR"/>
        </w:rPr>
        <w:t>:</w:t>
      </w:r>
      <w:bookmarkStart w:id="192" w:name="pg2721_28042"/>
    </w:p>
    <w:p>
      <w:pPr>
        <w:pStyle w:val="BookText"/>
        <w:rPr/>
      </w:pPr>
      <w:bookmarkEnd w:id="192"/>
      <w:r>
        <w:rPr>
          <w:rFonts w:ascii="IRNazanin" w:hAnsi="IRNazanin" w:eastAsia="IRNazanin"/>
          <w:color w:val="111111"/>
          <w:sz w:val="28"/>
          <w:sz w:val="28"/>
          <w:szCs w:val="28"/>
          <w:rtl w:val="true"/>
          <w:lang w:bidi="fa-IR"/>
        </w:rPr>
        <w:t>البعد الفکری للقیادة المحمدیة فی توسیع آفاق الرسالة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تکرار وتعدد تجاوزات الخلیفة الثانی علی محضر قدس الساحة المحمدیة، بسبب جهلهم وجاهلیتهم التی أدت إلی غضب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تحذیرهم لیتمسکوا برجل یبعثه الله تعالی، وهذا بحد ذاته بشارة کبیرة للأمة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التحذیر فیه خصوصیة مباشرة للمتجاوزین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إعلان صفات ولی الله علی لسان نبی الله، وفی هذا حجة بالغة علی کل المسلمین</w:t>
      </w:r>
      <w:r>
        <w:rPr>
          <w:rFonts w:eastAsia="IRNazanin" w:cs="IRNazanin"/>
          <w:color w:val="111111"/>
          <w:sz w:val="28"/>
          <w:szCs w:val="28"/>
          <w:rtl w:val="true"/>
          <w:lang w:bidi="fa-IR"/>
        </w:rPr>
        <w:t>.</w:t>
      </w:r>
    </w:p>
    <w:p>
      <w:pPr>
        <w:pStyle w:val="Heading4"/>
        <w:numPr>
          <w:ilvl w:val="3"/>
          <w:numId w:val="1"/>
        </w:numPr>
        <w:rPr/>
      </w:pPr>
      <w:bookmarkStart w:id="193" w:name="__RefHeading___Toc1526625_1395250215"/>
      <w:bookmarkStart w:id="194" w:name="_Toc75"/>
      <w:bookmarkEnd w:id="193"/>
      <w:r>
        <w:rPr>
          <w:rtl w:val="true"/>
        </w:rPr>
        <w:t>الحدیث الثامن عشر</w:t>
      </w:r>
      <w:r>
        <w:rPr>
          <w:rtl w:val="true"/>
        </w:rPr>
        <w:t xml:space="preserve">: </w:t>
      </w:r>
      <w:r>
        <w:rPr>
          <w:rtl w:val="true"/>
        </w:rPr>
        <w:t>المناشدة </w:t>
      </w:r>
      <w:bookmarkEnd w:id="194"/>
    </w:p>
    <w:p>
      <w:pPr>
        <w:pStyle w:val="Heading5"/>
        <w:numPr>
          <w:ilvl w:val="4"/>
          <w:numId w:val="1"/>
        </w:numPr>
        <w:rPr/>
      </w:pPr>
      <w:bookmarkStart w:id="195" w:name="__RefHeading___Toc1526627_1395250215"/>
      <w:bookmarkStart w:id="196" w:name="_Toc76"/>
      <w:bookmarkEnd w:id="195"/>
      <w:r>
        <w:rPr>
          <w:rtl w:val="true"/>
        </w:rPr>
        <w:t>الصورة الأولی</w:t>
      </w:r>
      <w:bookmarkEnd w:id="196"/>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نشدتکم الله أفیکم أحد قال فیه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فیکم من یقاتل علی التأویل کما قاتلت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الأخبار المتضمنة لخصف النعل کلها دلالة علی استحقاقه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تحققت النبوءة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 عنه اختلاف الغنم الشرود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وأجفلوا عنه إجفال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أمیر المؤمنین علیه السلام یذکرهم فاکتفوا جواباً بکلمتین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ولإبن معصوم المدنی فی مثال النعل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نعـل رسول الله ذی الـکرم</w:t>
      </w:r>
    </w:p>
    <w:p>
      <w:pPr>
        <w:pStyle w:val="BookText"/>
        <w:rPr/>
      </w:pPr>
      <w:r>
        <w:rPr>
          <w:rFonts w:ascii="IRNazanin" w:hAnsi="IRNazanin" w:eastAsia="IRNazanin"/>
          <w:color w:val="111111"/>
          <w:sz w:val="28"/>
          <w:sz w:val="28"/>
          <w:szCs w:val="28"/>
          <w:rtl w:val="true"/>
          <w:lang w:bidi="fa-IR"/>
        </w:rPr>
        <w:t>شـفاء کـل علیـلٍ من ضنی السقم</w:t>
      </w:r>
    </w:p>
    <w:p>
      <w:pPr>
        <w:pStyle w:val="BookText"/>
        <w:rPr/>
      </w:pPr>
      <w:r>
        <w:rPr>
          <w:rFonts w:ascii="IRNazanin" w:hAnsi="IRNazanin" w:eastAsia="IRNazanin"/>
          <w:color w:val="111111"/>
          <w:sz w:val="28"/>
          <w:sz w:val="28"/>
          <w:szCs w:val="28"/>
          <w:rtl w:val="true"/>
          <w:lang w:bidi="fa-IR"/>
        </w:rPr>
        <w:t>أکـرم به مـن مِثـال زانـه شرفٌ</w:t>
      </w:r>
    </w:p>
    <w:p>
      <w:pPr>
        <w:pStyle w:val="BookText"/>
        <w:rPr/>
      </w:pPr>
      <w:r>
        <w:rPr>
          <w:rFonts w:ascii="IRNazanin" w:hAnsi="IRNazanin" w:eastAsia="IRNazanin"/>
          <w:color w:val="111111"/>
          <w:sz w:val="28"/>
          <w:sz w:val="28"/>
          <w:szCs w:val="28"/>
          <w:rtl w:val="true"/>
          <w:lang w:bidi="fa-IR"/>
        </w:rPr>
        <w:t>من أشرف الرسل خـیر الخلق کلهم</w:t>
      </w:r>
    </w:p>
    <w:p>
      <w:pPr>
        <w:pStyle w:val="BookText"/>
        <w:rPr/>
      </w:pPr>
      <w:r>
        <w:rPr>
          <w:rFonts w:ascii="Amiri" w:hAnsi="Amiri" w:eastAsia="Amiri" w:cs="Amiri"/>
          <w:color w:val="111111"/>
          <w:sz w:val="28"/>
          <w:sz w:val="28"/>
          <w:szCs w:val="28"/>
          <w:rtl w:val="true"/>
          <w:lang w:bidi="ar-SA"/>
        </w:rPr>
        <w:t>محمدٍ أحمدَ المحمود مَن شَرُفت</w:t>
      </w:r>
    </w:p>
    <w:p>
      <w:pPr>
        <w:pStyle w:val="BookText"/>
        <w:rPr/>
      </w:pPr>
      <w:r>
        <w:rPr>
          <w:rFonts w:ascii="Amiri" w:hAnsi="Amiri" w:eastAsia="Amiri" w:cs="Amiri"/>
          <w:color w:val="111111"/>
          <w:sz w:val="28"/>
          <w:sz w:val="28"/>
          <w:szCs w:val="28"/>
          <w:rtl w:val="true"/>
          <w:lang w:bidi="ar-SA"/>
        </w:rPr>
        <w:t>بوطء نعـلیه أرضُ القُدس والحرَمِ</w:t>
      </w:r>
    </w:p>
    <w:p>
      <w:pPr>
        <w:pStyle w:val="BookText"/>
        <w:rPr/>
      </w:pPr>
      <w:r>
        <w:rPr>
          <w:rFonts w:ascii="Amiri" w:hAnsi="Amiri" w:eastAsia="Amiri" w:cs="Amiri"/>
          <w:color w:val="111111"/>
          <w:sz w:val="28"/>
          <w:sz w:val="28"/>
          <w:szCs w:val="28"/>
          <w:rtl w:val="true"/>
          <w:lang w:bidi="ar-SA"/>
        </w:rPr>
        <w:t>فألـثم هُـل ثم محـبٍّ لـم یـفُـزْ</w:t>
      </w:r>
    </w:p>
    <w:p>
      <w:pPr>
        <w:pStyle w:val="BookText"/>
        <w:rPr/>
      </w:pPr>
      <w:r>
        <w:rPr>
          <w:rFonts w:ascii="Amiri" w:hAnsi="Amiri" w:eastAsia="Amiri" w:cs="Amiri"/>
          <w:color w:val="111111"/>
          <w:sz w:val="28"/>
          <w:sz w:val="28"/>
          <w:szCs w:val="28"/>
          <w:rtl w:val="true"/>
          <w:lang w:bidi="ar-SA"/>
        </w:rPr>
        <w:t>بِـلقـا حَبـیـبـه فرأی الآثـارَ للقدَمِ</w:t>
      </w:r>
    </w:p>
    <w:p>
      <w:pPr>
        <w:pStyle w:val="BookText"/>
        <w:rPr/>
      </w:pPr>
      <w:r>
        <w:rPr>
          <w:rFonts w:ascii="Amiri" w:hAnsi="Amiri" w:eastAsia="Amiri" w:cs="Amiri"/>
          <w:color w:val="111111"/>
          <w:sz w:val="28"/>
          <w:sz w:val="28"/>
          <w:szCs w:val="28"/>
          <w:rtl w:val="true"/>
          <w:lang w:bidi="ar-SA"/>
        </w:rPr>
        <w:t>وعفـِّر الخـدَّ فی هواک تحل نظراً</w:t>
      </w:r>
    </w:p>
    <w:p>
      <w:pPr>
        <w:pStyle w:val="BookText"/>
        <w:rPr/>
      </w:pPr>
      <w:r>
        <w:rPr>
          <w:rFonts w:ascii="Amiri" w:hAnsi="Amiri" w:eastAsia="Amiri" w:cs="Amiri"/>
          <w:color w:val="111111"/>
          <w:sz w:val="28"/>
          <w:sz w:val="28"/>
          <w:szCs w:val="28"/>
          <w:rtl w:val="true"/>
          <w:lang w:bidi="ar-SA"/>
        </w:rPr>
        <w:t>بـه فـرؤیـتُـه تَشـفـی مـن الألـمِ</w:t>
      </w:r>
    </w:p>
    <w:p>
      <w:pPr>
        <w:pStyle w:val="BookText"/>
        <w:rPr/>
      </w:pPr>
      <w:r>
        <w:rPr>
          <w:rFonts w:ascii="IRNazanin" w:hAnsi="IRNazanin" w:eastAsia="IRNazanin"/>
          <w:color w:val="111111"/>
          <w:sz w:val="28"/>
          <w:sz w:val="28"/>
          <w:szCs w:val="28"/>
          <w:rtl w:val="true"/>
          <w:lang w:bidi="fa-IR"/>
        </w:rPr>
        <w:t>واحمله تظـفر بما ترجوه من أملٍ</w:t>
      </w:r>
    </w:p>
    <w:p>
      <w:pPr>
        <w:pStyle w:val="BookText"/>
        <w:rPr/>
      </w:pPr>
      <w:r>
        <w:rPr>
          <w:rFonts w:ascii="IRNazanin" w:hAnsi="IRNazanin" w:eastAsia="IRNazanin"/>
          <w:color w:val="111111"/>
          <w:sz w:val="28"/>
          <w:sz w:val="28"/>
          <w:szCs w:val="28"/>
          <w:rtl w:val="true"/>
          <w:lang w:bidi="fa-IR"/>
        </w:rPr>
        <w:t>واحـفظه تحفظ من الأسواء واللمم</w:t>
      </w:r>
    </w:p>
    <w:p>
      <w:pPr>
        <w:pStyle w:val="BookText"/>
        <w:rPr/>
      </w:pPr>
      <w:r>
        <w:rPr>
          <w:rFonts w:ascii="Amiri" w:hAnsi="Amiri" w:eastAsia="Amiri" w:cs="Amiri"/>
          <w:color w:val="111111"/>
          <w:sz w:val="28"/>
          <w:sz w:val="28"/>
          <w:szCs w:val="28"/>
          <w:rtl w:val="true"/>
          <w:lang w:bidi="ar-SA"/>
        </w:rPr>
        <w:t>وکم نَجـاحاً ملـوهُ الحافظـونَ له</w:t>
      </w:r>
    </w:p>
    <w:p>
      <w:pPr>
        <w:pStyle w:val="BookText"/>
        <w:rPr/>
      </w:pPr>
      <w:r>
        <w:rPr>
          <w:rFonts w:ascii="IRNazanin" w:hAnsi="IRNazanin" w:eastAsia="IRNazanin"/>
          <w:color w:val="111111"/>
          <w:sz w:val="28"/>
          <w:sz w:val="28"/>
          <w:szCs w:val="28"/>
          <w:rtl w:val="true"/>
          <w:lang w:bidi="fa-IR"/>
        </w:rPr>
        <w:t>مـن سـوء خـطب ملمٍ فادح عمم</w:t>
      </w:r>
    </w:p>
    <w:p>
      <w:pPr>
        <w:pStyle w:val="BookText"/>
        <w:rPr/>
      </w:pPr>
      <w:r>
        <w:rPr>
          <w:rFonts w:ascii="Amiri" w:hAnsi="Amiri" w:eastAsia="Amiri" w:cs="Amiri"/>
          <w:color w:val="111111"/>
          <w:sz w:val="28"/>
          <w:sz w:val="28"/>
          <w:szCs w:val="28"/>
          <w:rtl w:val="true"/>
          <w:lang w:bidi="ar-SA"/>
        </w:rPr>
        <w:t>وراجِـع النَّفحـات العنـبریَّـة فـی</w:t>
      </w:r>
    </w:p>
    <w:p>
      <w:pPr>
        <w:pStyle w:val="BookText"/>
        <w:rPr/>
      </w:pPr>
      <w:r>
        <w:rPr>
          <w:rFonts w:ascii="Amiri" w:hAnsi="Amiri" w:eastAsia="Amiri" w:cs="Amiri"/>
          <w:color w:val="111111"/>
          <w:sz w:val="28"/>
          <w:sz w:val="28"/>
          <w:szCs w:val="28"/>
          <w:rtl w:val="true"/>
          <w:lang w:bidi="ar-SA"/>
        </w:rPr>
        <w:t>وصفِ النِّعال التی فاقَت علی القِممِ</w:t>
      </w:r>
    </w:p>
    <w:p>
      <w:pPr>
        <w:pStyle w:val="BookText"/>
        <w:rPr/>
      </w:pPr>
      <w:r>
        <w:rPr>
          <w:rFonts w:ascii="Amiri" w:hAnsi="Amiri" w:eastAsia="Amiri" w:cs="Amiri"/>
          <w:color w:val="111111"/>
          <w:sz w:val="28"/>
          <w:sz w:val="28"/>
          <w:szCs w:val="28"/>
          <w:rtl w:val="true"/>
          <w:lang w:bidi="ar-SA"/>
        </w:rPr>
        <w:t>تَظفَرْ بمـا یُبریء الأبصارَ من رمدٍ</w:t>
      </w:r>
    </w:p>
    <w:p>
      <w:pPr>
        <w:pStyle w:val="BookText"/>
        <w:rPr/>
      </w:pPr>
      <w:r>
        <w:rPr>
          <w:rFonts w:ascii="IRNazanin" w:hAnsi="IRNazanin" w:eastAsia="IRNazanin"/>
          <w:color w:val="111111"/>
          <w:sz w:val="28"/>
          <w:sz w:val="28"/>
          <w:szCs w:val="28"/>
          <w:rtl w:val="true"/>
          <w:lang w:bidi="fa-IR"/>
        </w:rPr>
        <w:t>والقلب من کمد والسمع من صمم</w:t>
      </w:r>
    </w:p>
    <w:p>
      <w:pPr>
        <w:pStyle w:val="BookText"/>
        <w:rPr/>
      </w:pPr>
      <w:r>
        <w:rPr>
          <w:rFonts w:ascii="Amiri" w:hAnsi="Amiri" w:eastAsia="Amiri" w:cs="Amiri"/>
          <w:color w:val="111111"/>
          <w:sz w:val="28"/>
          <w:sz w:val="28"/>
          <w:szCs w:val="28"/>
          <w:rtl w:val="true"/>
          <w:lang w:bidi="ar-SA"/>
        </w:rPr>
        <w:t>لله دَرُّ إمــامٍ حـبَّرت یُـدُه</w:t>
      </w:r>
    </w:p>
    <w:p>
      <w:pPr>
        <w:pStyle w:val="BookText"/>
        <w:rPr/>
      </w:pPr>
      <w:r>
        <w:rPr>
          <w:rFonts w:ascii="Amiri" w:hAnsi="Amiri" w:eastAsia="Amiri" w:cs="Amiri"/>
          <w:color w:val="111111"/>
          <w:sz w:val="28"/>
          <w:sz w:val="28"/>
          <w:szCs w:val="28"/>
          <w:rtl w:val="true"/>
          <w:lang w:bidi="ar-SA"/>
        </w:rPr>
        <w:t>تلک الدَّراری التی صِیغت من الکَلم</w:t>
      </w:r>
    </w:p>
    <w:p>
      <w:pPr>
        <w:pStyle w:val="BookText"/>
        <w:rPr/>
      </w:pPr>
      <w:r>
        <w:rPr>
          <w:rFonts w:ascii="IRNazanin" w:hAnsi="IRNazanin" w:eastAsia="IRNazanin"/>
          <w:color w:val="111111"/>
          <w:sz w:val="28"/>
          <w:sz w:val="28"/>
          <w:szCs w:val="28"/>
          <w:rtl w:val="true"/>
          <w:lang w:bidi="fa-IR"/>
        </w:rPr>
        <w:t>وکـم فـتی فـاته لثم النـعال غداً</w:t>
      </w:r>
    </w:p>
    <w:p>
      <w:pPr>
        <w:pStyle w:val="BookText"/>
        <w:rPr/>
      </w:pPr>
      <w:r>
        <w:rPr>
          <w:rFonts w:ascii="Amiri" w:hAnsi="Amiri" w:eastAsia="Amiri" w:cs="Amiri"/>
          <w:color w:val="111111"/>
          <w:sz w:val="28"/>
          <w:sz w:val="28"/>
          <w:szCs w:val="28"/>
          <w:rtl w:val="true"/>
          <w:lang w:bidi="ar-SA"/>
        </w:rPr>
        <w:t>یـرجـو ویأمـلُ أن یَلـقاه مـن أمَمِ</w:t>
      </w:r>
    </w:p>
    <w:p>
      <w:pPr>
        <w:pStyle w:val="BookText"/>
        <w:rPr/>
      </w:pPr>
      <w:r>
        <w:rPr>
          <w:rFonts w:ascii="Amiri" w:hAnsi="Amiri" w:eastAsia="Amiri" w:cs="Amiri"/>
          <w:color w:val="111111"/>
          <w:sz w:val="28"/>
          <w:sz w:val="28"/>
          <w:szCs w:val="28"/>
          <w:rtl w:val="true"/>
          <w:lang w:bidi="ar-SA"/>
        </w:rPr>
        <w:t>وراحَ ینـشدُ والأشـواق تـزعجُه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مــثـال نـعـلـیـه هلا قبـلة بـفـم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97" w:name="pg2721_28044"/>
    </w:p>
    <w:p>
      <w:pPr>
        <w:pStyle w:val="Heading2"/>
        <w:numPr>
          <w:ilvl w:val="1"/>
          <w:numId w:val="1"/>
        </w:numPr>
        <w:rPr/>
      </w:pPr>
      <w:bookmarkStart w:id="198" w:name="__RefHeading___Toc1526629_1395250215"/>
      <w:bookmarkStart w:id="199" w:name="_Toc77"/>
      <w:bookmarkEnd w:id="197"/>
      <w:bookmarkEnd w:id="198"/>
      <w:r>
        <w:rPr>
          <w:rtl w:val="true"/>
        </w:rPr>
        <w:t>الفصل الثالث</w:t>
      </w:r>
      <w:r>
        <w:rPr>
          <w:rtl w:val="true"/>
        </w:rPr>
        <w:t xml:space="preserve">: </w:t>
      </w:r>
      <w:r>
        <w:rPr>
          <w:rtl w:val="true"/>
        </w:rPr>
        <w:t>الحاضر الوحید</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526631_1395250215"/>
      <w:bookmarkStart w:id="201" w:name="_Toc78"/>
      <w:bookmarkEnd w:id="200"/>
      <w:r>
        <w:rPr>
          <w:rtl w:val="true"/>
        </w:rPr>
        <w:t>اشارة</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2" w:name="pg2721_28046"/>
    </w:p>
    <w:p>
      <w:pPr>
        <w:pStyle w:val="Heading3"/>
        <w:numPr>
          <w:ilvl w:val="2"/>
          <w:numId w:val="1"/>
        </w:numPr>
        <w:rPr/>
      </w:pPr>
      <w:bookmarkStart w:id="203" w:name="__RefHeading___Toc1526633_1395250215"/>
      <w:bookmarkStart w:id="204" w:name="_Toc79"/>
      <w:bookmarkEnd w:id="202"/>
      <w:bookmarkEnd w:id="203"/>
      <w:r>
        <w:rPr>
          <w:rtl w:val="true"/>
        </w:rPr>
        <w:t>خاصف النعل الوحید</w:t>
      </w:r>
      <w:bookmarkEnd w:id="204"/>
    </w:p>
    <w:p>
      <w:pPr>
        <w:pStyle w:val="BookText"/>
        <w:rPr/>
      </w:pPr>
      <w:r>
        <w:rPr>
          <w:rFonts w:ascii="IRNazanin" w:hAnsi="IRNazanin" w:eastAsia="IRNazanin"/>
          <w:color w:val="111111"/>
          <w:sz w:val="28"/>
          <w:sz w:val="28"/>
          <w:szCs w:val="28"/>
          <w:rtl w:val="true"/>
          <w:lang w:bidi="fa-IR"/>
        </w:rPr>
        <w:t>لم یکن لأی شخص أن یختص برسول صلی الله علیه وآله وسلم غیر علی بن أبی طالب علیه السلام وظاهر هذا الاختصاص بأمر من السماء، ولذلک اختصه رسول الله صلی الله علیه وآله وسلم لنفسه، وهذا ما حصل فی کل حیاة أمیر المؤمنین علیه السلام، أی من حین کفالته إلی یوم وفاة الرسول صلی الله علیه وآله وسلم ومن ضمن ما اختصه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وسلم فی حدیث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 للمغرضین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الخلق إلیک یأکل معی من هذا الطائر المشوی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یدخل علیّ الآن هو أمیر المؤمنین وسید المسلمین وخاتم الوصیین وإمام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عنه صلی الله علیه وآله وسلم أنه لم یقبل الأثرة من أی أحد إلا من علی علیه السلام کما ورد فی مسند أبی یعلی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أبی بکر المقدمی وإسحاق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علی حدثنا عمرو مولی آل منظور ابن یسار عن عاصم بن عبید الله عن عبد الله بن عامر بن ربیعة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کان یطوف بالبیت فانقطع شسعه فأخرج رجلٌ شسعاً من نعله فذهب یشدّه فی نعل النبی صلی الله علیه وآله وسلم فانتزعها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أثرة ولا أحب الأثرة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یقبل رسول الله صلی الله علیه وآله وسلم لأی أحد أن یصلح شسع نعله إذا انقطع، إلا لعلی بن أبی طالب علیه السلام خاصة، روی أبو داود الطیالسی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قیس عن عاصم بن عبید الله عن عبد الله بن عامر بن ربیعة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وآله وسلم فی الطواف فانقطعت شسعه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أصلحه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أثرة ولا أحب الأثرة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روی عنه صلی الله علیه وآله وسلم لما أمر أصحابه بذبح شاة فی</w:t>
      </w:r>
    </w:p>
    <w:p>
      <w:pPr>
        <w:pStyle w:val="BookText"/>
        <w:rPr/>
      </w:pPr>
      <w:r>
        <w:rPr>
          <w:rFonts w:ascii="IRNazanin" w:hAnsi="IRNazanin" w:eastAsia="IRNazanin"/>
          <w:color w:val="111111"/>
          <w:sz w:val="28"/>
          <w:sz w:val="28"/>
          <w:szCs w:val="28"/>
          <w:rtl w:val="true"/>
          <w:lang w:bidi="fa-IR"/>
        </w:rPr>
        <w:t>سفر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نکفیک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أنکم تکفوننی، ولکنی أکره أن أتمیز علیکم، فإن الله یکره من عبده أن یراه متمیزاً بین أصحابه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کان علی بن أبی طالب علیه السلام کافیه لاکتفی به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مصادیق معنی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عنی إلا أنا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الأمر أن علیاً علیه السلام فوق ما نتصور، إذ کان یتابع کل ما یتعلق برسول الله صلی الله علیه وآله وسلم، حیث ورد عن بریدة الأسلمی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سافرنا مع النبی صلی الله علیه وآله وسلم کان علی علیه السلام صاحب متاعه یضمه إلیه، فإذا نزلنا تعاهد متاعه، فإن رأی شیئاً یرمه رمّه، وإن کانت نعل خصفها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الطبرسی فی الاحتجاج</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علی بن أبی طالب علیه السلام یتعاهد ثوب رسول الله صلی الله علیه وآله وسلم ونعله وخفه ویصلح ما وهی منها، فدخل قبل ذلک فأخذ نعل رسول الله وهی حضرمیة فهو یخصفها خلف البیت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الخصف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والخصف کما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 والجمع،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قاعد یخصف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یخرزها، ومنه الحدیث فی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خصفت 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أطبقت طاقاً علی طاق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الضم والجمع، ومنه خصف النعل، والمخصف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المثقب الذی یخصف به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خاصف النعل فی الحجرة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علیاً علیه السلام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والخصیف، ضم الشیء إلی الشیء وإلصاقه به، وخصفت النعل من باب ضرب خرزتها، والخاصف هو الوصال والملصق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أن النبی صلی الله علیه وآله وسلم کان له من یخدمه ویهیئ له طلباته واحتیاجاته، ولکن علیاً کان له کما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لمحمد کالضوء من الضوء وأنا عبد من عبید محمد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فنعم الخادم ونعم المخدوم، خدم الحقیقة المحمدیة، والنبوة الأبدیة، خدم خاتم الأنبیاء، لیصل إلی مقام خاتم الأوصیاء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نسمع أو نقرأ أبداً عن حبّ إنسانی بأمر ربانی منبعث من تشاکل النفوس وتشابه الأخلاق وتماثل الصفات وتجانس السجایا وتناسب الملکات وتعارف الأرواح وتقارب الأجساد، ومعانقة القلوب، واشتراک الدموع، والاتحاد فی الشهیق والزفیر، والاشتیاق عند السلم والحملات، وانتقال الأصلاب عن طریق البنات، بین اثنین إلا ما حصل بین النبی محمد وعلی صاحب المعجزات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2721_28052"/>
    </w:p>
    <w:p>
      <w:pPr>
        <w:pStyle w:val="Heading2"/>
        <w:numPr>
          <w:ilvl w:val="1"/>
          <w:numId w:val="1"/>
        </w:numPr>
        <w:rPr/>
      </w:pPr>
      <w:bookmarkStart w:id="206" w:name="__RefHeading___Toc1526635_1395250215"/>
      <w:bookmarkStart w:id="207" w:name="_Toc80"/>
      <w:bookmarkEnd w:id="205"/>
      <w:bookmarkEnd w:id="206"/>
      <w:r>
        <w:rPr>
          <w:rtl w:val="true"/>
        </w:rPr>
        <w:t>الفصل الرابع</w:t>
      </w:r>
      <w:r>
        <w:rPr>
          <w:rtl w:val="true"/>
        </w:rPr>
        <w:t xml:space="preserve">: </w:t>
      </w:r>
      <w:r>
        <w:rPr>
          <w:rtl w:val="true"/>
        </w:rPr>
        <w:t>صفات النعل المقدّس</w:t>
      </w:r>
      <w:bookmarkEnd w:id="2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1526637_1395250215"/>
      <w:bookmarkStart w:id="209" w:name="_Toc81"/>
      <w:bookmarkEnd w:id="208"/>
      <w:r>
        <w:rPr>
          <w:rtl w:val="true"/>
        </w:rPr>
        <w:t>اشارة</w:t>
      </w:r>
      <w:bookmarkEnd w:id="2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0" w:name="pg2721_28054"/>
    </w:p>
    <w:p>
      <w:pPr>
        <w:pStyle w:val="Heading3"/>
        <w:numPr>
          <w:ilvl w:val="2"/>
          <w:numId w:val="1"/>
        </w:numPr>
        <w:rPr/>
      </w:pPr>
      <w:bookmarkStart w:id="211" w:name="__RefHeading___Toc1526639_1395250215"/>
      <w:bookmarkStart w:id="212" w:name="_Toc82"/>
      <w:bookmarkEnd w:id="210"/>
      <w:bookmarkEnd w:id="211"/>
      <w:r>
        <w:rPr>
          <w:rtl w:val="true"/>
        </w:rPr>
        <w:t>لون النعل المقدس لرسول الله صلی الله علیه وآله وسلم </w:t>
      </w:r>
      <w:bookmarkEnd w:id="212"/>
    </w:p>
    <w:p>
      <w:pPr>
        <w:pStyle w:val="BookText"/>
        <w:rPr/>
      </w:pPr>
      <w:r>
        <w:rPr>
          <w:rFonts w:ascii="IRNazanin" w:hAnsi="IRNazanin" w:eastAsia="IRNazanin"/>
          <w:color w:val="111111"/>
          <w:sz w:val="28"/>
          <w:sz w:val="28"/>
          <w:szCs w:val="28"/>
          <w:rtl w:val="true"/>
          <w:lang w:bidi="fa-IR"/>
        </w:rPr>
        <w:t>کان لون نعل رسول الله صلی الله علیه وآله وسلم هو اللون الأصفر واللون الأبیض، حیث وردت فیه روایات صحیحة عن أئمة الهدی علیهم السلام ولما للَّون من الناحیة العلمیة من تأثیر علی الإنسان، والألوان الباقیة غیر الأصفر والأبیض فقد ورد فیها النهی عن لبسها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أحمد بن أبی عبد الله، عن محمد بن علی، عن أبی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نعلاً صفراء کان فی سرور حتی یبلها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نعلاً صفراء، لم یزل ینظر فی سرور ما دامت علیه، لأن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صَفْرَاء فَاقِعٌ لَّوْنُهَا تَسُرُّ النَّاظِرِینَ </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سهل، عن محمد بن عیسی، عن محمد بن علی الهمدانی، عن حنان بن سدیر،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ألبس من النعال؟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بالصفراء فإن فیها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وتشد الذکر، وتنفی الهم، وهی مع ذلک من لباس النبیین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کراهة لبس النعال غیر اللون الأصفر والأبیض فقد ورد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الشیخ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ابن محبوب، عمّن ذکره، عن أبی عبد الله علیه السلام أنه نظر إلی بعض أصحابه وعلیه نعل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وللنعل السوداء أما علمت أنها تضر بالبصر وترخی الذکر وهی بأغلی الثمن من غیرها؟ وما لبسها أحد إلا اختال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محمد بن أحمد، عن السیاری، عن أبی سلیمان الخواص، عن الفضل بن دکین،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الطبیعی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یتجسد بحقیقته فی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یتجسد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الأهمیة الفنیة للصورة هی أنها تتوکأ علی عنصر المبالغة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المبالغة لا تعنی عدم حقیقة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تعنی ما هو أشد حقیقة من الزاویة النفسیة وهی أکثر ضراوة من مجرد اللون الأسود المنعکس منها علی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فنیة فی سور القرآن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 وعلیّ نعل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هذه النعل احتذیتها علی علم؟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السوق قاصداً لنعل بیضاء لم یبلها حتی یکتسب مالاً من حیث لا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یبل تلک النعل حتی اکتسب مائة دینار من حیث لا یحتسب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لابد من تقدیم النعل ذو اللون الأصفر علی غیره من الألوان، وقد أثبتت التجارب العلمیة أن اللون الأصفر یبعث النشاط فی الجهاز العصبی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رسول الله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البیاض، فإنَّه أفضل وأطهر، وکفِّنوا فیه موتاکم</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213" w:name="pg2721_28057"/>
    </w:p>
    <w:p>
      <w:pPr>
        <w:pStyle w:val="Heading3"/>
        <w:numPr>
          <w:ilvl w:val="2"/>
          <w:numId w:val="1"/>
        </w:numPr>
        <w:rPr/>
      </w:pPr>
      <w:bookmarkStart w:id="214" w:name="__RefHeading___Toc1526641_1395250215"/>
      <w:bookmarkStart w:id="215" w:name="_Toc83"/>
      <w:bookmarkEnd w:id="213"/>
      <w:bookmarkEnd w:id="214"/>
      <w:r>
        <w:rPr>
          <w:rtl w:val="true"/>
        </w:rPr>
        <w:t>نوع النعل المقدّس </w:t>
      </w:r>
      <w:bookmarkEnd w:id="215"/>
    </w:p>
    <w:p>
      <w:pPr>
        <w:pStyle w:val="BookText"/>
        <w:rPr/>
      </w:pPr>
      <w:r>
        <w:rPr>
          <w:rFonts w:ascii="IRNazanin" w:hAnsi="IRNazanin" w:eastAsia="IRNazanin"/>
          <w:color w:val="111111"/>
          <w:sz w:val="28"/>
          <w:sz w:val="28"/>
          <w:szCs w:val="28"/>
          <w:rtl w:val="true"/>
          <w:lang w:bidi="fa-IR"/>
        </w:rPr>
        <w:t>ظاهر ما ورد فی الروایات الصحیحة أن رسول الله صلی الله علیه وآله وسلم کان له نوعان من النعل، ففی بعض الروایات أن نعله کانت حضرمیة وفی البعض الآخر وصفت بأنها سبتیة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ورد فی تذکیر أم سلمة رضی الله عنها عائشة،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أتذکرین مرض رسول الله صلی الله علیه وآله وسلم الذی قبض فیه فأتاه أبوک یعوده ومعه عمر، وقد کان علی یتعاهد ثوب رسول الله صلی الله علیه وآله وسلم ونعله وخفه ویصلح ما وهی منها، فدخل قبل ذلک فأخذ نعل رسول الله صلی الله علیه وآله وسلم یخصفها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خلف الباب، فاستأذنا علیه فأذن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أصبحت؟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لابد منه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استخلفت أحداً؟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خلیفتی فیکم إلا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فمرا بعلی بن أبی طالب علیه السلام وهو یخصف نعل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علی بن أبی طالب علیه السلام یتعاهد ثوب رسول الله صلی الله علیه وآله وسلم ونعله وخفه ویصلح ما وهی منها فدخل قبل ذلک فأخذ نعل رسول الله وهی حضرمیة فهو یخصفها خلف البیت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الزمخشری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نعله صلی الله علیه وآله وسلم کانت معقبة مخصرة ملسنة، أی مصیراً لها عقب، مستدقة الخصر، وهو وسطها، مخرطة الصدر، مرققته من أعلاه علی شکل اللسان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 حضرمی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یمشی فی الحضرمی، هو النعل المنسوبة إلی حضرموت المتخذة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التبریزی فی الشرح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بالحضرمیة النعال نسبها إلی حضرموت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مخصرة، إذا کان لها خصران، وملسنة إذا کانت تستدق من طرفها الذی یلی الأصابع، وکانوا یمدحون من یلبس مخصر النعال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الملس من الملاسة، أی الذی یساوی وسطه وطرفاه ولا یکون مخصراً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الملسن بالنون، قال فی النهایة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نعله کانت ملسنة، أی کانت دقیقة علی شکل اللسان،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جعل لها لسان، ولسانها الهنة الناتئة فی مقدمها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وصفها بأنها سبتیة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نعله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وآله وسلم یلبس النعلین بقبالین وکانت مخصرة معقبة حسنة التخصیر ممّا یلی مقدم العقب</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مستویة لیست بملسنة، وکان منها ما یکون فی موضع الشیء الخارج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کثیراً ما یلبس السبتیة التی لیس لها شعر، وکان إذا لبس بدأ بالیمنی وإذا خلع بدأ بالیسری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یأمر بلبس النعلین جمیعاً وترکها جمیعاً کراهة أن یلبس واحدة دون أخری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یلبس من الخفاف من کل ضرب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حدثنی أبی ثنا یحیی عن عبید الله حدثنی سعید بن أبی سعید عن جریج أو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خلال رأیتک تصنعهن لم أر أحداً یصنعهن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تلبس هذه النعال السبتیة، ورأیتک تستلم هذین الرکنین الیمانیین لا تستلم غیرهما، ورأیتک لا تهل حتی تضع رجلک فی الغرز، ورأیتک تصفر لحیتک؟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لبسی هذه النعال السبتیة فإن رسول الله صلی الله علیه وآله وسلم کان یلبسها ویتوضأ فیها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والسِّبت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البقر المدبوغة بالقرظ، تحذی منه النعال السبتیة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فرقها عن نعال نبینا موسی علیه السلام، لأنه عندما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اخلع نعلیک إنک بالواد المقدس طوی، روی أنه أمر بخلعهما لأنهما کانتا من جلد حمار میت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المدبوغة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ذکرت السبتیة، لأن أکثرهم فی الجاهلیة کان یلبسها غیر مدبوغة، إلا أهل السعة منهم والشرف، لأنهم کانوا لا یحسنون، ولا یلبسها إلا أهل الجدة منهم، کانوا یشترونها من الیمن والطائف</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الکبیر زید الدین العراقی رحمه الله فی ألفیة السیرة الشریفة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ونعـله الکـریمة المصونة</w:t>
      </w:r>
    </w:p>
    <w:p>
      <w:pPr>
        <w:pStyle w:val="BookText"/>
        <w:rPr/>
      </w:pPr>
      <w:r>
        <w:rPr>
          <w:rFonts w:ascii="IRNazanin" w:hAnsi="IRNazanin" w:eastAsia="IRNazanin"/>
          <w:color w:val="111111"/>
          <w:sz w:val="28"/>
          <w:sz w:val="28"/>
          <w:szCs w:val="28"/>
          <w:rtl w:val="true"/>
          <w:lang w:bidi="fa-IR"/>
        </w:rPr>
        <w:t>طـوبی لمن مـس بـها جبینه</w:t>
      </w:r>
    </w:p>
    <w:p>
      <w:pPr>
        <w:pStyle w:val="BookText"/>
        <w:rPr/>
      </w:pPr>
      <w:r>
        <w:rPr>
          <w:rFonts w:ascii="IRNazanin" w:hAnsi="IRNazanin" w:eastAsia="IRNazanin"/>
          <w:color w:val="111111"/>
          <w:sz w:val="28"/>
          <w:sz w:val="28"/>
          <w:szCs w:val="28"/>
          <w:rtl w:val="true"/>
          <w:lang w:bidi="fa-IR"/>
        </w:rPr>
        <w:t>لهـا قبـالان بسیـر وهـما</w:t>
      </w:r>
    </w:p>
    <w:p>
      <w:pPr>
        <w:pStyle w:val="BookText"/>
        <w:rPr/>
      </w:pPr>
      <w:r>
        <w:rPr>
          <w:rFonts w:ascii="IRNazanin" w:hAnsi="IRNazanin" w:eastAsia="IRNazanin"/>
          <w:color w:val="111111"/>
          <w:sz w:val="28"/>
          <w:sz w:val="28"/>
          <w:szCs w:val="28"/>
          <w:rtl w:val="true"/>
          <w:lang w:bidi="fa-IR"/>
        </w:rPr>
        <w:t>سبـتـیان سبـتوا شـعـرهـما</w:t>
      </w:r>
    </w:p>
    <w:p>
      <w:pPr>
        <w:pStyle w:val="BookText"/>
        <w:rPr/>
      </w:pPr>
      <w:r>
        <w:rPr>
          <w:rFonts w:ascii="IRNazanin" w:hAnsi="IRNazanin" w:eastAsia="IRNazanin"/>
          <w:color w:val="111111"/>
          <w:sz w:val="28"/>
          <w:sz w:val="28"/>
          <w:szCs w:val="28"/>
          <w:rtl w:val="true"/>
          <w:lang w:bidi="fa-IR"/>
        </w:rPr>
        <w:t>وطـولها شـبر وأصبـعان</w:t>
      </w:r>
    </w:p>
    <w:p>
      <w:pPr>
        <w:pStyle w:val="BookText"/>
        <w:rPr/>
      </w:pPr>
      <w:r>
        <w:rPr>
          <w:rFonts w:ascii="IRNazanin" w:hAnsi="IRNazanin" w:eastAsia="IRNazanin"/>
          <w:color w:val="111111"/>
          <w:sz w:val="28"/>
          <w:sz w:val="28"/>
          <w:szCs w:val="28"/>
          <w:rtl w:val="true"/>
          <w:lang w:bidi="fa-IR"/>
        </w:rPr>
        <w:t>وعرضـها ممّا یلـی الکـعبان</w:t>
      </w:r>
    </w:p>
    <w:p>
      <w:pPr>
        <w:pStyle w:val="BookText"/>
        <w:rPr/>
      </w:pPr>
      <w:r>
        <w:rPr>
          <w:rFonts w:ascii="IRNazanin" w:hAnsi="IRNazanin" w:eastAsia="IRNazanin"/>
          <w:color w:val="111111"/>
          <w:sz w:val="28"/>
          <w:sz w:val="28"/>
          <w:szCs w:val="28"/>
          <w:rtl w:val="true"/>
          <w:lang w:bidi="fa-IR"/>
        </w:rPr>
        <w:t>سبـع أصابع وبطن القدم</w:t>
      </w:r>
    </w:p>
    <w:p>
      <w:pPr>
        <w:pStyle w:val="BookText"/>
        <w:rPr/>
      </w:pPr>
      <w:r>
        <w:rPr>
          <w:rFonts w:ascii="IRNazanin" w:hAnsi="IRNazanin" w:eastAsia="IRNazanin"/>
          <w:color w:val="111111"/>
          <w:sz w:val="28"/>
          <w:sz w:val="28"/>
          <w:szCs w:val="28"/>
          <w:rtl w:val="true"/>
          <w:lang w:bidi="fa-IR"/>
        </w:rPr>
        <w:t>خـمس وفـوق ذا ست فاعلم</w:t>
      </w:r>
    </w:p>
    <w:p>
      <w:pPr>
        <w:pStyle w:val="BookText"/>
        <w:rPr/>
      </w:pPr>
      <w:r>
        <w:rPr>
          <w:rFonts w:ascii="IRNazanin" w:hAnsi="IRNazanin" w:eastAsia="IRNazanin"/>
          <w:color w:val="111111"/>
          <w:sz w:val="28"/>
          <w:sz w:val="28"/>
          <w:szCs w:val="28"/>
          <w:rtl w:val="true"/>
          <w:lang w:bidi="fa-IR"/>
        </w:rPr>
        <w:t>ورأسها محدد وعرض ما</w:t>
      </w:r>
    </w:p>
    <w:p>
      <w:pPr>
        <w:pStyle w:val="BookText"/>
        <w:rPr/>
      </w:pPr>
      <w:r>
        <w:rPr>
          <w:rFonts w:ascii="IRNazanin" w:hAnsi="IRNazanin" w:eastAsia="IRNazanin"/>
          <w:color w:val="111111"/>
          <w:sz w:val="28"/>
          <w:sz w:val="28"/>
          <w:szCs w:val="28"/>
          <w:rtl w:val="true"/>
          <w:lang w:bidi="fa-IR"/>
        </w:rPr>
        <w:t xml:space="preserve">بین القبالین إصبـعان ضبطهما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لنعل رسول الله صلی الله علیه وآله وسلم قبالان، کما ورد فی الحدیث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وکیع عن سفیان، عن خالد الحذاء، عن عبد الله بن الحرث،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لنعل النبی صلی الله علیه وآله وسلم قبالان، مثنی شراکهما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والقبال أو ازمام أو الشراک الذی یُشد به النعل، وکلها تسمیة لمعنی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الذی یکون بین الأصبعین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والعقب الذی فی القدم هو المستأخر الذی یمسک شراک النعل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النعل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الزمام الذی یکون بین الإصبع الوسطی والتی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 النعل وأقبلتها، إذا جعلت لها قبالین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والشسع هو القبال قاله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ویقال الشعس والشسع بکسرتین،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شسع النعل شساً وأشسها وشسعها جعل لها شسعاً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شسوع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خالد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نعل رسول الله صلی الله علیه وآله وسلم لها قبالان مثنی شراکهما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ومثنی شراکهما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الشراک مزدوج السیور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6" w:name="pg2721_28064"/>
    </w:p>
    <w:p>
      <w:pPr>
        <w:pStyle w:val="Heading2"/>
        <w:numPr>
          <w:ilvl w:val="1"/>
          <w:numId w:val="1"/>
        </w:numPr>
        <w:rPr/>
      </w:pPr>
      <w:bookmarkStart w:id="217" w:name="__RefHeading___Toc1526643_1395250215"/>
      <w:bookmarkStart w:id="218" w:name="_Toc84"/>
      <w:bookmarkEnd w:id="216"/>
      <w:bookmarkEnd w:id="217"/>
      <w:r>
        <w:rPr>
          <w:rtl w:val="true"/>
        </w:rPr>
        <w:t>الفصل الخامس</w:t>
      </w:r>
      <w:r>
        <w:rPr>
          <w:rtl w:val="true"/>
        </w:rPr>
        <w:t xml:space="preserve">: </w:t>
      </w:r>
      <w:r>
        <w:rPr>
          <w:rtl w:val="true"/>
        </w:rPr>
        <w:t>ذخیرة الأنبیاء</w:t>
      </w:r>
      <w:bookmarkEnd w:id="2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526645_1395250215"/>
      <w:bookmarkStart w:id="220" w:name="_Toc85"/>
      <w:bookmarkEnd w:id="219"/>
      <w:r>
        <w:rPr>
          <w:rtl w:val="true"/>
        </w:rPr>
        <w:t>اشارة</w:t>
      </w:r>
      <w:bookmarkEnd w:id="2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1" w:name="pg2721_28066"/>
    </w:p>
    <w:p>
      <w:pPr>
        <w:pStyle w:val="Heading3"/>
        <w:numPr>
          <w:ilvl w:val="2"/>
          <w:numId w:val="1"/>
        </w:numPr>
        <w:rPr/>
      </w:pPr>
      <w:bookmarkStart w:id="222" w:name="__RefHeading___Toc1526647_1395250215"/>
      <w:bookmarkStart w:id="223" w:name="_Toc86"/>
      <w:bookmarkEnd w:id="221"/>
      <w:bookmarkEnd w:id="222"/>
      <w:r>
        <w:rPr>
          <w:rtl w:val="true"/>
        </w:rPr>
        <w:t>ذخیرة الرسول عند أهل البیت علیهم السلام </w:t>
      </w:r>
      <w:bookmarkEnd w:id="223"/>
    </w:p>
    <w:p>
      <w:pPr>
        <w:pStyle w:val="BookText"/>
        <w:rPr/>
      </w:pPr>
      <w:r>
        <w:rPr>
          <w:rFonts w:ascii="IRNazanin" w:hAnsi="IRNazanin" w:eastAsia="IRNazanin"/>
          <w:color w:val="111111"/>
          <w:sz w:val="28"/>
          <w:sz w:val="28"/>
          <w:szCs w:val="28"/>
          <w:rtl w:val="true"/>
          <w:lang w:bidi="fa-IR"/>
        </w:rPr>
        <w:t>إن الثابت صحته والمقطوع بیقینه أن ترکة رسول الله صلی الله علیه وآله وسلم والتی هی علم النبوة وممتلکاته کلها عند أهل البیت الطاهرین، وینقل هذا کله من إمام إلی إمام، حسب العهد المعهود من الله جلّ جلاله إلی نبیه الکریم صلی الله علیه وآله وسلم إلی الأئمة الطاهرین ثم إلی آخر إمام وهو الإمام المهدی عجل الله تعالی له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 الإمام أبو جعفر علیه السلام عن سنن النبیین التی جمعها الله عزّ وجلّ لمحمد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النبیین بأسره، وإن رسول الله صلی الله علیه وآله وسلم صیر ذلک کله عند أمیر المؤمنین علیه السلام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عن الإمام الصادق علیه السلام فی جوابه عندما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لکم التوراة والإنجیل وکتب الأنبیاء؟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عندنا وراثة من عندهم نقرؤها کما قرؤوها ونقولها کما قالوا، إن الله لا یجعل حجة فی أرضه یسأل عن شیء فیقول لا أدری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غیره فقد انتهی إلی آل محمد صلی الله علیه وآله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عندی لسیف رسول الله صلی الله علیه وآله وسلم وإن عندی لرایة رسول الله صلی الله علیه وآله وسلم ودرعه ولامته ومغفره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عندی لرایة رسول الله صلی الله علیه وآله وسلم المغلبة، وإن عندی ألواح موسی وعصاه، وإن عندی لخاتم سلیمان بن داود، وإن عندی الطست الذی کان موسی یقرب به القربان، وإن عندی الاسم الذی کان رسول الله صلی الله علیه وآله وسلم إذا وضعه بین المسلمین والمشرکین لم یصل من المشرکین إلی المسلمین نشابة، وإن عندی لمثل الذی جاءت به الملائکة، ومثل السلاح فینا کمثل التابوت فی بنی إسرائیل، فی أی أهل بیت وجد التابوت علی أبوابهم أوتوا النبوة ومن صار إلیه السلاح منا أوتی الإمامة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نعل رسول الله صلی الله علیه وآله وسلم ممّا ورثه وارثوه أئمة</w:t>
      </w:r>
    </w:p>
    <w:p>
      <w:pPr>
        <w:pStyle w:val="BookText"/>
        <w:rPr/>
      </w:pPr>
      <w:r>
        <w:rPr>
          <w:rFonts w:ascii="IRNazanin" w:hAnsi="IRNazanin" w:eastAsia="IRNazanin"/>
          <w:color w:val="111111"/>
          <w:sz w:val="28"/>
          <w:sz w:val="28"/>
          <w:szCs w:val="28"/>
          <w:rtl w:val="true"/>
          <w:lang w:bidi="fa-IR"/>
        </w:rPr>
        <w:t>أهل البیت علیهم السلام، وورد فیه نصوص معتبرة وصحیحة تدل علی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علی بن أبی طالب علیه السلام کان أول من لبسهما بعد رسول الله صلی الله علیه وآله وسلم حیث ذکر الشیخ الصدوق فی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الشیخ الجلیل أبی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وعلی بن أحمد بن موسی الدقاق ومحمد بن أحمد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یونس، عن سعد بن طریف الکنانی،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علی علیه السلام فی الخلافة وبایعه الناس، خرج إلی المسجد متعمماً بعمامة رسول الله صلی الله علیه وآله وسلم، لابساً بردة رسول الله صلی الله علیه وآله وسلم، منتعلاً نعل رسول الله صلی الله علیه وآله وسلم، متقلداً سیف رسول الله صلی الله علیه وآله وسلم فصعد المنبر، فجلس علیه متمکناً، ثم شبک بین أصابعه، فوضعها أسفل بطنه، ثم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معشر الناس، سلونی قبل أن تفقدونی، هذا سفط العلم، هذا لعاب رسول الله صلی الله علیه وآله وسلم،هذا ما زقنی رسول الله صلی الله علیه وآله وسلم زقاً زقاً، سلونی فإن عندی علم الأولین والآخرین، أما والله لو</w:t>
      </w:r>
    </w:p>
    <w:p>
      <w:pPr>
        <w:pStyle w:val="BookText"/>
        <w:rPr/>
      </w:pPr>
      <w:r>
        <w:rPr>
          <w:rFonts w:ascii="IRNazanin" w:hAnsi="IRNazanin" w:eastAsia="IRNazanin"/>
          <w:color w:val="111111"/>
          <w:sz w:val="28"/>
          <w:sz w:val="28"/>
          <w:szCs w:val="28"/>
          <w:rtl w:val="true"/>
          <w:lang w:bidi="fa-IR"/>
        </w:rPr>
        <w:t>ثنیت لی وسادة، فجلست علیها، لأفتیت أهل التوراة بتوراتهم حتی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وأفتیت أهل الإنجیل بإنجیلهم حتی ینطق الإنجیل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وأفتیت أهل القرآن بقرآنهم حتی ینطق القرآن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وأنتم تتلون القرآن لیلاً ونهاراً، فهل فیکم أحد یعلم ما نزل فیه؟ ولولا آیة فی کتاب الله عزّ وجلّ لأخبرتکم بما کان وبما یکون، وبما هو کائن إلی یوم القیامة، وهی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 اللّهُ مَا یَشَاء وَیُثْبِتُ وَعِندَهُ أُمُّ الْکِتَابِ </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فوالذی فلق الحبة وبرأ النسمة، لو سألتمونی عن أیة آیة، فی لیل أنزلت، أو فی نهار أنزلت، مکیها ومدنیها، سفریها وحضریها، ناسخها ومنسوخها، ومحکمها ومتشابهها، وتأویلها وتنزیلها، إلا أخبرتکم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فی حربه مع الخوارج حیث خرج أمیر المؤمنین علیه السلام من العسکر وفی رجلیه نعل رسول الله علیه السلام المخصوف، وعلی منکبیه ملاءة، وعن یمینه عبد الله بن العباس، وعن یساره أبو أیوب خالد بن زید الأنصاری، یمشی نحو الخوارج، فوثب أصحابه علیه من معسکره بالسلاح وقاموا بین یدیه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تخرج إلی أعداء الله وأعداء رسوله</w:t>
      </w:r>
    </w:p>
    <w:p>
      <w:pPr>
        <w:pStyle w:val="BookText"/>
        <w:rPr/>
      </w:pPr>
      <w:r>
        <w:rPr>
          <w:rFonts w:ascii="IRNazanin" w:hAnsi="IRNazanin" w:eastAsia="IRNazanin"/>
          <w:color w:val="111111"/>
          <w:sz w:val="28"/>
          <w:sz w:val="28"/>
          <w:szCs w:val="28"/>
          <w:rtl w:val="true"/>
          <w:lang w:bidi="fa-IR"/>
        </w:rPr>
        <w:t>وأعدائک، حاسراً بغیر سلاح، وهم مقنعون بالحدید یریدون نفسک لا غیرها؟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رحمکم الله فو الذی فلق الحبة وبرأ النسمة، لا یکون إلا ما یرید الله عزّ وجلّ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إسماعیل بن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عن جدی أبی أمی حزام بن زهیر، أنه کان عند علی فی الرحبة،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کان فی النعل حدیث؟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أنه ممّا کان یسرّه إلیّ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ورفعهما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والاعتزاز بهذا الأثر المبارک عن رسول الله صلی الله علیه وآله وسلم إنما هو اعتزاز وحب لکل ما یخص النبی العظیم من صغیر وکبیر، هذا من جانب ومن جانب آخر، فإن کل ما ورد عن الرسول صلی الله علیه وآله وسلم یبعث علی النهضة والتبلیغ وإقامة الحق ورفض الظلم، وهذا المعنی جسده أمیر المؤمنین علیه السلام عند خروجه لقتال أهل البصرة، قال عبد الله بن العباس دخلت علی أمیر المؤمنین بذی قار وهو یخصف نعله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قیمة هذه النعل؟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لهی أحبّ إلیّ من إمرتکم، إلا أن أقیم حقاً أو أدفع باطلاً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خرج فخطب الناس</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یقول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من فتی کأبی تراب</w:t>
      </w:r>
    </w:p>
    <w:p>
      <w:pPr>
        <w:pStyle w:val="BookText"/>
        <w:rPr/>
      </w:pPr>
      <w:r>
        <w:rPr>
          <w:rFonts w:ascii="IRNazanin" w:hAnsi="IRNazanin" w:eastAsia="IRNazanin"/>
          <w:color w:val="111111"/>
          <w:sz w:val="28"/>
          <w:sz w:val="28"/>
          <w:szCs w:val="28"/>
          <w:rtl w:val="true"/>
          <w:lang w:bidi="fa-IR"/>
        </w:rPr>
        <w:t>إمـام طـاهر فوق التراب</w:t>
      </w:r>
    </w:p>
    <w:p>
      <w:pPr>
        <w:pStyle w:val="BookText"/>
        <w:rPr/>
      </w:pPr>
      <w:r>
        <w:rPr>
          <w:rFonts w:ascii="IRNazanin" w:hAnsi="IRNazanin" w:eastAsia="IRNazanin"/>
          <w:color w:val="111111"/>
          <w:sz w:val="28"/>
          <w:sz w:val="28"/>
          <w:szCs w:val="28"/>
          <w:rtl w:val="true"/>
          <w:lang w:bidi="fa-IR"/>
        </w:rPr>
        <w:t>إذا ما مقلتی رمدت فکحلی</w:t>
      </w:r>
    </w:p>
    <w:p>
      <w:pPr>
        <w:pStyle w:val="BookText"/>
        <w:rPr/>
      </w:pPr>
      <w:r>
        <w:rPr>
          <w:rFonts w:ascii="IRNazanin" w:hAnsi="IRNazanin" w:eastAsia="IRNazanin"/>
          <w:color w:val="111111"/>
          <w:sz w:val="28"/>
          <w:sz w:val="28"/>
          <w:szCs w:val="28"/>
          <w:rtl w:val="true"/>
          <w:lang w:bidi="fa-IR"/>
        </w:rPr>
        <w:t xml:space="preserve">تراب مس نعل أبی تراب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وجمیع من فوق التراب</w:t>
      </w:r>
    </w:p>
    <w:p>
      <w:pPr>
        <w:pStyle w:val="BookText"/>
        <w:rPr/>
      </w:pPr>
      <w:r>
        <w:rPr>
          <w:rFonts w:ascii="IRNazanin" w:hAnsi="IRNazanin" w:eastAsia="IRNazanin"/>
          <w:color w:val="111111"/>
          <w:sz w:val="28"/>
          <w:sz w:val="28"/>
          <w:szCs w:val="28"/>
          <w:rtl w:val="true"/>
          <w:lang w:bidi="fa-IR"/>
        </w:rPr>
        <w:t>فداء تراب نعل أبی تراب</w:t>
      </w:r>
    </w:p>
    <w:p>
      <w:pPr>
        <w:pStyle w:val="BookText"/>
        <w:rPr/>
      </w:pPr>
      <w:r>
        <w:rPr>
          <w:rFonts w:ascii="IRNazanin" w:hAnsi="IRNazanin" w:eastAsia="IRNazanin"/>
          <w:color w:val="111111"/>
          <w:sz w:val="28"/>
          <w:sz w:val="28"/>
          <w:szCs w:val="28"/>
          <w:rtl w:val="true"/>
          <w:lang w:bidi="fa-IR"/>
        </w:rPr>
        <w:t>إمام مدحه ذکری ودأبی</w:t>
      </w:r>
    </w:p>
    <w:p>
      <w:pPr>
        <w:pStyle w:val="BookText"/>
        <w:rPr/>
      </w:pPr>
      <w:r>
        <w:rPr>
          <w:rFonts w:ascii="IRNazanin" w:hAnsi="IRNazanin" w:eastAsia="IRNazanin"/>
          <w:color w:val="111111"/>
          <w:sz w:val="28"/>
          <w:sz w:val="28"/>
          <w:szCs w:val="28"/>
          <w:rtl w:val="true"/>
          <w:lang w:bidi="fa-IR"/>
        </w:rPr>
        <w:t>وقلبی نحوه ما عشت صاب</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خـدی فـداء لنـعل کـان یلبسها</w:t>
      </w:r>
    </w:p>
    <w:p>
      <w:pPr>
        <w:pStyle w:val="BookText"/>
        <w:rPr/>
      </w:pPr>
      <w:r>
        <w:rPr>
          <w:rFonts w:ascii="IRNazanin" w:hAnsi="IRNazanin" w:eastAsia="IRNazanin"/>
          <w:color w:val="111111"/>
          <w:sz w:val="28"/>
          <w:sz w:val="28"/>
          <w:szCs w:val="28"/>
          <w:rtl w:val="true"/>
          <w:lang w:bidi="fa-IR"/>
        </w:rPr>
        <w:t>أبـو تراب ومن خدی علی الترب</w:t>
      </w:r>
    </w:p>
    <w:p>
      <w:pPr>
        <w:pStyle w:val="BookText"/>
        <w:rPr/>
      </w:pPr>
      <w:r>
        <w:rPr>
          <w:rFonts w:ascii="IRNazanin" w:hAnsi="IRNazanin" w:eastAsia="IRNazanin"/>
          <w:color w:val="111111"/>
          <w:sz w:val="28"/>
          <w:sz w:val="28"/>
          <w:szCs w:val="28"/>
          <w:rtl w:val="true"/>
          <w:lang w:bidi="fa-IR"/>
        </w:rPr>
        <w:t>لو کنت أحسن أن أجدی بمحجنة</w:t>
      </w:r>
    </w:p>
    <w:p>
      <w:pPr>
        <w:pStyle w:val="BookText"/>
        <w:rPr/>
      </w:pPr>
      <w:r>
        <w:rPr>
          <w:rFonts w:ascii="IRNazanin" w:hAnsi="IRNazanin" w:eastAsia="IRNazanin"/>
          <w:color w:val="111111"/>
          <w:sz w:val="28"/>
          <w:sz w:val="28"/>
          <w:szCs w:val="28"/>
          <w:rtl w:val="true"/>
          <w:lang w:bidi="fa-IR"/>
        </w:rPr>
        <w:t xml:space="preserve">لخاصف النعل لم أعدل ولم أغب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محمد عن علی بن الحکم عن إسماعیل بن بره عن عامر بن خزاعة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نعل رسول الله صلی الله علیه وآله وسلم؟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 ففتحه، فأخرج منه نعلین کأنما رفعت الأیدی عنهما تلک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نعل رسول الله 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یعجبنی بهما کأنما رفعت عنهما تلک الساعة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قول الإمام الصادق علیه السلام یصف الإمام المهدی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مفضل کأنی أنظر إلیه وهو داخل مکة وعلیه بردة جدّه رسول الله صلی الله علیه وآله وسلم وعلی رأسه عمامة صفراء، وفی رجله نعل رسول الله المخصوفة</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بمثـلک یا نـعل بلابـسها تـعل</w:t>
      </w:r>
    </w:p>
    <w:p>
      <w:pPr>
        <w:pStyle w:val="BookText"/>
        <w:rPr/>
      </w:pPr>
      <w:r>
        <w:rPr>
          <w:rFonts w:ascii="IRNazanin" w:hAnsi="IRNazanin" w:eastAsia="IRNazanin"/>
          <w:color w:val="111111"/>
          <w:sz w:val="28"/>
          <w:sz w:val="28"/>
          <w:szCs w:val="28"/>
          <w:rtl w:val="true"/>
          <w:lang w:bidi="fa-IR"/>
        </w:rPr>
        <w:t>ویا طیب فیحی کلما قلت یا نعل</w:t>
      </w:r>
    </w:p>
    <w:p>
      <w:pPr>
        <w:pStyle w:val="BookText"/>
        <w:rPr/>
      </w:pPr>
      <w:r>
        <w:rPr>
          <w:rFonts w:ascii="IRNazanin" w:hAnsi="IRNazanin" w:eastAsia="IRNazanin"/>
          <w:color w:val="111111"/>
          <w:sz w:val="28"/>
          <w:sz w:val="28"/>
          <w:szCs w:val="28"/>
          <w:rtl w:val="true"/>
          <w:lang w:bidi="fa-IR"/>
        </w:rPr>
        <w:t>لثمتک وما أبـغیک باللثم لا ولا</w:t>
      </w:r>
    </w:p>
    <w:p>
      <w:pPr>
        <w:pStyle w:val="BookText"/>
        <w:rPr/>
      </w:pPr>
      <w:r>
        <w:rPr>
          <w:rFonts w:ascii="IRNazanin" w:hAnsi="IRNazanin" w:eastAsia="IRNazanin"/>
          <w:color w:val="111111"/>
          <w:sz w:val="28"/>
          <w:sz w:val="28"/>
          <w:szCs w:val="28"/>
          <w:rtl w:val="true"/>
          <w:lang w:bidi="fa-IR"/>
        </w:rPr>
        <w:t>سواه فما قصدی النعال بل الرجل</w:t>
      </w:r>
    </w:p>
    <w:p>
      <w:pPr>
        <w:pStyle w:val="BookText"/>
        <w:rPr/>
      </w:pPr>
      <w:r>
        <w:rPr>
          <w:rFonts w:ascii="IRNazanin" w:hAnsi="IRNazanin" w:eastAsia="IRNazanin"/>
          <w:color w:val="111111"/>
          <w:sz w:val="28"/>
          <w:sz w:val="28"/>
          <w:szCs w:val="28"/>
          <w:rtl w:val="true"/>
          <w:lang w:bidi="fa-IR"/>
        </w:rPr>
        <w:t>لها الله من قدم حملت أجلّ مَن</w:t>
      </w:r>
    </w:p>
    <w:p>
      <w:pPr>
        <w:pStyle w:val="BookText"/>
        <w:rPr/>
      </w:pPr>
      <w:r>
        <w:rPr>
          <w:rFonts w:ascii="IRNazanin" w:hAnsi="IRNazanin" w:eastAsia="IRNazanin"/>
          <w:color w:val="111111"/>
          <w:sz w:val="28"/>
          <w:sz w:val="28"/>
          <w:szCs w:val="28"/>
          <w:rtl w:val="true"/>
          <w:lang w:bidi="fa-IR"/>
        </w:rPr>
        <w:t>محا بالعلم أحـرفاً سـطرها الجهل</w:t>
      </w:r>
    </w:p>
    <w:p>
      <w:pPr>
        <w:pStyle w:val="BookText"/>
        <w:rPr/>
      </w:pPr>
      <w:r>
        <w:rPr>
          <w:rFonts w:ascii="IRNazanin" w:hAnsi="IRNazanin" w:eastAsia="IRNazanin"/>
          <w:color w:val="111111"/>
          <w:sz w:val="28"/>
          <w:sz w:val="28"/>
          <w:szCs w:val="28"/>
          <w:rtl w:val="true"/>
          <w:lang w:bidi="fa-IR"/>
        </w:rPr>
        <w:t>تمنیت لـو أنی ظـفـرت بتـربة</w:t>
      </w:r>
    </w:p>
    <w:p>
      <w:pPr>
        <w:pStyle w:val="BookText"/>
        <w:rPr/>
      </w:pPr>
      <w:r>
        <w:rPr>
          <w:rFonts w:ascii="IRNazanin" w:hAnsi="IRNazanin" w:eastAsia="IRNazanin"/>
          <w:color w:val="111111"/>
          <w:sz w:val="28"/>
          <w:sz w:val="28"/>
          <w:szCs w:val="28"/>
          <w:rtl w:val="true"/>
          <w:lang w:bidi="fa-IR"/>
        </w:rPr>
        <w:t>علـیها مشـت نعـل بصاحبها تعل</w:t>
      </w:r>
    </w:p>
    <w:p>
      <w:pPr>
        <w:pStyle w:val="BookText"/>
        <w:rPr/>
      </w:pPr>
      <w:r>
        <w:rPr>
          <w:rFonts w:ascii="IRNazanin" w:hAnsi="IRNazanin" w:eastAsia="IRNazanin"/>
          <w:color w:val="111111"/>
          <w:sz w:val="28"/>
          <w:sz w:val="28"/>
          <w:szCs w:val="28"/>
          <w:rtl w:val="true"/>
          <w:lang w:bidi="fa-IR"/>
        </w:rPr>
        <w:t>فأکـحل عیناً أرمـدت لـعبـادة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سوی ذاک التراب لها کحل</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 w:name="pg2721_28074"/>
    </w:p>
    <w:p>
      <w:pPr>
        <w:pStyle w:val="Heading2"/>
        <w:numPr>
          <w:ilvl w:val="1"/>
          <w:numId w:val="1"/>
        </w:numPr>
        <w:rPr/>
      </w:pPr>
      <w:bookmarkStart w:id="225" w:name="__RefHeading___Toc1526649_1395250215"/>
      <w:bookmarkStart w:id="226" w:name="_Toc87"/>
      <w:bookmarkEnd w:id="224"/>
      <w:bookmarkEnd w:id="225"/>
      <w:r>
        <w:rPr>
          <w:rtl w:val="true"/>
        </w:rPr>
        <w:t>الفصل السادس</w:t>
      </w:r>
      <w:r>
        <w:rPr>
          <w:rtl w:val="true"/>
        </w:rPr>
        <w:t xml:space="preserve">: </w:t>
      </w:r>
      <w:r>
        <w:rPr>
          <w:rtl w:val="true"/>
        </w:rPr>
        <w:t>خلاصة البحث</w:t>
      </w:r>
      <w:bookmarkEnd w:id="2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526651_1395250215"/>
      <w:bookmarkStart w:id="228" w:name="_Toc88"/>
      <w:bookmarkEnd w:id="227"/>
      <w:r>
        <w:rPr>
          <w:rtl w:val="true"/>
        </w:rPr>
        <w:t>اشارة</w:t>
      </w:r>
      <w:bookmarkEnd w:id="2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9" w:name="pg2721_28076"/>
    </w:p>
    <w:p>
      <w:pPr>
        <w:pStyle w:val="Heading3"/>
        <w:numPr>
          <w:ilvl w:val="2"/>
          <w:numId w:val="1"/>
        </w:numPr>
        <w:rPr/>
      </w:pPr>
      <w:bookmarkStart w:id="230" w:name="__RefHeading___Toc1526653_1395250215"/>
      <w:bookmarkStart w:id="231" w:name="_Toc89"/>
      <w:bookmarkEnd w:id="229"/>
      <w:bookmarkEnd w:id="230"/>
      <w:r>
        <w:rPr>
          <w:rtl w:val="true"/>
        </w:rPr>
        <w:t>الخاتمة</w:t>
      </w:r>
      <w:bookmarkEnd w:id="231"/>
    </w:p>
    <w:p>
      <w:pPr>
        <w:pStyle w:val="Heading4"/>
        <w:numPr>
          <w:ilvl w:val="3"/>
          <w:numId w:val="1"/>
        </w:numPr>
        <w:rPr/>
      </w:pPr>
      <w:bookmarkStart w:id="232" w:name="__RefHeading___Toc1526655_1395250215"/>
      <w:bookmarkStart w:id="233" w:name="_Toc90"/>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ورد فیما تقدم أربع آیات من الذکر الحکیم وأکثر من أربعین حدیثاً نبویّاً شریفاً مقدساً کلها تنص علی فضیلة أمیر المؤمنین علی بن أبی طالب علیه السلام 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فهرست هذه الأحادیث النبویة وتبویبها توصلنا إلی ما یلی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أمیر المؤمنین علی بن أبی طالب علیه السلام هادی الأمة الإسلامیة من الضلال والتیه بعد رسول الله وبنص منه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درع رسول الله وقوته الضاربة التنفیذیة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یقاتل علی تأویل القرآن، کما قاتل النبی صلی الله علیه وآله وسلم علی تنزیله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قاتل صلی الله علیه وآله وسلم علی تنزیل القرآن أی تطبیقه</w:t>
      </w:r>
    </w:p>
    <w:p>
      <w:pPr>
        <w:pStyle w:val="BookText"/>
        <w:rPr/>
      </w:pPr>
      <w:r>
        <w:rPr>
          <w:rFonts w:ascii="IRNazanin" w:hAnsi="IRNazanin" w:eastAsia="IRNazanin"/>
          <w:color w:val="111111"/>
          <w:sz w:val="28"/>
          <w:sz w:val="28"/>
          <w:szCs w:val="28"/>
          <w:rtl w:val="true"/>
          <w:lang w:bidi="fa-IR"/>
        </w:rPr>
        <w:t>الخاص بمورد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وسیقاتل علی علیه السلام علی تأویله، أی تطبیقه العام علی موارد مشابهة لنزوله تماماً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وإنکار التأویل کإنکار التنزیل، لأن منکر التنزیل جاحد لقبوله ومنکر التأویل جاحد لقبول العمل به، فهما سواء فی الجحود، و لیس مرجع قتال الفریقین إلا إلی النبی أو إلی من یقوم مقامه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القتال علی التأویل یکون فی قریش حسب الروایات المخصصة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القتال علی إقامة الصلاة واستمراریة الإسلام، فإذا انتهت الصلاة انتهی الإسلام، وهم لا یزالون حدیثی عهد بالإسلام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خاصف النعل هو المؤهل بعد رسول الله صلی الله علیه وآله وسلم لأمرة المؤمنین وهو حی وبوجوده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رسم لوحة فنیة عبّر فیها عن فلسفة لمسیرة الإسلام من خلال النعل المقدس وصاحبه وخاصفه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السماء یمشی علی الأرض، آخر نبی ولا یُبعث لأهل الأرض بعده أبداً، حمل الرسالة وما أثقلها، ومن بدایاته قاسمه شبیه هارون فی العمل، فامتاز وتمیز عن غیره من الصحابة قدراً، وعند انقطاع النعل أغتنمها النبی فرصة، أراد بها أو من خلالها أن یضرب لهم مثلاً، إن الإنسان لا یسیر إلا علی قدمین، وکذلک الإسلام، فقدم عندی وقدم عند الإمام، فلا یتکامل الدین إلا بهذین</w:t>
      </w:r>
      <w:r>
        <w:rPr>
          <w:rFonts w:eastAsia="IRNazanin" w:cs="IRNazanin"/>
          <w:color w:val="111111"/>
          <w:sz w:val="28"/>
          <w:szCs w:val="28"/>
          <w:rtl w:val="true"/>
          <w:lang w:bidi="fa-IR"/>
        </w:rPr>
        <w:t>. </w:t>
      </w:r>
      <w:bookmarkStart w:id="234" w:name="pg2721_28078"/>
    </w:p>
    <w:p>
      <w:pPr>
        <w:pStyle w:val="BookText"/>
        <w:rPr/>
      </w:pPr>
      <w:bookmarkEnd w:id="234"/>
      <w:r>
        <w:rPr>
          <w:rFonts w:ascii="IRNazanin" w:hAnsi="IRNazanin" w:eastAsia="IRNazanin"/>
          <w:color w:val="111111"/>
          <w:sz w:val="28"/>
          <w:sz w:val="28"/>
          <w:szCs w:val="28"/>
          <w:rtl w:val="true"/>
          <w:lang w:bidi="fa-IR"/>
        </w:rPr>
        <w:t>فغایة ما فی القرآن أن یوصلکم إلی محمد، وغایة محمد أن یوصلکم إلی وصیه علی ومن بعده، فأنا الذی أسیر وأمشی وعلی الذی یرقع ویخصف</w:t>
      </w:r>
      <w:r>
        <w:rPr>
          <w:rFonts w:eastAsia="IRNazanin" w:cs="IRNazanin"/>
          <w:color w:val="111111"/>
          <w:sz w:val="28"/>
          <w:szCs w:val="28"/>
          <w:rtl w:val="true"/>
          <w:lang w:bidi="fa-IR"/>
        </w:rPr>
        <w:t>.</w:t>
      </w:r>
    </w:p>
    <w:p>
      <w:pPr>
        <w:pStyle w:val="Heading4"/>
        <w:numPr>
          <w:ilvl w:val="3"/>
          <w:numId w:val="1"/>
        </w:numPr>
        <w:rPr/>
      </w:pPr>
      <w:bookmarkStart w:id="235" w:name="__RefHeading___Toc1526657_1395250215"/>
      <w:bookmarkStart w:id="236" w:name="_Toc91"/>
      <w:bookmarkEnd w:id="235"/>
      <w:r>
        <w:rPr>
          <w:rtl w:val="true"/>
        </w:rPr>
        <w:t>إعلان الإمامة</w:t>
      </w:r>
      <w:bookmarkEnd w:id="236"/>
    </w:p>
    <w:p>
      <w:pPr>
        <w:pStyle w:val="BookText"/>
        <w:rPr/>
      </w:pPr>
      <w:r>
        <w:rPr>
          <w:rFonts w:ascii="IRNazanin" w:hAnsi="IRNazanin" w:eastAsia="IRNazanin"/>
          <w:color w:val="111111"/>
          <w:sz w:val="28"/>
          <w:sz w:val="28"/>
          <w:szCs w:val="28"/>
          <w:rtl w:val="true"/>
          <w:lang w:bidi="fa-IR"/>
        </w:rPr>
        <w:t>فشهادة الروایات وامتناع رسول الله صلی الله علیه وآله وسلم أن یجعل لعلی شریکاً معه حتی فی خصف نعله، دلیل علی تفرد علی بن أبی طالب علیه السلام بالإمامة والنیابة فی حال حیاة النبی صلی الله علیه وآله وسلم لا بعد وفاته، وهذا بأمر من الله جلّ جلاله لأن النبی لا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ختام النبوة مثّلها النبی صلی الله علیه وآله وسلم بنعله غیر المخصوف أی أن عمله ورسالته قد تمت علی الوجه الصحیح، وبدایة الإمامة بدأت حین استلام النعل المخصوف، والذی یدل علی حدوث القتال والمواجهات أول أمر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أشهد الشهود وأخذ العهود من الصحابة والوجود، حتی سلموا علیه بالإمارة والإمامة، ولم یجدوا بداً من الخلاص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ومواقف إعلان الإمامة ملأت المصادر الإسلامیة بکل علومها، فلا تکاد تجد منقبة لنبی الإسلام صلی الله علیه وآله وسلم إلا وقبالها منقبة لعلی بن أبی طالب علیه السلام مثلها، 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وآله وسلم</w:t>
      </w:r>
    </w:p>
    <w:p>
      <w:pPr>
        <w:pStyle w:val="BookText"/>
        <w:rPr/>
      </w:pPr>
      <w:r>
        <w:rPr>
          <w:rFonts w:ascii="IRNazanin" w:hAnsi="IRNazanin" w:eastAsia="IRNazanin"/>
          <w:color w:val="111111"/>
          <w:sz w:val="28"/>
          <w:sz w:val="28"/>
          <w:szCs w:val="28"/>
          <w:rtl w:val="true"/>
          <w:lang w:bidi="fa-IR"/>
        </w:rPr>
        <w:t>من بیت زینب بنت جحش حتی أتی بیت أم سلمة، فجاء داق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قومی فافتحی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یا رسول الله؟ الذی بلغ من خطره أن أفتح له الباب وأتلقاه بمعاصمی، وقد أنزل فیّ بالأمس آیات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إن طاعة الرسول طاعة الله، وإن معصیة الرسول معصیة الله، فإن بالباب رجلاً لیس بنزق ولا خرق</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کان لیدخل منزلاً حتی لا یری حساً، وهو یحب الله ورسوله ویحبّه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الباب، فأخذ بعضادتی الباب ثم جئت حتی دخلت الخدر، فلما لم یسمع وطأی دخل، ثم سلم علی النبی صلی الله علیه وآله وسلم 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أتعرفین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سجیته سجیتی</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ولحمه من لحمی، ودمه من دمی، یا أم سلمة هذا قاضی عداتی من بعدی، فاسمعی واشهدی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 سلمة، هذا ولیی من بعدی، فاسمعی واشهدی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 سلمة لو أن رجلاً عبد الله تعالی ألف سنة بین الرکن والمقام ولقی الله مبغضاً لهذا أکبه الله فی النار</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237" w:name="pg2721_28080"/>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قصّرت فیما بلّغت، ولا قعدت عن تبلیغ ما أنزله، وأنا أبیّن لکم سبب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جبرئیل علیه السلام هبط إلیّ مراراً ثلاثاً فأمرنی عن السلام ربّ السلام، أن أقوم فی هذا المشهد وأعلم کل 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أبی طالب أخی ووصیی وخلیفتی والإمام من بعدی، الذی محله منّی محل هارون من موسی إلا أنه لا نبی بعدی، وولیکم بعد الله ورسوله، نزل بذلک آیة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526659_1395250215"/>
      <w:bookmarkStart w:id="239" w:name="_Toc92"/>
      <w:bookmarkEnd w:id="238"/>
      <w:r>
        <w:rPr>
          <w:rtl w:val="true"/>
        </w:rPr>
        <w:t>الوحدة والاتحاد </w:t>
      </w:r>
      <w:bookmarkEnd w:id="239"/>
    </w:p>
    <w:p>
      <w:pPr>
        <w:pStyle w:val="BookText"/>
        <w:rPr/>
      </w:pPr>
      <w:r>
        <w:rPr>
          <w:rFonts w:ascii="IRNazanin" w:hAnsi="IRNazanin" w:eastAsia="IRNazanin"/>
          <w:color w:val="111111"/>
          <w:sz w:val="28"/>
          <w:sz w:val="28"/>
          <w:szCs w:val="28"/>
          <w:rtl w:val="true"/>
          <w:lang w:bidi="fa-IR"/>
        </w:rPr>
        <w:t>وممّا تقدم نستظهر أن النبی صلی الله علیه وآله وسلم أراد من خلال مسألة خصف النعل، أن یبیّن للمسلمین وغیرهم أنه وعلیاً صلی الله علیه وآله وسلم من معدن واحد ونور واحد وشجرة واحدة، وأحدهما مکمّل للآخر، وذکر ذلک رسول الله صلی الله علیه وآله وسلم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وعلی من شجرة واحدة والناس من أشجار شتی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سلمان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المصطفی محمداً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الله عزّ وجل مطبقاً، یسبّح الله ذلک النور ویقدسه قبل أن یخلق آدم بأربعة عشر ألف عام، فلما خلق الله</w:t>
      </w:r>
    </w:p>
    <w:p>
      <w:pPr>
        <w:pStyle w:val="BookText"/>
        <w:rPr/>
      </w:pPr>
      <w:r>
        <w:rPr>
          <w:rFonts w:ascii="IRNazanin" w:hAnsi="IRNazanin" w:eastAsia="IRNazanin"/>
          <w:color w:val="111111"/>
          <w:sz w:val="28"/>
          <w:sz w:val="28"/>
          <w:szCs w:val="28"/>
          <w:rtl w:val="true"/>
          <w:lang w:bidi="fa-IR"/>
        </w:rPr>
        <w:t xml:space="preserve">تعالی آدم رکّب ذلک النور فی صلبه فلم نَزَلْ فی شیء واحد، حتی افترقنا فی صلب عبد المطلب، فجزء أنا وجزء علی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وأنهما کانا نوراً واحداً ثم افترقا، لا یعنی الافتراق الاستقلال الکامل فی الشخصیة الإنسانیة،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وأنا منک، روحک من روحی، ولحمک لحمی، ودمک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فالوحدة فی عالم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محمد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عینها استمرت فی عالم الإثبات، وهذا واضح جلی فی کلام سید المرسلین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 خضعنا هیبة لبهائـــــها</w:t>
      </w:r>
    </w:p>
    <w:p>
      <w:pPr>
        <w:pStyle w:val="BookText"/>
        <w:rPr/>
      </w:pPr>
      <w:r>
        <w:rPr>
          <w:rFonts w:ascii="IRNazanin" w:hAnsi="IRNazanin" w:eastAsia="IRNazanin"/>
          <w:color w:val="111111"/>
          <w:sz w:val="28"/>
          <w:sz w:val="28"/>
          <w:szCs w:val="28"/>
          <w:rtl w:val="true"/>
          <w:lang w:bidi="fa-IR"/>
        </w:rPr>
        <w:t>وإنّا متـی نخـضع لهـا أبداً نعلـو</w:t>
      </w:r>
    </w:p>
    <w:p>
      <w:pPr>
        <w:pStyle w:val="BookText"/>
        <w:rPr/>
      </w:pPr>
      <w:r>
        <w:rPr>
          <w:rFonts w:ascii="IRNazanin" w:hAnsi="IRNazanin" w:eastAsia="IRNazanin"/>
          <w:color w:val="111111"/>
          <w:sz w:val="28"/>
          <w:sz w:val="28"/>
          <w:szCs w:val="28"/>
          <w:rtl w:val="true"/>
          <w:lang w:bidi="fa-IR"/>
        </w:rPr>
        <w:t>فضعها علی أعلی المفارق أنـها</w:t>
      </w:r>
    </w:p>
    <w:p>
      <w:pPr>
        <w:pStyle w:val="BookText"/>
        <w:rPr/>
      </w:pPr>
      <w:r>
        <w:rPr>
          <w:rFonts w:ascii="IRNazanin" w:hAnsi="IRNazanin" w:eastAsia="IRNazanin"/>
          <w:color w:val="111111"/>
          <w:sz w:val="28"/>
          <w:sz w:val="28"/>
          <w:szCs w:val="28"/>
          <w:rtl w:val="true"/>
          <w:lang w:bidi="fa-IR"/>
        </w:rPr>
        <w:t>حقیقتها تاج وصورتها نعل</w:t>
      </w:r>
    </w:p>
    <w:p>
      <w:pPr>
        <w:pStyle w:val="BookText"/>
        <w:rPr/>
      </w:pPr>
      <w:r>
        <w:rPr>
          <w:rFonts w:ascii="IRNazanin" w:hAnsi="IRNazanin" w:eastAsia="IRNazanin"/>
          <w:color w:val="111111"/>
          <w:sz w:val="28"/>
          <w:sz w:val="28"/>
          <w:szCs w:val="28"/>
          <w:rtl w:val="true"/>
          <w:lang w:bidi="fa-IR"/>
        </w:rPr>
        <w:t>أم أن لذی خوف رجاء لبائـس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شـفـاء لـذی سـقم بـهـا الله ینـفع</w:t>
      </w:r>
      <w:bookmarkStart w:id="240" w:name="pg2721_28082"/>
    </w:p>
    <w:p>
      <w:pPr>
        <w:pStyle w:val="Heading2"/>
        <w:numPr>
          <w:ilvl w:val="1"/>
          <w:numId w:val="1"/>
        </w:numPr>
        <w:rPr/>
      </w:pPr>
      <w:bookmarkStart w:id="241" w:name="__RefHeading___Toc1526661_1395250215"/>
      <w:bookmarkStart w:id="242" w:name="_Toc93"/>
      <w:bookmarkEnd w:id="240"/>
      <w:bookmarkEnd w:id="241"/>
      <w:r>
        <w:rPr>
          <w:rtl w:val="true"/>
        </w:rPr>
        <w:t>ملحق</w:t>
      </w:r>
      <w:r>
        <w:rPr>
          <w:rtl w:val="true"/>
        </w:rPr>
        <w:t xml:space="preserve">: </w:t>
      </w:r>
      <w:r>
        <w:rPr>
          <w:rtl w:val="true"/>
        </w:rPr>
        <w:t>کلمات الشعراء فی النعل وخاصفها</w:t>
      </w:r>
      <w:bookmarkEnd w:id="2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526663_1395250215"/>
      <w:bookmarkStart w:id="244" w:name="_Toc94"/>
      <w:bookmarkEnd w:id="243"/>
      <w:r>
        <w:rPr>
          <w:rtl w:val="true"/>
        </w:rPr>
        <w:t>اشارة</w:t>
      </w:r>
      <w:bookmarkEnd w:id="2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5" w:name="pg2721_28084"/>
    </w:p>
    <w:p>
      <w:pPr>
        <w:pStyle w:val="Heading3"/>
        <w:numPr>
          <w:ilvl w:val="2"/>
          <w:numId w:val="1"/>
        </w:numPr>
        <w:rPr/>
      </w:pPr>
      <w:bookmarkStart w:id="246" w:name="__RefHeading___Toc1526665_1395250215"/>
      <w:bookmarkStart w:id="247" w:name="_Toc95"/>
      <w:bookmarkEnd w:id="245"/>
      <w:bookmarkEnd w:id="246"/>
      <w:r>
        <w:rPr>
          <w:rtl w:val="true"/>
        </w:rPr>
        <w:t>توثیق الحدیث</w:t>
      </w:r>
      <w:bookmarkEnd w:id="2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خاصف النعل حدیث ورد عن رسول الله صلی الله علیه وآله وسلم ومشهور بین الفریقین، وملئت به المصادر الإسلامیة علی اختلاف علومها وتنوع فنونها، وقد نظمه الشعراء بقصائدهم، وزینوا به کلماتهم، وثبتوا ووثقوا الحق لصاحب الحق، فأطربوا القلوب وشنفوا الأسماع، 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علویة الأصبهانی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ولـه إذا ذکر الفـخار فـضیلة</w:t>
      </w:r>
    </w:p>
    <w:p>
      <w:pPr>
        <w:pStyle w:val="BookText"/>
        <w:rPr/>
      </w:pPr>
      <w:r>
        <w:rPr>
          <w:rFonts w:ascii="IRNazanin" w:hAnsi="IRNazanin" w:eastAsia="IRNazanin"/>
          <w:color w:val="111111"/>
          <w:sz w:val="28"/>
          <w:sz w:val="28"/>
          <w:szCs w:val="28"/>
          <w:rtl w:val="true"/>
          <w:lang w:bidi="fa-IR"/>
        </w:rPr>
        <w:t>بلـغت مدی الغایات باستیقان</w:t>
      </w:r>
    </w:p>
    <w:p>
      <w:pPr>
        <w:pStyle w:val="BookText"/>
        <w:rPr/>
      </w:pPr>
      <w:r>
        <w:rPr>
          <w:rFonts w:ascii="IRNazanin" w:hAnsi="IRNazanin" w:eastAsia="IRNazanin"/>
          <w:color w:val="111111"/>
          <w:sz w:val="28"/>
          <w:sz w:val="28"/>
          <w:szCs w:val="28"/>
          <w:rtl w:val="true"/>
          <w:lang w:bidi="fa-IR"/>
        </w:rPr>
        <w:t>إذ قال أحمد إن خاصف نعله</w:t>
      </w:r>
    </w:p>
    <w:p>
      <w:pPr>
        <w:pStyle w:val="BookText"/>
        <w:rPr/>
      </w:pPr>
      <w:r>
        <w:rPr>
          <w:rFonts w:ascii="IRNazanin" w:hAnsi="IRNazanin" w:eastAsia="IRNazanin"/>
          <w:color w:val="111111"/>
          <w:sz w:val="28"/>
          <w:sz w:val="28"/>
          <w:szCs w:val="28"/>
          <w:rtl w:val="true"/>
          <w:lang w:bidi="fa-IR"/>
        </w:rPr>
        <w:t>لـمقـاتـل بـتـأول القرآن</w:t>
      </w:r>
    </w:p>
    <w:p>
      <w:pPr>
        <w:pStyle w:val="BookText"/>
        <w:rPr/>
      </w:pPr>
      <w:r>
        <w:rPr>
          <w:rFonts w:ascii="IRNazanin" w:hAnsi="IRNazanin" w:eastAsia="IRNazanin"/>
          <w:color w:val="111111"/>
          <w:sz w:val="28"/>
          <w:sz w:val="28"/>
          <w:szCs w:val="28"/>
          <w:rtl w:val="true"/>
          <w:lang w:bidi="fa-IR"/>
        </w:rPr>
        <w:t>قـوما کما قاتـلت عن تنزیله</w:t>
      </w:r>
    </w:p>
    <w:p>
      <w:pPr>
        <w:pStyle w:val="BookText"/>
        <w:rPr/>
      </w:pPr>
      <w:r>
        <w:rPr>
          <w:rFonts w:ascii="IRNazanin" w:hAnsi="IRNazanin" w:eastAsia="IRNazanin"/>
          <w:color w:val="111111"/>
          <w:sz w:val="28"/>
          <w:sz w:val="28"/>
          <w:szCs w:val="28"/>
          <w:rtl w:val="true"/>
          <w:lang w:bidi="fa-IR"/>
        </w:rPr>
        <w:t>فـإذا الـوصی بکـفه نـعـلان</w:t>
      </w:r>
    </w:p>
    <w:p>
      <w:pPr>
        <w:pStyle w:val="BookText"/>
        <w:rPr/>
      </w:pPr>
      <w:r>
        <w:rPr>
          <w:rFonts w:ascii="IRNazanin" w:hAnsi="IRNazanin" w:eastAsia="IRNazanin"/>
          <w:color w:val="111111"/>
          <w:sz w:val="28"/>
          <w:sz w:val="28"/>
          <w:szCs w:val="28"/>
          <w:rtl w:val="true"/>
          <w:lang w:bidi="fa-IR"/>
        </w:rPr>
        <w:t>هل بعد ذاک علی الرشاد دلالة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مـن قـائم بـخـلافة ومـعان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وفـی خاصـف النعل البیان وعبرة</w:t>
      </w:r>
    </w:p>
    <w:p>
      <w:pPr>
        <w:pStyle w:val="BookText"/>
        <w:rPr/>
      </w:pPr>
      <w:r>
        <w:rPr>
          <w:rFonts w:ascii="IRNazanin" w:hAnsi="IRNazanin" w:eastAsia="IRNazanin"/>
          <w:color w:val="111111"/>
          <w:sz w:val="28"/>
          <w:sz w:val="28"/>
          <w:szCs w:val="28"/>
          <w:rtl w:val="true"/>
          <w:lang w:bidi="fa-IR"/>
        </w:rPr>
        <w:t>لمـعتبر إذ قـال والنـعل یرقـع</w:t>
      </w:r>
    </w:p>
    <w:p>
      <w:pPr>
        <w:pStyle w:val="BookText"/>
        <w:rPr/>
      </w:pPr>
      <w:r>
        <w:rPr>
          <w:rFonts w:ascii="IRNazanin" w:hAnsi="IRNazanin" w:eastAsia="IRNazanin"/>
          <w:color w:val="111111"/>
          <w:sz w:val="28"/>
          <w:sz w:val="28"/>
          <w:szCs w:val="28"/>
          <w:rtl w:val="true"/>
          <w:lang w:bidi="fa-IR"/>
        </w:rPr>
        <w:t>لأصحابه فـی مجـمع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منـکم</w:t>
      </w:r>
    </w:p>
    <w:p>
      <w:pPr>
        <w:pStyle w:val="BookText"/>
        <w:rPr/>
      </w:pPr>
      <w:r>
        <w:rPr>
          <w:rFonts w:ascii="IRNazanin" w:hAnsi="IRNazanin" w:eastAsia="IRNazanin"/>
          <w:color w:val="111111"/>
          <w:sz w:val="28"/>
          <w:sz w:val="28"/>
          <w:szCs w:val="28"/>
          <w:rtl w:val="true"/>
          <w:lang w:bidi="fa-IR"/>
        </w:rPr>
        <w:t>وأنفسـهم شـوقـاً إلـیـه تطـلع</w:t>
      </w:r>
    </w:p>
    <w:p>
      <w:pPr>
        <w:pStyle w:val="BookText"/>
        <w:rPr/>
      </w:pPr>
      <w:r>
        <w:rPr>
          <w:rFonts w:ascii="IRNazanin" w:hAnsi="IRNazanin" w:eastAsia="IRNazanin"/>
          <w:color w:val="111111"/>
          <w:sz w:val="28"/>
          <w:sz w:val="28"/>
          <w:szCs w:val="28"/>
          <w:rtl w:val="true"/>
          <w:lang w:bidi="fa-IR"/>
        </w:rPr>
        <w:t>إمـامـاً علی تأویـله غـیر جـائر</w:t>
      </w:r>
    </w:p>
    <w:p>
      <w:pPr>
        <w:pStyle w:val="BookText"/>
        <w:rPr/>
      </w:pPr>
      <w:r>
        <w:rPr>
          <w:rFonts w:ascii="IRNazanin" w:hAnsi="IRNazanin" w:eastAsia="IRNazanin"/>
          <w:color w:val="111111"/>
          <w:sz w:val="28"/>
          <w:sz w:val="28"/>
          <w:szCs w:val="28"/>
          <w:rtl w:val="true"/>
          <w:lang w:bidi="fa-IR"/>
        </w:rPr>
        <w:t>یقـاتل بـعـدی لا یضـل ویهـلع</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فـقال أبو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هـو فأشـفع</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ولکنه أخی</w:t>
      </w:r>
    </w:p>
    <w:p>
      <w:pPr>
        <w:pStyle w:val="BookText"/>
        <w:rPr/>
      </w:pPr>
      <w:r>
        <w:rPr>
          <w:rFonts w:ascii="IRNazanin" w:hAnsi="IRNazanin" w:eastAsia="IRNazanin"/>
          <w:color w:val="111111"/>
          <w:sz w:val="28"/>
          <w:sz w:val="28"/>
          <w:szCs w:val="28"/>
          <w:rtl w:val="true"/>
          <w:lang w:bidi="fa-IR"/>
        </w:rPr>
        <w:t>وخـاصف نعـلی فاعـرفوه المرقع</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العبدی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وقـال إنی علی التنزیل قلت لکم</w:t>
      </w:r>
    </w:p>
    <w:p>
      <w:pPr>
        <w:pStyle w:val="BookText"/>
        <w:rPr/>
      </w:pPr>
      <w:r>
        <w:rPr>
          <w:rFonts w:ascii="IRNazanin" w:hAnsi="IRNazanin" w:eastAsia="IRNazanin"/>
          <w:color w:val="111111"/>
          <w:sz w:val="28"/>
          <w:sz w:val="28"/>
          <w:szCs w:val="28"/>
          <w:rtl w:val="true"/>
          <w:lang w:bidi="fa-IR"/>
        </w:rPr>
        <w:t>محـاربـا ذاک قـول لا أحـرفـه</w:t>
      </w:r>
    </w:p>
    <w:p>
      <w:pPr>
        <w:pStyle w:val="BookText"/>
        <w:rPr/>
      </w:pPr>
      <w:r>
        <w:rPr>
          <w:rFonts w:ascii="IRNazanin" w:hAnsi="IRNazanin" w:eastAsia="IRNazanin"/>
          <w:color w:val="111111"/>
          <w:sz w:val="28"/>
          <w:sz w:val="28"/>
          <w:szCs w:val="28"/>
          <w:rtl w:val="true"/>
          <w:lang w:bidi="fa-IR"/>
        </w:rPr>
        <w:t>وذاک بـعدی علی التأویل حربکم</w:t>
      </w:r>
    </w:p>
    <w:p>
      <w:pPr>
        <w:pStyle w:val="BookText"/>
        <w:rPr/>
      </w:pPr>
      <w:r>
        <w:rPr>
          <w:rFonts w:ascii="IRNazanin" w:hAnsi="IRNazanin" w:eastAsia="IRNazanin"/>
          <w:color w:val="111111"/>
          <w:sz w:val="28"/>
          <w:sz w:val="28"/>
          <w:szCs w:val="28"/>
          <w:rtl w:val="true"/>
          <w:lang w:bidi="fa-IR"/>
        </w:rPr>
        <w:t>من فی یدیه قبال النعل یخصفه</w:t>
      </w:r>
    </w:p>
    <w:p>
      <w:pPr>
        <w:pStyle w:val="BookText"/>
        <w:rPr/>
      </w:pPr>
      <w:r>
        <w:rPr>
          <w:rFonts w:ascii="IRNazanin" w:hAnsi="IRNazanin" w:eastAsia="IRNazanin"/>
          <w:color w:val="111111"/>
          <w:sz w:val="28"/>
          <w:sz w:val="28"/>
          <w:szCs w:val="28"/>
          <w:rtl w:val="true"/>
          <w:lang w:bidi="fa-IR"/>
        </w:rPr>
        <w:t>فمـن له عـلم تأویـل الکتاب بها</w:t>
      </w:r>
    </w:p>
    <w:p>
      <w:pPr>
        <w:pStyle w:val="BookText"/>
        <w:rPr/>
      </w:pPr>
      <w:r>
        <w:rPr>
          <w:rFonts w:ascii="IRNazanin" w:hAnsi="IRNazanin" w:eastAsia="IRNazanin"/>
          <w:color w:val="111111"/>
          <w:sz w:val="28"/>
          <w:sz w:val="28"/>
          <w:szCs w:val="28"/>
          <w:rtl w:val="true"/>
          <w:lang w:bidi="fa-IR"/>
        </w:rPr>
        <w:t xml:space="preserve">أولـی مکـلفـه رعـیا مـکلـفه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للعبدی أیضاً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لـما أتـاه القـوم فـی حـجـراته</w:t>
      </w:r>
    </w:p>
    <w:p>
      <w:pPr>
        <w:pStyle w:val="BookText"/>
        <w:rPr/>
      </w:pPr>
      <w:r>
        <w:rPr>
          <w:rFonts w:ascii="IRNazanin" w:hAnsi="IRNazanin" w:eastAsia="IRNazanin"/>
          <w:color w:val="111111"/>
          <w:sz w:val="28"/>
          <w:sz w:val="28"/>
          <w:szCs w:val="28"/>
          <w:rtl w:val="true"/>
          <w:lang w:bidi="fa-IR"/>
        </w:rPr>
        <w:t>والطـهر یخـصف نعـله ویـرقع</w:t>
      </w:r>
    </w:p>
    <w:p>
      <w:pPr>
        <w:pStyle w:val="BookText"/>
        <w:rPr/>
      </w:pPr>
      <w:r>
        <w:rPr>
          <w:rFonts w:ascii="IRNazanin" w:hAnsi="IRNazanin" w:eastAsia="IRNazanin"/>
          <w:color w:val="111111"/>
          <w:sz w:val="28"/>
          <w:sz w:val="28"/>
          <w:szCs w:val="28"/>
          <w:rtl w:val="true"/>
          <w:lang w:bidi="fa-IR"/>
        </w:rPr>
        <w:t>قـالـوا لـه إن کـان أمـرا من لنا</w:t>
      </w:r>
    </w:p>
    <w:p>
      <w:pPr>
        <w:pStyle w:val="BookText"/>
        <w:rPr/>
      </w:pPr>
      <w:r>
        <w:rPr>
          <w:rFonts w:ascii="IRNazanin" w:hAnsi="IRNazanin" w:eastAsia="IRNazanin"/>
          <w:color w:val="111111"/>
          <w:sz w:val="28"/>
          <w:sz w:val="28"/>
          <w:szCs w:val="28"/>
          <w:rtl w:val="true"/>
          <w:lang w:bidi="fa-IR"/>
        </w:rPr>
        <w:t>خـلف إلـیه فی الحوادث نرجع</w:t>
      </w:r>
    </w:p>
    <w:p>
      <w:pPr>
        <w:pStyle w:val="BookText"/>
        <w:rPr/>
      </w:pPr>
      <w:r>
        <w:rPr>
          <w:rFonts w:ascii="IRNazanin" w:hAnsi="IRNazanin" w:eastAsia="IRNazanin"/>
          <w:color w:val="111111"/>
          <w:sz w:val="28"/>
          <w:sz w:val="28"/>
          <w:szCs w:val="28"/>
          <w:rtl w:val="true"/>
          <w:lang w:bidi="fa-IR"/>
        </w:rPr>
        <w:t>قـال النـبی خلیفتی هو خـاصف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النـعل الزکـی العـالم المتـورع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وللعونی قصیدة کبیرة یمدح بها أمیر المؤمنین علیه السلام ویسمی الأئمة المعصومین جاء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الذی أسری به حتی رأی</w:t>
      </w:r>
    </w:p>
    <w:p>
      <w:pPr>
        <w:pStyle w:val="BookText"/>
        <w:rPr/>
      </w:pPr>
      <w:r>
        <w:rPr>
          <w:rFonts w:ascii="IRNazanin" w:hAnsi="IRNazanin" w:eastAsia="IRNazanin"/>
          <w:color w:val="111111"/>
          <w:sz w:val="28"/>
          <w:sz w:val="28"/>
          <w:szCs w:val="28"/>
          <w:rtl w:val="true"/>
          <w:lang w:bidi="fa-IR"/>
        </w:rPr>
        <w:t>القـدرة فی حندس لیل معتکر؟</w:t>
      </w:r>
    </w:p>
    <w:p>
      <w:pPr>
        <w:pStyle w:val="BookText"/>
        <w:rPr/>
      </w:pPr>
      <w:r>
        <w:rPr>
          <w:rFonts w:ascii="IRNazanin" w:hAnsi="IRNazanin" w:eastAsia="IRNazanin"/>
          <w:color w:val="111111"/>
          <w:sz w:val="28"/>
          <w:sz w:val="28"/>
          <w:szCs w:val="28"/>
          <w:rtl w:val="true"/>
          <w:lang w:bidi="fa-IR"/>
        </w:rPr>
        <w:t>من خاصف النعل؟ ومن خبرکم</w:t>
      </w:r>
    </w:p>
    <w:p>
      <w:pPr>
        <w:pStyle w:val="BookText"/>
        <w:rPr/>
      </w:pPr>
      <w:r>
        <w:rPr>
          <w:rFonts w:ascii="IRNazanin" w:hAnsi="IRNazanin" w:eastAsia="IRNazanin"/>
          <w:color w:val="111111"/>
          <w:sz w:val="28"/>
          <w:sz w:val="28"/>
          <w:szCs w:val="28"/>
          <w:rtl w:val="true"/>
          <w:lang w:bidi="fa-IR"/>
        </w:rPr>
        <w:t xml:space="preserve">عـنه رسـول الله أنواع الخبر؟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البشنوی الکردی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البریة خاصف النعل الذی</w:t>
      </w:r>
    </w:p>
    <w:p>
      <w:pPr>
        <w:pStyle w:val="BookText"/>
        <w:rPr/>
      </w:pPr>
      <w:r>
        <w:rPr>
          <w:rFonts w:ascii="IRNazanin" w:hAnsi="IRNazanin" w:eastAsia="IRNazanin"/>
          <w:color w:val="111111"/>
          <w:sz w:val="28"/>
          <w:sz w:val="28"/>
          <w:szCs w:val="28"/>
          <w:rtl w:val="true"/>
          <w:lang w:bidi="fa-IR"/>
        </w:rPr>
        <w:t>شهـد النبی بحـقه فـی المشهد</w:t>
      </w:r>
    </w:p>
    <w:p>
      <w:pPr>
        <w:pStyle w:val="BookText"/>
        <w:rPr/>
      </w:pPr>
      <w:r>
        <w:rPr>
          <w:rFonts w:ascii="IRNazanin" w:hAnsi="IRNazanin" w:eastAsia="IRNazanin"/>
          <w:color w:val="111111"/>
          <w:sz w:val="28"/>
          <w:sz w:val="28"/>
          <w:szCs w:val="28"/>
          <w:rtl w:val="true"/>
          <w:lang w:bidi="fa-IR"/>
        </w:rPr>
        <w:t>وبعـلمه وقـضائـه وبـسیـفـه</w:t>
      </w:r>
    </w:p>
    <w:p>
      <w:pPr>
        <w:pStyle w:val="BookText"/>
        <w:rPr/>
      </w:pPr>
      <w:r>
        <w:rPr>
          <w:rFonts w:ascii="IRNazanin" w:hAnsi="IRNazanin" w:eastAsia="IRNazanin"/>
          <w:color w:val="111111"/>
          <w:sz w:val="28"/>
          <w:sz w:val="28"/>
          <w:szCs w:val="28"/>
          <w:rtl w:val="true"/>
          <w:lang w:bidi="fa-IR"/>
        </w:rPr>
        <w:t xml:space="preserve">شهد الرسول مع الملائک فاشهد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والدکتور جواد جعفر الخلیلی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یـا خــاصـف النـعــل الـولایــة</w:t>
      </w:r>
    </w:p>
    <w:p>
      <w:pPr>
        <w:pStyle w:val="BookText"/>
        <w:rPr/>
      </w:pPr>
      <w:r>
        <w:rPr>
          <w:rFonts w:ascii="IRNazanin" w:hAnsi="IRNazanin" w:eastAsia="IRNazanin"/>
          <w:color w:val="111111"/>
          <w:sz w:val="28"/>
          <w:sz w:val="28"/>
          <w:szCs w:val="28"/>
          <w:rtl w:val="true"/>
          <w:lang w:bidi="fa-IR"/>
        </w:rPr>
        <w:t>أنـت صـاحبـها الأشـم</w:t>
      </w:r>
    </w:p>
    <w:p>
      <w:pPr>
        <w:pStyle w:val="BookText"/>
        <w:rPr/>
      </w:pPr>
      <w:r>
        <w:rPr>
          <w:rFonts w:ascii="IRNazanin" w:hAnsi="IRNazanin" w:eastAsia="IRNazanin"/>
          <w:color w:val="111111"/>
          <w:sz w:val="28"/>
          <w:sz w:val="28"/>
          <w:szCs w:val="28"/>
          <w:rtl w:val="true"/>
          <w:lang w:bidi="fa-IR"/>
        </w:rPr>
        <w:t>قــد جــلـبـبـتـک صـــراحــة</w:t>
      </w:r>
    </w:p>
    <w:p>
      <w:pPr>
        <w:pStyle w:val="BookText"/>
        <w:rPr/>
      </w:pPr>
      <w:r>
        <w:rPr>
          <w:rFonts w:ascii="IRNazanin" w:hAnsi="IRNazanin" w:eastAsia="IRNazanin"/>
          <w:color w:val="111111"/>
          <w:sz w:val="28"/>
          <w:sz w:val="28"/>
          <w:szCs w:val="28"/>
          <w:rtl w:val="true"/>
          <w:lang w:bidi="fa-IR"/>
        </w:rPr>
        <w:t>وکـنــایة لـحــماً ودم</w:t>
      </w:r>
    </w:p>
    <w:p>
      <w:pPr>
        <w:pStyle w:val="BookText"/>
        <w:rPr/>
      </w:pPr>
      <w:r>
        <w:rPr>
          <w:rFonts w:ascii="IRNazanin" w:hAnsi="IRNazanin" w:eastAsia="IRNazanin"/>
          <w:color w:val="111111"/>
          <w:sz w:val="28"/>
          <w:sz w:val="28"/>
          <w:szCs w:val="28"/>
          <w:rtl w:val="true"/>
          <w:lang w:bidi="fa-IR"/>
        </w:rPr>
        <w:t>الله خــصــک بــالــولایـــــة</w:t>
      </w:r>
    </w:p>
    <w:p>
      <w:pPr>
        <w:pStyle w:val="BookText"/>
        <w:rPr/>
      </w:pPr>
      <w:r>
        <w:rPr>
          <w:rFonts w:ascii="IRNazanin" w:hAnsi="IRNazanin" w:eastAsia="IRNazanin"/>
          <w:color w:val="111111"/>
          <w:sz w:val="28"/>
          <w:sz w:val="28"/>
          <w:szCs w:val="28"/>
          <w:rtl w:val="true"/>
          <w:lang w:bidi="fa-IR"/>
        </w:rPr>
        <w:t xml:space="preserve">والـبــنـیـن ذو العصـم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حمدون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أصف السید الذی یعجز الواصف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عـن عـد فـضـلـه فـی السنین</w:t>
      </w:r>
    </w:p>
    <w:p>
      <w:pPr>
        <w:pStyle w:val="BookText"/>
        <w:rPr/>
      </w:pPr>
      <w:r>
        <w:rPr>
          <w:rFonts w:ascii="IRNazanin" w:hAnsi="IRNazanin" w:eastAsia="IRNazanin"/>
          <w:color w:val="111111"/>
          <w:sz w:val="28"/>
          <w:sz w:val="28"/>
          <w:szCs w:val="28"/>
          <w:rtl w:val="true"/>
          <w:lang w:bidi="fa-IR"/>
        </w:rPr>
        <w:t>خاصـف النعل خائـض الـدم فی</w:t>
      </w:r>
    </w:p>
    <w:p>
      <w:pPr>
        <w:pStyle w:val="BookText"/>
        <w:rPr/>
      </w:pPr>
      <w:r>
        <w:rPr>
          <w:rFonts w:ascii="IRNazanin" w:hAnsi="IRNazanin" w:eastAsia="IRNazanin"/>
          <w:color w:val="111111"/>
          <w:sz w:val="28"/>
          <w:sz w:val="28"/>
          <w:szCs w:val="28"/>
          <w:rtl w:val="true"/>
          <w:lang w:bidi="fa-IR"/>
        </w:rPr>
        <w:t xml:space="preserve">بدر وأحد والفتح خوض السـفین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الوراق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الذی قد کان للنعل خاصفاً</w:t>
      </w:r>
    </w:p>
    <w:p>
      <w:pPr>
        <w:pStyle w:val="BookText"/>
        <w:rPr/>
      </w:pPr>
      <w:r>
        <w:rPr>
          <w:rFonts w:ascii="IRNazanin" w:hAnsi="IRNazanin" w:eastAsia="IRNazanin"/>
          <w:color w:val="111111"/>
          <w:sz w:val="28"/>
          <w:sz w:val="28"/>
          <w:szCs w:val="28"/>
          <w:rtl w:val="true"/>
          <w:lang w:bidi="fa-IR"/>
        </w:rPr>
        <w:t xml:space="preserve">وفی الحرب مقداماً إلی کل معلم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تسمعوا قول النبی محمد</w:t>
      </w:r>
    </w:p>
    <w:p>
      <w:pPr>
        <w:pStyle w:val="BookText"/>
        <w:rPr/>
      </w:pPr>
      <w:r>
        <w:rPr>
          <w:rFonts w:ascii="IRNazanin" w:hAnsi="IRNazanin" w:eastAsia="IRNazanin"/>
          <w:color w:val="111111"/>
          <w:sz w:val="28"/>
          <w:sz w:val="28"/>
          <w:szCs w:val="28"/>
          <w:rtl w:val="true"/>
          <w:lang w:bidi="fa-IR"/>
        </w:rPr>
        <w:t>غـداة عـلی قـاعد یخصف النعلا</w:t>
      </w:r>
    </w:p>
    <w:p>
      <w:pPr>
        <w:pStyle w:val="BookText"/>
        <w:rPr/>
      </w:pPr>
      <w:r>
        <w:rPr>
          <w:rFonts w:ascii="IRNazanin" w:hAnsi="IRNazanin" w:eastAsia="IRNazanin"/>
          <w:color w:val="111111"/>
          <w:sz w:val="28"/>
          <w:sz w:val="28"/>
          <w:szCs w:val="28"/>
          <w:rtl w:val="true"/>
          <w:lang w:bidi="fa-IR"/>
        </w:rPr>
        <w:t>فقـال علـیه بالإمـامة سلموا</w:t>
      </w:r>
    </w:p>
    <w:p>
      <w:pPr>
        <w:pStyle w:val="BookText"/>
        <w:rPr/>
      </w:pPr>
      <w:r>
        <w:rPr>
          <w:rFonts w:ascii="IRNazanin" w:hAnsi="IRNazanin" w:eastAsia="IRNazanin"/>
          <w:color w:val="111111"/>
          <w:sz w:val="28"/>
          <w:sz w:val="28"/>
          <w:szCs w:val="28"/>
          <w:rtl w:val="true"/>
          <w:lang w:bidi="fa-IR"/>
        </w:rPr>
        <w:t>فـقـد أمـر الرحمن أن تفعلوا کلا</w:t>
      </w:r>
    </w:p>
    <w:p>
      <w:pPr>
        <w:pStyle w:val="BookText"/>
        <w:rPr/>
      </w:pPr>
      <w:r>
        <w:rPr>
          <w:rFonts w:ascii="IRNazanin" w:hAnsi="IRNazanin" w:eastAsia="IRNazanin"/>
          <w:color w:val="111111"/>
          <w:sz w:val="28"/>
          <w:sz w:val="28"/>
          <w:szCs w:val="28"/>
          <w:rtl w:val="true"/>
          <w:lang w:bidi="fa-IR"/>
        </w:rPr>
        <w:t>فیا أیها الحبل المتین الذی به</w:t>
      </w:r>
    </w:p>
    <w:p>
      <w:pPr>
        <w:pStyle w:val="BookText"/>
        <w:rPr/>
      </w:pPr>
      <w:r>
        <w:rPr>
          <w:rFonts w:ascii="IRNazanin" w:hAnsi="IRNazanin" w:eastAsia="IRNazanin"/>
          <w:color w:val="111111"/>
          <w:sz w:val="28"/>
          <w:sz w:val="28"/>
          <w:szCs w:val="28"/>
          <w:rtl w:val="true"/>
          <w:lang w:bidi="fa-IR"/>
        </w:rPr>
        <w:t xml:space="preserve">تمسکت لا أبغی سوی حبله حبلا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الحسین بن أحمد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أنـا مـولای عـلـی ذو الـعلی</w:t>
      </w:r>
    </w:p>
    <w:p>
      <w:pPr>
        <w:pStyle w:val="BookText"/>
        <w:rPr/>
      </w:pPr>
      <w:r>
        <w:rPr>
          <w:rFonts w:ascii="IRNazanin" w:hAnsi="IRNazanin" w:eastAsia="IRNazanin"/>
          <w:color w:val="111111"/>
          <w:sz w:val="28"/>
          <w:sz w:val="28"/>
          <w:szCs w:val="28"/>
          <w:rtl w:val="true"/>
          <w:lang w:bidi="fa-IR"/>
        </w:rPr>
        <w:t>لـیـس مـولای فـلانـاً ودلامـا</w:t>
      </w:r>
    </w:p>
    <w:p>
      <w:pPr>
        <w:pStyle w:val="BookText"/>
        <w:rPr/>
      </w:pPr>
      <w:r>
        <w:rPr>
          <w:rFonts w:ascii="IRNazanin" w:hAnsi="IRNazanin" w:eastAsia="IRNazanin"/>
          <w:color w:val="111111"/>
          <w:sz w:val="28"/>
          <w:sz w:val="28"/>
          <w:szCs w:val="28"/>
          <w:rtl w:val="true"/>
          <w:lang w:bidi="fa-IR"/>
        </w:rPr>
        <w:t>أتوالی خـاصـف النعل الـذی</w:t>
      </w:r>
    </w:p>
    <w:p>
      <w:pPr>
        <w:pStyle w:val="BookText"/>
        <w:rPr/>
      </w:pPr>
      <w:r>
        <w:rPr>
          <w:rFonts w:ascii="IRNazanin" w:hAnsi="IRNazanin" w:eastAsia="IRNazanin"/>
          <w:color w:val="111111"/>
          <w:sz w:val="28"/>
          <w:sz w:val="28"/>
          <w:szCs w:val="28"/>
          <w:rtl w:val="true"/>
          <w:lang w:bidi="fa-IR"/>
        </w:rPr>
        <w:t xml:space="preserve">لـم یـکن یأکـل أموال الیتامی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مهدی بحر العلوم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التـی قد خـصه ربـه بها</w:t>
      </w:r>
    </w:p>
    <w:p>
      <w:pPr>
        <w:pStyle w:val="BookText"/>
        <w:rPr/>
      </w:pPr>
      <w:r>
        <w:rPr>
          <w:rFonts w:ascii="IRNazanin" w:hAnsi="IRNazanin" w:eastAsia="IRNazanin"/>
          <w:color w:val="111111"/>
          <w:sz w:val="28"/>
          <w:sz w:val="28"/>
          <w:szCs w:val="28"/>
          <w:rtl w:val="true"/>
          <w:lang w:bidi="fa-IR"/>
        </w:rPr>
        <w:t>فلیست برغم منک تـدفع بالعزل</w:t>
      </w:r>
    </w:p>
    <w:p>
      <w:pPr>
        <w:pStyle w:val="BookText"/>
        <w:rPr/>
      </w:pPr>
      <w:r>
        <w:rPr>
          <w:rFonts w:ascii="IRNazanin" w:hAnsi="IRNazanin" w:eastAsia="IRNazanin"/>
          <w:color w:val="111111"/>
          <w:sz w:val="28"/>
          <w:sz w:val="28"/>
          <w:szCs w:val="28"/>
          <w:rtl w:val="true"/>
          <w:lang w:bidi="fa-IR"/>
        </w:rPr>
        <w:t>أیعـزل منصـوب الإله بعـزلهم</w:t>
      </w:r>
    </w:p>
    <w:p>
      <w:pPr>
        <w:pStyle w:val="BookText"/>
        <w:rPr/>
      </w:pPr>
      <w:r>
        <w:rPr>
          <w:rFonts w:ascii="IRNazanin" w:hAnsi="IRNazanin" w:eastAsia="IRNazanin"/>
          <w:color w:val="111111"/>
          <w:sz w:val="28"/>
          <w:sz w:val="28"/>
          <w:szCs w:val="28"/>
          <w:rtl w:val="true"/>
          <w:lang w:bidi="fa-IR"/>
        </w:rPr>
        <w:t>إذا فـلهم عـزل النبـیین والرسل</w:t>
      </w:r>
    </w:p>
    <w:p>
      <w:pPr>
        <w:pStyle w:val="BookText"/>
        <w:rPr/>
      </w:pPr>
      <w:r>
        <w:rPr>
          <w:rFonts w:ascii="IRNazanin" w:hAnsi="IRNazanin" w:eastAsia="IRNazanin"/>
          <w:color w:val="111111"/>
          <w:sz w:val="28"/>
          <w:sz w:val="28"/>
          <w:szCs w:val="28"/>
          <w:rtl w:val="true"/>
          <w:lang w:bidi="fa-IR"/>
        </w:rPr>
        <w:t>وقست العلی بالنعل وهی بقلبها</w:t>
      </w:r>
    </w:p>
    <w:p>
      <w:pPr>
        <w:pStyle w:val="BookText"/>
        <w:rPr/>
      </w:pPr>
      <w:r>
        <w:rPr>
          <w:rFonts w:ascii="IRNazanin" w:hAnsi="IRNazanin" w:eastAsia="IRNazanin"/>
          <w:color w:val="111111"/>
          <w:sz w:val="28"/>
          <w:sz w:val="28"/>
          <w:szCs w:val="28"/>
          <w:rtl w:val="true"/>
          <w:lang w:bidi="fa-IR"/>
        </w:rPr>
        <w:t>مواقعها جـید اللعینین والعـجل</w:t>
      </w:r>
    </w:p>
    <w:p>
      <w:pPr>
        <w:pStyle w:val="BookText"/>
        <w:rPr/>
      </w:pPr>
      <w:r>
        <w:rPr>
          <w:rFonts w:ascii="IRNazanin" w:hAnsi="IRNazanin" w:eastAsia="IRNazanin"/>
          <w:color w:val="111111"/>
          <w:sz w:val="28"/>
          <w:sz w:val="28"/>
          <w:szCs w:val="28"/>
          <w:rtl w:val="true"/>
          <w:lang w:bidi="fa-IR"/>
        </w:rPr>
        <w:t>فبشـراکم بالنـعل تتـبع لعـنـة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مضاعفة من تابعی خاصف النعل</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مهیار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یحسدوک فلفرط عجزهمُ</w:t>
      </w:r>
    </w:p>
    <w:p>
      <w:pPr>
        <w:pStyle w:val="BookText"/>
        <w:rPr/>
      </w:pPr>
      <w:r>
        <w:rPr>
          <w:rFonts w:ascii="IRNazanin" w:hAnsi="IRNazanin" w:eastAsia="IRNazanin"/>
          <w:color w:val="111111"/>
          <w:sz w:val="28"/>
          <w:sz w:val="28"/>
          <w:szCs w:val="28"/>
          <w:rtl w:val="true"/>
          <w:lang w:bidi="fa-IR"/>
        </w:rPr>
        <w:t>فی المشکلات ولما فیک کملْ</w:t>
      </w:r>
    </w:p>
    <w:p>
      <w:pPr>
        <w:pStyle w:val="BookText"/>
        <w:rPr/>
      </w:pPr>
      <w:r>
        <w:rPr>
          <w:rFonts w:ascii="IRNazanin" w:hAnsi="IRNazanin" w:eastAsia="IRNazanin"/>
          <w:color w:val="111111"/>
          <w:sz w:val="28"/>
          <w:sz w:val="28"/>
          <w:szCs w:val="28"/>
          <w:rtl w:val="true"/>
          <w:lang w:bidi="fa-IR"/>
        </w:rPr>
        <w:t>الصنو أنت والوصیّ دونهمُ</w:t>
      </w:r>
    </w:p>
    <w:p>
      <w:pPr>
        <w:pStyle w:val="BookText"/>
        <w:rPr/>
      </w:pPr>
      <w:r>
        <w:rPr>
          <w:rFonts w:ascii="IRNazanin" w:hAnsi="IRNazanin" w:eastAsia="IRNazanin"/>
          <w:color w:val="111111"/>
          <w:sz w:val="28"/>
          <w:sz w:val="28"/>
          <w:szCs w:val="28"/>
          <w:rtl w:val="true"/>
          <w:lang w:bidi="fa-IR"/>
        </w:rPr>
        <w:t>ووارث العلم وصاحب الرسلْ</w:t>
      </w:r>
    </w:p>
    <w:p>
      <w:pPr>
        <w:pStyle w:val="BookText"/>
        <w:rPr/>
      </w:pPr>
      <w:r>
        <w:rPr>
          <w:rFonts w:ascii="IRNazanin" w:hAnsi="IRNazanin" w:eastAsia="IRNazanin"/>
          <w:color w:val="111111"/>
          <w:sz w:val="28"/>
          <w:sz w:val="28"/>
          <w:szCs w:val="28"/>
          <w:rtl w:val="true"/>
          <w:lang w:bidi="fa-IR"/>
        </w:rPr>
        <w:t>وآکل الطائر والطارد للصلّ</w:t>
      </w:r>
    </w:p>
    <w:p>
      <w:pPr>
        <w:pStyle w:val="BookText"/>
        <w:rPr/>
      </w:pPr>
      <w:r>
        <w:rPr>
          <w:rFonts w:ascii="IRNazanin" w:hAnsi="IRNazanin" w:eastAsia="IRNazanin"/>
          <w:color w:val="111111"/>
          <w:sz w:val="28"/>
          <w:sz w:val="28"/>
          <w:szCs w:val="28"/>
          <w:rtl w:val="true"/>
          <w:lang w:bidi="fa-IR"/>
        </w:rPr>
        <w:t>ومــن کـلّـمـه قـبـلـک صلْ؟</w:t>
      </w:r>
    </w:p>
    <w:p>
      <w:pPr>
        <w:pStyle w:val="BookText"/>
        <w:rPr/>
      </w:pPr>
      <w:r>
        <w:rPr>
          <w:rFonts w:ascii="IRNazanin" w:hAnsi="IRNazanin" w:eastAsia="IRNazanin"/>
          <w:color w:val="111111"/>
          <w:sz w:val="28"/>
          <w:sz w:val="28"/>
          <w:szCs w:val="28"/>
          <w:rtl w:val="true"/>
          <w:lang w:bidi="fa-IR"/>
        </w:rPr>
        <w:t>وخاصف النعل وذو الخاتم</w:t>
      </w:r>
    </w:p>
    <w:p>
      <w:pPr>
        <w:pStyle w:val="BookText"/>
        <w:rPr/>
      </w:pPr>
      <w:r>
        <w:rPr>
          <w:rFonts w:ascii="IRNazanin" w:hAnsi="IRNazanin" w:eastAsia="IRNazanin"/>
          <w:color w:val="111111"/>
          <w:sz w:val="28"/>
          <w:sz w:val="28"/>
          <w:szCs w:val="28"/>
          <w:rtl w:val="true"/>
          <w:lang w:bidi="fa-IR"/>
        </w:rPr>
        <w:t xml:space="preserve">والمنهل فی یوم القلیب والمعلْ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وللشیخ یوسف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عـلـی رأس هـذا الـکون نعل محمد</w:t>
      </w:r>
    </w:p>
    <w:p>
      <w:pPr>
        <w:pStyle w:val="BookText"/>
        <w:rPr/>
      </w:pPr>
      <w:r>
        <w:rPr>
          <w:rFonts w:ascii="IRNazanin" w:hAnsi="IRNazanin" w:eastAsia="IRNazanin"/>
          <w:color w:val="111111"/>
          <w:sz w:val="28"/>
          <w:sz w:val="28"/>
          <w:szCs w:val="28"/>
          <w:rtl w:val="true"/>
          <w:lang w:bidi="fa-IR"/>
        </w:rPr>
        <w:t>علت فجمیع الخلـق تحت ظلاله</w:t>
      </w:r>
    </w:p>
    <w:p>
      <w:pPr>
        <w:pStyle w:val="BookText"/>
        <w:rPr/>
      </w:pPr>
      <w:r>
        <w:rPr>
          <w:rFonts w:ascii="IRNazanin" w:hAnsi="IRNazanin" w:eastAsia="IRNazanin"/>
          <w:color w:val="111111"/>
          <w:sz w:val="28"/>
          <w:sz w:val="28"/>
          <w:szCs w:val="28"/>
          <w:rtl w:val="true"/>
          <w:lang w:bidi="fa-IR"/>
        </w:rPr>
        <w:t>لدی الطور موسی نودی اخلع وأحمد</w:t>
      </w:r>
    </w:p>
    <w:p>
      <w:pPr>
        <w:pStyle w:val="BookText"/>
        <w:rPr/>
      </w:pPr>
      <w:r>
        <w:rPr>
          <w:rFonts w:ascii="IRNazanin" w:hAnsi="IRNazanin" w:eastAsia="IRNazanin"/>
          <w:color w:val="111111"/>
          <w:sz w:val="28"/>
          <w:sz w:val="28"/>
          <w:szCs w:val="28"/>
          <w:rtl w:val="true"/>
          <w:lang w:bidi="fa-IR"/>
        </w:rPr>
        <w:t>علی القرب لم یؤمـر بخلع نعـاله</w:t>
      </w:r>
    </w:p>
    <w:p>
      <w:pPr>
        <w:pStyle w:val="BookText"/>
        <w:rPr/>
      </w:pPr>
      <w:r>
        <w:rPr>
          <w:rFonts w:ascii="IRNazanin" w:hAnsi="IRNazanin" w:eastAsia="IRNazanin"/>
          <w:color w:val="111111"/>
          <w:sz w:val="28"/>
          <w:sz w:val="28"/>
          <w:szCs w:val="28"/>
          <w:rtl w:val="true"/>
          <w:lang w:bidi="fa-IR"/>
        </w:rPr>
        <w:t>مـثـال حـکی نعـلاً لأشـرف مـرسل</w:t>
      </w:r>
    </w:p>
    <w:p>
      <w:pPr>
        <w:pStyle w:val="BookText"/>
        <w:rPr/>
      </w:pPr>
      <w:r>
        <w:rPr>
          <w:rFonts w:ascii="IRNazanin" w:hAnsi="IRNazanin" w:eastAsia="IRNazanin"/>
          <w:color w:val="111111"/>
          <w:sz w:val="28"/>
          <w:sz w:val="28"/>
          <w:szCs w:val="28"/>
          <w:rtl w:val="true"/>
          <w:lang w:bidi="fa-IR"/>
        </w:rPr>
        <w:t>تمـنت مقام التـرب منه الفراقـد</w:t>
      </w:r>
    </w:p>
    <w:p>
      <w:pPr>
        <w:pStyle w:val="BookText"/>
        <w:rPr/>
      </w:pPr>
      <w:r>
        <w:rPr>
          <w:rFonts w:ascii="IRNazanin" w:hAnsi="IRNazanin" w:eastAsia="IRNazanin"/>
          <w:color w:val="111111"/>
          <w:sz w:val="28"/>
          <w:sz w:val="28"/>
          <w:szCs w:val="28"/>
          <w:rtl w:val="true"/>
          <w:lang w:bidi="fa-IR"/>
        </w:rPr>
        <w:t>ضـرائـرها السبـع السـموات کـلـها</w:t>
      </w:r>
    </w:p>
    <w:p>
      <w:pPr>
        <w:pStyle w:val="BookText"/>
        <w:rPr/>
      </w:pPr>
      <w:r>
        <w:rPr>
          <w:rFonts w:ascii="IRNazanin" w:hAnsi="IRNazanin" w:eastAsia="IRNazanin"/>
          <w:color w:val="111111"/>
          <w:sz w:val="28"/>
          <w:sz w:val="28"/>
          <w:szCs w:val="28"/>
          <w:rtl w:val="true"/>
          <w:lang w:bidi="fa-IR"/>
        </w:rPr>
        <w:t>غیاری وتیـجان الملـوک حواسد</w:t>
      </w:r>
    </w:p>
    <w:p>
      <w:pPr>
        <w:pStyle w:val="BookText"/>
        <w:rPr/>
      </w:pPr>
      <w:r>
        <w:rPr>
          <w:rFonts w:ascii="IRNazanin" w:hAnsi="IRNazanin" w:eastAsia="IRNazanin"/>
          <w:color w:val="111111"/>
          <w:sz w:val="28"/>
          <w:sz w:val="28"/>
          <w:szCs w:val="28"/>
          <w:rtl w:val="true"/>
          <w:lang w:bidi="fa-IR"/>
        </w:rPr>
        <w:t>مـثال لـنعـل المصـطفی مـا له مـثل</w:t>
      </w:r>
    </w:p>
    <w:p>
      <w:pPr>
        <w:pStyle w:val="BookText"/>
        <w:rPr/>
      </w:pPr>
      <w:r>
        <w:rPr>
          <w:rFonts w:ascii="IRNazanin" w:hAnsi="IRNazanin" w:eastAsia="IRNazanin"/>
          <w:color w:val="111111"/>
          <w:sz w:val="28"/>
          <w:sz w:val="28"/>
          <w:szCs w:val="28"/>
          <w:rtl w:val="true"/>
          <w:lang w:bidi="fa-IR"/>
        </w:rPr>
        <w:t>لـروحی به راح لعیـنی به کحل</w:t>
      </w:r>
    </w:p>
    <w:p>
      <w:pPr>
        <w:pStyle w:val="BookText"/>
        <w:rPr/>
      </w:pPr>
      <w:r>
        <w:rPr>
          <w:rFonts w:ascii="IRNazanin" w:hAnsi="IRNazanin" w:eastAsia="IRNazanin"/>
          <w:color w:val="111111"/>
          <w:sz w:val="28"/>
          <w:sz w:val="28"/>
          <w:szCs w:val="28"/>
          <w:rtl w:val="true"/>
          <w:lang w:bidi="fa-IR"/>
        </w:rPr>
        <w:t>فـأکـرم بـه تمـثـال نـعـل کـریـمة</w:t>
      </w:r>
    </w:p>
    <w:p>
      <w:pPr>
        <w:pStyle w:val="BookText"/>
        <w:rPr/>
      </w:pPr>
      <w:r>
        <w:rPr>
          <w:rFonts w:ascii="IRNazanin" w:hAnsi="IRNazanin" w:eastAsia="IRNazanin"/>
          <w:color w:val="111111"/>
          <w:sz w:val="28"/>
          <w:sz w:val="28"/>
          <w:szCs w:val="28"/>
          <w:rtl w:val="true"/>
          <w:lang w:bidi="fa-IR"/>
        </w:rPr>
        <w:t>لهـا کـل رأس ود لـو أنه رجل</w:t>
      </w:r>
    </w:p>
    <w:p>
      <w:pPr>
        <w:pStyle w:val="BookText"/>
        <w:rPr/>
      </w:pPr>
      <w:r>
        <w:rPr>
          <w:rFonts w:ascii="IRNazanin" w:hAnsi="IRNazanin" w:eastAsia="IRNazanin"/>
          <w:color w:val="111111"/>
          <w:sz w:val="28"/>
          <w:sz w:val="28"/>
          <w:szCs w:val="28"/>
          <w:rtl w:val="true"/>
          <w:lang w:bidi="fa-IR"/>
        </w:rPr>
        <w:t>ولـمـا رأیـت الدهر قد حارب الوری</w:t>
      </w:r>
    </w:p>
    <w:p>
      <w:pPr>
        <w:pStyle w:val="BookText"/>
        <w:rPr/>
      </w:pPr>
      <w:r>
        <w:rPr>
          <w:rFonts w:ascii="IRNazanin" w:hAnsi="IRNazanin" w:eastAsia="IRNazanin"/>
          <w:color w:val="111111"/>
          <w:sz w:val="28"/>
          <w:sz w:val="28"/>
          <w:szCs w:val="28"/>
          <w:rtl w:val="true"/>
          <w:lang w:bidi="fa-IR"/>
        </w:rPr>
        <w:t>جعلت لنفسی نعـل سیده حصناً</w:t>
      </w:r>
    </w:p>
    <w:p>
      <w:pPr>
        <w:pStyle w:val="BookText"/>
        <w:rPr/>
      </w:pPr>
      <w:r>
        <w:rPr>
          <w:rFonts w:ascii="IRNazanin" w:hAnsi="IRNazanin" w:eastAsia="IRNazanin"/>
          <w:color w:val="111111"/>
          <w:sz w:val="28"/>
          <w:sz w:val="28"/>
          <w:szCs w:val="28"/>
          <w:rtl w:val="true"/>
          <w:lang w:bidi="fa-IR"/>
        </w:rPr>
        <w:t>تحـصنـت منـه فـی بدیـع مثـالـهـا</w:t>
      </w:r>
    </w:p>
    <w:p>
      <w:pPr>
        <w:pStyle w:val="BookText"/>
        <w:rPr/>
      </w:pPr>
      <w:r>
        <w:rPr>
          <w:rFonts w:ascii="IRNazanin" w:hAnsi="IRNazanin" w:eastAsia="IRNazanin"/>
          <w:color w:val="111111"/>
          <w:sz w:val="28"/>
          <w:sz w:val="28"/>
          <w:szCs w:val="28"/>
          <w:rtl w:val="true"/>
          <w:lang w:bidi="fa-IR"/>
        </w:rPr>
        <w:t>بـسور منیع نلـت فی ظله الأمنا</w:t>
      </w:r>
    </w:p>
    <w:p>
      <w:pPr>
        <w:pStyle w:val="BookText"/>
        <w:rPr/>
      </w:pPr>
      <w:r>
        <w:rPr>
          <w:rFonts w:ascii="IRNazanin" w:hAnsi="IRNazanin" w:eastAsia="IRNazanin"/>
          <w:color w:val="111111"/>
          <w:sz w:val="28"/>
          <w:sz w:val="28"/>
          <w:szCs w:val="28"/>
          <w:rtl w:val="true"/>
          <w:lang w:bidi="fa-IR"/>
        </w:rPr>
        <w:t>إنـی خـدمت مثـال نعـل المصـطفی</w:t>
      </w:r>
    </w:p>
    <w:p>
      <w:pPr>
        <w:pStyle w:val="BookText"/>
        <w:rPr/>
      </w:pPr>
      <w:r>
        <w:rPr>
          <w:rFonts w:ascii="IRNazanin" w:hAnsi="IRNazanin" w:eastAsia="IRNazanin"/>
          <w:color w:val="111111"/>
          <w:sz w:val="28"/>
          <w:sz w:val="28"/>
          <w:szCs w:val="28"/>
          <w:rtl w:val="true"/>
          <w:lang w:bidi="fa-IR"/>
        </w:rPr>
        <w:t>لأعیش فی الدارین تحت ظلالها</w:t>
      </w:r>
    </w:p>
    <w:p>
      <w:pPr>
        <w:pStyle w:val="BookText"/>
        <w:rPr/>
      </w:pPr>
      <w:r>
        <w:rPr>
          <w:rFonts w:ascii="Amiri" w:hAnsi="Amiri" w:eastAsia="Amiri" w:cs="Amiri"/>
          <w:color w:val="111111"/>
          <w:sz w:val="28"/>
          <w:sz w:val="28"/>
          <w:szCs w:val="28"/>
          <w:rtl w:val="true"/>
          <w:lang w:bidi="ar-SA"/>
        </w:rPr>
        <w:t>سعـد ابـن مسـعود بخـدمـة نـعـله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السـعید بخـدمتی لمـثالـها</w:t>
      </w:r>
    </w:p>
    <w:p>
      <w:pPr>
        <w:pStyle w:val="BookText"/>
        <w:rPr/>
      </w:pPr>
      <w:r>
        <w:rPr>
          <w:rFonts w:ascii="IRNazanin" w:hAnsi="IRNazanin" w:eastAsia="IRNazanin"/>
          <w:color w:val="111111"/>
          <w:sz w:val="28"/>
          <w:sz w:val="28"/>
          <w:szCs w:val="28"/>
          <w:rtl w:val="true"/>
          <w:lang w:bidi="fa-IR"/>
        </w:rPr>
        <w:t>وهذه صور لتمثال النعل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یـا طـالبـاً تمـثـال نـعـل نـبـیّه</w:t>
      </w:r>
    </w:p>
    <w:p>
      <w:pPr>
        <w:pStyle w:val="BookText"/>
        <w:rPr/>
      </w:pPr>
      <w:r>
        <w:rPr>
          <w:rFonts w:ascii="IRNazanin" w:hAnsi="IRNazanin" w:eastAsia="IRNazanin"/>
          <w:color w:val="111111"/>
          <w:sz w:val="28"/>
          <w:sz w:val="28"/>
          <w:szCs w:val="28"/>
          <w:rtl w:val="true"/>
          <w:lang w:bidi="fa-IR"/>
        </w:rPr>
        <w:t>ها قد وجدت إلی اللقاء سبیلا</w:t>
      </w:r>
    </w:p>
    <w:p>
      <w:pPr>
        <w:pStyle w:val="BookText"/>
        <w:rPr/>
      </w:pPr>
      <w:r>
        <w:rPr>
          <w:rFonts w:ascii="IRNazanin" w:hAnsi="IRNazanin" w:eastAsia="IRNazanin"/>
          <w:color w:val="111111"/>
          <w:sz w:val="28"/>
          <w:sz w:val="28"/>
          <w:szCs w:val="28"/>
          <w:rtl w:val="true"/>
          <w:lang w:bidi="fa-IR"/>
        </w:rPr>
        <w:t>فاجعله فوق الرأس واخضع واعتقد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وتـغال فـیه وأولـه التـقـبیلا</w:t>
      </w:r>
    </w:p>
    <w:p>
      <w:pPr>
        <w:pStyle w:val="BookText"/>
        <w:rPr/>
      </w:pPr>
      <w:r>
        <w:rPr>
          <w:rFonts w:ascii="IRNazanin" w:hAnsi="IRNazanin" w:eastAsia="IRNazanin"/>
          <w:color w:val="111111"/>
          <w:sz w:val="28"/>
          <w:sz w:val="28"/>
          <w:szCs w:val="28"/>
          <w:rtl w:val="true"/>
          <w:lang w:bidi="fa-IR"/>
        </w:rPr>
        <w:t>وقالوا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شبه نعل المصطفی روحی الفدا</w:t>
      </w:r>
    </w:p>
    <w:p>
      <w:pPr>
        <w:pStyle w:val="BookText"/>
        <w:rPr/>
      </w:pPr>
      <w:r>
        <w:rPr>
          <w:rFonts w:ascii="IRNazanin" w:hAnsi="IRNazanin" w:eastAsia="IRNazanin"/>
          <w:color w:val="111111"/>
          <w:sz w:val="28"/>
          <w:sz w:val="28"/>
          <w:szCs w:val="28"/>
          <w:rtl w:val="true"/>
          <w:lang w:bidi="fa-IR"/>
        </w:rPr>
        <w:t>لمحلک الأسمی الشریف العالی</w:t>
      </w:r>
    </w:p>
    <w:p>
      <w:pPr>
        <w:pStyle w:val="BookText"/>
        <w:rPr/>
      </w:pPr>
      <w:r>
        <w:rPr>
          <w:rFonts w:ascii="IRNazanin" w:hAnsi="IRNazanin" w:eastAsia="IRNazanin"/>
          <w:color w:val="111111"/>
          <w:sz w:val="28"/>
          <w:sz w:val="28"/>
          <w:szCs w:val="28"/>
          <w:rtl w:val="true"/>
          <w:lang w:bidi="fa-IR"/>
        </w:rPr>
        <w:t>هـملت لـمرآک العیـون وقد نأی</w:t>
      </w:r>
    </w:p>
    <w:p>
      <w:pPr>
        <w:pStyle w:val="BookText"/>
        <w:rPr/>
      </w:pPr>
      <w:r>
        <w:rPr>
          <w:rFonts w:ascii="IRNazanin" w:hAnsi="IRNazanin" w:eastAsia="IRNazanin"/>
          <w:color w:val="111111"/>
          <w:sz w:val="28"/>
          <w:sz w:val="28"/>
          <w:szCs w:val="28"/>
          <w:rtl w:val="true"/>
          <w:lang w:bidi="fa-IR"/>
        </w:rPr>
        <w:t>مـرمی العـیان بغـیر ما اهـمـال</w:t>
      </w:r>
    </w:p>
    <w:p>
      <w:pPr>
        <w:pStyle w:val="BookText"/>
        <w:rPr/>
      </w:pPr>
      <w:r>
        <w:rPr>
          <w:rFonts w:ascii="Amiri" w:hAnsi="Amiri" w:eastAsia="Amiri" w:cs="Amiri"/>
          <w:color w:val="111111"/>
          <w:sz w:val="28"/>
          <w:sz w:val="28"/>
          <w:szCs w:val="28"/>
          <w:rtl w:val="true"/>
          <w:lang w:bidi="ar-SA"/>
        </w:rPr>
        <w:t>ونَـعْـلُهُ الکَریمَةُ المَصُونَهْ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طُـوبی لـمَن مَـسَّ بِها جَبـِینَهْ</w:t>
      </w:r>
    </w:p>
    <w:p>
      <w:pPr>
        <w:pStyle w:val="BookText"/>
        <w:rPr/>
      </w:pPr>
      <w:r>
        <w:rPr>
          <w:rFonts w:ascii="Amiri" w:hAnsi="Amiri" w:eastAsia="Amiri" w:cs="Amiri"/>
          <w:color w:val="111111"/>
          <w:sz w:val="28"/>
          <w:sz w:val="28"/>
          <w:szCs w:val="28"/>
          <w:rtl w:val="true"/>
          <w:lang w:bidi="ar-SA"/>
        </w:rPr>
        <w:t>لـهَا قِبَـالانِ بِسَـیْرٍ وَهُـمَا</w:t>
      </w:r>
    </w:p>
    <w:p>
      <w:pPr>
        <w:pStyle w:val="BookText"/>
        <w:rPr/>
      </w:pPr>
      <w:r>
        <w:rPr>
          <w:rFonts w:ascii="Amiri" w:hAnsi="Amiri" w:eastAsia="Amiri" w:cs="Amiri"/>
          <w:color w:val="111111"/>
          <w:sz w:val="28"/>
          <w:sz w:val="28"/>
          <w:szCs w:val="28"/>
          <w:rtl w:val="true"/>
          <w:lang w:bidi="ar-SA"/>
        </w:rPr>
        <w:t>سِبْتِیـَّـتَانِ سَبَـتوا شَـعْـرَهُـمَا</w:t>
      </w:r>
    </w:p>
    <w:p>
      <w:pPr>
        <w:pStyle w:val="BookText"/>
        <w:rPr/>
      </w:pPr>
      <w:r>
        <w:rPr>
          <w:rFonts w:ascii="Amiri" w:hAnsi="Amiri" w:eastAsia="Amiri" w:cs="Amiri"/>
          <w:color w:val="111111"/>
          <w:sz w:val="28"/>
          <w:sz w:val="28"/>
          <w:szCs w:val="28"/>
          <w:rtl w:val="true"/>
          <w:lang w:bidi="ar-SA"/>
        </w:rPr>
        <w:t>وطُـولُـهَا شِبْـرٌ وإصْبَعَانِ</w:t>
      </w:r>
    </w:p>
    <w:p>
      <w:pPr>
        <w:pStyle w:val="BookText"/>
        <w:rPr/>
      </w:pPr>
      <w:r>
        <w:rPr>
          <w:rFonts w:ascii="Amiri" w:hAnsi="Amiri" w:eastAsia="Amiri" w:cs="Amiri"/>
          <w:color w:val="111111"/>
          <w:sz w:val="28"/>
          <w:sz w:val="28"/>
          <w:szCs w:val="28"/>
          <w:rtl w:val="true"/>
          <w:lang w:bidi="ar-SA"/>
        </w:rPr>
        <w:t>وعَـرْضُها مِمـَّا یَلـی الکَعـبَینِ</w:t>
      </w:r>
    </w:p>
    <w:p>
      <w:pPr>
        <w:pStyle w:val="BookText"/>
        <w:rPr/>
      </w:pPr>
      <w:r>
        <w:rPr>
          <w:rFonts w:ascii="Amiri" w:hAnsi="Amiri" w:eastAsia="Amiri" w:cs="Amiri"/>
          <w:color w:val="111111"/>
          <w:sz w:val="28"/>
          <w:sz w:val="28"/>
          <w:szCs w:val="28"/>
          <w:rtl w:val="true"/>
          <w:lang w:bidi="ar-SA"/>
        </w:rPr>
        <w:t>سَبْعُ أصَابِعَ، وبَطْنُ القَدَمِ</w:t>
      </w:r>
    </w:p>
    <w:p>
      <w:pPr>
        <w:pStyle w:val="BookText"/>
        <w:rPr/>
      </w:pPr>
      <w:r>
        <w:rPr>
          <w:rFonts w:ascii="Amiri" w:hAnsi="Amiri" w:eastAsia="Amiri" w:cs="Amiri"/>
          <w:color w:val="111111"/>
          <w:sz w:val="28"/>
          <w:sz w:val="28"/>
          <w:szCs w:val="28"/>
          <w:rtl w:val="true"/>
          <w:lang w:bidi="ar-SA"/>
        </w:rPr>
        <w:t>خَمْسٌ، وفَـوقَ ذا فَسِتّ فاعلَمِ</w:t>
      </w:r>
    </w:p>
    <w:p>
      <w:pPr>
        <w:pStyle w:val="BookText"/>
        <w:rPr/>
      </w:pPr>
      <w:r>
        <w:rPr>
          <w:rFonts w:ascii="Amiri" w:hAnsi="Amiri" w:eastAsia="Amiri" w:cs="Amiri"/>
          <w:color w:val="111111"/>
          <w:sz w:val="28"/>
          <w:sz w:val="28"/>
          <w:szCs w:val="28"/>
          <w:rtl w:val="true"/>
          <w:lang w:bidi="ar-SA"/>
        </w:rPr>
        <w:t>وَرَأْسُهَا مُحَدَّدٌ، وعَرْضُمَا</w:t>
      </w:r>
    </w:p>
    <w:p>
      <w:pPr>
        <w:pStyle w:val="BookText"/>
        <w:rPr/>
      </w:pPr>
      <w:r>
        <w:rPr>
          <w:rFonts w:ascii="Amiri" w:hAnsi="Amiri" w:eastAsia="Amiri" w:cs="Amiri"/>
          <w:color w:val="111111"/>
          <w:sz w:val="28"/>
          <w:sz w:val="28"/>
          <w:szCs w:val="28"/>
          <w:rtl w:val="true"/>
          <w:lang w:bidi="ar-SA"/>
        </w:rPr>
        <w:t>بَینَ القِبَالَینِ اصْبَعَانِ، اضبِطْهُمَا</w:t>
      </w:r>
    </w:p>
    <w:p>
      <w:pPr>
        <w:pStyle w:val="BookText"/>
        <w:rPr/>
      </w:pPr>
      <w:r>
        <w:rPr>
          <w:rFonts w:ascii="Amiri" w:hAnsi="Amiri" w:eastAsia="Amiri" w:cs="Amiri"/>
          <w:color w:val="111111"/>
          <w:sz w:val="28"/>
          <w:sz w:val="28"/>
          <w:szCs w:val="28"/>
          <w:rtl w:val="true"/>
          <w:lang w:bidi="ar-SA"/>
        </w:rPr>
        <w:t>وهَـذهِ تِمثَال تِـلکَ النَّعْلِ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ودورهَا، أکْـرِم بـها مـن نعل</w:t>
      </w:r>
    </w:p>
    <w:p>
      <w:pPr>
        <w:pStyle w:val="BookText"/>
        <w:rPr/>
      </w:pPr>
      <w:r>
        <w:rPr>
          <w:rFonts w:ascii="IRNazanin" w:hAnsi="IRNazanin" w:eastAsia="IRNazanin"/>
          <w:color w:val="111111"/>
          <w:sz w:val="28"/>
          <w:sz w:val="28"/>
          <w:szCs w:val="28"/>
          <w:rtl w:val="true"/>
          <w:lang w:bidi="fa-IR"/>
        </w:rPr>
        <w:t>وفی لوحة لتمثال النعل المقدّس فی متاحف ترکیا، وقد کتب علیها نصوص وأشعار، تصل فی مجموعها إلی نحو ثلاثین بیتاً، وزعت بشکل بدیع فی مساحة قلیلة وفی جمیع الجهات وهذا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الأبیات فی الإطار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مبـصـراً مثـال نـعـل نـبـیّه</w:t>
      </w:r>
    </w:p>
    <w:p>
      <w:pPr>
        <w:pStyle w:val="BookText"/>
        <w:rPr/>
      </w:pPr>
      <w:r>
        <w:rPr>
          <w:rFonts w:ascii="IRNazanin" w:hAnsi="IRNazanin" w:eastAsia="IRNazanin"/>
          <w:color w:val="111111"/>
          <w:sz w:val="28"/>
          <w:sz w:val="28"/>
          <w:szCs w:val="28"/>
          <w:rtl w:val="true"/>
          <w:lang w:bidi="fa-IR"/>
        </w:rPr>
        <w:t>قبـّل مثـال النـعـل لا متـکبرا</w:t>
      </w:r>
    </w:p>
    <w:p>
      <w:pPr>
        <w:pStyle w:val="BookText"/>
        <w:rPr/>
      </w:pPr>
      <w:r>
        <w:rPr>
          <w:rFonts w:ascii="IRNazanin" w:hAnsi="IRNazanin" w:eastAsia="IRNazanin"/>
          <w:color w:val="111111"/>
          <w:sz w:val="28"/>
          <w:sz w:val="28"/>
          <w:szCs w:val="28"/>
          <w:rtl w:val="true"/>
          <w:lang w:bidi="fa-IR"/>
        </w:rPr>
        <w:t>واعکف به فلطـالما عـکفت به</w:t>
      </w:r>
    </w:p>
    <w:p>
      <w:pPr>
        <w:pStyle w:val="BookText"/>
        <w:rPr/>
      </w:pPr>
      <w:r>
        <w:rPr>
          <w:rFonts w:ascii="IRNazanin" w:hAnsi="IRNazanin" w:eastAsia="IRNazanin"/>
          <w:color w:val="111111"/>
          <w:sz w:val="28"/>
          <w:sz w:val="28"/>
          <w:szCs w:val="28"/>
          <w:rtl w:val="true"/>
          <w:lang w:bidi="fa-IR"/>
        </w:rPr>
        <w:t>قـدم النـبی مـرّ وحلو مبـکرا</w:t>
      </w:r>
    </w:p>
    <w:p>
      <w:pPr>
        <w:pStyle w:val="BookText"/>
        <w:rPr/>
      </w:pPr>
      <w:r>
        <w:rPr>
          <w:rFonts w:ascii="IRNazanin" w:hAnsi="IRNazanin" w:eastAsia="IRNazanin"/>
          <w:color w:val="111111"/>
          <w:sz w:val="28"/>
          <w:sz w:val="28"/>
          <w:szCs w:val="28"/>
          <w:rtl w:val="true"/>
          <w:lang w:bidi="fa-IR"/>
        </w:rPr>
        <w:t xml:space="preserve">الإطار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بها نعلا مشت فوق الثری</w:t>
      </w:r>
    </w:p>
    <w:p>
      <w:pPr>
        <w:pStyle w:val="BookText"/>
        <w:rPr/>
      </w:pPr>
      <w:r>
        <w:rPr>
          <w:rFonts w:ascii="IRNazanin" w:hAnsi="IRNazanin" w:eastAsia="IRNazanin"/>
          <w:color w:val="111111"/>
          <w:sz w:val="28"/>
          <w:sz w:val="28"/>
          <w:szCs w:val="28"/>
          <w:rtl w:val="true"/>
          <w:lang w:bidi="fa-IR"/>
        </w:rPr>
        <w:t>وبها تشرفت الجبال من الوری</w:t>
      </w:r>
    </w:p>
    <w:p>
      <w:pPr>
        <w:pStyle w:val="BookText"/>
        <w:rPr/>
      </w:pPr>
      <w:r>
        <w:rPr>
          <w:rFonts w:ascii="IRNazanin" w:hAnsi="IRNazanin" w:eastAsia="IRNazanin"/>
          <w:color w:val="111111"/>
          <w:sz w:val="28"/>
          <w:sz w:val="28"/>
          <w:szCs w:val="28"/>
          <w:rtl w:val="true"/>
          <w:lang w:bidi="fa-IR"/>
        </w:rPr>
        <w:t>إذ جاورت قدماً لأشرف مرسل</w:t>
      </w:r>
    </w:p>
    <w:p>
      <w:pPr>
        <w:pStyle w:val="BookText"/>
        <w:rPr/>
      </w:pPr>
      <w:r>
        <w:rPr>
          <w:rFonts w:ascii="IRNazanin" w:hAnsi="IRNazanin" w:eastAsia="IRNazanin"/>
          <w:color w:val="111111"/>
          <w:sz w:val="28"/>
          <w:sz w:val="28"/>
          <w:szCs w:val="28"/>
          <w:rtl w:val="true"/>
          <w:lang w:bidi="fa-IR"/>
        </w:rPr>
        <w:t>قـدماً أتـانـا منـذراً ومـبشرا</w:t>
      </w:r>
    </w:p>
    <w:p>
      <w:pPr>
        <w:pStyle w:val="BookText"/>
        <w:rPr/>
      </w:pPr>
      <w:r>
        <w:rPr>
          <w:rFonts w:ascii="IRNazanin" w:hAnsi="IRNazanin" w:eastAsia="IRNazanin"/>
          <w:color w:val="111111"/>
          <w:sz w:val="28"/>
          <w:sz w:val="28"/>
          <w:szCs w:val="28"/>
          <w:rtl w:val="true"/>
          <w:lang w:bidi="fa-IR"/>
        </w:rPr>
        <w:t xml:space="preserve">الإطار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فعسی بجسم کأن تکون محرماً</w:t>
      </w:r>
    </w:p>
    <w:p>
      <w:pPr>
        <w:pStyle w:val="BookText"/>
        <w:rPr/>
      </w:pPr>
      <w:r>
        <w:rPr>
          <w:rFonts w:ascii="IRNazanin" w:hAnsi="IRNazanin" w:eastAsia="IRNazanin"/>
          <w:color w:val="111111"/>
          <w:sz w:val="28"/>
          <w:sz w:val="28"/>
          <w:szCs w:val="28"/>
          <w:rtl w:val="true"/>
          <w:lang w:bidi="fa-IR"/>
        </w:rPr>
        <w:t>أبـداً عـلی لـهب غـدا متسعرا</w:t>
      </w:r>
    </w:p>
    <w:p>
      <w:pPr>
        <w:pStyle w:val="BookText"/>
        <w:rPr/>
      </w:pPr>
      <w:r>
        <w:rPr>
          <w:rFonts w:ascii="IRNazanin" w:hAnsi="IRNazanin" w:eastAsia="IRNazanin"/>
          <w:color w:val="111111"/>
          <w:sz w:val="28"/>
          <w:sz w:val="28"/>
          <w:szCs w:val="28"/>
          <w:rtl w:val="true"/>
          <w:lang w:bidi="fa-IR"/>
        </w:rPr>
        <w:t>وعلی الصراط غدا تسیر بیمنها</w:t>
      </w:r>
    </w:p>
    <w:p>
      <w:pPr>
        <w:pStyle w:val="BookText"/>
        <w:rPr/>
      </w:pPr>
      <w:r>
        <w:rPr>
          <w:rFonts w:ascii="IRNazanin" w:hAnsi="IRNazanin" w:eastAsia="IRNazanin"/>
          <w:color w:val="111111"/>
          <w:sz w:val="28"/>
          <w:sz w:val="28"/>
          <w:szCs w:val="28"/>
          <w:rtl w:val="true"/>
          <w:lang w:bidi="fa-IR"/>
        </w:rPr>
        <w:t>کالطیر أو کالبرق فی لیل سری</w:t>
      </w:r>
    </w:p>
    <w:p>
      <w:pPr>
        <w:pStyle w:val="BookText"/>
        <w:rPr/>
      </w:pPr>
      <w:r>
        <w:rPr>
          <w:rFonts w:ascii="IRNazanin" w:hAnsi="IRNazanin" w:eastAsia="IRNazanin"/>
          <w:color w:val="111111"/>
          <w:sz w:val="28"/>
          <w:sz w:val="28"/>
          <w:szCs w:val="28"/>
          <w:rtl w:val="true"/>
          <w:lang w:bidi="fa-IR"/>
        </w:rPr>
        <w:t xml:space="preserve">الإطار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فبهـا تـمـل مقـبّلا لقـبالـها</w:t>
      </w:r>
    </w:p>
    <w:p>
      <w:pPr>
        <w:pStyle w:val="BookText"/>
        <w:rPr/>
      </w:pPr>
      <w:r>
        <w:rPr>
          <w:rFonts w:ascii="IRNazanin" w:hAnsi="IRNazanin" w:eastAsia="IRNazanin"/>
          <w:color w:val="111111"/>
          <w:sz w:val="28"/>
          <w:sz w:val="28"/>
          <w:szCs w:val="28"/>
          <w:rtl w:val="true"/>
          <w:lang w:bidi="fa-IR"/>
        </w:rPr>
        <w:t>وبکـعبـها للوجـنتین مـعفرا</w:t>
      </w:r>
    </w:p>
    <w:p>
      <w:pPr>
        <w:pStyle w:val="BookText"/>
        <w:rPr/>
      </w:pPr>
      <w:r>
        <w:rPr>
          <w:rFonts w:ascii="IRNazanin" w:hAnsi="IRNazanin" w:eastAsia="IRNazanin"/>
          <w:color w:val="111111"/>
          <w:sz w:val="28"/>
          <w:sz w:val="28"/>
          <w:szCs w:val="28"/>
          <w:rtl w:val="true"/>
          <w:lang w:bidi="fa-IR"/>
        </w:rPr>
        <w:t>فعساک تلثم فی غد من لثمها</w:t>
      </w:r>
    </w:p>
    <w:p>
      <w:pPr>
        <w:pStyle w:val="BookText"/>
        <w:rPr/>
      </w:pPr>
      <w:r>
        <w:rPr>
          <w:rFonts w:ascii="IRNazanin" w:hAnsi="IRNazanin" w:eastAsia="IRNazanin"/>
          <w:color w:val="111111"/>
          <w:sz w:val="28"/>
          <w:sz w:val="28"/>
          <w:szCs w:val="28"/>
          <w:rtl w:val="true"/>
          <w:lang w:bidi="fa-IR"/>
        </w:rPr>
        <w:t>کاس النبی إذا وردت الکوثرا</w:t>
      </w:r>
    </w:p>
    <w:p>
      <w:pPr>
        <w:pStyle w:val="BookText"/>
        <w:rPr/>
      </w:pPr>
      <w:r>
        <w:rPr>
          <w:rFonts w:ascii="IRNazanin" w:hAnsi="IRNazanin" w:eastAsia="IRNazanin"/>
          <w:color w:val="111111"/>
          <w:sz w:val="28"/>
          <w:sz w:val="28"/>
          <w:szCs w:val="28"/>
          <w:rtl w:val="true"/>
          <w:lang w:bidi="fa-IR"/>
        </w:rPr>
        <w:t>ونص ما کتب فی الإطار الدائری، والقراءة تبدأ من أعلی الیمین نزولا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مثال النعل نعل محمد</w:t>
      </w:r>
    </w:p>
    <w:p>
      <w:pPr>
        <w:pStyle w:val="BookText"/>
        <w:rPr/>
      </w:pPr>
      <w:r>
        <w:rPr>
          <w:rFonts w:ascii="IRNazanin" w:hAnsi="IRNazanin" w:eastAsia="IRNazanin"/>
          <w:color w:val="111111"/>
          <w:sz w:val="28"/>
          <w:sz w:val="28"/>
          <w:szCs w:val="28"/>
          <w:rtl w:val="true"/>
          <w:lang w:bidi="fa-IR"/>
        </w:rPr>
        <w:t>فمـلت ومالی غیـر ذلک أسفنط</w:t>
      </w:r>
    </w:p>
    <w:p>
      <w:pPr>
        <w:pStyle w:val="BookText"/>
        <w:rPr/>
      </w:pPr>
      <w:r>
        <w:rPr>
          <w:rFonts w:ascii="IRNazanin" w:hAnsi="IRNazanin" w:eastAsia="IRNazanin"/>
          <w:color w:val="111111"/>
          <w:sz w:val="28"/>
          <w:sz w:val="28"/>
          <w:szCs w:val="28"/>
          <w:rtl w:val="true"/>
          <w:lang w:bidi="fa-IR"/>
        </w:rPr>
        <w:t>رأیت مثالاً لو رأیته کرؤیتی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 الدجی واللیل أسود مشمط</w:t>
      </w:r>
    </w:p>
    <w:p>
      <w:pPr>
        <w:pStyle w:val="BookText"/>
        <w:rPr/>
      </w:pPr>
      <w:r>
        <w:rPr>
          <w:rFonts w:ascii="IRNazanin" w:hAnsi="IRNazanin" w:eastAsia="IRNazanin"/>
          <w:color w:val="111111"/>
          <w:sz w:val="28"/>
          <w:sz w:val="28"/>
          <w:szCs w:val="28"/>
          <w:rtl w:val="true"/>
          <w:lang w:bidi="fa-IR"/>
        </w:rPr>
        <w:t>لسرّ الثـریا أنـها خـدم ولم</w:t>
      </w:r>
    </w:p>
    <w:p>
      <w:pPr>
        <w:pStyle w:val="BookText"/>
        <w:rPr/>
      </w:pPr>
      <w:r>
        <w:rPr>
          <w:rFonts w:ascii="IRNazanin" w:hAnsi="IRNazanin" w:eastAsia="IRNazanin"/>
          <w:color w:val="111111"/>
          <w:sz w:val="28"/>
          <w:sz w:val="28"/>
          <w:szCs w:val="28"/>
          <w:rtl w:val="true"/>
          <w:lang w:bidi="fa-IR"/>
        </w:rPr>
        <w:t>یسـر الـثریـا أنـهـا أبـداً قـرط</w:t>
      </w:r>
    </w:p>
    <w:p>
      <w:pPr>
        <w:pStyle w:val="BookText"/>
        <w:rPr/>
      </w:pPr>
      <w:r>
        <w:rPr>
          <w:rFonts w:ascii="IRNazanin" w:hAnsi="IRNazanin" w:eastAsia="IRNazanin"/>
          <w:color w:val="111111"/>
          <w:sz w:val="28"/>
          <w:sz w:val="28"/>
          <w:szCs w:val="28"/>
          <w:rtl w:val="true"/>
          <w:lang w:bidi="fa-IR"/>
        </w:rPr>
        <w:t>ألا بأبی هـذا المـثال فـإنه</w:t>
      </w:r>
    </w:p>
    <w:p>
      <w:pPr>
        <w:pStyle w:val="BookText"/>
        <w:rPr/>
      </w:pPr>
      <w:r>
        <w:rPr>
          <w:rFonts w:ascii="IRNazanin" w:hAnsi="IRNazanin" w:eastAsia="IRNazanin"/>
          <w:color w:val="111111"/>
          <w:sz w:val="28"/>
          <w:sz w:val="28"/>
          <w:szCs w:val="28"/>
          <w:rtl w:val="true"/>
          <w:lang w:bidi="fa-IR"/>
        </w:rPr>
        <w:t>خـیال حبیـب والخـیال له قسط</w:t>
      </w:r>
    </w:p>
    <w:p>
      <w:pPr>
        <w:pStyle w:val="BookText"/>
        <w:rPr/>
      </w:pPr>
      <w:r>
        <w:rPr>
          <w:rFonts w:ascii="IRNazanin" w:hAnsi="IRNazanin" w:eastAsia="IRNazanin"/>
          <w:color w:val="111111"/>
          <w:sz w:val="28"/>
          <w:sz w:val="28"/>
          <w:szCs w:val="28"/>
          <w:rtl w:val="true"/>
          <w:lang w:bidi="fa-IR"/>
        </w:rPr>
        <w:t>فإن لا یکنها أو تکنه فـإنه</w:t>
      </w:r>
    </w:p>
    <w:p>
      <w:pPr>
        <w:pStyle w:val="BookText"/>
        <w:rPr/>
      </w:pPr>
      <w:r>
        <w:rPr>
          <w:rFonts w:ascii="IRNazanin" w:hAnsi="IRNazanin" w:eastAsia="IRNazanin"/>
          <w:color w:val="111111"/>
          <w:sz w:val="28"/>
          <w:sz w:val="28"/>
          <w:szCs w:val="28"/>
          <w:rtl w:val="true"/>
          <w:lang w:bidi="fa-IR"/>
        </w:rPr>
        <w:t>أخوها اعتدالاً مثلما اعتدل المشط</w:t>
      </w:r>
    </w:p>
    <w:p>
      <w:pPr>
        <w:pStyle w:val="BookText"/>
        <w:rPr/>
      </w:pPr>
      <w:r>
        <w:rPr>
          <w:rFonts w:ascii="IRNazanin" w:hAnsi="IRNazanin" w:eastAsia="IRNazanin"/>
          <w:color w:val="111111"/>
          <w:sz w:val="28"/>
          <w:sz w:val="28"/>
          <w:szCs w:val="28"/>
          <w:rtl w:val="true"/>
          <w:lang w:bidi="fa-IR"/>
        </w:rPr>
        <w:t>أری لثمه مثل التیمم مجزیاً</w:t>
      </w:r>
    </w:p>
    <w:p>
      <w:pPr>
        <w:pStyle w:val="BookText"/>
        <w:rPr/>
      </w:pPr>
      <w:r>
        <w:rPr>
          <w:rFonts w:ascii="IRNazanin" w:hAnsi="IRNazanin" w:eastAsia="IRNazanin"/>
          <w:color w:val="111111"/>
          <w:sz w:val="28"/>
          <w:sz w:val="28"/>
          <w:szCs w:val="28"/>
          <w:rtl w:val="true"/>
          <w:lang w:bidi="fa-IR"/>
        </w:rPr>
        <w:t>فـألـثمـه حـتی أقـول سیـنعـط</w:t>
      </w:r>
    </w:p>
    <w:p>
      <w:pPr>
        <w:pStyle w:val="BookText"/>
        <w:rPr/>
      </w:pPr>
      <w:r>
        <w:rPr>
          <w:rFonts w:ascii="IRNazanin" w:hAnsi="IRNazanin" w:eastAsia="IRNazanin"/>
          <w:color w:val="111111"/>
          <w:sz w:val="28"/>
          <w:sz w:val="28"/>
          <w:szCs w:val="28"/>
          <w:rtl w:val="true"/>
          <w:lang w:bidi="fa-IR"/>
        </w:rPr>
        <w:t>ومـا هی إلا لوعة وصبابة</w:t>
      </w:r>
    </w:p>
    <w:p>
      <w:pPr>
        <w:pStyle w:val="BookText"/>
        <w:rPr/>
      </w:pPr>
      <w:r>
        <w:rPr>
          <w:rFonts w:ascii="IRNazanin" w:hAnsi="IRNazanin" w:eastAsia="IRNazanin"/>
          <w:color w:val="111111"/>
          <w:sz w:val="28"/>
          <w:sz w:val="28"/>
          <w:szCs w:val="28"/>
          <w:rtl w:val="true"/>
          <w:lang w:bidi="fa-IR"/>
        </w:rPr>
        <w:t>بقلـبی لها سقط وفی مدمعی سمط</w:t>
      </w:r>
    </w:p>
    <w:p>
      <w:pPr>
        <w:pStyle w:val="BookText"/>
        <w:rPr/>
      </w:pPr>
      <w:r>
        <w:rPr>
          <w:rFonts w:ascii="IRNazanin" w:hAnsi="IRNazanin" w:eastAsia="IRNazanin"/>
          <w:color w:val="111111"/>
          <w:sz w:val="28"/>
          <w:sz w:val="28"/>
          <w:szCs w:val="28"/>
          <w:rtl w:val="true"/>
          <w:lang w:bidi="fa-IR"/>
        </w:rPr>
        <w:t>ونص ما کتب فی إطار النعل الشریف الأیمن، والقراءة تبدأ من الیمین نزولاً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بوصف حبیب یطرّز الشعر ناظمه</w:t>
      </w:r>
    </w:p>
    <w:p>
      <w:pPr>
        <w:pStyle w:val="BookText"/>
        <w:rPr/>
      </w:pPr>
      <w:r>
        <w:rPr>
          <w:rFonts w:ascii="IRNazanin" w:hAnsi="IRNazanin" w:eastAsia="IRNazanin"/>
          <w:color w:val="111111"/>
          <w:sz w:val="28"/>
          <w:sz w:val="28"/>
          <w:szCs w:val="28"/>
          <w:rtl w:val="true"/>
          <w:lang w:bidi="fa-IR"/>
        </w:rPr>
        <w:t>ونمنم خد الطرس بالنقس راقمه</w:t>
      </w:r>
    </w:p>
    <w:p>
      <w:pPr>
        <w:pStyle w:val="BookText"/>
        <w:rPr/>
      </w:pPr>
      <w:r>
        <w:rPr>
          <w:rFonts w:ascii="IRNazanin" w:hAnsi="IRNazanin" w:eastAsia="IRNazanin"/>
          <w:color w:val="111111"/>
          <w:sz w:val="28"/>
          <w:sz w:val="28"/>
          <w:szCs w:val="28"/>
          <w:rtl w:val="true"/>
          <w:lang w:bidi="fa-IR"/>
        </w:rPr>
        <w:t>وصـوّر لی تمـثال نـعل محـمد</w:t>
      </w:r>
    </w:p>
    <w:p>
      <w:pPr>
        <w:pStyle w:val="BookText"/>
        <w:rPr/>
      </w:pPr>
      <w:r>
        <w:rPr>
          <w:rFonts w:ascii="IRNazanin" w:hAnsi="IRNazanin" w:eastAsia="IRNazanin"/>
          <w:color w:val="111111"/>
          <w:sz w:val="28"/>
          <w:sz w:val="28"/>
          <w:szCs w:val="28"/>
          <w:rtl w:val="true"/>
          <w:lang w:bidi="fa-IR"/>
        </w:rPr>
        <w:t>لقد طـاب حادیه وقد سخا دمه</w:t>
      </w:r>
    </w:p>
    <w:p>
      <w:pPr>
        <w:pStyle w:val="BookText"/>
        <w:rPr/>
      </w:pPr>
      <w:r>
        <w:rPr>
          <w:rFonts w:ascii="Amiri" w:hAnsi="Amiri" w:eastAsia="Amiri" w:cs="Amiri"/>
          <w:color w:val="111111"/>
          <w:sz w:val="28"/>
          <w:sz w:val="28"/>
          <w:szCs w:val="28"/>
          <w:rtl w:val="true"/>
          <w:lang w:bidi="ar-SA"/>
        </w:rPr>
        <w:t>سأجـعـله فـوق الترائـب عـوذة</w:t>
      </w:r>
    </w:p>
    <w:p>
      <w:pPr>
        <w:pStyle w:val="BookText"/>
        <w:rPr/>
      </w:pPr>
      <w:r>
        <w:rPr>
          <w:rFonts w:ascii="IRNazanin" w:hAnsi="IRNazanin" w:eastAsia="IRNazanin"/>
          <w:color w:val="111111"/>
          <w:sz w:val="28"/>
          <w:sz w:val="28"/>
          <w:szCs w:val="28"/>
          <w:rtl w:val="true"/>
          <w:lang w:bidi="fa-IR"/>
        </w:rPr>
        <w:t>بقلـبی لعل القـلب یبرد جامحه</w:t>
      </w:r>
    </w:p>
    <w:p>
      <w:pPr>
        <w:pStyle w:val="BookText"/>
        <w:rPr/>
      </w:pPr>
      <w:r>
        <w:rPr>
          <w:rFonts w:ascii="IRNazanin" w:hAnsi="IRNazanin" w:eastAsia="IRNazanin"/>
          <w:color w:val="111111"/>
          <w:sz w:val="28"/>
          <w:sz w:val="28"/>
          <w:szCs w:val="28"/>
          <w:rtl w:val="true"/>
          <w:lang w:bidi="fa-IR"/>
        </w:rPr>
        <w:t>وأربطـه فـوق الشؤون تمـیمـة</w:t>
      </w:r>
    </w:p>
    <w:p>
      <w:pPr>
        <w:pStyle w:val="BookText"/>
        <w:rPr/>
      </w:pPr>
      <w:r>
        <w:rPr>
          <w:rFonts w:ascii="IRNazanin" w:hAnsi="IRNazanin" w:eastAsia="IRNazanin"/>
          <w:color w:val="111111"/>
          <w:sz w:val="28"/>
          <w:sz w:val="28"/>
          <w:szCs w:val="28"/>
          <w:rtl w:val="true"/>
          <w:lang w:bidi="fa-IR"/>
        </w:rPr>
        <w:t>لجفـنی لعل الجـفن یرقأ ساجمه</w:t>
      </w:r>
    </w:p>
    <w:p>
      <w:pPr>
        <w:pStyle w:val="BookText"/>
        <w:rPr/>
      </w:pPr>
      <w:r>
        <w:rPr>
          <w:rFonts w:ascii="IRNazanin" w:hAnsi="IRNazanin" w:eastAsia="IRNazanin"/>
          <w:color w:val="111111"/>
          <w:sz w:val="28"/>
          <w:sz w:val="28"/>
          <w:szCs w:val="28"/>
          <w:rtl w:val="true"/>
          <w:lang w:bidi="fa-IR"/>
        </w:rPr>
        <w:t>أمثـله فی رجـل أکرم من مشی</w:t>
      </w:r>
    </w:p>
    <w:p>
      <w:pPr>
        <w:pStyle w:val="BookText"/>
        <w:rPr/>
      </w:pPr>
      <w:r>
        <w:rPr>
          <w:rFonts w:ascii="IRNazanin" w:hAnsi="IRNazanin" w:eastAsia="IRNazanin"/>
          <w:color w:val="111111"/>
          <w:sz w:val="28"/>
          <w:sz w:val="28"/>
          <w:szCs w:val="28"/>
          <w:rtl w:val="true"/>
          <w:lang w:bidi="fa-IR"/>
        </w:rPr>
        <w:t>فتبصـره عیـنی ومـا أنا حـالـمه</w:t>
      </w:r>
    </w:p>
    <w:p>
      <w:pPr>
        <w:pStyle w:val="BookText"/>
        <w:rPr/>
      </w:pPr>
      <w:r>
        <w:rPr>
          <w:rFonts w:ascii="IRNazanin" w:hAnsi="IRNazanin" w:eastAsia="IRNazanin"/>
          <w:color w:val="111111"/>
          <w:sz w:val="28"/>
          <w:sz w:val="28"/>
          <w:szCs w:val="28"/>
          <w:rtl w:val="true"/>
          <w:lang w:bidi="fa-IR"/>
        </w:rPr>
        <w:t>ونص إطار النعل الأیسر، والقراءة من الیمین نزولاً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لنعل یمن أحبّ حـویـته</w:t>
      </w:r>
    </w:p>
    <w:p>
      <w:pPr>
        <w:pStyle w:val="BookText"/>
        <w:rPr/>
      </w:pPr>
      <w:r>
        <w:rPr>
          <w:rFonts w:ascii="IRNazanin" w:hAnsi="IRNazanin" w:eastAsia="IRNazanin"/>
          <w:color w:val="111111"/>
          <w:sz w:val="28"/>
          <w:sz w:val="28"/>
          <w:szCs w:val="28"/>
          <w:rtl w:val="true"/>
          <w:lang w:bidi="fa-IR"/>
        </w:rPr>
        <w:t>فـهـا أنـا فـی یومی ولیـلی لاثمـه</w:t>
      </w:r>
    </w:p>
    <w:p>
      <w:pPr>
        <w:pStyle w:val="BookText"/>
        <w:rPr/>
      </w:pPr>
      <w:r>
        <w:rPr>
          <w:rFonts w:ascii="IRNazanin" w:hAnsi="IRNazanin" w:eastAsia="IRNazanin"/>
          <w:color w:val="111111"/>
          <w:sz w:val="28"/>
          <w:sz w:val="28"/>
          <w:szCs w:val="28"/>
          <w:rtl w:val="true"/>
          <w:lang w:bidi="fa-IR"/>
        </w:rPr>
        <w:t>أجرّ علی رأسی ووجهی أدیمه</w:t>
      </w:r>
    </w:p>
    <w:p>
      <w:pPr>
        <w:pStyle w:val="BookText"/>
        <w:rPr/>
      </w:pPr>
      <w:r>
        <w:rPr>
          <w:rFonts w:ascii="IRNazanin" w:hAnsi="IRNazanin" w:eastAsia="IRNazanin"/>
          <w:color w:val="111111"/>
          <w:sz w:val="28"/>
          <w:sz w:val="28"/>
          <w:szCs w:val="28"/>
          <w:rtl w:val="true"/>
          <w:lang w:bidi="fa-IR"/>
        </w:rPr>
        <w:t>فـألثــمـه طـوراً وطـوراً ألازمــه</w:t>
      </w:r>
    </w:p>
    <w:p>
      <w:pPr>
        <w:pStyle w:val="BookText"/>
        <w:rPr/>
      </w:pPr>
      <w:r>
        <w:rPr>
          <w:rFonts w:ascii="IRNazanin" w:hAnsi="IRNazanin" w:eastAsia="IRNazanin"/>
          <w:color w:val="111111"/>
          <w:sz w:val="28"/>
          <w:sz w:val="28"/>
          <w:szCs w:val="28"/>
          <w:rtl w:val="true"/>
          <w:lang w:bidi="fa-IR"/>
        </w:rPr>
        <w:t>کأن مثال النعل محراب مسجد</w:t>
      </w:r>
    </w:p>
    <w:p>
      <w:pPr>
        <w:pStyle w:val="BookText"/>
        <w:rPr/>
      </w:pPr>
      <w:r>
        <w:rPr>
          <w:rFonts w:ascii="IRNazanin" w:hAnsi="IRNazanin" w:eastAsia="IRNazanin"/>
          <w:color w:val="111111"/>
          <w:sz w:val="28"/>
          <w:sz w:val="28"/>
          <w:szCs w:val="28"/>
          <w:rtl w:val="true"/>
          <w:lang w:bidi="fa-IR"/>
        </w:rPr>
        <w:t>فوجهی فیه شاخص الطـرف دائـمه</w:t>
      </w:r>
    </w:p>
    <w:p>
      <w:pPr>
        <w:pStyle w:val="BookText"/>
        <w:rPr/>
      </w:pPr>
      <w:r>
        <w:rPr>
          <w:rFonts w:ascii="IRNazanin" w:hAnsi="IRNazanin" w:eastAsia="IRNazanin"/>
          <w:color w:val="111111"/>
          <w:sz w:val="28"/>
          <w:sz w:val="28"/>
          <w:szCs w:val="28"/>
          <w:rtl w:val="true"/>
          <w:lang w:bidi="fa-IR"/>
        </w:rPr>
        <w:t>أحلی به راسی وأحسب وقعه</w:t>
      </w:r>
    </w:p>
    <w:p>
      <w:pPr>
        <w:pStyle w:val="BookText"/>
        <w:rPr/>
      </w:pPr>
      <w:r>
        <w:rPr>
          <w:rFonts w:ascii="IRNazanin" w:hAnsi="IRNazanin" w:eastAsia="IRNazanin"/>
          <w:color w:val="111111"/>
          <w:sz w:val="28"/>
          <w:sz w:val="28"/>
          <w:szCs w:val="28"/>
          <w:rtl w:val="true"/>
          <w:lang w:bidi="fa-IR"/>
        </w:rPr>
        <w:t>علی مفـرق یخـطوا هـناک یـداومه</w:t>
      </w:r>
    </w:p>
    <w:p>
      <w:pPr>
        <w:pStyle w:val="BookText"/>
        <w:rPr/>
      </w:pPr>
      <w:r>
        <w:rPr>
          <w:rFonts w:ascii="IRNazanin" w:hAnsi="IRNazanin" w:eastAsia="IRNazanin"/>
          <w:color w:val="111111"/>
          <w:sz w:val="28"/>
          <w:sz w:val="28"/>
          <w:szCs w:val="28"/>
          <w:rtl w:val="true"/>
          <w:lang w:bidi="fa-IR"/>
        </w:rPr>
        <w:t>ومن لی بوقع النعل فی حر وجنتی</w:t>
      </w:r>
    </w:p>
    <w:p>
      <w:pPr>
        <w:pStyle w:val="BookText"/>
        <w:rPr/>
      </w:pPr>
      <w:r>
        <w:rPr>
          <w:rFonts w:ascii="IRNazanin" w:hAnsi="IRNazanin" w:eastAsia="IRNazanin"/>
          <w:color w:val="111111"/>
          <w:sz w:val="28"/>
          <w:sz w:val="28"/>
          <w:szCs w:val="28"/>
          <w:rtl w:val="true"/>
          <w:lang w:bidi="fa-IR"/>
        </w:rPr>
        <w:t>لماش علیه فوق النجوم براجمه</w:t>
      </w:r>
    </w:p>
    <w:p>
      <w:pPr>
        <w:pStyle w:val="BookText"/>
        <w:rPr/>
      </w:pPr>
      <w:r>
        <w:rPr>
          <w:rFonts w:ascii="IRNazanin" w:hAnsi="IRNazanin" w:eastAsia="IRNazanin"/>
          <w:color w:val="111111"/>
          <w:sz w:val="28"/>
          <w:sz w:val="28"/>
          <w:szCs w:val="28"/>
          <w:rtl w:val="true"/>
          <w:lang w:bidi="fa-IR"/>
        </w:rPr>
        <w:t>وکتب داخل النعل الأیمن بخط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لمثـال النعل البدیـع لأحمد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شـرف قـدره من النـجـم أبعد</w:t>
      </w:r>
    </w:p>
    <w:p>
      <w:pPr>
        <w:pStyle w:val="BookText"/>
        <w:rPr/>
      </w:pPr>
      <w:r>
        <w:rPr>
          <w:rFonts w:ascii="IRNazanin" w:hAnsi="IRNazanin" w:eastAsia="IRNazanin"/>
          <w:color w:val="111111"/>
          <w:sz w:val="28"/>
          <w:sz w:val="28"/>
          <w:szCs w:val="28"/>
          <w:rtl w:val="true"/>
          <w:lang w:bidi="fa-IR"/>
        </w:rPr>
        <w:t>وسمعنا الأمـثال قالت قدیما</w:t>
      </w:r>
    </w:p>
    <w:p>
      <w:pPr>
        <w:pStyle w:val="BookText"/>
        <w:rPr/>
      </w:pPr>
      <w:r>
        <w:rPr>
          <w:rFonts w:ascii="IRNazanin" w:hAnsi="IRNazanin" w:eastAsia="IRNazanin"/>
          <w:color w:val="111111"/>
          <w:sz w:val="28"/>
          <w:sz w:val="28"/>
          <w:szCs w:val="28"/>
          <w:rtl w:val="true"/>
          <w:lang w:bidi="fa-IR"/>
        </w:rPr>
        <w:t>ضع مکان السعید رجلـک تسعد</w:t>
      </w:r>
    </w:p>
    <w:p>
      <w:pPr>
        <w:pStyle w:val="BookText"/>
        <w:rPr/>
      </w:pPr>
      <w:r>
        <w:rPr>
          <w:rFonts w:ascii="IRNazanin" w:hAnsi="IRNazanin" w:eastAsia="IRNazanin"/>
          <w:color w:val="111111"/>
          <w:sz w:val="28"/>
          <w:sz w:val="28"/>
          <w:szCs w:val="28"/>
          <w:rtl w:val="true"/>
          <w:lang w:bidi="fa-IR"/>
        </w:rPr>
        <w:t>وبقیة الأبیات فی النعل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فسعـید مـن کان قـبّـل هـذا</w:t>
      </w:r>
    </w:p>
    <w:p>
      <w:pPr>
        <w:pStyle w:val="BookText"/>
        <w:rPr/>
      </w:pPr>
      <w:r>
        <w:rPr>
          <w:rFonts w:ascii="IRNazanin" w:hAnsi="IRNazanin" w:eastAsia="IRNazanin"/>
          <w:color w:val="111111"/>
          <w:sz w:val="28"/>
          <w:sz w:val="28"/>
          <w:szCs w:val="28"/>
          <w:rtl w:val="true"/>
          <w:lang w:bidi="fa-IR"/>
        </w:rPr>
        <w:t>وعلیه قـد مرغ الوجه والخد</w:t>
      </w:r>
    </w:p>
    <w:p>
      <w:pPr>
        <w:pStyle w:val="BookText"/>
        <w:rPr/>
      </w:pPr>
      <w:r>
        <w:rPr>
          <w:rFonts w:ascii="IRNazanin" w:hAnsi="IRNazanin" w:eastAsia="IRNazanin"/>
          <w:color w:val="111111"/>
          <w:sz w:val="28"/>
          <w:sz w:val="28"/>
          <w:szCs w:val="28"/>
          <w:rtl w:val="true"/>
          <w:lang w:bidi="fa-IR"/>
        </w:rPr>
        <w:t>وبرأس المریض إن حط یوماً</w:t>
      </w:r>
    </w:p>
    <w:p>
      <w:pPr>
        <w:pStyle w:val="BookText"/>
        <w:rPr/>
      </w:pPr>
      <w:r>
        <w:rPr>
          <w:rFonts w:ascii="IRNazanin" w:hAnsi="IRNazanin" w:eastAsia="IRNazanin"/>
          <w:color w:val="111111"/>
          <w:sz w:val="28"/>
          <w:sz w:val="28"/>
          <w:szCs w:val="28"/>
          <w:rtl w:val="true"/>
          <w:lang w:bidi="fa-IR"/>
        </w:rPr>
        <w:t>هـل مـن دائه ولو کان مقعد</w:t>
      </w:r>
    </w:p>
    <w:p>
      <w:pPr>
        <w:pStyle w:val="BookText"/>
        <w:rPr/>
      </w:pPr>
      <w:r>
        <w:rPr>
          <w:rFonts w:ascii="IRNazanin" w:hAnsi="IRNazanin" w:eastAsia="IRNazanin"/>
          <w:color w:val="111111"/>
          <w:sz w:val="28"/>
          <w:sz w:val="28"/>
          <w:szCs w:val="28"/>
          <w:rtl w:val="true"/>
          <w:lang w:bidi="fa-IR"/>
        </w:rPr>
        <w:t>وکتبت کلمة محمد صلی الله علیه وآله وسلم فی وسط اللوحة، وفی الأرکان البیتین الشهیرین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خمسة أطفی بهم</w:t>
      </w:r>
    </w:p>
    <w:p>
      <w:pPr>
        <w:pStyle w:val="BookText"/>
        <w:rPr/>
      </w:pPr>
      <w:r>
        <w:rPr>
          <w:rFonts w:ascii="Amiri" w:hAnsi="Amiri" w:eastAsia="Amiri" w:cs="Amiri"/>
          <w:color w:val="111111"/>
          <w:sz w:val="28"/>
          <w:sz w:val="28"/>
          <w:szCs w:val="28"/>
          <w:rtl w:val="true"/>
          <w:lang w:bidi="ar-SA"/>
        </w:rPr>
        <w:t>حرّ الوباء الحاطمة</w:t>
      </w:r>
    </w:p>
    <w:p>
      <w:pPr>
        <w:pStyle w:val="BookText"/>
        <w:rPr/>
      </w:pPr>
      <w:r>
        <w:rPr>
          <w:rFonts w:ascii="IRNazanin" w:hAnsi="IRNazanin" w:eastAsia="IRNazanin"/>
          <w:color w:val="111111"/>
          <w:sz w:val="28"/>
          <w:sz w:val="28"/>
          <w:szCs w:val="28"/>
          <w:rtl w:val="true"/>
          <w:lang w:bidi="fa-IR"/>
        </w:rPr>
        <w:t>المصطفی والمرتضی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وابناهما والفاطمة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 w:name="pg2721_28096"/>
    </w:p>
    <w:p>
      <w:pPr>
        <w:pStyle w:val="Heading3"/>
        <w:numPr>
          <w:ilvl w:val="2"/>
          <w:numId w:val="1"/>
        </w:numPr>
        <w:rPr/>
      </w:pPr>
      <w:bookmarkStart w:id="249" w:name="__RefHeading___Toc1526667_1395250215"/>
      <w:bookmarkStart w:id="250" w:name="_Toc96"/>
      <w:bookmarkEnd w:id="248"/>
      <w:bookmarkEnd w:id="249"/>
      <w:r>
        <w:rPr>
          <w:rtl w:val="true"/>
        </w:rPr>
        <w:t>مصادر الکتاب</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لابن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بن شدقم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تحسین آل شبیب الموسوی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منشورات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للشریف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 الأعظم مع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 وحباب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سنة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الزمحشری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 النجاة للحنفی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الماحوزی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المحقق مهدی الرجائی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الکنز اللغوی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الکاثولیکیة للآباء الیسوعیین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الطب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قرقوز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أمیر المؤمنین لابن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المؤلف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لابن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مجتمع الإمام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bookmarkStart w:id="251" w:name="pg2721_28100"/>
    </w:p>
    <w:p>
      <w:pPr>
        <w:pStyle w:val="Heading2"/>
        <w:numPr>
          <w:ilvl w:val="1"/>
          <w:numId w:val="1"/>
        </w:numPr>
        <w:rPr/>
      </w:pPr>
      <w:bookmarkStart w:id="252" w:name="__RefHeading___Toc1526669_1395250215"/>
      <w:bookmarkStart w:id="253" w:name="_Toc97"/>
      <w:bookmarkEnd w:id="251"/>
      <w:bookmarkEnd w:id="252"/>
      <w:r>
        <w:rPr>
          <w:rtl w:val="true"/>
        </w:rPr>
        <w:t>فهرس الموضوعات</w:t>
      </w:r>
      <w:bookmarkEnd w:id="25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الفـصل الأول</w:t>
      </w:r>
    </w:p>
    <w:p>
      <w:pPr>
        <w:pStyle w:val="BookText"/>
        <w:rPr/>
      </w:pPr>
      <w:r>
        <w:rPr>
          <w:rFonts w:ascii="IRNazanin" w:hAnsi="IRNazanin" w:eastAsia="IRNazanin"/>
          <w:color w:val="111111"/>
          <w:sz w:val="28"/>
          <w:sz w:val="28"/>
          <w:szCs w:val="28"/>
          <w:rtl w:val="true"/>
          <w:lang w:bidi="fa-IR"/>
        </w:rPr>
        <w:t>خاصف النعل</w:t>
      </w:r>
    </w:p>
    <w:p>
      <w:pPr>
        <w:pStyle w:val="BookText"/>
        <w:rPr/>
      </w:pP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صور الحدیث</w:t>
      </w:r>
    </w:p>
    <w:p>
      <w:pPr>
        <w:pStyle w:val="BookText"/>
        <w:rPr/>
      </w:pPr>
      <w:r>
        <w:rPr>
          <w:rFonts w:ascii="IRNazanin" w:hAnsi="IRNazanin" w:eastAsia="IRNazanin"/>
          <w:color w:val="111111"/>
          <w:sz w:val="28"/>
          <w:sz w:val="28"/>
          <w:szCs w:val="28"/>
          <w:rtl w:val="true"/>
          <w:lang w:bidi="fa-IR"/>
        </w:rPr>
        <w:t>خاصف النعل فی کتب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بعد انقطاع 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المشی بعد انقطاع النعل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فاطمة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بیوت بعض نسائه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علی رؤوسنا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بنوا ولیعة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الحدیث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بنی ثقیف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الحدیث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تنصیب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الحدیث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الاستخلاف الإلهی بشهادة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 أحادیث الاستخلاف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الحدیث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الحدیث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المناشدة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الحاضر الوحید</w:t>
      </w:r>
    </w:p>
    <w:p>
      <w:pPr>
        <w:pStyle w:val="BookText"/>
        <w:rPr/>
      </w:pPr>
      <w:r>
        <w:rPr>
          <w:rFonts w:ascii="IRNazanin" w:hAnsi="IRNazanin" w:eastAsia="IRNazanin"/>
          <w:color w:val="111111"/>
          <w:sz w:val="28"/>
          <w:sz w:val="28"/>
          <w:szCs w:val="28"/>
          <w:rtl w:val="true"/>
          <w:lang w:bidi="fa-IR"/>
        </w:rPr>
        <w:t>خاصف النعل الوحید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صفات النعل المقدّس</w:t>
      </w:r>
    </w:p>
    <w:p>
      <w:pPr>
        <w:pStyle w:val="BookText"/>
        <w:rPr/>
      </w:pPr>
      <w:r>
        <w:rPr>
          <w:rFonts w:ascii="IRNazanin" w:hAnsi="IRNazanin" w:eastAsia="IRNazanin"/>
          <w:color w:val="111111"/>
          <w:sz w:val="28"/>
          <w:sz w:val="28"/>
          <w:szCs w:val="28"/>
          <w:rtl w:val="true"/>
          <w:lang w:bidi="fa-IR"/>
        </w:rPr>
        <w:t>لون النعل المقدس لرسول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النعل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ذخیرة الأنبیاء</w:t>
      </w:r>
    </w:p>
    <w:p>
      <w:pPr>
        <w:pStyle w:val="BookText"/>
        <w:rPr/>
      </w:pPr>
      <w:r>
        <w:rPr>
          <w:rFonts w:ascii="IRNazanin" w:hAnsi="IRNazanin" w:eastAsia="IRNazanin"/>
          <w:color w:val="111111"/>
          <w:sz w:val="28"/>
          <w:sz w:val="28"/>
          <w:szCs w:val="28"/>
          <w:rtl w:val="true"/>
          <w:lang w:bidi="fa-IR"/>
        </w:rPr>
        <w:t>ذخیرة الرسول عند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إعلان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الوحدة والاتحاد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ملحق</w:t>
      </w:r>
    </w:p>
    <w:p>
      <w:pPr>
        <w:pStyle w:val="BookText"/>
        <w:rPr/>
      </w:pPr>
      <w:r>
        <w:rPr>
          <w:rFonts w:ascii="IRNazanin" w:hAnsi="IRNazanin" w:eastAsia="IRNazanin"/>
          <w:color w:val="111111"/>
          <w:sz w:val="28"/>
          <w:sz w:val="28"/>
          <w:szCs w:val="28"/>
          <w:rtl w:val="true"/>
          <w:lang w:bidi="fa-IR"/>
        </w:rPr>
        <w:t>کلمات الشعراء فی النعل وخاصفها</w:t>
      </w:r>
    </w:p>
    <w:p>
      <w:pPr>
        <w:pStyle w:val="BookText"/>
        <w:rPr/>
      </w:pPr>
      <w:r>
        <w:rPr>
          <w:rFonts w:ascii="IRNazanin" w:hAnsi="IRNazanin" w:eastAsia="IRNazanin"/>
          <w:color w:val="111111"/>
          <w:sz w:val="28"/>
          <w:sz w:val="28"/>
          <w:szCs w:val="28"/>
          <w:rtl w:val="true"/>
          <w:lang w:bidi="fa-IR"/>
        </w:rPr>
        <w:t>توثیق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هادی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المنهج السیاسی لاهل البیت علیهم السلام</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عبدالله حسین الفهد</w:t>
      </w:r>
    </w:p>
    <w:p>
      <w:pPr>
        <w:pStyle w:val="BookText"/>
        <w:rPr/>
      </w:pPr>
      <w:r>
        <w:rPr>
          <w:rFonts w:ascii="IRNazanin" w:hAnsi="IRNazanin" w:eastAsia="IRNazanin"/>
          <w:color w:val="111111"/>
          <w:sz w:val="28"/>
          <w:sz w:val="28"/>
          <w:szCs w:val="28"/>
          <w:rtl w:val="true"/>
          <w:lang w:bidi="fa-IR"/>
        </w:rPr>
        <w:t>هوامش علی رسالة القول الفصل فی الآل والأهل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Amiri" w:hAnsi="Amiri" w:eastAsia="Amiri" w:cs="Amiri"/>
          <w:color w:val="111111"/>
          <w:sz w:val="28"/>
          <w:sz w:val="28"/>
          <w:szCs w:val="28"/>
          <w:rtl w:val="true"/>
          <w:lang w:bidi="ar-SA"/>
        </w:rPr>
        <w:t>فلان وفلانة</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معجم نواصب المحدثین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استنطاق آیة الغار</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السنة المحمدیة</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قواعد حیاتیة علی ضوء روایات أهل البیت علیهم السلام</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الصغیر</w:t>
      </w:r>
    </w:p>
    <w:p>
      <w:pPr>
        <w:pStyle w:val="BookText"/>
        <w:rPr/>
      </w:pPr>
      <w:r>
        <w:rPr>
          <w:rFonts w:ascii="IRNazanin" w:hAnsi="IRNazanin" w:eastAsia="IRNazanin"/>
          <w:color w:val="111111"/>
          <w:sz w:val="28"/>
          <w:sz w:val="28"/>
          <w:szCs w:val="28"/>
          <w:rtl w:val="true"/>
          <w:lang w:bidi="fa-IR"/>
        </w:rPr>
        <w:t>المُثُل العلیا فی تراث اهل البیت علیهم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یوسف النبهانی، أبو المحاسن الشافعی، أدیب،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أصول الدین للمحقق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المالکی المتضلع فی الفقه وأصوله والأدب، له تألیف قیمة توفی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الدیباج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الجمل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 فی محاسن الشعراء بکل مصر، لابن معصوم الحسینی، ضمن ترجمة السید محمد بن موسی الجوادی الحسینی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رمیة سهم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سیور النعل التی تشد إلی زمامها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الهدی فی النص علی إمامة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الهدی فی النص علی إمامة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لابن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نکث، وقسط، ومرق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8541</w:t>
      </w:r>
      <w:r>
        <w:rPr>
          <w:rFonts w:ascii="IRNazanin" w:hAnsi="IRNazanin" w:eastAsia="IRNazanin"/>
          <w:b w:val="false"/>
          <w:b w:val="false"/>
          <w:bCs w:val="false"/>
          <w:i w:val="false"/>
          <w:i w:val="false"/>
          <w:iCs w:val="false"/>
          <w:color w:val="333333"/>
          <w:sz w:val="20"/>
          <w:sz w:val="20"/>
          <w:szCs w:val="20"/>
          <w:rtl w:val="true"/>
        </w:rPr>
        <w:t xml:space="preserve">، وأورده الذهبی فی تلخیصه معترفا بصحته علی شرطهما، وأخرجه أحمد من حدیث أبی سعید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المسند، ورواه الحافظ أبو نعیم فی ترجمة علی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حلیته، وأخرجه أبو یعلی فی السنن، وسعید بن منصور فی سننه وهو الحدیث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إمامنا للرضوی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8457</w:t>
      </w:r>
      <w:r>
        <w:rPr>
          <w:rFonts w:ascii="IRNazanin" w:hAnsi="IRNazanin" w:eastAsia="IRNazanin"/>
          <w:b w:val="false"/>
          <w:b w:val="false"/>
          <w:bCs w:val="false"/>
          <w:i w:val="false"/>
          <w:i w:val="false"/>
          <w:iCs w:val="false"/>
          <w:color w:val="333333"/>
          <w:sz w:val="20"/>
          <w:sz w:val="20"/>
          <w:szCs w:val="20"/>
          <w:rtl w:val="true"/>
        </w:rPr>
        <w:t>، فلک النجاة للحنفی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العلویة للنقدی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السؤل علی وسائل الوصول الی شمائل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النفیس فی بیان رزیة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الصحیح ثم روی عن أبی رافع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بیدی رسول الله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رافع سیکون بعدی قوم یقاتلون علیاً، حق علی الله تعالی جهادهم، فمن لم یستطع جهادهم بیده فبلسانه، فمن لم یستطع بلسانه فبقلبه، لیس وراء ذلک شیء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 لابن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لابن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إلی مستحقی 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الذاهب النافر، وکل شیء هرب من شیء فقد أجفل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للمیلانی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عن کتاب مفتاح النجا للبدخشی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لابن بابویه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 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رسائل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الأعظم مع خلفائه، مهدی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مناقب أمیر المؤمنین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20646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أکام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للشبلی مطبعة السعادة بمصر،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للماحوزی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دواوین الشعر العربی علی مرّ العصور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والأثرة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تؤثر صاحبک علی غیره بالشیء تخصه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نعلا صفراء لم یزل فی سرور ما دام لابسها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الطب فی 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قرقوز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أن الغرفة المطلیة باللون الأبیض؛ أقل ضوء یکفیها لکی تستنیر وتتضح فیها الرؤیة؛ بخلاف المطلیة باللون الأسود؛ فإنها تحتاج إلی أضعاف ذلک من الإضاءة حتی تستنیر وتتضح فیها الرؤیة؛ والسبب فی ذلک هو أن اللون الأبیض یعکس ویفرق ویبعثر الأشعة الضوئیة الساقطة علیه فتنتشر فی الغرفة؛ أما الأسود فیمتص الأشعة الساقطة علیه ویجمعها ویحتفظ بها ولا یدعها تتفرق وتنتشر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قال الفیروز آبادی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مستدقة الوسط، وکانت نعله مخصرة أی لها دقة فی الوسط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اللغوی لابن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فضائل أمیر المؤمنین لابن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یصان فیه الکتب وغیرها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أزهار الریاض فی أخبار القاضی عیاض، للتلمسانی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الطائش والخفیف عند الغضب، والأخرق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أو من لا یحسن الصنعة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والطبیعة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 کتاب الآل لابن خالویه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علویة الأصبهانی الکرمانی المعروف بأبی الأسود أو بأبن الأسود الکاتب، توفی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الحسین بن داود الکردی البشنوی من الشعراء المجاهرین فی مدایح العترة الطاهرة، توفی بعد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سراب وحباب للخلیلی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الإمام علی للخلیلی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علی بن حمدون بن أبی القاسم الکاتب، من أهل الحلة السیفیة توفی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23117</Words>
  <Characters>99326</Characters>
  <CharactersWithSpaces>120573</CharactersWithSpaces>
  <Paragraphs>2300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2026-08-17T13:54:00Z</dcterms:created>
  <dc:creator>ghaemiyeh.com</dc:creator>
  <dc:description/>
  <dc:language>en-US</dc:language>
  <cp:lastModifiedBy/>
  <dcterms:modified xsi:type="dcterms:W3CDTF">2026-08-17T17:24:05Z</dcterms:modified>
  <cp:revision>1</cp:revision>
  <dc:subject/>
  <dc:title>علی خاصف النعل النبی صلوات الله علیهما</dc:title>
</cp:coreProperties>
</file>

<file path=docProps/custom.xml><?xml version="1.0" encoding="utf-8"?>
<Properties xmlns="http://schemas.openxmlformats.org/officeDocument/2006/custom-properties" xmlns:vt="http://schemas.openxmlformats.org/officeDocument/2006/docPropsVTypes"/>
</file>