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مثل چشمه و رود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38228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8230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8232_1395250215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04_26723"/>
      <w:bookmarkStart w:id="1" w:name="pg2704_2672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04_26723"/>
      <w:bookmarkStart w:id="3" w:name="__RefHeading___Toc1038228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چشمه و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وحیدی 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مهدی موعود 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مرکز تخصصی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کتابهای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کودکان و نوجوانان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038230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04_26725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1038232_1395250215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88</Words>
  <Characters>381</Characters>
  <CharactersWithSpaces>451</CharactersWithSpaces>
  <Paragraphs>25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2026-08-17T13:24:54Z</dcterms:created>
  <dc:creator>ghaemiyeh.com</dc:creator>
  <dc:description/>
  <dc:language>en-US</dc:language>
  <cp:lastModifiedBy/>
  <dcterms:modified xsi:type="dcterms:W3CDTF">2026-08-17T16:54:55Z</dcterms:modified>
  <cp:revision>1</cp:revision>
  <dc:subject/>
  <dc:title>مثل چشمه و رود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