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فروغ حق مصاف حق و باطل از نهضت حسینی تا انقلاب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719_139525021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3721_139525021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3723_1395250215">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973725_1395250215">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73727_1395250215">
            <w:r>
              <w:rPr>
                <w:webHidden/>
                <w:rStyle w:val="IndexLink"/>
                <w:rtl w:val="true"/>
              </w:rPr>
              <w:t>پیش درآمد</w:t>
            </w:r>
            <w:r>
              <w:rPr>
                <w:rStyle w:val="IndexLink"/>
                <w:rtl w:val="true"/>
              </w:rPr>
              <w:tab/>
            </w:r>
            <w:r>
              <w:rPr>
                <w:rStyle w:val="IndexLink"/>
              </w:rPr>
              <w:t>14</w:t>
            </w:r>
          </w:hyperlink>
        </w:p>
        <w:p>
          <w:pPr>
            <w:pStyle w:val="Contents2"/>
            <w:tabs>
              <w:tab w:val="clear" w:pos="8743"/>
              <w:tab w:val="right" w:pos="9026" w:leader="dot"/>
            </w:tabs>
            <w:rPr/>
          </w:pPr>
          <w:hyperlink w:anchor="__RefHeading___Toc973729_1395250215">
            <w:r>
              <w:rPr>
                <w:webHidden/>
                <w:rStyle w:val="IndexLink"/>
                <w:rtl w:val="true"/>
              </w:rPr>
              <w:t>حق و باطل</w:t>
            </w:r>
            <w:r>
              <w:rPr>
                <w:rStyle w:val="IndexLink"/>
                <w:rtl w:val="true"/>
              </w:rPr>
              <w:tab/>
            </w:r>
            <w:r>
              <w:rPr>
                <w:rStyle w:val="IndexLink"/>
              </w:rPr>
              <w:t>18</w:t>
            </w:r>
          </w:hyperlink>
        </w:p>
        <w:p>
          <w:pPr>
            <w:pStyle w:val="Contents2"/>
            <w:tabs>
              <w:tab w:val="clear" w:pos="8743"/>
              <w:tab w:val="right" w:pos="9026" w:leader="dot"/>
            </w:tabs>
            <w:rPr/>
          </w:pPr>
          <w:hyperlink w:anchor="__RefHeading___Toc973731_1395250215">
            <w:r>
              <w:rPr>
                <w:webHidden/>
                <w:rStyle w:val="IndexLink"/>
                <w:rtl w:val="true"/>
              </w:rPr>
              <w:t>حق و باطل در قرآن</w:t>
            </w:r>
            <w:r>
              <w:rPr>
                <w:rStyle w:val="IndexLink"/>
                <w:rtl w:val="true"/>
              </w:rPr>
              <w:tab/>
            </w:r>
            <w:r>
              <w:rPr>
                <w:rStyle w:val="IndexLink"/>
              </w:rPr>
              <w:t>20</w:t>
            </w:r>
          </w:hyperlink>
        </w:p>
        <w:p>
          <w:pPr>
            <w:pStyle w:val="Contents2"/>
            <w:tabs>
              <w:tab w:val="clear" w:pos="8743"/>
              <w:tab w:val="right" w:pos="9026" w:leader="dot"/>
            </w:tabs>
            <w:rPr/>
          </w:pPr>
          <w:hyperlink w:anchor="__RefHeading___Toc973733_1395250215">
            <w:r>
              <w:rPr>
                <w:webHidden/>
                <w:rStyle w:val="IndexLink"/>
                <w:rtl w:val="true"/>
              </w:rPr>
              <w:t>دو قیام حقّ طلبانه</w:t>
            </w:r>
            <w:r>
              <w:rPr>
                <w:rStyle w:val="IndexLink"/>
                <w:rtl w:val="true"/>
              </w:rPr>
              <w:tab/>
            </w:r>
            <w:r>
              <w:rPr>
                <w:rStyle w:val="IndexLink"/>
              </w:rPr>
              <w:t>24</w:t>
            </w:r>
          </w:hyperlink>
        </w:p>
        <w:p>
          <w:pPr>
            <w:pStyle w:val="Contents2"/>
            <w:tabs>
              <w:tab w:val="clear" w:pos="8743"/>
              <w:tab w:val="right" w:pos="9026" w:leader="dot"/>
            </w:tabs>
            <w:rPr/>
          </w:pPr>
          <w:hyperlink w:anchor="__RefHeading___Toc973735_1395250215">
            <w:r>
              <w:rPr>
                <w:webHidden/>
                <w:rStyle w:val="IndexLink"/>
                <w:rtl w:val="true"/>
              </w:rPr>
              <w:t xml:space="preserve">فصل </w:t>
            </w:r>
            <w:r>
              <w:rPr>
                <w:rStyle w:val="IndexLink"/>
              </w:rPr>
              <w:t>1</w:t>
            </w:r>
            <w:r>
              <w:rPr>
                <w:rStyle w:val="IndexLink"/>
                <w:rtl w:val="true"/>
              </w:rPr>
              <w:t xml:space="preserve">: </w:t>
            </w:r>
            <w:r>
              <w:rPr>
                <w:rStyle w:val="IndexLink"/>
                <w:rtl w:val="true"/>
              </w:rPr>
              <w:t>در امتداد تاریخ</w:t>
            </w:r>
            <w:r>
              <w:rPr>
                <w:rStyle w:val="IndexLink"/>
                <w:rtl w:val="true"/>
              </w:rPr>
              <w:tab/>
            </w:r>
            <w:r>
              <w:rPr>
                <w:rStyle w:val="IndexLink"/>
              </w:rPr>
              <w:t>30</w:t>
            </w:r>
          </w:hyperlink>
        </w:p>
        <w:p>
          <w:pPr>
            <w:pStyle w:val="Contents3"/>
            <w:tabs>
              <w:tab w:val="clear" w:pos="8459"/>
              <w:tab w:val="right" w:pos="9026" w:leader="dot"/>
            </w:tabs>
            <w:rPr/>
          </w:pPr>
          <w:hyperlink w:anchor="__RefHeading___Toc973737_1395250215">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973739_1395250215">
            <w:r>
              <w:rPr>
                <w:webHidden/>
                <w:rStyle w:val="IndexLink"/>
                <w:rtl w:val="true"/>
              </w:rPr>
              <w:t>شکوه حق‌خواهی</w:t>
            </w:r>
            <w:r>
              <w:rPr>
                <w:rStyle w:val="IndexLink"/>
                <w:rtl w:val="true"/>
              </w:rPr>
              <w:tab/>
            </w:r>
            <w:r>
              <w:rPr>
                <w:rStyle w:val="IndexLink"/>
              </w:rPr>
              <w:t>31</w:t>
            </w:r>
          </w:hyperlink>
        </w:p>
        <w:p>
          <w:pPr>
            <w:pStyle w:val="Contents3"/>
            <w:tabs>
              <w:tab w:val="clear" w:pos="8459"/>
              <w:tab w:val="right" w:pos="9026" w:leader="dot"/>
            </w:tabs>
            <w:rPr/>
          </w:pPr>
          <w:hyperlink w:anchor="__RefHeading___Toc973741_1395250215">
            <w:r>
              <w:rPr>
                <w:webHidden/>
                <w:rStyle w:val="IndexLink"/>
                <w:rtl w:val="true"/>
              </w:rPr>
              <w:t>چهره گروه باطل در عاشورا و عصر ظهور</w:t>
            </w:r>
            <w:r>
              <w:rPr>
                <w:rStyle w:val="IndexLink"/>
                <w:rtl w:val="true"/>
              </w:rPr>
              <w:tab/>
            </w:r>
            <w:r>
              <w:rPr>
                <w:rStyle w:val="IndexLink"/>
              </w:rPr>
              <w:t>37</w:t>
            </w:r>
          </w:hyperlink>
        </w:p>
        <w:p>
          <w:pPr>
            <w:pStyle w:val="Contents4"/>
            <w:tabs>
              <w:tab w:val="clear" w:pos="8176"/>
              <w:tab w:val="right" w:pos="9026" w:leader="dot"/>
            </w:tabs>
            <w:rPr/>
          </w:pPr>
          <w:hyperlink w:anchor="__RefHeading___Toc973743_1395250215">
            <w:r>
              <w:rPr>
                <w:webHidden/>
                <w:rStyle w:val="IndexLink"/>
                <w:rtl w:val="true"/>
              </w:rPr>
              <w:t>یک</w:t>
            </w:r>
            <w:r>
              <w:rPr>
                <w:rStyle w:val="IndexLink"/>
                <w:rtl w:val="true"/>
              </w:rPr>
              <w:t xml:space="preserve">. </w:t>
            </w:r>
            <w:r>
              <w:rPr>
                <w:rStyle w:val="IndexLink"/>
                <w:rtl w:val="true"/>
              </w:rPr>
              <w:t>گروه باطل در عصر عاشورا</w:t>
            </w:r>
            <w:r>
              <w:rPr>
                <w:rStyle w:val="IndexLink"/>
                <w:rtl w:val="true"/>
              </w:rPr>
              <w:tab/>
            </w:r>
            <w:r>
              <w:rPr>
                <w:rStyle w:val="IndexLink"/>
              </w:rPr>
              <w:t>37</w:t>
            </w:r>
          </w:hyperlink>
        </w:p>
        <w:p>
          <w:pPr>
            <w:pStyle w:val="Contents5"/>
            <w:tabs>
              <w:tab w:val="clear" w:pos="7892"/>
              <w:tab w:val="right" w:pos="9026" w:leader="dot"/>
            </w:tabs>
            <w:rPr/>
          </w:pPr>
          <w:hyperlink w:anchor="__RefHeading___Toc973745_1395250215">
            <w:r>
              <w:rPr>
                <w:webHidden/>
                <w:rStyle w:val="IndexLink"/>
                <w:rtl w:val="true"/>
              </w:rPr>
              <w:t>اشاره</w:t>
            </w:r>
            <w:r>
              <w:rPr>
                <w:rStyle w:val="IndexLink"/>
                <w:rtl w:val="true"/>
              </w:rPr>
              <w:tab/>
            </w:r>
            <w:r>
              <w:rPr>
                <w:rStyle w:val="IndexLink"/>
              </w:rPr>
              <w:t>37</w:t>
            </w:r>
          </w:hyperlink>
        </w:p>
        <w:p>
          <w:pPr>
            <w:pStyle w:val="Contents5"/>
            <w:tabs>
              <w:tab w:val="clear" w:pos="7892"/>
              <w:tab w:val="right" w:pos="9026" w:leader="dot"/>
            </w:tabs>
            <w:rPr/>
          </w:pPr>
          <w:hyperlink w:anchor="__RefHeading___Toc973747_1395250215">
            <w:r>
              <w:rPr>
                <w:webHidden/>
                <w:rStyle w:val="IndexLink"/>
              </w:rPr>
              <w:t>1-1</w:t>
            </w:r>
            <w:r>
              <w:rPr>
                <w:rStyle w:val="IndexLink"/>
                <w:rtl w:val="true"/>
              </w:rPr>
              <w:t xml:space="preserve">. </w:t>
            </w:r>
            <w:r>
              <w:rPr>
                <w:rStyle w:val="IndexLink"/>
                <w:rtl w:val="true"/>
              </w:rPr>
              <w:t>نفاق گرایی</w:t>
            </w:r>
            <w:r>
              <w:rPr>
                <w:rStyle w:val="IndexLink"/>
                <w:rtl w:val="true"/>
              </w:rPr>
              <w:tab/>
            </w:r>
            <w:r>
              <w:rPr>
                <w:rStyle w:val="IndexLink"/>
              </w:rPr>
              <w:t>37</w:t>
            </w:r>
          </w:hyperlink>
        </w:p>
        <w:p>
          <w:pPr>
            <w:pStyle w:val="Contents5"/>
            <w:tabs>
              <w:tab w:val="clear" w:pos="7892"/>
              <w:tab w:val="right" w:pos="9026" w:leader="dot"/>
            </w:tabs>
            <w:rPr/>
          </w:pPr>
          <w:hyperlink w:anchor="__RefHeading___Toc973749_1395250215">
            <w:r>
              <w:rPr>
                <w:webHidden/>
                <w:rStyle w:val="IndexLink"/>
              </w:rPr>
              <w:t>1</w:t>
            </w:r>
            <w:r>
              <w:rPr>
                <w:rStyle w:val="IndexLink"/>
                <w:rtl w:val="true"/>
              </w:rPr>
              <w:t>ـ</w:t>
            </w:r>
            <w:r>
              <w:rPr>
                <w:rStyle w:val="IndexLink"/>
              </w:rPr>
              <w:t>2</w:t>
            </w:r>
            <w:r>
              <w:rPr>
                <w:rStyle w:val="IndexLink"/>
                <w:rtl w:val="true"/>
              </w:rPr>
              <w:t xml:space="preserve"> . </w:t>
            </w:r>
            <w:r>
              <w:rPr>
                <w:rStyle w:val="IndexLink"/>
                <w:rtl w:val="true"/>
              </w:rPr>
              <w:t>دنیا گرایی و حرام خواری</w:t>
            </w:r>
            <w:r>
              <w:rPr>
                <w:rStyle w:val="IndexLink"/>
                <w:rtl w:val="true"/>
              </w:rPr>
              <w:tab/>
            </w:r>
            <w:r>
              <w:rPr>
                <w:rStyle w:val="IndexLink"/>
              </w:rPr>
              <w:t>38</w:t>
            </w:r>
          </w:hyperlink>
        </w:p>
        <w:p>
          <w:pPr>
            <w:pStyle w:val="Contents5"/>
            <w:tabs>
              <w:tab w:val="clear" w:pos="7892"/>
              <w:tab w:val="right" w:pos="9026" w:leader="dot"/>
            </w:tabs>
            <w:rPr/>
          </w:pPr>
          <w:hyperlink w:anchor="__RefHeading___Toc973751_1395250215">
            <w:r>
              <w:rPr>
                <w:webHidden/>
                <w:rStyle w:val="IndexLink"/>
              </w:rPr>
              <w:t>1</w:t>
            </w:r>
            <w:r>
              <w:rPr>
                <w:rStyle w:val="IndexLink"/>
                <w:rtl w:val="true"/>
              </w:rPr>
              <w:t>ـ</w:t>
            </w:r>
            <w:r>
              <w:rPr>
                <w:rStyle w:val="IndexLink"/>
              </w:rPr>
              <w:t>3</w:t>
            </w:r>
            <w:r>
              <w:rPr>
                <w:rStyle w:val="IndexLink"/>
                <w:rtl w:val="true"/>
              </w:rPr>
              <w:t xml:space="preserve"> . </w:t>
            </w:r>
            <w:r>
              <w:rPr>
                <w:rStyle w:val="IndexLink"/>
                <w:rtl w:val="true"/>
              </w:rPr>
              <w:t>دین ستیزی و دین فروشی</w:t>
            </w:r>
            <w:r>
              <w:rPr>
                <w:rStyle w:val="IndexLink"/>
                <w:rtl w:val="true"/>
              </w:rPr>
              <w:tab/>
            </w:r>
            <w:r>
              <w:rPr>
                <w:rStyle w:val="IndexLink"/>
              </w:rPr>
              <w:t>39</w:t>
            </w:r>
          </w:hyperlink>
        </w:p>
        <w:p>
          <w:pPr>
            <w:pStyle w:val="Contents5"/>
            <w:tabs>
              <w:tab w:val="clear" w:pos="7892"/>
              <w:tab w:val="right" w:pos="9026" w:leader="dot"/>
            </w:tabs>
            <w:rPr/>
          </w:pPr>
          <w:hyperlink w:anchor="__RefHeading___Toc973753_1395250215">
            <w:r>
              <w:rPr>
                <w:webHidden/>
                <w:rStyle w:val="IndexLink"/>
              </w:rPr>
              <w:t>1</w:t>
            </w:r>
            <w:r>
              <w:rPr>
                <w:rStyle w:val="IndexLink"/>
                <w:rtl w:val="true"/>
              </w:rPr>
              <w:t>ـ</w:t>
            </w:r>
            <w:r>
              <w:rPr>
                <w:rStyle w:val="IndexLink"/>
              </w:rPr>
              <w:t>4</w:t>
            </w:r>
            <w:r>
              <w:rPr>
                <w:rStyle w:val="IndexLink"/>
                <w:rtl w:val="true"/>
              </w:rPr>
              <w:t xml:space="preserve"> . </w:t>
            </w:r>
            <w:r>
              <w:rPr>
                <w:rStyle w:val="IndexLink"/>
                <w:rtl w:val="true"/>
              </w:rPr>
              <w:t>فساد گری و ناپاکی</w:t>
            </w:r>
            <w:r>
              <w:rPr>
                <w:rStyle w:val="IndexLink"/>
                <w:rtl w:val="true"/>
              </w:rPr>
              <w:tab/>
            </w:r>
            <w:r>
              <w:rPr>
                <w:rStyle w:val="IndexLink"/>
              </w:rPr>
              <w:t>39</w:t>
            </w:r>
          </w:hyperlink>
        </w:p>
        <w:p>
          <w:pPr>
            <w:pStyle w:val="Contents5"/>
            <w:tabs>
              <w:tab w:val="clear" w:pos="7892"/>
              <w:tab w:val="right" w:pos="9026" w:leader="dot"/>
            </w:tabs>
            <w:rPr/>
          </w:pPr>
          <w:hyperlink w:anchor="__RefHeading___Toc973755_1395250215">
            <w:r>
              <w:rPr>
                <w:webHidden/>
                <w:rStyle w:val="IndexLink"/>
              </w:rPr>
              <w:t>1</w:t>
            </w:r>
            <w:r>
              <w:rPr>
                <w:rStyle w:val="IndexLink"/>
                <w:rtl w:val="true"/>
              </w:rPr>
              <w:t>ـ</w:t>
            </w:r>
            <w:r>
              <w:rPr>
                <w:rStyle w:val="IndexLink"/>
              </w:rPr>
              <w:t>5</w:t>
            </w:r>
            <w:r>
              <w:rPr>
                <w:rStyle w:val="IndexLink"/>
                <w:rtl w:val="true"/>
              </w:rPr>
              <w:t xml:space="preserve"> . </w:t>
            </w:r>
            <w:r>
              <w:rPr>
                <w:rStyle w:val="IndexLink"/>
                <w:rtl w:val="true"/>
              </w:rPr>
              <w:t>ظلم و ستمگری</w:t>
            </w:r>
            <w:r>
              <w:rPr>
                <w:rStyle w:val="IndexLink"/>
                <w:rtl w:val="true"/>
              </w:rPr>
              <w:tab/>
            </w:r>
            <w:r>
              <w:rPr>
                <w:rStyle w:val="IndexLink"/>
              </w:rPr>
              <w:t>40</w:t>
            </w:r>
          </w:hyperlink>
        </w:p>
        <w:p>
          <w:pPr>
            <w:pStyle w:val="Contents5"/>
            <w:tabs>
              <w:tab w:val="clear" w:pos="7892"/>
              <w:tab w:val="right" w:pos="9026" w:leader="dot"/>
            </w:tabs>
            <w:rPr/>
          </w:pPr>
          <w:hyperlink w:anchor="__RefHeading___Toc973757_1395250215">
            <w:r>
              <w:rPr>
                <w:webHidden/>
                <w:rStyle w:val="IndexLink"/>
              </w:rPr>
              <w:t>1</w:t>
            </w:r>
            <w:r>
              <w:rPr>
                <w:rStyle w:val="IndexLink"/>
                <w:rtl w:val="true"/>
              </w:rPr>
              <w:t>ـ</w:t>
            </w:r>
            <w:r>
              <w:rPr>
                <w:rStyle w:val="IndexLink"/>
              </w:rPr>
              <w:t>6</w:t>
            </w:r>
            <w:r>
              <w:rPr>
                <w:rStyle w:val="IndexLink"/>
                <w:rtl w:val="true"/>
              </w:rPr>
              <w:t xml:space="preserve">. </w:t>
            </w:r>
            <w:r>
              <w:rPr>
                <w:rStyle w:val="IndexLink"/>
                <w:rtl w:val="true"/>
              </w:rPr>
              <w:t>سلطه جویی و سلطنت مآبی</w:t>
            </w:r>
            <w:r>
              <w:rPr>
                <w:rStyle w:val="IndexLink"/>
                <w:rtl w:val="true"/>
              </w:rPr>
              <w:tab/>
            </w:r>
            <w:r>
              <w:rPr>
                <w:rStyle w:val="IndexLink"/>
              </w:rPr>
              <w:t>40</w:t>
            </w:r>
          </w:hyperlink>
        </w:p>
        <w:p>
          <w:pPr>
            <w:pStyle w:val="Contents5"/>
            <w:tabs>
              <w:tab w:val="clear" w:pos="7892"/>
              <w:tab w:val="right" w:pos="9026" w:leader="dot"/>
            </w:tabs>
            <w:rPr/>
          </w:pPr>
          <w:hyperlink w:anchor="__RefHeading___Toc973759_1395250215">
            <w:r>
              <w:rPr>
                <w:webHidden/>
                <w:rStyle w:val="IndexLink"/>
              </w:rPr>
              <w:t>1</w:t>
            </w:r>
            <w:r>
              <w:rPr>
                <w:rStyle w:val="IndexLink"/>
                <w:rtl w:val="true"/>
              </w:rPr>
              <w:t>ـ</w:t>
            </w:r>
            <w:r>
              <w:rPr>
                <w:rStyle w:val="IndexLink"/>
              </w:rPr>
              <w:t>7</w:t>
            </w:r>
            <w:r>
              <w:rPr>
                <w:rStyle w:val="IndexLink"/>
                <w:rtl w:val="true"/>
              </w:rPr>
              <w:t xml:space="preserve">. </w:t>
            </w:r>
            <w:r>
              <w:rPr>
                <w:rStyle w:val="IndexLink"/>
                <w:rtl w:val="true"/>
              </w:rPr>
              <w:t>شیطان گرایی و حق ستیزی</w:t>
            </w:r>
            <w:r>
              <w:rPr>
                <w:rStyle w:val="IndexLink"/>
                <w:rtl w:val="true"/>
              </w:rPr>
              <w:tab/>
            </w:r>
            <w:r>
              <w:rPr>
                <w:rStyle w:val="IndexLink"/>
              </w:rPr>
              <w:t>41</w:t>
            </w:r>
          </w:hyperlink>
        </w:p>
        <w:p>
          <w:pPr>
            <w:pStyle w:val="Contents5"/>
            <w:tabs>
              <w:tab w:val="clear" w:pos="7892"/>
              <w:tab w:val="right" w:pos="9026" w:leader="dot"/>
            </w:tabs>
            <w:rPr/>
          </w:pPr>
          <w:hyperlink w:anchor="__RefHeading___Toc973761_1395250215">
            <w:r>
              <w:rPr>
                <w:webHidden/>
                <w:rStyle w:val="IndexLink"/>
              </w:rPr>
              <w:t>1</w:t>
            </w:r>
            <w:r>
              <w:rPr>
                <w:rStyle w:val="IndexLink"/>
                <w:rtl w:val="true"/>
              </w:rPr>
              <w:t xml:space="preserve">ـ </w:t>
            </w:r>
            <w:r>
              <w:rPr>
                <w:rStyle w:val="IndexLink"/>
              </w:rPr>
              <w:t>8</w:t>
            </w:r>
            <w:r>
              <w:rPr>
                <w:rStyle w:val="IndexLink"/>
                <w:rtl w:val="true"/>
              </w:rPr>
              <w:t xml:space="preserve">. </w:t>
            </w:r>
            <w:r>
              <w:rPr>
                <w:rStyle w:val="IndexLink"/>
                <w:rtl w:val="true"/>
              </w:rPr>
              <w:t>بدعت گذاری</w:t>
            </w:r>
            <w:r>
              <w:rPr>
                <w:rStyle w:val="IndexLink"/>
                <w:rtl w:val="true"/>
              </w:rPr>
              <w:tab/>
            </w:r>
            <w:r>
              <w:rPr>
                <w:rStyle w:val="IndexLink"/>
              </w:rPr>
              <w:t>42</w:t>
            </w:r>
          </w:hyperlink>
        </w:p>
        <w:p>
          <w:pPr>
            <w:pStyle w:val="Contents5"/>
            <w:tabs>
              <w:tab w:val="clear" w:pos="7892"/>
              <w:tab w:val="right" w:pos="9026" w:leader="dot"/>
            </w:tabs>
            <w:rPr/>
          </w:pPr>
          <w:hyperlink w:anchor="__RefHeading___Toc973763_1395250215">
            <w:r>
              <w:rPr>
                <w:webHidden/>
                <w:rStyle w:val="IndexLink"/>
              </w:rPr>
              <w:t>1</w:t>
            </w:r>
            <w:r>
              <w:rPr>
                <w:rStyle w:val="IndexLink"/>
                <w:rtl w:val="true"/>
              </w:rPr>
              <w:t xml:space="preserve">ـ </w:t>
            </w:r>
            <w:r>
              <w:rPr>
                <w:rStyle w:val="IndexLink"/>
              </w:rPr>
              <w:t>9</w:t>
            </w:r>
            <w:r>
              <w:rPr>
                <w:rStyle w:val="IndexLink"/>
                <w:rtl w:val="true"/>
              </w:rPr>
              <w:t xml:space="preserve">. </w:t>
            </w:r>
            <w:r>
              <w:rPr>
                <w:rStyle w:val="IndexLink"/>
                <w:rtl w:val="true"/>
              </w:rPr>
              <w:t>حرمت شکنی اهل بیت</w:t>
            </w:r>
            <w:r>
              <w:rPr>
                <w:rStyle w:val="IndexLink"/>
                <w:rtl w:val="true"/>
              </w:rPr>
              <w:tab/>
            </w:r>
            <w:r>
              <w:rPr>
                <w:rStyle w:val="IndexLink"/>
              </w:rPr>
              <w:t>42</w:t>
            </w:r>
          </w:hyperlink>
        </w:p>
        <w:p>
          <w:pPr>
            <w:pStyle w:val="Contents4"/>
            <w:tabs>
              <w:tab w:val="clear" w:pos="8176"/>
              <w:tab w:val="right" w:pos="9026" w:leader="dot"/>
            </w:tabs>
            <w:rPr/>
          </w:pPr>
          <w:hyperlink w:anchor="__RefHeading___Toc973765_1395250215">
            <w:r>
              <w:rPr>
                <w:webHidden/>
                <w:rStyle w:val="IndexLink"/>
                <w:rtl w:val="true"/>
              </w:rPr>
              <w:t>دو</w:t>
            </w:r>
            <w:r>
              <w:rPr>
                <w:rStyle w:val="IndexLink"/>
                <w:rtl w:val="true"/>
              </w:rPr>
              <w:t xml:space="preserve">. </w:t>
            </w:r>
            <w:r>
              <w:rPr>
                <w:rStyle w:val="IndexLink"/>
                <w:rtl w:val="true"/>
              </w:rPr>
              <w:t>گروه باطل در عصر ظهور</w:t>
            </w:r>
            <w:r>
              <w:rPr>
                <w:rStyle w:val="IndexLink"/>
                <w:rtl w:val="true"/>
              </w:rPr>
              <w:tab/>
            </w:r>
            <w:r>
              <w:rPr>
                <w:rStyle w:val="IndexLink"/>
              </w:rPr>
              <w:t>44</w:t>
            </w:r>
          </w:hyperlink>
        </w:p>
        <w:p>
          <w:pPr>
            <w:pStyle w:val="Contents5"/>
            <w:tabs>
              <w:tab w:val="clear" w:pos="7892"/>
              <w:tab w:val="right" w:pos="9026" w:leader="dot"/>
            </w:tabs>
            <w:rPr/>
          </w:pPr>
          <w:hyperlink w:anchor="__RefHeading___Toc973767_1395250215">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973769_1395250215">
            <w:r>
              <w:rPr>
                <w:webHidden/>
                <w:rStyle w:val="IndexLink"/>
              </w:rPr>
              <w:t>2</w:t>
            </w:r>
            <w:r>
              <w:rPr>
                <w:rStyle w:val="IndexLink"/>
                <w:rtl w:val="true"/>
              </w:rPr>
              <w:t xml:space="preserve">ـ </w:t>
            </w:r>
            <w:r>
              <w:rPr>
                <w:rStyle w:val="IndexLink"/>
              </w:rPr>
              <w:t>1</w:t>
            </w:r>
            <w:r>
              <w:rPr>
                <w:rStyle w:val="IndexLink"/>
                <w:rtl w:val="true"/>
              </w:rPr>
              <w:t xml:space="preserve">. </w:t>
            </w:r>
            <w:r>
              <w:rPr>
                <w:rStyle w:val="IndexLink"/>
                <w:rtl w:val="true"/>
              </w:rPr>
              <w:t>ظلم و ستمگری</w:t>
            </w:r>
            <w:r>
              <w:rPr>
                <w:rStyle w:val="IndexLink"/>
                <w:rtl w:val="true"/>
              </w:rPr>
              <w:tab/>
            </w:r>
            <w:r>
              <w:rPr>
                <w:rStyle w:val="IndexLink"/>
              </w:rPr>
              <w:t>44</w:t>
            </w:r>
          </w:hyperlink>
        </w:p>
        <w:p>
          <w:pPr>
            <w:pStyle w:val="Contents5"/>
            <w:tabs>
              <w:tab w:val="clear" w:pos="7892"/>
              <w:tab w:val="right" w:pos="9026" w:leader="dot"/>
            </w:tabs>
            <w:rPr/>
          </w:pPr>
          <w:hyperlink w:anchor="__RefHeading___Toc973771_1395250215">
            <w:r>
              <w:rPr>
                <w:webHidden/>
                <w:rStyle w:val="IndexLink"/>
              </w:rPr>
              <w:t>2</w:t>
            </w:r>
            <w:r>
              <w:rPr>
                <w:rStyle w:val="IndexLink"/>
                <w:rtl w:val="true"/>
              </w:rPr>
              <w:t>ـ</w:t>
            </w:r>
            <w:r>
              <w:rPr>
                <w:rStyle w:val="IndexLink"/>
              </w:rPr>
              <w:t>2</w:t>
            </w:r>
            <w:r>
              <w:rPr>
                <w:rStyle w:val="IndexLink"/>
                <w:rtl w:val="true"/>
              </w:rPr>
              <w:t xml:space="preserve">. </w:t>
            </w:r>
            <w:r>
              <w:rPr>
                <w:rStyle w:val="IndexLink"/>
                <w:rtl w:val="true"/>
              </w:rPr>
              <w:t>دجل گری و ظهور دجال</w:t>
            </w:r>
            <w:r>
              <w:rPr>
                <w:rStyle w:val="IndexLink"/>
                <w:rtl w:val="true"/>
              </w:rPr>
              <w:tab/>
            </w:r>
            <w:r>
              <w:rPr>
                <w:rStyle w:val="IndexLink"/>
              </w:rPr>
              <w:t>45</w:t>
            </w:r>
          </w:hyperlink>
        </w:p>
        <w:p>
          <w:pPr>
            <w:pStyle w:val="Contents5"/>
            <w:tabs>
              <w:tab w:val="clear" w:pos="7892"/>
              <w:tab w:val="right" w:pos="9026" w:leader="dot"/>
            </w:tabs>
            <w:rPr/>
          </w:pPr>
          <w:hyperlink w:anchor="__RefHeading___Toc973773_1395250215">
            <w:r>
              <w:rPr>
                <w:webHidden/>
                <w:rStyle w:val="IndexLink"/>
              </w:rPr>
              <w:t>2</w:t>
            </w:r>
            <w:r>
              <w:rPr>
                <w:rStyle w:val="IndexLink"/>
                <w:rtl w:val="true"/>
              </w:rPr>
              <w:t>ـ</w:t>
            </w:r>
            <w:r>
              <w:rPr>
                <w:rStyle w:val="IndexLink"/>
              </w:rPr>
              <w:t>3</w:t>
            </w:r>
            <w:r>
              <w:rPr>
                <w:rStyle w:val="IndexLink"/>
                <w:rtl w:val="true"/>
              </w:rPr>
              <w:t xml:space="preserve">. </w:t>
            </w:r>
            <w:r>
              <w:rPr>
                <w:rStyle w:val="IndexLink"/>
                <w:rtl w:val="true"/>
              </w:rPr>
              <w:t>کفر و گمراهی</w:t>
            </w:r>
            <w:r>
              <w:rPr>
                <w:rStyle w:val="IndexLink"/>
                <w:rtl w:val="true"/>
              </w:rPr>
              <w:tab/>
            </w:r>
            <w:r>
              <w:rPr>
                <w:rStyle w:val="IndexLink"/>
              </w:rPr>
              <w:t>46</w:t>
            </w:r>
          </w:hyperlink>
        </w:p>
        <w:p>
          <w:pPr>
            <w:pStyle w:val="Contents5"/>
            <w:tabs>
              <w:tab w:val="clear" w:pos="7892"/>
              <w:tab w:val="right" w:pos="9026" w:leader="dot"/>
            </w:tabs>
            <w:rPr/>
          </w:pPr>
          <w:hyperlink w:anchor="__RefHeading___Toc973775_1395250215">
            <w:r>
              <w:rPr>
                <w:webHidden/>
                <w:rStyle w:val="IndexLink"/>
              </w:rPr>
              <w:t>2-4</w:t>
            </w:r>
            <w:r>
              <w:rPr>
                <w:rStyle w:val="IndexLink"/>
                <w:rtl w:val="true"/>
              </w:rPr>
              <w:t xml:space="preserve">. </w:t>
            </w:r>
            <w:r>
              <w:rPr>
                <w:rStyle w:val="IndexLink"/>
                <w:rtl w:val="true"/>
              </w:rPr>
              <w:t>سفیانی گری و بی‌رحمی</w:t>
            </w:r>
            <w:r>
              <w:rPr>
                <w:rStyle w:val="IndexLink"/>
                <w:rtl w:val="true"/>
              </w:rPr>
              <w:tab/>
            </w:r>
            <w:r>
              <w:rPr>
                <w:rStyle w:val="IndexLink"/>
              </w:rPr>
              <w:t>46</w:t>
            </w:r>
          </w:hyperlink>
        </w:p>
        <w:p>
          <w:pPr>
            <w:pStyle w:val="Contents5"/>
            <w:tabs>
              <w:tab w:val="clear" w:pos="7892"/>
              <w:tab w:val="right" w:pos="9026" w:leader="dot"/>
            </w:tabs>
            <w:rPr/>
          </w:pPr>
          <w:hyperlink w:anchor="__RefHeading___Toc973777_1395250215">
            <w:r>
              <w:rPr>
                <w:webHidden/>
                <w:rStyle w:val="IndexLink"/>
              </w:rPr>
              <w:t>2</w:t>
            </w:r>
            <w:r>
              <w:rPr>
                <w:rStyle w:val="IndexLink"/>
                <w:rtl w:val="true"/>
              </w:rPr>
              <w:t>ـ</w:t>
            </w:r>
            <w:r>
              <w:rPr>
                <w:rStyle w:val="IndexLink"/>
              </w:rPr>
              <w:t>5</w:t>
            </w:r>
            <w:r>
              <w:rPr>
                <w:rStyle w:val="IndexLink"/>
                <w:rtl w:val="true"/>
              </w:rPr>
              <w:t xml:space="preserve">. </w:t>
            </w:r>
            <w:r>
              <w:rPr>
                <w:rStyle w:val="IndexLink"/>
                <w:rtl w:val="true"/>
              </w:rPr>
              <w:t>فتنه گری و کشتار</w:t>
            </w:r>
            <w:r>
              <w:rPr>
                <w:rStyle w:val="IndexLink"/>
                <w:rtl w:val="true"/>
              </w:rPr>
              <w:tab/>
            </w:r>
            <w:r>
              <w:rPr>
                <w:rStyle w:val="IndexLink"/>
              </w:rPr>
              <w:t>47</w:t>
            </w:r>
          </w:hyperlink>
        </w:p>
        <w:p>
          <w:pPr>
            <w:pStyle w:val="Contents5"/>
            <w:tabs>
              <w:tab w:val="clear" w:pos="7892"/>
              <w:tab w:val="right" w:pos="9026" w:leader="dot"/>
            </w:tabs>
            <w:rPr/>
          </w:pPr>
          <w:hyperlink w:anchor="__RefHeading___Toc973779_1395250215">
            <w:r>
              <w:rPr>
                <w:webHidden/>
                <w:rStyle w:val="IndexLink"/>
              </w:rPr>
              <w:t>2</w:t>
            </w:r>
            <w:r>
              <w:rPr>
                <w:rStyle w:val="IndexLink"/>
                <w:rtl w:val="true"/>
              </w:rPr>
              <w:t xml:space="preserve">ـ </w:t>
            </w:r>
            <w:r>
              <w:rPr>
                <w:rStyle w:val="IndexLink"/>
              </w:rPr>
              <w:t>6</w:t>
            </w:r>
            <w:r>
              <w:rPr>
                <w:rStyle w:val="IndexLink"/>
                <w:rtl w:val="true"/>
              </w:rPr>
              <w:t xml:space="preserve">. </w:t>
            </w:r>
            <w:r>
              <w:rPr>
                <w:rStyle w:val="IndexLink"/>
                <w:rtl w:val="true"/>
              </w:rPr>
              <w:t>سلطه‌گری اشرار و مشرکان</w:t>
            </w:r>
            <w:r>
              <w:rPr>
                <w:rStyle w:val="IndexLink"/>
                <w:rtl w:val="true"/>
              </w:rPr>
              <w:tab/>
            </w:r>
            <w:r>
              <w:rPr>
                <w:rStyle w:val="IndexLink"/>
              </w:rPr>
              <w:t>48</w:t>
            </w:r>
          </w:hyperlink>
        </w:p>
        <w:p>
          <w:pPr>
            <w:pStyle w:val="Contents5"/>
            <w:tabs>
              <w:tab w:val="clear" w:pos="7892"/>
              <w:tab w:val="right" w:pos="9026" w:leader="dot"/>
            </w:tabs>
            <w:rPr/>
          </w:pPr>
          <w:hyperlink w:anchor="__RefHeading___Toc973781_1395250215">
            <w:r>
              <w:rPr>
                <w:webHidden/>
                <w:rStyle w:val="IndexLink"/>
              </w:rPr>
              <w:t>2</w:t>
            </w:r>
            <w:r>
              <w:rPr>
                <w:rStyle w:val="IndexLink"/>
                <w:rtl w:val="true"/>
              </w:rPr>
              <w:t>ـ</w:t>
            </w:r>
            <w:r>
              <w:rPr>
                <w:rStyle w:val="IndexLink"/>
              </w:rPr>
              <w:t>7</w:t>
            </w:r>
            <w:r>
              <w:rPr>
                <w:rStyle w:val="IndexLink"/>
                <w:rtl w:val="true"/>
              </w:rPr>
              <w:t xml:space="preserve">. </w:t>
            </w:r>
            <w:r>
              <w:rPr>
                <w:rStyle w:val="IndexLink"/>
                <w:rtl w:val="true"/>
              </w:rPr>
              <w:t>نفاق و ناصبی گری</w:t>
            </w:r>
            <w:r>
              <w:rPr>
                <w:rStyle w:val="IndexLink"/>
                <w:rtl w:val="true"/>
              </w:rPr>
              <w:tab/>
            </w:r>
            <w:r>
              <w:rPr>
                <w:rStyle w:val="IndexLink"/>
              </w:rPr>
              <w:t>48</w:t>
            </w:r>
          </w:hyperlink>
        </w:p>
        <w:p>
          <w:pPr>
            <w:pStyle w:val="Contents5"/>
            <w:tabs>
              <w:tab w:val="clear" w:pos="7892"/>
              <w:tab w:val="right" w:pos="9026" w:leader="dot"/>
            </w:tabs>
            <w:rPr/>
          </w:pPr>
          <w:hyperlink w:anchor="__RefHeading___Toc973783_1395250215">
            <w:r>
              <w:rPr>
                <w:webHidden/>
                <w:rStyle w:val="IndexLink"/>
              </w:rPr>
              <w:t>2</w:t>
            </w:r>
            <w:r>
              <w:rPr>
                <w:rStyle w:val="IndexLink"/>
                <w:rtl w:val="true"/>
              </w:rPr>
              <w:t xml:space="preserve">ـ </w:t>
            </w:r>
            <w:r>
              <w:rPr>
                <w:rStyle w:val="IndexLink"/>
              </w:rPr>
              <w:t>8</w:t>
            </w:r>
            <w:r>
              <w:rPr>
                <w:rStyle w:val="IndexLink"/>
                <w:rtl w:val="true"/>
              </w:rPr>
              <w:t xml:space="preserve">. </w:t>
            </w:r>
            <w:r>
              <w:rPr>
                <w:rStyle w:val="IndexLink"/>
                <w:rtl w:val="true"/>
              </w:rPr>
              <w:t>شیطان و فساد گری‌های او</w:t>
            </w:r>
            <w:r>
              <w:rPr>
                <w:rStyle w:val="IndexLink"/>
                <w:rtl w:val="true"/>
              </w:rPr>
              <w:tab/>
            </w:r>
            <w:r>
              <w:rPr>
                <w:rStyle w:val="IndexLink"/>
              </w:rPr>
              <w:t>49</w:t>
            </w:r>
          </w:hyperlink>
        </w:p>
        <w:p>
          <w:pPr>
            <w:pStyle w:val="Contents5"/>
            <w:tabs>
              <w:tab w:val="clear" w:pos="7892"/>
              <w:tab w:val="right" w:pos="9026" w:leader="dot"/>
            </w:tabs>
            <w:rPr/>
          </w:pPr>
          <w:hyperlink w:anchor="__RefHeading___Toc973785_1395250215">
            <w:r>
              <w:rPr>
                <w:webHidden/>
                <w:rStyle w:val="IndexLink"/>
              </w:rPr>
              <w:t>2</w:t>
            </w:r>
            <w:r>
              <w:rPr>
                <w:rStyle w:val="IndexLink"/>
                <w:rtl w:val="true"/>
              </w:rPr>
              <w:t xml:space="preserve">ـ </w:t>
            </w:r>
            <w:r>
              <w:rPr>
                <w:rStyle w:val="IndexLink"/>
              </w:rPr>
              <w:t>9</w:t>
            </w:r>
            <w:r>
              <w:rPr>
                <w:rStyle w:val="IndexLink"/>
                <w:rtl w:val="true"/>
              </w:rPr>
              <w:t xml:space="preserve">. </w:t>
            </w:r>
            <w:r>
              <w:rPr>
                <w:rStyle w:val="IndexLink"/>
                <w:rtl w:val="true"/>
              </w:rPr>
              <w:t>دشمنی‌های عرب و اهل کتاب</w:t>
            </w:r>
            <w:r>
              <w:rPr>
                <w:rStyle w:val="IndexLink"/>
                <w:rtl w:val="true"/>
              </w:rPr>
              <w:tab/>
            </w:r>
            <w:r>
              <w:rPr>
                <w:rStyle w:val="IndexLink"/>
              </w:rPr>
              <w:t>51</w:t>
            </w:r>
          </w:hyperlink>
        </w:p>
        <w:p>
          <w:pPr>
            <w:pStyle w:val="Contents3"/>
            <w:tabs>
              <w:tab w:val="clear" w:pos="8459"/>
              <w:tab w:val="right" w:pos="9026" w:leader="dot"/>
            </w:tabs>
            <w:rPr/>
          </w:pPr>
          <w:hyperlink w:anchor="__RefHeading___Toc973787_1395250215">
            <w:r>
              <w:rPr>
                <w:webHidden/>
                <w:rStyle w:val="IndexLink"/>
                <w:rtl w:val="true"/>
              </w:rPr>
              <w:t>باطل ستیزی در عاشورا و عصر ظهور</w:t>
            </w:r>
            <w:r>
              <w:rPr>
                <w:rStyle w:val="IndexLink"/>
                <w:rtl w:val="true"/>
              </w:rPr>
              <w:tab/>
            </w:r>
            <w:r>
              <w:rPr>
                <w:rStyle w:val="IndexLink"/>
              </w:rPr>
              <w:t>53</w:t>
            </w:r>
          </w:hyperlink>
        </w:p>
        <w:p>
          <w:pPr>
            <w:pStyle w:val="Contents4"/>
            <w:tabs>
              <w:tab w:val="clear" w:pos="8176"/>
              <w:tab w:val="right" w:pos="9026" w:leader="dot"/>
            </w:tabs>
            <w:rPr/>
          </w:pPr>
          <w:hyperlink w:anchor="__RefHeading___Toc973789_1395250215">
            <w:r>
              <w:rPr>
                <w:webHidden/>
                <w:rStyle w:val="IndexLink"/>
                <w:rtl w:val="true"/>
              </w:rPr>
              <w:t>یک</w:t>
            </w:r>
            <w:r>
              <w:rPr>
                <w:rStyle w:val="IndexLink"/>
                <w:rtl w:val="true"/>
              </w:rPr>
              <w:t xml:space="preserve">. </w:t>
            </w:r>
            <w:r>
              <w:rPr>
                <w:rStyle w:val="IndexLink"/>
                <w:rtl w:val="true"/>
              </w:rPr>
              <w:t>قیام حق طلبانة حسینی</w:t>
            </w:r>
            <w:r>
              <w:rPr>
                <w:rStyle w:val="IndexLink"/>
                <w:rtl w:val="true"/>
              </w:rPr>
              <w:tab/>
            </w:r>
            <w:r>
              <w:rPr>
                <w:rStyle w:val="IndexLink"/>
              </w:rPr>
              <w:t>53</w:t>
            </w:r>
          </w:hyperlink>
        </w:p>
        <w:p>
          <w:pPr>
            <w:pStyle w:val="Contents5"/>
            <w:tabs>
              <w:tab w:val="clear" w:pos="7892"/>
              <w:tab w:val="right" w:pos="9026" w:leader="dot"/>
            </w:tabs>
            <w:rPr/>
          </w:pPr>
          <w:hyperlink w:anchor="__RefHeading___Toc973791_1395250215">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973793_1395250215">
            <w:r>
              <w:rPr>
                <w:webHidden/>
                <w:rStyle w:val="IndexLink"/>
                <w:rtl w:val="true"/>
              </w:rPr>
              <w:t>مؤلّفه‌های حق طلبی</w:t>
            </w:r>
            <w:r>
              <w:rPr>
                <w:rStyle w:val="IndexLink"/>
                <w:rtl w:val="true"/>
              </w:rPr>
              <w:tab/>
            </w:r>
            <w:r>
              <w:rPr>
                <w:rStyle w:val="IndexLink"/>
              </w:rPr>
              <w:t>56</w:t>
            </w:r>
          </w:hyperlink>
        </w:p>
        <w:p>
          <w:pPr>
            <w:pStyle w:val="Contents4"/>
            <w:tabs>
              <w:tab w:val="clear" w:pos="8176"/>
              <w:tab w:val="right" w:pos="9026" w:leader="dot"/>
            </w:tabs>
            <w:rPr/>
          </w:pPr>
          <w:hyperlink w:anchor="__RefHeading___Toc973795_1395250215">
            <w:r>
              <w:rPr>
                <w:webHidden/>
                <w:rStyle w:val="IndexLink"/>
                <w:rtl w:val="true"/>
              </w:rPr>
              <w:t>دو</w:t>
            </w:r>
            <w:r>
              <w:rPr>
                <w:rStyle w:val="IndexLink"/>
                <w:rtl w:val="true"/>
              </w:rPr>
              <w:t xml:space="preserve">. </w:t>
            </w:r>
            <w:r>
              <w:rPr>
                <w:rStyle w:val="IndexLink"/>
                <w:rtl w:val="true"/>
              </w:rPr>
              <w:t>قیام حق طلبانة مهدوی</w:t>
            </w:r>
            <w:r>
              <w:rPr>
                <w:rStyle w:val="IndexLink"/>
                <w:rtl w:val="true"/>
              </w:rPr>
              <w:tab/>
            </w:r>
            <w:r>
              <w:rPr>
                <w:rStyle w:val="IndexLink"/>
              </w:rPr>
              <w:t>60</w:t>
            </w:r>
          </w:hyperlink>
        </w:p>
        <w:p>
          <w:pPr>
            <w:pStyle w:val="Contents2"/>
            <w:tabs>
              <w:tab w:val="clear" w:pos="8743"/>
              <w:tab w:val="right" w:pos="9026" w:leader="dot"/>
            </w:tabs>
            <w:rPr/>
          </w:pPr>
          <w:hyperlink w:anchor="__RefHeading___Toc973797_1395250215">
            <w:r>
              <w:rPr>
                <w:webHidden/>
                <w:rStyle w:val="IndexLink"/>
                <w:rtl w:val="true"/>
              </w:rPr>
              <w:t xml:space="preserve">فصل </w:t>
            </w:r>
            <w:r>
              <w:rPr>
                <w:rStyle w:val="IndexLink"/>
              </w:rPr>
              <w:t>2</w:t>
            </w:r>
            <w:r>
              <w:rPr>
                <w:rStyle w:val="IndexLink"/>
                <w:rtl w:val="true"/>
              </w:rPr>
              <w:t xml:space="preserve">: </w:t>
            </w:r>
            <w:r>
              <w:rPr>
                <w:rStyle w:val="IndexLink"/>
                <w:rtl w:val="true"/>
              </w:rPr>
              <w:t xml:space="preserve">جوشش سرخ </w:t>
            </w:r>
            <w:r>
              <w:rPr>
                <w:rStyle w:val="IndexLink"/>
                <w:rtl w:val="true"/>
              </w:rPr>
              <w:t>(</w:t>
            </w:r>
            <w:r>
              <w:rPr>
                <w:rStyle w:val="IndexLink"/>
                <w:rtl w:val="true"/>
              </w:rPr>
              <w:t>مبارزه با دشمنان حقّ</w:t>
            </w:r>
            <w:r>
              <w:rPr>
                <w:rStyle w:val="IndexLink"/>
                <w:rtl w:val="true"/>
              </w:rPr>
              <w:t>)</w:t>
              <w:tab/>
            </w:r>
            <w:r>
              <w:rPr>
                <w:rStyle w:val="IndexLink"/>
              </w:rPr>
              <w:t>67</w:t>
            </w:r>
          </w:hyperlink>
        </w:p>
        <w:p>
          <w:pPr>
            <w:pStyle w:val="Contents3"/>
            <w:tabs>
              <w:tab w:val="clear" w:pos="8459"/>
              <w:tab w:val="right" w:pos="9026" w:leader="dot"/>
            </w:tabs>
            <w:rPr/>
          </w:pPr>
          <w:hyperlink w:anchor="__RefHeading___Toc973799_1395250215">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973801_1395250215">
            <w:r>
              <w:rPr>
                <w:webHidden/>
                <w:rStyle w:val="IndexLink"/>
                <w:rtl w:val="true"/>
              </w:rPr>
              <w:t>مبارزه با دشمنان حق</w:t>
            </w:r>
            <w:r>
              <w:rPr>
                <w:rStyle w:val="IndexLink"/>
                <w:rtl w:val="true"/>
              </w:rPr>
              <w:tab/>
            </w:r>
            <w:r>
              <w:rPr>
                <w:rStyle w:val="IndexLink"/>
              </w:rPr>
              <w:t>68</w:t>
            </w:r>
          </w:hyperlink>
        </w:p>
        <w:p>
          <w:pPr>
            <w:pStyle w:val="Contents3"/>
            <w:tabs>
              <w:tab w:val="clear" w:pos="8459"/>
              <w:tab w:val="right" w:pos="9026" w:leader="dot"/>
            </w:tabs>
            <w:rPr/>
          </w:pPr>
          <w:hyperlink w:anchor="__RefHeading___Toc973803_1395250215">
            <w:r>
              <w:rPr>
                <w:webHidden/>
                <w:rStyle w:val="IndexLink"/>
                <w:rtl w:val="true"/>
              </w:rPr>
              <w:t>جنایات گروه باطل</w:t>
            </w:r>
            <w:r>
              <w:rPr>
                <w:rStyle w:val="IndexLink"/>
                <w:rtl w:val="true"/>
              </w:rPr>
              <w:tab/>
            </w:r>
            <w:r>
              <w:rPr>
                <w:rStyle w:val="IndexLink"/>
              </w:rPr>
              <w:t>70</w:t>
            </w:r>
          </w:hyperlink>
        </w:p>
        <w:p>
          <w:pPr>
            <w:pStyle w:val="Contents4"/>
            <w:tabs>
              <w:tab w:val="clear" w:pos="8176"/>
              <w:tab w:val="right" w:pos="9026" w:leader="dot"/>
            </w:tabs>
            <w:rPr/>
          </w:pPr>
          <w:hyperlink w:anchor="__RefHeading___Toc973805_139525021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973807_1395250215">
            <w:r>
              <w:rPr>
                <w:webHidden/>
                <w:rStyle w:val="IndexLink"/>
              </w:rPr>
              <w:t>2</w:t>
            </w:r>
            <w:r>
              <w:rPr>
                <w:rStyle w:val="IndexLink"/>
                <w:rtl w:val="true"/>
              </w:rPr>
              <w:t xml:space="preserve">ـ </w:t>
            </w:r>
            <w:r>
              <w:rPr>
                <w:rStyle w:val="IndexLink"/>
              </w:rPr>
              <w:t>1</w:t>
            </w:r>
            <w:r>
              <w:rPr>
                <w:rStyle w:val="IndexLink"/>
                <w:rtl w:val="true"/>
              </w:rPr>
              <w:t xml:space="preserve">. </w:t>
            </w:r>
            <w:r>
              <w:rPr>
                <w:rStyle w:val="IndexLink"/>
                <w:rtl w:val="true"/>
              </w:rPr>
              <w:t>انتقام خون حسین  علیه السلام</w:t>
            </w:r>
            <w:r>
              <w:rPr>
                <w:rStyle w:val="IndexLink"/>
                <w:rtl w:val="true"/>
              </w:rPr>
              <w:tab/>
            </w:r>
            <w:r>
              <w:rPr>
                <w:rStyle w:val="IndexLink"/>
              </w:rPr>
              <w:t>73</w:t>
            </w:r>
          </w:hyperlink>
        </w:p>
        <w:p>
          <w:pPr>
            <w:pStyle w:val="Contents5"/>
            <w:tabs>
              <w:tab w:val="clear" w:pos="7892"/>
              <w:tab w:val="right" w:pos="9026" w:leader="dot"/>
            </w:tabs>
            <w:rPr/>
          </w:pPr>
          <w:hyperlink w:anchor="__RefHeading___Toc973809_1395250215">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973811_1395250215">
            <w:r>
              <w:rPr>
                <w:webHidden/>
                <w:rStyle w:val="IndexLink"/>
                <w:rtl w:val="true"/>
              </w:rPr>
              <w:t>فاجعة عظیم</w:t>
            </w:r>
            <w:r>
              <w:rPr>
                <w:rStyle w:val="IndexLink"/>
                <w:rtl w:val="true"/>
              </w:rPr>
              <w:tab/>
            </w:r>
            <w:r>
              <w:rPr>
                <w:rStyle w:val="IndexLink"/>
              </w:rPr>
              <w:t>76</w:t>
            </w:r>
          </w:hyperlink>
        </w:p>
        <w:p>
          <w:pPr>
            <w:pStyle w:val="Contents4"/>
            <w:tabs>
              <w:tab w:val="clear" w:pos="8176"/>
              <w:tab w:val="right" w:pos="9026" w:leader="dot"/>
            </w:tabs>
            <w:rPr/>
          </w:pPr>
          <w:hyperlink w:anchor="__RefHeading___Toc973813_1395250215">
            <w:r>
              <w:rPr>
                <w:webHidden/>
                <w:rStyle w:val="IndexLink"/>
              </w:rPr>
              <w:t>2</w:t>
            </w:r>
            <w:r>
              <w:rPr>
                <w:rStyle w:val="IndexLink"/>
                <w:rtl w:val="true"/>
              </w:rPr>
              <w:t xml:space="preserve">ـ </w:t>
            </w:r>
            <w:r>
              <w:rPr>
                <w:rStyle w:val="IndexLink"/>
              </w:rPr>
              <w:t>2</w:t>
            </w:r>
            <w:r>
              <w:rPr>
                <w:rStyle w:val="IndexLink"/>
                <w:rtl w:val="true"/>
              </w:rPr>
              <w:t xml:space="preserve">. </w:t>
            </w:r>
            <w:r>
              <w:rPr>
                <w:rStyle w:val="IndexLink"/>
                <w:rtl w:val="true"/>
              </w:rPr>
              <w:t>انتقام خون حسین علیه السلام وظیفه همگانی</w:t>
            </w:r>
            <w:r>
              <w:rPr>
                <w:rStyle w:val="IndexLink"/>
                <w:rtl w:val="true"/>
              </w:rPr>
              <w:tab/>
            </w:r>
            <w:r>
              <w:rPr>
                <w:rStyle w:val="IndexLink"/>
              </w:rPr>
              <w:t>78</w:t>
            </w:r>
          </w:hyperlink>
        </w:p>
        <w:p>
          <w:pPr>
            <w:pStyle w:val="Contents4"/>
            <w:tabs>
              <w:tab w:val="clear" w:pos="8176"/>
              <w:tab w:val="right" w:pos="9026" w:leader="dot"/>
            </w:tabs>
            <w:rPr/>
          </w:pPr>
          <w:hyperlink w:anchor="__RefHeading___Toc973815_1395250215">
            <w:r>
              <w:rPr>
                <w:webHidden/>
                <w:rStyle w:val="IndexLink"/>
              </w:rPr>
              <w:t>2</w:t>
            </w:r>
            <w:r>
              <w:rPr>
                <w:rStyle w:val="IndexLink"/>
                <w:rtl w:val="true"/>
              </w:rPr>
              <w:t xml:space="preserve">ـ </w:t>
            </w:r>
            <w:r>
              <w:rPr>
                <w:rStyle w:val="IndexLink"/>
              </w:rPr>
              <w:t>3</w:t>
            </w:r>
            <w:r>
              <w:rPr>
                <w:rStyle w:val="IndexLink"/>
                <w:rtl w:val="true"/>
              </w:rPr>
              <w:t xml:space="preserve">. </w:t>
            </w:r>
            <w:r>
              <w:rPr>
                <w:rStyle w:val="IndexLink"/>
                <w:rtl w:val="true"/>
              </w:rPr>
              <w:t>فریاد انتقام خواهی مهدی عجل الله تعالی فرجه الشریف و یارانش</w:t>
            </w:r>
            <w:r>
              <w:rPr>
                <w:rStyle w:val="IndexLink"/>
                <w:rtl w:val="true"/>
              </w:rPr>
              <w:tab/>
            </w:r>
            <w:r>
              <w:rPr>
                <w:rStyle w:val="IndexLink"/>
              </w:rPr>
              <w:t>80</w:t>
            </w:r>
          </w:hyperlink>
        </w:p>
        <w:p>
          <w:pPr>
            <w:pStyle w:val="Contents4"/>
            <w:tabs>
              <w:tab w:val="clear" w:pos="8176"/>
              <w:tab w:val="right" w:pos="9026" w:leader="dot"/>
            </w:tabs>
            <w:rPr/>
          </w:pPr>
          <w:hyperlink w:anchor="__RefHeading___Toc973817_1395250215">
            <w:r>
              <w:rPr>
                <w:webHidden/>
                <w:rStyle w:val="IndexLink"/>
              </w:rPr>
              <w:t>2</w:t>
            </w:r>
            <w:r>
              <w:rPr>
                <w:rStyle w:val="IndexLink"/>
                <w:rtl w:val="true"/>
              </w:rPr>
              <w:t xml:space="preserve">ـ </w:t>
            </w:r>
            <w:r>
              <w:rPr>
                <w:rStyle w:val="IndexLink"/>
              </w:rPr>
              <w:t>4</w:t>
            </w:r>
            <w:r>
              <w:rPr>
                <w:rStyle w:val="IndexLink"/>
                <w:rtl w:val="true"/>
              </w:rPr>
              <w:t xml:space="preserve">. </w:t>
            </w:r>
            <w:r>
              <w:rPr>
                <w:rStyle w:val="IndexLink"/>
                <w:rtl w:val="true"/>
              </w:rPr>
              <w:t>انتقام از تمامی دشمنان حق</w:t>
            </w:r>
            <w:r>
              <w:rPr>
                <w:rStyle w:val="IndexLink"/>
                <w:rtl w:val="true"/>
              </w:rPr>
              <w:tab/>
            </w:r>
            <w:r>
              <w:rPr>
                <w:rStyle w:val="IndexLink"/>
              </w:rPr>
              <w:t>83</w:t>
            </w:r>
          </w:hyperlink>
        </w:p>
        <w:p>
          <w:pPr>
            <w:pStyle w:val="Contents2"/>
            <w:tabs>
              <w:tab w:val="clear" w:pos="8743"/>
              <w:tab w:val="right" w:pos="9026" w:leader="dot"/>
            </w:tabs>
            <w:rPr/>
          </w:pPr>
          <w:hyperlink w:anchor="__RefHeading___Toc973819_1395250215">
            <w:r>
              <w:rPr>
                <w:webHidden/>
                <w:rStyle w:val="IndexLink"/>
                <w:rtl w:val="true"/>
              </w:rPr>
              <w:t xml:space="preserve">فصل </w:t>
            </w:r>
            <w:r>
              <w:rPr>
                <w:rStyle w:val="IndexLink"/>
              </w:rPr>
              <w:t>3</w:t>
            </w:r>
            <w:r>
              <w:rPr>
                <w:rStyle w:val="IndexLink"/>
                <w:rtl w:val="true"/>
              </w:rPr>
              <w:t xml:space="preserve">: </w:t>
            </w:r>
            <w:r>
              <w:rPr>
                <w:rStyle w:val="IndexLink"/>
                <w:rtl w:val="true"/>
              </w:rPr>
              <w:t>راه روشن</w:t>
            </w:r>
            <w:r>
              <w:rPr>
                <w:rStyle w:val="IndexLink"/>
                <w:rtl w:val="true"/>
              </w:rPr>
              <w:tab/>
            </w:r>
            <w:r>
              <w:rPr>
                <w:rStyle w:val="IndexLink"/>
              </w:rPr>
              <w:t>88</w:t>
            </w:r>
          </w:hyperlink>
        </w:p>
        <w:p>
          <w:pPr>
            <w:pStyle w:val="Contents3"/>
            <w:tabs>
              <w:tab w:val="clear" w:pos="8459"/>
              <w:tab w:val="right" w:pos="9026" w:leader="dot"/>
            </w:tabs>
            <w:rPr/>
          </w:pPr>
          <w:hyperlink w:anchor="__RefHeading___Toc973821_1395250215">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973823_1395250215">
            <w:r>
              <w:rPr>
                <w:webHidden/>
                <w:rStyle w:val="IndexLink"/>
                <w:rtl w:val="true"/>
              </w:rPr>
              <w:t>پیام‌ها و اهداف</w:t>
            </w:r>
            <w:r>
              <w:rPr>
                <w:rStyle w:val="IndexLink"/>
                <w:rtl w:val="true"/>
              </w:rPr>
              <w:tab/>
            </w:r>
            <w:r>
              <w:rPr>
                <w:rStyle w:val="IndexLink"/>
              </w:rPr>
              <w:t>89</w:t>
            </w:r>
          </w:hyperlink>
        </w:p>
        <w:p>
          <w:pPr>
            <w:pStyle w:val="Contents4"/>
            <w:tabs>
              <w:tab w:val="clear" w:pos="8176"/>
              <w:tab w:val="right" w:pos="9026" w:leader="dot"/>
            </w:tabs>
            <w:rPr/>
          </w:pPr>
          <w:hyperlink w:anchor="__RefHeading___Toc973825_139525021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973827_1395250215">
            <w:r>
              <w:rPr>
                <w:webHidden/>
                <w:rStyle w:val="IndexLink"/>
                <w:rtl w:val="true"/>
              </w:rPr>
              <w:t>بستر سازی و ایجاد آمادگی برای قیام جهانی</w:t>
            </w:r>
            <w:r>
              <w:rPr>
                <w:rStyle w:val="IndexLink"/>
                <w:rtl w:val="true"/>
              </w:rPr>
              <w:tab/>
            </w:r>
            <w:r>
              <w:rPr>
                <w:rStyle w:val="IndexLink"/>
              </w:rPr>
              <w:t>94</w:t>
            </w:r>
          </w:hyperlink>
        </w:p>
        <w:p>
          <w:pPr>
            <w:pStyle w:val="Contents4"/>
            <w:tabs>
              <w:tab w:val="clear" w:pos="8176"/>
              <w:tab w:val="right" w:pos="9026" w:leader="dot"/>
            </w:tabs>
            <w:rPr/>
          </w:pPr>
          <w:hyperlink w:anchor="__RefHeading___Toc973829_1395250215">
            <w:r>
              <w:rPr>
                <w:webHidden/>
                <w:rStyle w:val="IndexLink"/>
                <w:rtl w:val="true"/>
              </w:rPr>
              <w:t>یک</w:t>
            </w:r>
            <w:r>
              <w:rPr>
                <w:rStyle w:val="IndexLink"/>
                <w:rtl w:val="true"/>
              </w:rPr>
              <w:t xml:space="preserve">. </w:t>
            </w:r>
            <w:r>
              <w:rPr>
                <w:rStyle w:val="IndexLink"/>
                <w:rtl w:val="true"/>
              </w:rPr>
              <w:t>پیام‌ها و اهداف قیام حسینی</w:t>
            </w:r>
            <w:r>
              <w:rPr>
                <w:rStyle w:val="IndexLink"/>
                <w:rtl w:val="true"/>
              </w:rPr>
              <w:tab/>
            </w:r>
            <w:r>
              <w:rPr>
                <w:rStyle w:val="IndexLink"/>
              </w:rPr>
              <w:t>99</w:t>
            </w:r>
          </w:hyperlink>
        </w:p>
        <w:p>
          <w:pPr>
            <w:pStyle w:val="Contents5"/>
            <w:tabs>
              <w:tab w:val="clear" w:pos="7892"/>
              <w:tab w:val="right" w:pos="9026" w:leader="dot"/>
            </w:tabs>
            <w:rPr/>
          </w:pPr>
          <w:hyperlink w:anchor="__RefHeading___Toc973831_1395250215">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973833_1395250215">
            <w:r>
              <w:rPr>
                <w:webHidden/>
                <w:rStyle w:val="IndexLink"/>
              </w:rPr>
              <w:t>1</w:t>
            </w:r>
            <w:r>
              <w:rPr>
                <w:rStyle w:val="IndexLink"/>
                <w:rtl w:val="true"/>
              </w:rPr>
              <w:t xml:space="preserve"> </w:t>
            </w:r>
            <w:r>
              <w:rPr>
                <w:rStyle w:val="IndexLink"/>
                <w:rtl w:val="true"/>
              </w:rPr>
              <w:t xml:space="preserve">ـ </w:t>
            </w:r>
            <w:r>
              <w:rPr>
                <w:rStyle w:val="IndexLink"/>
              </w:rPr>
              <w:t>1</w:t>
            </w:r>
            <w:r>
              <w:rPr>
                <w:rStyle w:val="IndexLink"/>
                <w:rtl w:val="true"/>
              </w:rPr>
              <w:t xml:space="preserve">. </w:t>
            </w:r>
            <w:r>
              <w:rPr>
                <w:rStyle w:val="IndexLink"/>
                <w:rtl w:val="true"/>
              </w:rPr>
              <w:t>بایستگی قیام حق طلبانه علیه باطل گرایی</w:t>
            </w:r>
            <w:r>
              <w:rPr>
                <w:rStyle w:val="IndexLink"/>
                <w:rtl w:val="true"/>
              </w:rPr>
              <w:tab/>
            </w:r>
            <w:r>
              <w:rPr>
                <w:rStyle w:val="IndexLink"/>
              </w:rPr>
              <w:t>99</w:t>
            </w:r>
          </w:hyperlink>
        </w:p>
        <w:p>
          <w:pPr>
            <w:pStyle w:val="Contents5"/>
            <w:tabs>
              <w:tab w:val="clear" w:pos="7892"/>
              <w:tab w:val="right" w:pos="9026" w:leader="dot"/>
            </w:tabs>
            <w:rPr/>
          </w:pPr>
          <w:hyperlink w:anchor="__RefHeading___Toc973835_1395250215">
            <w:r>
              <w:rPr>
                <w:webHidden/>
                <w:rStyle w:val="IndexLink"/>
              </w:rPr>
              <w:t>1</w:t>
            </w:r>
            <w:r>
              <w:rPr>
                <w:rStyle w:val="IndexLink"/>
                <w:rtl w:val="true"/>
              </w:rPr>
              <w:t xml:space="preserve"> </w:t>
            </w:r>
            <w:r>
              <w:rPr>
                <w:rStyle w:val="IndexLink"/>
                <w:rtl w:val="true"/>
              </w:rPr>
              <w:t xml:space="preserve">ـ </w:t>
            </w:r>
            <w:r>
              <w:rPr>
                <w:rStyle w:val="IndexLink"/>
              </w:rPr>
              <w:t>2</w:t>
            </w:r>
            <w:r>
              <w:rPr>
                <w:rStyle w:val="IndexLink"/>
                <w:rtl w:val="true"/>
              </w:rPr>
              <w:t xml:space="preserve">. </w:t>
            </w:r>
            <w:r>
              <w:rPr>
                <w:rStyle w:val="IndexLink"/>
                <w:rtl w:val="true"/>
              </w:rPr>
              <w:t>عدالت گرایی و برپاداشت قسط</w:t>
            </w:r>
            <w:r>
              <w:rPr>
                <w:rStyle w:val="IndexLink"/>
                <w:rtl w:val="true"/>
              </w:rPr>
              <w:tab/>
            </w:r>
            <w:r>
              <w:rPr>
                <w:rStyle w:val="IndexLink"/>
              </w:rPr>
              <w:t>100</w:t>
            </w:r>
          </w:hyperlink>
        </w:p>
        <w:p>
          <w:pPr>
            <w:pStyle w:val="Contents5"/>
            <w:tabs>
              <w:tab w:val="clear" w:pos="7892"/>
              <w:tab w:val="right" w:pos="9026" w:leader="dot"/>
            </w:tabs>
            <w:rPr/>
          </w:pPr>
          <w:hyperlink w:anchor="__RefHeading___Toc973837_1395250215">
            <w:r>
              <w:rPr>
                <w:webHidden/>
                <w:rStyle w:val="IndexLink"/>
              </w:rPr>
              <w:t>1</w:t>
            </w:r>
            <w:r>
              <w:rPr>
                <w:rStyle w:val="IndexLink"/>
                <w:rtl w:val="true"/>
              </w:rPr>
              <w:t xml:space="preserve">ـ </w:t>
            </w:r>
            <w:r>
              <w:rPr>
                <w:rStyle w:val="IndexLink"/>
              </w:rPr>
              <w:t>3</w:t>
            </w:r>
            <w:r>
              <w:rPr>
                <w:rStyle w:val="IndexLink"/>
                <w:rtl w:val="true"/>
              </w:rPr>
              <w:t xml:space="preserve">. </w:t>
            </w:r>
            <w:r>
              <w:rPr>
                <w:rStyle w:val="IndexLink"/>
                <w:rtl w:val="true"/>
              </w:rPr>
              <w:t xml:space="preserve">مبارزه با حکومت فسق و جور </w:t>
            </w:r>
            <w:r>
              <w:rPr>
                <w:rStyle w:val="IndexLink"/>
                <w:rtl w:val="true"/>
              </w:rPr>
              <w:t>(</w:t>
            </w:r>
            <w:r>
              <w:rPr>
                <w:rStyle w:val="IndexLink"/>
                <w:rtl w:val="true"/>
              </w:rPr>
              <w:t>ستم ستیزی</w:t>
            </w:r>
            <w:r>
              <w:rPr>
                <w:rStyle w:val="IndexLink"/>
                <w:rtl w:val="true"/>
              </w:rPr>
              <w:t>)</w:t>
              <w:tab/>
            </w:r>
            <w:r>
              <w:rPr>
                <w:rStyle w:val="IndexLink"/>
              </w:rPr>
              <w:t>102</w:t>
            </w:r>
          </w:hyperlink>
        </w:p>
        <w:p>
          <w:pPr>
            <w:pStyle w:val="Contents5"/>
            <w:tabs>
              <w:tab w:val="clear" w:pos="7892"/>
              <w:tab w:val="right" w:pos="9026" w:leader="dot"/>
            </w:tabs>
            <w:rPr/>
          </w:pPr>
          <w:hyperlink w:anchor="__RefHeading___Toc973839_1395250215">
            <w:r>
              <w:rPr>
                <w:webHidden/>
                <w:rStyle w:val="IndexLink"/>
              </w:rPr>
              <w:t>1</w:t>
            </w:r>
            <w:r>
              <w:rPr>
                <w:rStyle w:val="IndexLink"/>
                <w:rtl w:val="true"/>
              </w:rPr>
              <w:t xml:space="preserve"> </w:t>
            </w:r>
            <w:r>
              <w:rPr>
                <w:rStyle w:val="IndexLink"/>
                <w:rtl w:val="true"/>
              </w:rPr>
              <w:t xml:space="preserve">ـ </w:t>
            </w:r>
            <w:r>
              <w:rPr>
                <w:rStyle w:val="IndexLink"/>
              </w:rPr>
              <w:t>4</w:t>
            </w:r>
            <w:r>
              <w:rPr>
                <w:rStyle w:val="IndexLink"/>
                <w:rtl w:val="true"/>
              </w:rPr>
              <w:t xml:space="preserve">. </w:t>
            </w:r>
            <w:r>
              <w:rPr>
                <w:rStyle w:val="IndexLink"/>
                <w:rtl w:val="true"/>
              </w:rPr>
              <w:t>هدایت گری و نجات بخشی</w:t>
            </w:r>
            <w:r>
              <w:rPr>
                <w:rStyle w:val="IndexLink"/>
                <w:rtl w:val="true"/>
              </w:rPr>
              <w:tab/>
            </w:r>
            <w:r>
              <w:rPr>
                <w:rStyle w:val="IndexLink"/>
              </w:rPr>
              <w:t>104</w:t>
            </w:r>
          </w:hyperlink>
        </w:p>
        <w:p>
          <w:pPr>
            <w:pStyle w:val="Contents5"/>
            <w:tabs>
              <w:tab w:val="clear" w:pos="7892"/>
              <w:tab w:val="right" w:pos="9026" w:leader="dot"/>
            </w:tabs>
            <w:rPr/>
          </w:pPr>
          <w:hyperlink w:anchor="__RefHeading___Toc973841_1395250215">
            <w:r>
              <w:rPr>
                <w:webHidden/>
                <w:rStyle w:val="IndexLink"/>
              </w:rPr>
              <w:t>1</w:t>
            </w:r>
            <w:r>
              <w:rPr>
                <w:rStyle w:val="IndexLink"/>
                <w:rtl w:val="true"/>
              </w:rPr>
              <w:t xml:space="preserve"> </w:t>
            </w:r>
            <w:r>
              <w:rPr>
                <w:rStyle w:val="IndexLink"/>
                <w:rtl w:val="true"/>
              </w:rPr>
              <w:t xml:space="preserve">ـ </w:t>
            </w:r>
            <w:r>
              <w:rPr>
                <w:rStyle w:val="IndexLink"/>
              </w:rPr>
              <w:t>5</w:t>
            </w:r>
            <w:r>
              <w:rPr>
                <w:rStyle w:val="IndexLink"/>
                <w:rtl w:val="true"/>
              </w:rPr>
              <w:t xml:space="preserve">. </w:t>
            </w:r>
            <w:r>
              <w:rPr>
                <w:rStyle w:val="IndexLink"/>
                <w:rtl w:val="true"/>
              </w:rPr>
              <w:t>اصلاح گری و تحوّل گرایی مثبت</w:t>
            </w:r>
            <w:r>
              <w:rPr>
                <w:rStyle w:val="IndexLink"/>
                <w:rtl w:val="true"/>
              </w:rPr>
              <w:tab/>
            </w:r>
            <w:r>
              <w:rPr>
                <w:rStyle w:val="IndexLink"/>
              </w:rPr>
              <w:t>107</w:t>
            </w:r>
          </w:hyperlink>
        </w:p>
        <w:p>
          <w:pPr>
            <w:pStyle w:val="Contents5"/>
            <w:tabs>
              <w:tab w:val="clear" w:pos="7892"/>
              <w:tab w:val="right" w:pos="9026" w:leader="dot"/>
            </w:tabs>
            <w:rPr/>
          </w:pPr>
          <w:hyperlink w:anchor="__RefHeading___Toc973843_1395250215">
            <w:r>
              <w:rPr>
                <w:webHidden/>
                <w:rStyle w:val="IndexLink"/>
              </w:rPr>
              <w:t>1</w:t>
            </w:r>
            <w:r>
              <w:rPr>
                <w:rStyle w:val="IndexLink"/>
                <w:rtl w:val="true"/>
              </w:rPr>
              <w:t xml:space="preserve"> </w:t>
            </w:r>
            <w:r>
              <w:rPr>
                <w:rStyle w:val="IndexLink"/>
                <w:rtl w:val="true"/>
              </w:rPr>
              <w:t xml:space="preserve">ـ </w:t>
            </w:r>
            <w:r>
              <w:rPr>
                <w:rStyle w:val="IndexLink"/>
              </w:rPr>
              <w:t>6</w:t>
            </w:r>
            <w:r>
              <w:rPr>
                <w:rStyle w:val="IndexLink"/>
                <w:rtl w:val="true"/>
              </w:rPr>
              <w:t xml:space="preserve">. </w:t>
            </w:r>
            <w:r>
              <w:rPr>
                <w:rStyle w:val="IndexLink"/>
                <w:rtl w:val="true"/>
              </w:rPr>
              <w:t>احیای آموزه‌های دینی</w:t>
            </w:r>
            <w:r>
              <w:rPr>
                <w:rStyle w:val="IndexLink"/>
                <w:rtl w:val="true"/>
              </w:rPr>
              <w:tab/>
            </w:r>
            <w:r>
              <w:rPr>
                <w:rStyle w:val="IndexLink"/>
              </w:rPr>
              <w:t>109</w:t>
            </w:r>
          </w:hyperlink>
        </w:p>
        <w:p>
          <w:pPr>
            <w:pStyle w:val="Contents5"/>
            <w:tabs>
              <w:tab w:val="clear" w:pos="7892"/>
              <w:tab w:val="right" w:pos="9026" w:leader="dot"/>
            </w:tabs>
            <w:rPr/>
          </w:pPr>
          <w:hyperlink w:anchor="__RefHeading___Toc973845_1395250215">
            <w:r>
              <w:rPr>
                <w:webHidden/>
                <w:rStyle w:val="IndexLink"/>
              </w:rPr>
              <w:t>1</w:t>
            </w:r>
            <w:r>
              <w:rPr>
                <w:rStyle w:val="IndexLink"/>
                <w:rtl w:val="true"/>
              </w:rPr>
              <w:t xml:space="preserve">ـ </w:t>
            </w:r>
            <w:r>
              <w:rPr>
                <w:rStyle w:val="IndexLink"/>
              </w:rPr>
              <w:t>7</w:t>
            </w:r>
            <w:r>
              <w:rPr>
                <w:rStyle w:val="IndexLink"/>
                <w:rtl w:val="true"/>
              </w:rPr>
              <w:t xml:space="preserve">. </w:t>
            </w:r>
            <w:r>
              <w:rPr>
                <w:rStyle w:val="IndexLink"/>
                <w:rtl w:val="true"/>
              </w:rPr>
              <w:t>تشکیل حکومت و اعمال ولایت سیاسی</w:t>
            </w:r>
            <w:r>
              <w:rPr>
                <w:rStyle w:val="IndexLink"/>
                <w:rtl w:val="true"/>
              </w:rPr>
              <w:tab/>
            </w:r>
            <w:r>
              <w:rPr>
                <w:rStyle w:val="IndexLink"/>
              </w:rPr>
              <w:t>112</w:t>
            </w:r>
          </w:hyperlink>
        </w:p>
        <w:p>
          <w:pPr>
            <w:pStyle w:val="Contents4"/>
            <w:tabs>
              <w:tab w:val="clear" w:pos="8176"/>
              <w:tab w:val="right" w:pos="9026" w:leader="dot"/>
            </w:tabs>
            <w:rPr/>
          </w:pPr>
          <w:hyperlink w:anchor="__RefHeading___Toc973847_1395250215">
            <w:r>
              <w:rPr>
                <w:webHidden/>
                <w:rStyle w:val="IndexLink"/>
                <w:rtl w:val="true"/>
              </w:rPr>
              <w:t>دو</w:t>
            </w:r>
            <w:r>
              <w:rPr>
                <w:rStyle w:val="IndexLink"/>
                <w:rtl w:val="true"/>
              </w:rPr>
              <w:t xml:space="preserve">. </w:t>
            </w:r>
            <w:r>
              <w:rPr>
                <w:rStyle w:val="IndexLink"/>
                <w:rtl w:val="true"/>
              </w:rPr>
              <w:t>پیام‌ها و اهداف قیام مهدوی</w:t>
            </w:r>
            <w:r>
              <w:rPr>
                <w:rStyle w:val="IndexLink"/>
                <w:rtl w:val="true"/>
              </w:rPr>
              <w:tab/>
            </w:r>
            <w:r>
              <w:rPr>
                <w:rStyle w:val="IndexLink"/>
              </w:rPr>
              <w:t>116</w:t>
            </w:r>
          </w:hyperlink>
        </w:p>
        <w:p>
          <w:pPr>
            <w:pStyle w:val="Contents5"/>
            <w:tabs>
              <w:tab w:val="clear" w:pos="7892"/>
              <w:tab w:val="right" w:pos="9026" w:leader="dot"/>
            </w:tabs>
            <w:rPr/>
          </w:pPr>
          <w:hyperlink w:anchor="__RefHeading___Toc973849_1395250215">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973851_1395250215">
            <w:r>
              <w:rPr>
                <w:webHidden/>
                <w:rStyle w:val="IndexLink"/>
              </w:rPr>
              <w:t>2</w:t>
            </w:r>
            <w:r>
              <w:rPr>
                <w:rStyle w:val="IndexLink"/>
                <w:rtl w:val="true"/>
              </w:rPr>
              <w:t xml:space="preserve">ـ </w:t>
            </w:r>
            <w:r>
              <w:rPr>
                <w:rStyle w:val="IndexLink"/>
              </w:rPr>
              <w:t>1</w:t>
            </w:r>
            <w:r>
              <w:rPr>
                <w:rStyle w:val="IndexLink"/>
                <w:rtl w:val="true"/>
              </w:rPr>
              <w:t xml:space="preserve">. </w:t>
            </w:r>
            <w:r>
              <w:rPr>
                <w:rStyle w:val="IndexLink"/>
                <w:rtl w:val="true"/>
              </w:rPr>
              <w:t>حق گرایی و محو تمامی جلوه‌های باطل</w:t>
            </w:r>
            <w:r>
              <w:rPr>
                <w:rStyle w:val="IndexLink"/>
                <w:rtl w:val="true"/>
              </w:rPr>
              <w:tab/>
            </w:r>
            <w:r>
              <w:rPr>
                <w:rStyle w:val="IndexLink"/>
              </w:rPr>
              <w:t>116</w:t>
            </w:r>
          </w:hyperlink>
        </w:p>
        <w:p>
          <w:pPr>
            <w:pStyle w:val="Contents5"/>
            <w:tabs>
              <w:tab w:val="clear" w:pos="7892"/>
              <w:tab w:val="right" w:pos="9026" w:leader="dot"/>
            </w:tabs>
            <w:rPr/>
          </w:pPr>
          <w:hyperlink w:anchor="__RefHeading___Toc973853_1395250215">
            <w:r>
              <w:rPr>
                <w:webHidden/>
                <w:rStyle w:val="IndexLink"/>
              </w:rPr>
              <w:t>2</w:t>
            </w:r>
            <w:r>
              <w:rPr>
                <w:rStyle w:val="IndexLink"/>
                <w:rtl w:val="true"/>
              </w:rPr>
              <w:t xml:space="preserve">ـ </w:t>
            </w:r>
            <w:r>
              <w:rPr>
                <w:rStyle w:val="IndexLink"/>
              </w:rPr>
              <w:t>2</w:t>
            </w:r>
            <w:r>
              <w:rPr>
                <w:rStyle w:val="IndexLink"/>
                <w:rtl w:val="true"/>
              </w:rPr>
              <w:t xml:space="preserve">. </w:t>
            </w:r>
            <w:r>
              <w:rPr>
                <w:rStyle w:val="IndexLink"/>
                <w:rtl w:val="true"/>
              </w:rPr>
              <w:t>عدالت گستری و برپاداشت قسط</w:t>
            </w:r>
            <w:r>
              <w:rPr>
                <w:rStyle w:val="IndexLink"/>
                <w:rtl w:val="true"/>
              </w:rPr>
              <w:tab/>
            </w:r>
            <w:r>
              <w:rPr>
                <w:rStyle w:val="IndexLink"/>
              </w:rPr>
              <w:t>119</w:t>
            </w:r>
          </w:hyperlink>
        </w:p>
        <w:p>
          <w:pPr>
            <w:pStyle w:val="Contents5"/>
            <w:tabs>
              <w:tab w:val="clear" w:pos="7892"/>
              <w:tab w:val="right" w:pos="9026" w:leader="dot"/>
            </w:tabs>
            <w:rPr/>
          </w:pPr>
          <w:hyperlink w:anchor="__RefHeading___Toc973855_1395250215">
            <w:r>
              <w:rPr>
                <w:webHidden/>
                <w:rStyle w:val="IndexLink"/>
              </w:rPr>
              <w:t>2</w:t>
            </w:r>
            <w:r>
              <w:rPr>
                <w:rStyle w:val="IndexLink"/>
                <w:rtl w:val="true"/>
              </w:rPr>
              <w:t xml:space="preserve">ـ </w:t>
            </w:r>
            <w:r>
              <w:rPr>
                <w:rStyle w:val="IndexLink"/>
              </w:rPr>
              <w:t>3</w:t>
            </w:r>
            <w:r>
              <w:rPr>
                <w:rStyle w:val="IndexLink"/>
                <w:rtl w:val="true"/>
              </w:rPr>
              <w:t xml:space="preserve">. </w:t>
            </w:r>
            <w:r>
              <w:rPr>
                <w:rStyle w:val="IndexLink"/>
                <w:rtl w:val="true"/>
              </w:rPr>
              <w:t>ظلم ستیزی و نابودی حکومت‌های فسق و جور</w:t>
            </w:r>
            <w:r>
              <w:rPr>
                <w:rStyle w:val="IndexLink"/>
                <w:rtl w:val="true"/>
              </w:rPr>
              <w:tab/>
            </w:r>
            <w:r>
              <w:rPr>
                <w:rStyle w:val="IndexLink"/>
              </w:rPr>
              <w:t>120</w:t>
            </w:r>
          </w:hyperlink>
        </w:p>
        <w:p>
          <w:pPr>
            <w:pStyle w:val="Contents5"/>
            <w:tabs>
              <w:tab w:val="clear" w:pos="7892"/>
              <w:tab w:val="right" w:pos="9026" w:leader="dot"/>
            </w:tabs>
            <w:rPr/>
          </w:pPr>
          <w:hyperlink w:anchor="__RefHeading___Toc973857_1395250215">
            <w:r>
              <w:rPr>
                <w:webHidden/>
                <w:rStyle w:val="IndexLink"/>
              </w:rPr>
              <w:t>2</w:t>
            </w:r>
            <w:r>
              <w:rPr>
                <w:rStyle w:val="IndexLink"/>
                <w:rtl w:val="true"/>
              </w:rPr>
              <w:t xml:space="preserve">ـ </w:t>
            </w:r>
            <w:r>
              <w:rPr>
                <w:rStyle w:val="IndexLink"/>
              </w:rPr>
              <w:t>4</w:t>
            </w:r>
            <w:r>
              <w:rPr>
                <w:rStyle w:val="IndexLink"/>
                <w:rtl w:val="true"/>
              </w:rPr>
              <w:t xml:space="preserve">. </w:t>
            </w:r>
            <w:r>
              <w:rPr>
                <w:rStyle w:val="IndexLink"/>
                <w:rtl w:val="true"/>
              </w:rPr>
              <w:t>هدایت گری و ارشاد بشر</w:t>
            </w:r>
            <w:r>
              <w:rPr>
                <w:rStyle w:val="IndexLink"/>
                <w:rtl w:val="true"/>
              </w:rPr>
              <w:tab/>
            </w:r>
            <w:r>
              <w:rPr>
                <w:rStyle w:val="IndexLink"/>
              </w:rPr>
              <w:t>122</w:t>
            </w:r>
          </w:hyperlink>
        </w:p>
        <w:p>
          <w:pPr>
            <w:pStyle w:val="Contents5"/>
            <w:tabs>
              <w:tab w:val="clear" w:pos="7892"/>
              <w:tab w:val="right" w:pos="9026" w:leader="dot"/>
            </w:tabs>
            <w:rPr/>
          </w:pPr>
          <w:hyperlink w:anchor="__RefHeading___Toc973859_1395250215">
            <w:r>
              <w:rPr>
                <w:webHidden/>
                <w:rStyle w:val="IndexLink"/>
              </w:rPr>
              <w:t>2</w:t>
            </w:r>
            <w:r>
              <w:rPr>
                <w:rStyle w:val="IndexLink"/>
                <w:rtl w:val="true"/>
              </w:rPr>
              <w:t xml:space="preserve">ـ </w:t>
            </w:r>
            <w:r>
              <w:rPr>
                <w:rStyle w:val="IndexLink"/>
              </w:rPr>
              <w:t>5</w:t>
            </w:r>
            <w:r>
              <w:rPr>
                <w:rStyle w:val="IndexLink"/>
                <w:rtl w:val="true"/>
              </w:rPr>
              <w:t xml:space="preserve">. </w:t>
            </w:r>
            <w:r>
              <w:rPr>
                <w:rStyle w:val="IndexLink"/>
                <w:rtl w:val="true"/>
              </w:rPr>
              <w:t>اصلاح گری و تربیت انسان ها</w:t>
            </w:r>
            <w:r>
              <w:rPr>
                <w:rStyle w:val="IndexLink"/>
                <w:rtl w:val="true"/>
              </w:rPr>
              <w:tab/>
            </w:r>
            <w:r>
              <w:rPr>
                <w:rStyle w:val="IndexLink"/>
              </w:rPr>
              <w:t>124</w:t>
            </w:r>
          </w:hyperlink>
        </w:p>
        <w:p>
          <w:pPr>
            <w:pStyle w:val="Contents5"/>
            <w:tabs>
              <w:tab w:val="clear" w:pos="7892"/>
              <w:tab w:val="right" w:pos="9026" w:leader="dot"/>
            </w:tabs>
            <w:rPr/>
          </w:pPr>
          <w:hyperlink w:anchor="__RefHeading___Toc973861_1395250215">
            <w:r>
              <w:rPr>
                <w:webHidden/>
                <w:rStyle w:val="IndexLink"/>
              </w:rPr>
              <w:t>2</w:t>
            </w:r>
            <w:r>
              <w:rPr>
                <w:rStyle w:val="IndexLink"/>
                <w:rtl w:val="true"/>
              </w:rPr>
              <w:t xml:space="preserve">ـ </w:t>
            </w:r>
            <w:r>
              <w:rPr>
                <w:rStyle w:val="IndexLink"/>
              </w:rPr>
              <w:t>6</w:t>
            </w:r>
            <w:r>
              <w:rPr>
                <w:rStyle w:val="IndexLink"/>
                <w:rtl w:val="true"/>
              </w:rPr>
              <w:t xml:space="preserve">. </w:t>
            </w:r>
            <w:r>
              <w:rPr>
                <w:rStyle w:val="IndexLink"/>
                <w:rtl w:val="true"/>
              </w:rPr>
              <w:t>احیاگری و زنده کردن آموزه‌های الهی و دینی</w:t>
            </w:r>
            <w:r>
              <w:rPr>
                <w:rStyle w:val="IndexLink"/>
                <w:rtl w:val="true"/>
              </w:rPr>
              <w:tab/>
            </w:r>
            <w:r>
              <w:rPr>
                <w:rStyle w:val="IndexLink"/>
              </w:rPr>
              <w:t>127</w:t>
            </w:r>
          </w:hyperlink>
        </w:p>
        <w:p>
          <w:pPr>
            <w:pStyle w:val="Contents5"/>
            <w:tabs>
              <w:tab w:val="clear" w:pos="7892"/>
              <w:tab w:val="right" w:pos="9026" w:leader="dot"/>
            </w:tabs>
            <w:rPr/>
          </w:pPr>
          <w:hyperlink w:anchor="__RefHeading___Toc973863_1395250215">
            <w:r>
              <w:rPr>
                <w:webHidden/>
                <w:rStyle w:val="IndexLink"/>
              </w:rPr>
              <w:t>2</w:t>
            </w:r>
            <w:r>
              <w:rPr>
                <w:rStyle w:val="IndexLink"/>
                <w:rtl w:val="true"/>
              </w:rPr>
              <w:t xml:space="preserve">ـ </w:t>
            </w:r>
            <w:r>
              <w:rPr>
                <w:rStyle w:val="IndexLink"/>
              </w:rPr>
              <w:t>7</w:t>
            </w:r>
            <w:r>
              <w:rPr>
                <w:rStyle w:val="IndexLink"/>
                <w:rtl w:val="true"/>
              </w:rPr>
              <w:t xml:space="preserve">. </w:t>
            </w:r>
            <w:r>
              <w:rPr>
                <w:rStyle w:val="IndexLink"/>
                <w:rtl w:val="true"/>
              </w:rPr>
              <w:t>تشکیل حکومت دینی</w:t>
            </w:r>
            <w:r>
              <w:rPr>
                <w:rStyle w:val="IndexLink"/>
                <w:rtl w:val="true"/>
              </w:rPr>
              <w:tab/>
            </w:r>
            <w:r>
              <w:rPr>
                <w:rStyle w:val="IndexLink"/>
              </w:rPr>
              <w:t>129</w:t>
            </w:r>
          </w:hyperlink>
        </w:p>
        <w:p>
          <w:pPr>
            <w:pStyle w:val="Contents3"/>
            <w:tabs>
              <w:tab w:val="clear" w:pos="8459"/>
              <w:tab w:val="right" w:pos="9026" w:leader="dot"/>
            </w:tabs>
            <w:rPr/>
          </w:pPr>
          <w:hyperlink w:anchor="__RefHeading___Toc973865_1395250215">
            <w:r>
              <w:rPr>
                <w:webHidden/>
                <w:rStyle w:val="IndexLink"/>
                <w:rtl w:val="true"/>
              </w:rPr>
              <w:t>جاودانگی حق</w:t>
            </w:r>
            <w:r>
              <w:rPr>
                <w:rStyle w:val="IndexLink"/>
                <w:rtl w:val="true"/>
              </w:rPr>
              <w:tab/>
            </w:r>
            <w:r>
              <w:rPr>
                <w:rStyle w:val="IndexLink"/>
              </w:rPr>
              <w:t>132</w:t>
            </w:r>
          </w:hyperlink>
        </w:p>
        <w:p>
          <w:pPr>
            <w:pStyle w:val="Contents2"/>
            <w:tabs>
              <w:tab w:val="clear" w:pos="8743"/>
              <w:tab w:val="right" w:pos="9026" w:leader="dot"/>
            </w:tabs>
            <w:rPr/>
          </w:pPr>
          <w:hyperlink w:anchor="__RefHeading___Toc973867_1395250215">
            <w:r>
              <w:rPr>
                <w:webHidden/>
                <w:rStyle w:val="IndexLink"/>
                <w:rtl w:val="true"/>
              </w:rPr>
              <w:t>فصل</w:t>
            </w:r>
            <w:r>
              <w:rPr>
                <w:rStyle w:val="IndexLink"/>
              </w:rPr>
              <w:t>4</w:t>
            </w:r>
            <w:r>
              <w:rPr>
                <w:rStyle w:val="IndexLink"/>
                <w:rtl w:val="true"/>
              </w:rPr>
              <w:t xml:space="preserve">: </w:t>
            </w:r>
            <w:r>
              <w:rPr>
                <w:rStyle w:val="IndexLink"/>
                <w:rtl w:val="true"/>
              </w:rPr>
              <w:t>عرفان و حماسه</w:t>
            </w:r>
            <w:r>
              <w:rPr>
                <w:rStyle w:val="IndexLink"/>
                <w:rtl w:val="true"/>
              </w:rPr>
              <w:tab/>
            </w:r>
            <w:r>
              <w:rPr>
                <w:rStyle w:val="IndexLink"/>
              </w:rPr>
              <w:t>137</w:t>
            </w:r>
          </w:hyperlink>
        </w:p>
        <w:p>
          <w:pPr>
            <w:pStyle w:val="Contents3"/>
            <w:tabs>
              <w:tab w:val="clear" w:pos="8459"/>
              <w:tab w:val="right" w:pos="9026" w:leader="dot"/>
            </w:tabs>
            <w:rPr/>
          </w:pPr>
          <w:hyperlink w:anchor="__RefHeading___Toc973869_1395250215">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973871_1395250215">
            <w:r>
              <w:rPr>
                <w:webHidden/>
                <w:rStyle w:val="IndexLink"/>
                <w:rtl w:val="true"/>
              </w:rPr>
              <w:t>جلوه‌های عرفان و حماسه</w:t>
            </w:r>
            <w:r>
              <w:rPr>
                <w:rStyle w:val="IndexLink"/>
                <w:rtl w:val="true"/>
              </w:rPr>
              <w:tab/>
            </w:r>
            <w:r>
              <w:rPr>
                <w:rStyle w:val="IndexLink"/>
              </w:rPr>
              <w:t>138</w:t>
            </w:r>
          </w:hyperlink>
        </w:p>
        <w:p>
          <w:pPr>
            <w:pStyle w:val="Contents3"/>
            <w:tabs>
              <w:tab w:val="clear" w:pos="8459"/>
              <w:tab w:val="right" w:pos="9026" w:leader="dot"/>
            </w:tabs>
            <w:rPr/>
          </w:pPr>
          <w:hyperlink w:anchor="__RefHeading___Toc973873_1395250215">
            <w:r>
              <w:rPr>
                <w:webHidden/>
                <w:rStyle w:val="IndexLink"/>
                <w:rtl w:val="true"/>
              </w:rPr>
              <w:t>ظهور حق و باطل در کربلا</w:t>
            </w:r>
            <w:r>
              <w:rPr>
                <w:rStyle w:val="IndexLink"/>
                <w:rtl w:val="true"/>
              </w:rPr>
              <w:tab/>
            </w:r>
            <w:r>
              <w:rPr>
                <w:rStyle w:val="IndexLink"/>
              </w:rPr>
              <w:t>143</w:t>
            </w:r>
          </w:hyperlink>
        </w:p>
        <w:p>
          <w:pPr>
            <w:pStyle w:val="Contents3"/>
            <w:tabs>
              <w:tab w:val="clear" w:pos="8459"/>
              <w:tab w:val="right" w:pos="9026" w:leader="dot"/>
            </w:tabs>
            <w:rPr/>
          </w:pPr>
          <w:hyperlink w:anchor="__RefHeading___Toc973875_1395250215">
            <w:r>
              <w:rPr>
                <w:webHidden/>
                <w:rStyle w:val="IndexLink"/>
                <w:rtl w:val="true"/>
              </w:rPr>
              <w:t>یک</w:t>
            </w:r>
            <w:r>
              <w:rPr>
                <w:rStyle w:val="IndexLink"/>
                <w:rtl w:val="true"/>
              </w:rPr>
              <w:t xml:space="preserve">. </w:t>
            </w:r>
            <w:r>
              <w:rPr>
                <w:rStyle w:val="IndexLink"/>
                <w:rtl w:val="true"/>
              </w:rPr>
              <w:t>مظاهر و تجلیات حسینی</w:t>
            </w:r>
            <w:r>
              <w:rPr>
                <w:rStyle w:val="IndexLink"/>
                <w:rtl w:val="true"/>
              </w:rPr>
              <w:tab/>
            </w:r>
            <w:r>
              <w:rPr>
                <w:rStyle w:val="IndexLink"/>
              </w:rPr>
              <w:t>148</w:t>
            </w:r>
          </w:hyperlink>
        </w:p>
        <w:p>
          <w:pPr>
            <w:pStyle w:val="Contents4"/>
            <w:tabs>
              <w:tab w:val="clear" w:pos="8176"/>
              <w:tab w:val="right" w:pos="9026" w:leader="dot"/>
            </w:tabs>
            <w:rPr/>
          </w:pPr>
          <w:hyperlink w:anchor="__RefHeading___Toc973877_1395250215">
            <w:r>
              <w:rPr>
                <w:webHidden/>
                <w:rStyle w:val="IndexLink"/>
              </w:rPr>
              <w:t>1-1</w:t>
            </w:r>
            <w:r>
              <w:rPr>
                <w:rStyle w:val="IndexLink"/>
                <w:rtl w:val="true"/>
              </w:rPr>
              <w:t xml:space="preserve">. </w:t>
            </w:r>
            <w:r>
              <w:rPr>
                <w:rStyle w:val="IndexLink"/>
                <w:rtl w:val="true"/>
              </w:rPr>
              <w:t>حرّ و آزامرد</w:t>
            </w:r>
            <w:r>
              <w:rPr>
                <w:rStyle w:val="IndexLink"/>
                <w:rtl w:val="true"/>
              </w:rPr>
              <w:tab/>
            </w:r>
            <w:r>
              <w:rPr>
                <w:rStyle w:val="IndexLink"/>
              </w:rPr>
              <w:t>148</w:t>
            </w:r>
          </w:hyperlink>
        </w:p>
        <w:p>
          <w:pPr>
            <w:pStyle w:val="Contents4"/>
            <w:tabs>
              <w:tab w:val="clear" w:pos="8176"/>
              <w:tab w:val="right" w:pos="9026" w:leader="dot"/>
            </w:tabs>
            <w:rPr/>
          </w:pPr>
          <w:hyperlink w:anchor="__RefHeading___Toc973879_1395250215">
            <w:r>
              <w:rPr>
                <w:webHidden/>
                <w:rStyle w:val="IndexLink"/>
              </w:rPr>
              <w:t>1-2</w:t>
            </w:r>
            <w:r>
              <w:rPr>
                <w:rStyle w:val="IndexLink"/>
                <w:rtl w:val="true"/>
              </w:rPr>
              <w:t xml:space="preserve">. </w:t>
            </w:r>
            <w:r>
              <w:rPr>
                <w:rStyle w:val="IndexLink"/>
                <w:rtl w:val="true"/>
              </w:rPr>
              <w:t>صاحب غیرت دینی</w:t>
            </w:r>
            <w:r>
              <w:rPr>
                <w:rStyle w:val="IndexLink"/>
                <w:rtl w:val="true"/>
              </w:rPr>
              <w:tab/>
            </w:r>
            <w:r>
              <w:rPr>
                <w:rStyle w:val="IndexLink"/>
              </w:rPr>
              <w:t>151</w:t>
            </w:r>
          </w:hyperlink>
        </w:p>
        <w:p>
          <w:pPr>
            <w:pStyle w:val="Contents4"/>
            <w:tabs>
              <w:tab w:val="clear" w:pos="8176"/>
              <w:tab w:val="right" w:pos="9026" w:leader="dot"/>
            </w:tabs>
            <w:rPr/>
          </w:pPr>
          <w:hyperlink w:anchor="__RefHeading___Toc973881_1395250215">
            <w:r>
              <w:rPr>
                <w:webHidden/>
                <w:rStyle w:val="IndexLink"/>
              </w:rPr>
              <w:t>1-3</w:t>
            </w:r>
            <w:r>
              <w:rPr>
                <w:rStyle w:val="IndexLink"/>
                <w:rtl w:val="true"/>
              </w:rPr>
              <w:t xml:space="preserve">. </w:t>
            </w:r>
            <w:r>
              <w:rPr>
                <w:rStyle w:val="IndexLink"/>
                <w:rtl w:val="true"/>
              </w:rPr>
              <w:t>ستم ناپذیر و باطل ستیز</w:t>
            </w:r>
            <w:r>
              <w:rPr>
                <w:rStyle w:val="IndexLink"/>
                <w:rtl w:val="true"/>
              </w:rPr>
              <w:tab/>
            </w:r>
            <w:r>
              <w:rPr>
                <w:rStyle w:val="IndexLink"/>
              </w:rPr>
              <w:t>153</w:t>
            </w:r>
          </w:hyperlink>
        </w:p>
        <w:p>
          <w:pPr>
            <w:pStyle w:val="Contents4"/>
            <w:tabs>
              <w:tab w:val="clear" w:pos="8176"/>
              <w:tab w:val="right" w:pos="9026" w:leader="dot"/>
            </w:tabs>
            <w:rPr/>
          </w:pPr>
          <w:hyperlink w:anchor="__RefHeading___Toc973883_1395250215">
            <w:r>
              <w:rPr>
                <w:webHidden/>
                <w:rStyle w:val="IndexLink"/>
              </w:rPr>
              <w:t>1-4</w:t>
            </w:r>
            <w:r>
              <w:rPr>
                <w:rStyle w:val="IndexLink"/>
                <w:rtl w:val="true"/>
              </w:rPr>
              <w:t xml:space="preserve">. </w:t>
            </w:r>
            <w:r>
              <w:rPr>
                <w:rStyle w:val="IndexLink"/>
                <w:rtl w:val="true"/>
              </w:rPr>
              <w:t>عارف و خدا محور</w:t>
            </w:r>
            <w:r>
              <w:rPr>
                <w:rStyle w:val="IndexLink"/>
                <w:rtl w:val="true"/>
              </w:rPr>
              <w:tab/>
            </w:r>
            <w:r>
              <w:rPr>
                <w:rStyle w:val="IndexLink"/>
              </w:rPr>
              <w:t>158</w:t>
            </w:r>
          </w:hyperlink>
        </w:p>
        <w:p>
          <w:pPr>
            <w:pStyle w:val="Contents4"/>
            <w:tabs>
              <w:tab w:val="clear" w:pos="8176"/>
              <w:tab w:val="right" w:pos="9026" w:leader="dot"/>
            </w:tabs>
            <w:rPr/>
          </w:pPr>
          <w:hyperlink w:anchor="__RefHeading___Toc973885_1395250215">
            <w:r>
              <w:rPr>
                <w:webHidden/>
                <w:rStyle w:val="IndexLink"/>
              </w:rPr>
              <w:t>1-5</w:t>
            </w:r>
            <w:r>
              <w:rPr>
                <w:rStyle w:val="IndexLink"/>
                <w:rtl w:val="true"/>
              </w:rPr>
              <w:t xml:space="preserve">. </w:t>
            </w:r>
            <w:r>
              <w:rPr>
                <w:rStyle w:val="IndexLink"/>
                <w:rtl w:val="true"/>
              </w:rPr>
              <w:t>صاحب عزّت و افتخار</w:t>
            </w:r>
            <w:r>
              <w:rPr>
                <w:rStyle w:val="IndexLink"/>
                <w:rtl w:val="true"/>
              </w:rPr>
              <w:tab/>
            </w:r>
            <w:r>
              <w:rPr>
                <w:rStyle w:val="IndexLink"/>
              </w:rPr>
              <w:t>161</w:t>
            </w:r>
          </w:hyperlink>
        </w:p>
        <w:p>
          <w:pPr>
            <w:pStyle w:val="Contents4"/>
            <w:tabs>
              <w:tab w:val="clear" w:pos="8176"/>
              <w:tab w:val="right" w:pos="9026" w:leader="dot"/>
            </w:tabs>
            <w:rPr/>
          </w:pPr>
          <w:hyperlink w:anchor="__RefHeading___Toc973887_1395250215">
            <w:r>
              <w:rPr>
                <w:webHidden/>
                <w:rStyle w:val="IndexLink"/>
              </w:rPr>
              <w:t>1-6</w:t>
            </w:r>
            <w:r>
              <w:rPr>
                <w:rStyle w:val="IndexLink"/>
                <w:rtl w:val="true"/>
              </w:rPr>
              <w:t xml:space="preserve">. </w:t>
            </w:r>
            <w:r>
              <w:rPr>
                <w:rStyle w:val="IndexLink"/>
                <w:rtl w:val="true"/>
              </w:rPr>
              <w:t>صاحب شجاعت و پایمردی</w:t>
            </w:r>
            <w:r>
              <w:rPr>
                <w:rStyle w:val="IndexLink"/>
                <w:rtl w:val="true"/>
              </w:rPr>
              <w:tab/>
            </w:r>
            <w:r>
              <w:rPr>
                <w:rStyle w:val="IndexLink"/>
              </w:rPr>
              <w:t>166</w:t>
            </w:r>
          </w:hyperlink>
        </w:p>
        <w:p>
          <w:pPr>
            <w:pStyle w:val="Contents4"/>
            <w:tabs>
              <w:tab w:val="clear" w:pos="8176"/>
              <w:tab w:val="right" w:pos="9026" w:leader="dot"/>
            </w:tabs>
            <w:rPr/>
          </w:pPr>
          <w:hyperlink w:anchor="__RefHeading___Toc973889_1395250215">
            <w:r>
              <w:rPr>
                <w:webHidden/>
                <w:rStyle w:val="IndexLink"/>
              </w:rPr>
              <w:t>1-7</w:t>
            </w:r>
            <w:r>
              <w:rPr>
                <w:rStyle w:val="IndexLink"/>
                <w:rtl w:val="true"/>
              </w:rPr>
              <w:t xml:space="preserve">. </w:t>
            </w:r>
            <w:r>
              <w:rPr>
                <w:rStyle w:val="IndexLink"/>
                <w:rtl w:val="true"/>
              </w:rPr>
              <w:t>شهادت طلب و ایثارگر</w:t>
            </w:r>
            <w:r>
              <w:rPr>
                <w:rStyle w:val="IndexLink"/>
                <w:rtl w:val="true"/>
              </w:rPr>
              <w:tab/>
            </w:r>
            <w:r>
              <w:rPr>
                <w:rStyle w:val="IndexLink"/>
              </w:rPr>
              <w:t>171</w:t>
            </w:r>
          </w:hyperlink>
        </w:p>
        <w:p>
          <w:pPr>
            <w:pStyle w:val="Contents3"/>
            <w:tabs>
              <w:tab w:val="clear" w:pos="8459"/>
              <w:tab w:val="right" w:pos="9026" w:leader="dot"/>
            </w:tabs>
            <w:rPr/>
          </w:pPr>
          <w:hyperlink w:anchor="__RefHeading___Toc973891_1395250215">
            <w:r>
              <w:rPr>
                <w:webHidden/>
                <w:rStyle w:val="IndexLink"/>
                <w:rtl w:val="true"/>
              </w:rPr>
              <w:t>دو</w:t>
            </w:r>
            <w:r>
              <w:rPr>
                <w:rStyle w:val="IndexLink"/>
                <w:rtl w:val="true"/>
              </w:rPr>
              <w:t xml:space="preserve">. </w:t>
            </w:r>
            <w:r>
              <w:rPr>
                <w:rStyle w:val="IndexLink"/>
                <w:rtl w:val="true"/>
              </w:rPr>
              <w:t>مظاهر و تجلّیات قیام مهدوی</w:t>
            </w:r>
            <w:r>
              <w:rPr>
                <w:rStyle w:val="IndexLink"/>
                <w:rtl w:val="true"/>
              </w:rPr>
              <w:tab/>
            </w:r>
            <w:r>
              <w:rPr>
                <w:rStyle w:val="IndexLink"/>
              </w:rPr>
              <w:t>177</w:t>
            </w:r>
          </w:hyperlink>
        </w:p>
        <w:p>
          <w:pPr>
            <w:pStyle w:val="Contents4"/>
            <w:tabs>
              <w:tab w:val="clear" w:pos="8176"/>
              <w:tab w:val="right" w:pos="9026" w:leader="dot"/>
            </w:tabs>
            <w:rPr/>
          </w:pPr>
          <w:hyperlink w:anchor="__RefHeading___Toc973893_139525021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973895_1395250215">
            <w:r>
              <w:rPr>
                <w:webHidden/>
                <w:rStyle w:val="IndexLink"/>
              </w:rPr>
              <w:t>2-1</w:t>
            </w:r>
            <w:r>
              <w:rPr>
                <w:rStyle w:val="IndexLink"/>
                <w:rtl w:val="true"/>
              </w:rPr>
              <w:t xml:space="preserve">. </w:t>
            </w:r>
            <w:r>
              <w:rPr>
                <w:rStyle w:val="IndexLink"/>
                <w:rtl w:val="true"/>
              </w:rPr>
              <w:t>قائم بامر الله</w:t>
            </w:r>
            <w:r>
              <w:rPr>
                <w:rStyle w:val="IndexLink"/>
                <w:rtl w:val="true"/>
              </w:rPr>
              <w:tab/>
            </w:r>
            <w:r>
              <w:rPr>
                <w:rStyle w:val="IndexLink"/>
              </w:rPr>
              <w:t>181</w:t>
            </w:r>
          </w:hyperlink>
        </w:p>
        <w:p>
          <w:pPr>
            <w:pStyle w:val="Contents4"/>
            <w:tabs>
              <w:tab w:val="clear" w:pos="8176"/>
              <w:tab w:val="right" w:pos="9026" w:leader="dot"/>
            </w:tabs>
            <w:rPr/>
          </w:pPr>
          <w:hyperlink w:anchor="__RefHeading___Toc973897_1395250215">
            <w:r>
              <w:rPr>
                <w:webHidden/>
                <w:rStyle w:val="IndexLink"/>
              </w:rPr>
              <w:t>2-2</w:t>
            </w:r>
            <w:r>
              <w:rPr>
                <w:rStyle w:val="IndexLink"/>
                <w:rtl w:val="true"/>
              </w:rPr>
              <w:t xml:space="preserve">. </w:t>
            </w:r>
            <w:r>
              <w:rPr>
                <w:rStyle w:val="IndexLink"/>
                <w:rtl w:val="true"/>
              </w:rPr>
              <w:t>عزیز و آزاد مردم</w:t>
            </w:r>
            <w:r>
              <w:rPr>
                <w:rStyle w:val="IndexLink"/>
                <w:rtl w:val="true"/>
              </w:rPr>
              <w:tab/>
            </w:r>
            <w:r>
              <w:rPr>
                <w:rStyle w:val="IndexLink"/>
              </w:rPr>
              <w:t>184</w:t>
            </w:r>
          </w:hyperlink>
        </w:p>
        <w:p>
          <w:pPr>
            <w:pStyle w:val="Contents4"/>
            <w:tabs>
              <w:tab w:val="clear" w:pos="8176"/>
              <w:tab w:val="right" w:pos="9026" w:leader="dot"/>
            </w:tabs>
            <w:rPr/>
          </w:pPr>
          <w:hyperlink w:anchor="__RefHeading___Toc973899_1395250215">
            <w:r>
              <w:rPr>
                <w:webHidden/>
                <w:rStyle w:val="IndexLink"/>
              </w:rPr>
              <w:t>2-3</w:t>
            </w:r>
            <w:r>
              <w:rPr>
                <w:rStyle w:val="IndexLink"/>
                <w:rtl w:val="true"/>
              </w:rPr>
              <w:t xml:space="preserve">. </w:t>
            </w:r>
            <w:r>
              <w:rPr>
                <w:rStyle w:val="IndexLink"/>
                <w:rtl w:val="true"/>
              </w:rPr>
              <w:t>جهاد گر و قیام کننده به حقّ</w:t>
            </w:r>
            <w:r>
              <w:rPr>
                <w:rStyle w:val="IndexLink"/>
                <w:rtl w:val="true"/>
              </w:rPr>
              <w:tab/>
            </w:r>
            <w:r>
              <w:rPr>
                <w:rStyle w:val="IndexLink"/>
              </w:rPr>
              <w:t>187</w:t>
            </w:r>
          </w:hyperlink>
        </w:p>
        <w:p>
          <w:pPr>
            <w:pStyle w:val="Contents4"/>
            <w:tabs>
              <w:tab w:val="clear" w:pos="8176"/>
              <w:tab w:val="right" w:pos="9026" w:leader="dot"/>
            </w:tabs>
            <w:rPr/>
          </w:pPr>
          <w:hyperlink w:anchor="__RefHeading___Toc973901_1395250215">
            <w:r>
              <w:rPr>
                <w:webHidden/>
                <w:rStyle w:val="IndexLink"/>
              </w:rPr>
              <w:t>2-4</w:t>
            </w:r>
            <w:r>
              <w:rPr>
                <w:rStyle w:val="IndexLink"/>
                <w:rtl w:val="true"/>
              </w:rPr>
              <w:t xml:space="preserve">. </w:t>
            </w:r>
            <w:r>
              <w:rPr>
                <w:rStyle w:val="IndexLink"/>
                <w:rtl w:val="true"/>
              </w:rPr>
              <w:t>امام منصور</w:t>
            </w:r>
            <w:r>
              <w:rPr>
                <w:rStyle w:val="IndexLink"/>
                <w:rtl w:val="true"/>
              </w:rPr>
              <w:tab/>
            </w:r>
            <w:r>
              <w:rPr>
                <w:rStyle w:val="IndexLink"/>
              </w:rPr>
              <w:t>190</w:t>
            </w:r>
          </w:hyperlink>
        </w:p>
        <w:p>
          <w:pPr>
            <w:pStyle w:val="Contents4"/>
            <w:tabs>
              <w:tab w:val="clear" w:pos="8176"/>
              <w:tab w:val="right" w:pos="9026" w:leader="dot"/>
            </w:tabs>
            <w:rPr/>
          </w:pPr>
          <w:hyperlink w:anchor="__RefHeading___Toc973903_1395250215">
            <w:r>
              <w:rPr>
                <w:webHidden/>
                <w:rStyle w:val="IndexLink"/>
              </w:rPr>
              <w:t>2-5</w:t>
            </w:r>
            <w:r>
              <w:rPr>
                <w:rStyle w:val="IndexLink"/>
                <w:rtl w:val="true"/>
              </w:rPr>
              <w:t xml:space="preserve">. </w:t>
            </w:r>
            <w:r>
              <w:rPr>
                <w:rStyle w:val="IndexLink"/>
                <w:rtl w:val="true"/>
              </w:rPr>
              <w:t>قائد عادل</w:t>
            </w:r>
            <w:r>
              <w:rPr>
                <w:rStyle w:val="IndexLink"/>
                <w:rtl w:val="true"/>
              </w:rPr>
              <w:tab/>
            </w:r>
            <w:r>
              <w:rPr>
                <w:rStyle w:val="IndexLink"/>
              </w:rPr>
              <w:t>193</w:t>
            </w:r>
          </w:hyperlink>
        </w:p>
        <w:p>
          <w:pPr>
            <w:pStyle w:val="Contents4"/>
            <w:tabs>
              <w:tab w:val="clear" w:pos="8176"/>
              <w:tab w:val="right" w:pos="9026" w:leader="dot"/>
            </w:tabs>
            <w:rPr/>
          </w:pPr>
          <w:hyperlink w:anchor="__RefHeading___Toc973905_1395250215">
            <w:r>
              <w:rPr>
                <w:webHidden/>
                <w:rStyle w:val="IndexLink"/>
              </w:rPr>
              <w:t>2-6</w:t>
            </w:r>
            <w:r>
              <w:rPr>
                <w:rStyle w:val="IndexLink"/>
                <w:rtl w:val="true"/>
              </w:rPr>
              <w:t xml:space="preserve">. </w:t>
            </w:r>
            <w:r>
              <w:rPr>
                <w:rStyle w:val="IndexLink"/>
                <w:rtl w:val="true"/>
              </w:rPr>
              <w:t>صاحب قدرت و شجاعت</w:t>
            </w:r>
            <w:r>
              <w:rPr>
                <w:rStyle w:val="IndexLink"/>
                <w:rtl w:val="true"/>
              </w:rPr>
              <w:tab/>
            </w:r>
            <w:r>
              <w:rPr>
                <w:rStyle w:val="IndexLink"/>
              </w:rPr>
              <w:t>196</w:t>
            </w:r>
          </w:hyperlink>
        </w:p>
        <w:p>
          <w:pPr>
            <w:pStyle w:val="Contents4"/>
            <w:tabs>
              <w:tab w:val="clear" w:pos="8176"/>
              <w:tab w:val="right" w:pos="9026" w:leader="dot"/>
            </w:tabs>
            <w:rPr/>
          </w:pPr>
          <w:hyperlink w:anchor="__RefHeading___Toc973907_1395250215">
            <w:r>
              <w:rPr>
                <w:webHidden/>
                <w:rStyle w:val="IndexLink"/>
              </w:rPr>
              <w:t>2-7</w:t>
            </w:r>
            <w:r>
              <w:rPr>
                <w:rStyle w:val="IndexLink"/>
                <w:rtl w:val="true"/>
              </w:rPr>
              <w:t xml:space="preserve">. </w:t>
            </w:r>
            <w:r>
              <w:rPr>
                <w:rStyle w:val="IndexLink"/>
                <w:rtl w:val="true"/>
              </w:rPr>
              <w:t>ظلم ستیز و ستم سوز</w:t>
            </w:r>
            <w:r>
              <w:rPr>
                <w:rStyle w:val="IndexLink"/>
                <w:rtl w:val="true"/>
              </w:rPr>
              <w:tab/>
            </w:r>
            <w:r>
              <w:rPr>
                <w:rStyle w:val="IndexLink"/>
              </w:rPr>
              <w:t>199</w:t>
            </w:r>
          </w:hyperlink>
        </w:p>
        <w:p>
          <w:pPr>
            <w:pStyle w:val="Contents4"/>
            <w:tabs>
              <w:tab w:val="clear" w:pos="8176"/>
              <w:tab w:val="right" w:pos="9026" w:leader="dot"/>
            </w:tabs>
            <w:rPr/>
          </w:pPr>
          <w:hyperlink w:anchor="__RefHeading___Toc973909_1395250215">
            <w:r>
              <w:rPr>
                <w:webHidden/>
                <w:rStyle w:val="IndexLink"/>
              </w:rPr>
              <w:t>2-8</w:t>
            </w:r>
            <w:r>
              <w:rPr>
                <w:rStyle w:val="IndexLink"/>
                <w:rtl w:val="true"/>
              </w:rPr>
              <w:t xml:space="preserve">. </w:t>
            </w:r>
            <w:r>
              <w:rPr>
                <w:rStyle w:val="IndexLink"/>
                <w:rtl w:val="true"/>
              </w:rPr>
              <w:t>پاک کننده زمین از شرک، فساد و نفاق</w:t>
            </w:r>
            <w:r>
              <w:rPr>
                <w:rStyle w:val="IndexLink"/>
                <w:rtl w:val="true"/>
              </w:rPr>
              <w:tab/>
            </w:r>
            <w:r>
              <w:rPr>
                <w:rStyle w:val="IndexLink"/>
              </w:rPr>
              <w:t>200</w:t>
            </w:r>
          </w:hyperlink>
        </w:p>
        <w:p>
          <w:pPr>
            <w:pStyle w:val="Contents2"/>
            <w:tabs>
              <w:tab w:val="clear" w:pos="8743"/>
              <w:tab w:val="right" w:pos="9026" w:leader="dot"/>
            </w:tabs>
            <w:rPr/>
          </w:pPr>
          <w:hyperlink w:anchor="__RefHeading___Toc973911_1395250215">
            <w:r>
              <w:rPr>
                <w:webHidden/>
                <w:rStyle w:val="IndexLink"/>
                <w:rtl w:val="true"/>
              </w:rPr>
              <w:t xml:space="preserve">فصل </w:t>
            </w:r>
            <w:r>
              <w:rPr>
                <w:rStyle w:val="IndexLink"/>
              </w:rPr>
              <w:t>5</w:t>
            </w:r>
            <w:r>
              <w:rPr>
                <w:rStyle w:val="IndexLink"/>
                <w:rtl w:val="true"/>
              </w:rPr>
              <w:t xml:space="preserve">: </w:t>
            </w:r>
            <w:r>
              <w:rPr>
                <w:rStyle w:val="IndexLink"/>
                <w:rtl w:val="true"/>
              </w:rPr>
              <w:t xml:space="preserve">مصاف نهایی حق و باطل   </w:t>
            </w:r>
            <w:r>
              <w:rPr>
                <w:rStyle w:val="IndexLink"/>
                <w:rtl w:val="true"/>
              </w:rPr>
              <w:t>(</w:t>
            </w:r>
            <w:r>
              <w:rPr>
                <w:rStyle w:val="IndexLink"/>
                <w:rtl w:val="true"/>
              </w:rPr>
              <w:t>انقلاب جهانی مهدوی</w:t>
            </w:r>
            <w:r>
              <w:rPr>
                <w:rStyle w:val="IndexLink"/>
                <w:rtl w:val="true"/>
              </w:rPr>
              <w:t>)</w:t>
              <w:tab/>
            </w:r>
            <w:r>
              <w:rPr>
                <w:rStyle w:val="IndexLink"/>
              </w:rPr>
              <w:t>204</w:t>
            </w:r>
          </w:hyperlink>
        </w:p>
        <w:p>
          <w:pPr>
            <w:pStyle w:val="Contents3"/>
            <w:tabs>
              <w:tab w:val="clear" w:pos="8459"/>
              <w:tab w:val="right" w:pos="9026" w:leader="dot"/>
            </w:tabs>
            <w:rPr/>
          </w:pPr>
          <w:hyperlink w:anchor="__RefHeading___Toc973913_1395250215">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973915_1395250215">
            <w:r>
              <w:rPr>
                <w:webHidden/>
                <w:rStyle w:val="IndexLink"/>
                <w:rtl w:val="true"/>
              </w:rPr>
              <w:t>انقلاب سرنوشت‌ساز</w:t>
            </w:r>
            <w:r>
              <w:rPr>
                <w:rStyle w:val="IndexLink"/>
                <w:rtl w:val="true"/>
              </w:rPr>
              <w:tab/>
            </w:r>
            <w:r>
              <w:rPr>
                <w:rStyle w:val="IndexLink"/>
              </w:rPr>
              <w:t>205</w:t>
            </w:r>
          </w:hyperlink>
        </w:p>
        <w:p>
          <w:pPr>
            <w:pStyle w:val="Contents3"/>
            <w:tabs>
              <w:tab w:val="clear" w:pos="8459"/>
              <w:tab w:val="right" w:pos="9026" w:leader="dot"/>
            </w:tabs>
            <w:rPr/>
          </w:pPr>
          <w:hyperlink w:anchor="__RefHeading___Toc973917_1395250215">
            <w:r>
              <w:rPr>
                <w:webHidden/>
                <w:rStyle w:val="IndexLink"/>
                <w:rtl w:val="true"/>
              </w:rPr>
              <w:t>آغاز قیام</w:t>
            </w:r>
            <w:r>
              <w:rPr>
                <w:rStyle w:val="IndexLink"/>
                <w:rtl w:val="true"/>
              </w:rPr>
              <w:tab/>
            </w:r>
            <w:r>
              <w:rPr>
                <w:rStyle w:val="IndexLink"/>
              </w:rPr>
              <w:t>210</w:t>
            </w:r>
          </w:hyperlink>
        </w:p>
        <w:p>
          <w:pPr>
            <w:pStyle w:val="Contents4"/>
            <w:tabs>
              <w:tab w:val="clear" w:pos="8176"/>
              <w:tab w:val="right" w:pos="9026" w:leader="dot"/>
            </w:tabs>
            <w:rPr/>
          </w:pPr>
          <w:hyperlink w:anchor="__RefHeading___Toc973919_139525021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973921_1395250215">
            <w:r>
              <w:rPr>
                <w:webHidden/>
                <w:rStyle w:val="IndexLink"/>
              </w:rPr>
              <w:t>1</w:t>
            </w:r>
            <w:r>
              <w:rPr>
                <w:rStyle w:val="IndexLink"/>
                <w:rtl w:val="true"/>
              </w:rPr>
              <w:t xml:space="preserve">. </w:t>
            </w:r>
            <w:r>
              <w:rPr>
                <w:rStyle w:val="IndexLink"/>
                <w:rtl w:val="true"/>
              </w:rPr>
              <w:t>هسته مرکزی انقلاب</w:t>
            </w:r>
            <w:r>
              <w:rPr>
                <w:rStyle w:val="IndexLink"/>
                <w:rtl w:val="true"/>
              </w:rPr>
              <w:tab/>
            </w:r>
            <w:r>
              <w:rPr>
                <w:rStyle w:val="IndexLink"/>
              </w:rPr>
              <w:t>211</w:t>
            </w:r>
          </w:hyperlink>
        </w:p>
        <w:p>
          <w:pPr>
            <w:pStyle w:val="Contents4"/>
            <w:tabs>
              <w:tab w:val="clear" w:pos="8176"/>
              <w:tab w:val="right" w:pos="9026" w:leader="dot"/>
            </w:tabs>
            <w:rPr/>
          </w:pPr>
          <w:hyperlink w:anchor="__RefHeading___Toc973923_1395250215">
            <w:r>
              <w:rPr>
                <w:webHidden/>
                <w:rStyle w:val="IndexLink"/>
              </w:rPr>
              <w:t>2</w:t>
            </w:r>
            <w:r>
              <w:rPr>
                <w:rStyle w:val="IndexLink"/>
                <w:rtl w:val="true"/>
              </w:rPr>
              <w:t>.</w:t>
            </w:r>
            <w:r>
              <w:rPr>
                <w:rStyle w:val="IndexLink"/>
                <w:rtl w:val="true"/>
              </w:rPr>
              <w:t xml:space="preserve">بسیج نیروهای رزمی </w:t>
            </w:r>
            <w:r>
              <w:rPr>
                <w:rStyle w:val="IndexLink"/>
                <w:rtl w:val="true"/>
              </w:rPr>
              <w:t>(</w:t>
            </w:r>
            <w:r>
              <w:rPr>
                <w:rStyle w:val="IndexLink"/>
                <w:rtl w:val="true"/>
              </w:rPr>
              <w:t>منابع</w:t>
            </w:r>
            <w:r>
              <w:rPr>
                <w:rStyle w:val="IndexLink"/>
                <w:rtl w:val="true"/>
              </w:rPr>
              <w:t>)</w:t>
              <w:tab/>
            </w:r>
            <w:r>
              <w:rPr>
                <w:rStyle w:val="IndexLink"/>
              </w:rPr>
              <w:t>214</w:t>
            </w:r>
          </w:hyperlink>
        </w:p>
        <w:p>
          <w:pPr>
            <w:pStyle w:val="Contents5"/>
            <w:tabs>
              <w:tab w:val="clear" w:pos="7892"/>
              <w:tab w:val="right" w:pos="9026" w:leader="dot"/>
            </w:tabs>
            <w:rPr/>
          </w:pPr>
          <w:hyperlink w:anchor="__RefHeading___Toc973925_1395250215">
            <w:r>
              <w:rPr>
                <w:webHidden/>
                <w:rStyle w:val="IndexLink"/>
              </w:rPr>
              <w:t>2-1</w:t>
            </w:r>
            <w:r>
              <w:rPr>
                <w:rStyle w:val="IndexLink"/>
                <w:rtl w:val="true"/>
              </w:rPr>
              <w:t xml:space="preserve">. </w:t>
            </w:r>
            <w:r>
              <w:rPr>
                <w:rStyle w:val="IndexLink"/>
                <w:rtl w:val="true"/>
              </w:rPr>
              <w:t>نیروی انقلابی ده هزار نفری</w:t>
            </w:r>
            <w:r>
              <w:rPr>
                <w:rStyle w:val="IndexLink"/>
                <w:rtl w:val="true"/>
              </w:rPr>
              <w:tab/>
            </w:r>
            <w:r>
              <w:rPr>
                <w:rStyle w:val="IndexLink"/>
              </w:rPr>
              <w:t>214</w:t>
            </w:r>
          </w:hyperlink>
        </w:p>
        <w:p>
          <w:pPr>
            <w:pStyle w:val="Contents5"/>
            <w:tabs>
              <w:tab w:val="clear" w:pos="7892"/>
              <w:tab w:val="right" w:pos="9026" w:leader="dot"/>
            </w:tabs>
            <w:rPr/>
          </w:pPr>
          <w:hyperlink w:anchor="__RefHeading___Toc973927_1395250215">
            <w:r>
              <w:rPr>
                <w:webHidden/>
                <w:rStyle w:val="IndexLink"/>
              </w:rPr>
              <w:t>2-2</w:t>
            </w:r>
            <w:r>
              <w:rPr>
                <w:rStyle w:val="IndexLink"/>
                <w:rtl w:val="true"/>
              </w:rPr>
              <w:t xml:space="preserve">. </w:t>
            </w:r>
            <w:r>
              <w:rPr>
                <w:rStyle w:val="IndexLink"/>
                <w:rtl w:val="true"/>
              </w:rPr>
              <w:t xml:space="preserve">هفتاد هزار صدیق و </w:t>
            </w:r>
            <w:r>
              <w:rPr>
                <w:rStyle w:val="IndexLink"/>
              </w:rPr>
              <w:t>36</w:t>
            </w:r>
            <w:r>
              <w:rPr>
                <w:rStyle w:val="IndexLink"/>
                <w:rtl w:val="true"/>
              </w:rPr>
              <w:t xml:space="preserve"> </w:t>
            </w:r>
            <w:r>
              <w:rPr>
                <w:rStyle w:val="IndexLink"/>
                <w:rtl w:val="true"/>
              </w:rPr>
              <w:t>هزار محافظ</w:t>
            </w:r>
            <w:r>
              <w:rPr>
                <w:rStyle w:val="IndexLink"/>
                <w:rtl w:val="true"/>
              </w:rPr>
              <w:tab/>
            </w:r>
            <w:r>
              <w:rPr>
                <w:rStyle w:val="IndexLink"/>
              </w:rPr>
              <w:t>215</w:t>
            </w:r>
          </w:hyperlink>
        </w:p>
        <w:p>
          <w:pPr>
            <w:pStyle w:val="Contents5"/>
            <w:tabs>
              <w:tab w:val="clear" w:pos="7892"/>
              <w:tab w:val="right" w:pos="9026" w:leader="dot"/>
            </w:tabs>
            <w:rPr/>
          </w:pPr>
          <w:hyperlink w:anchor="__RefHeading___Toc973929_1395250215">
            <w:r>
              <w:rPr>
                <w:webHidden/>
                <w:rStyle w:val="IndexLink"/>
              </w:rPr>
              <w:t>2-3</w:t>
            </w:r>
            <w:r>
              <w:rPr>
                <w:rStyle w:val="IndexLink"/>
                <w:rtl w:val="true"/>
              </w:rPr>
              <w:t xml:space="preserve">. </w:t>
            </w:r>
            <w:r>
              <w:rPr>
                <w:rStyle w:val="IndexLink"/>
                <w:rtl w:val="true"/>
              </w:rPr>
              <w:t>تمامی شیعیان</w:t>
            </w:r>
            <w:r>
              <w:rPr>
                <w:rStyle w:val="IndexLink"/>
                <w:rtl w:val="true"/>
              </w:rPr>
              <w:tab/>
            </w:r>
            <w:r>
              <w:rPr>
                <w:rStyle w:val="IndexLink"/>
              </w:rPr>
              <w:t>215</w:t>
            </w:r>
          </w:hyperlink>
        </w:p>
        <w:p>
          <w:pPr>
            <w:pStyle w:val="Contents5"/>
            <w:tabs>
              <w:tab w:val="clear" w:pos="7892"/>
              <w:tab w:val="right" w:pos="9026" w:leader="dot"/>
            </w:tabs>
            <w:rPr/>
          </w:pPr>
          <w:hyperlink w:anchor="__RefHeading___Toc973931_1395250215">
            <w:r>
              <w:rPr>
                <w:webHidden/>
                <w:rStyle w:val="IndexLink"/>
              </w:rPr>
              <w:t>2</w:t>
            </w:r>
            <w:r>
              <w:rPr>
                <w:rStyle w:val="IndexLink"/>
                <w:rtl w:val="true"/>
              </w:rPr>
              <w:t xml:space="preserve">ـ </w:t>
            </w:r>
            <w:r>
              <w:rPr>
                <w:rStyle w:val="IndexLink"/>
              </w:rPr>
              <w:t>4</w:t>
            </w:r>
            <w:r>
              <w:rPr>
                <w:rStyle w:val="IndexLink"/>
                <w:rtl w:val="true"/>
              </w:rPr>
              <w:t xml:space="preserve">. </w:t>
            </w:r>
            <w:r>
              <w:rPr>
                <w:rStyle w:val="IndexLink"/>
                <w:rtl w:val="true"/>
              </w:rPr>
              <w:t>سایر گروه‌ها</w:t>
            </w:r>
            <w:r>
              <w:rPr>
                <w:rStyle w:val="IndexLink"/>
                <w:rtl w:val="true"/>
              </w:rPr>
              <w:tab/>
            </w:r>
            <w:r>
              <w:rPr>
                <w:rStyle w:val="IndexLink"/>
              </w:rPr>
              <w:t>215</w:t>
            </w:r>
          </w:hyperlink>
        </w:p>
        <w:p>
          <w:pPr>
            <w:pStyle w:val="Contents4"/>
            <w:tabs>
              <w:tab w:val="clear" w:pos="8176"/>
              <w:tab w:val="right" w:pos="9026" w:leader="dot"/>
            </w:tabs>
            <w:rPr/>
          </w:pPr>
          <w:hyperlink w:anchor="__RefHeading___Toc973933_1395250215">
            <w:r>
              <w:rPr>
                <w:webHidden/>
                <w:rStyle w:val="IndexLink"/>
              </w:rPr>
              <w:t>3</w:t>
            </w:r>
            <w:r>
              <w:rPr>
                <w:rStyle w:val="IndexLink"/>
                <w:rtl w:val="true"/>
              </w:rPr>
              <w:t xml:space="preserve">. </w:t>
            </w:r>
            <w:r>
              <w:rPr>
                <w:rStyle w:val="IndexLink"/>
                <w:rtl w:val="true"/>
              </w:rPr>
              <w:t>نیروهای بزرگ انقلابی</w:t>
            </w:r>
            <w:r>
              <w:rPr>
                <w:rStyle w:val="IndexLink"/>
                <w:rtl w:val="true"/>
              </w:rPr>
              <w:tab/>
            </w:r>
            <w:r>
              <w:rPr>
                <w:rStyle w:val="IndexLink"/>
              </w:rPr>
              <w:t>217</w:t>
            </w:r>
          </w:hyperlink>
        </w:p>
        <w:p>
          <w:pPr>
            <w:pStyle w:val="Contents5"/>
            <w:tabs>
              <w:tab w:val="clear" w:pos="7892"/>
              <w:tab w:val="right" w:pos="9026" w:leader="dot"/>
            </w:tabs>
            <w:rPr/>
          </w:pPr>
          <w:hyperlink w:anchor="__RefHeading___Toc973935_1395250215">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973937_1395250215">
            <w:r>
              <w:rPr>
                <w:webHidden/>
                <w:rStyle w:val="IndexLink"/>
              </w:rPr>
              <w:t>3-1</w:t>
            </w:r>
            <w:r>
              <w:rPr>
                <w:rStyle w:val="IndexLink"/>
                <w:rtl w:val="true"/>
              </w:rPr>
              <w:t xml:space="preserve">. </w:t>
            </w:r>
            <w:r>
              <w:rPr>
                <w:rStyle w:val="IndexLink"/>
                <w:rtl w:val="true"/>
              </w:rPr>
              <w:t>نهضت مردم مشرق زمین</w:t>
            </w:r>
            <w:r>
              <w:rPr>
                <w:rStyle w:val="IndexLink"/>
                <w:rtl w:val="true"/>
              </w:rPr>
              <w:tab/>
            </w:r>
            <w:r>
              <w:rPr>
                <w:rStyle w:val="IndexLink"/>
              </w:rPr>
              <w:t>217</w:t>
            </w:r>
          </w:hyperlink>
        </w:p>
        <w:p>
          <w:pPr>
            <w:pStyle w:val="Contents5"/>
            <w:tabs>
              <w:tab w:val="clear" w:pos="7892"/>
              <w:tab w:val="right" w:pos="9026" w:leader="dot"/>
            </w:tabs>
            <w:rPr/>
          </w:pPr>
          <w:hyperlink w:anchor="__RefHeading___Toc973939_1395250215">
            <w:r>
              <w:rPr>
                <w:webHidden/>
                <w:rStyle w:val="IndexLink"/>
              </w:rPr>
              <w:t>3-2</w:t>
            </w:r>
            <w:r>
              <w:rPr>
                <w:rStyle w:val="IndexLink"/>
                <w:rtl w:val="true"/>
              </w:rPr>
              <w:t xml:space="preserve">. </w:t>
            </w:r>
            <w:r>
              <w:rPr>
                <w:rStyle w:val="IndexLink"/>
                <w:rtl w:val="true"/>
              </w:rPr>
              <w:t>نهضت بزرگ ایرانیان</w:t>
            </w:r>
            <w:r>
              <w:rPr>
                <w:rStyle w:val="IndexLink"/>
                <w:rtl w:val="true"/>
              </w:rPr>
              <w:tab/>
            </w:r>
            <w:r>
              <w:rPr>
                <w:rStyle w:val="IndexLink"/>
              </w:rPr>
              <w:t>218</w:t>
            </w:r>
          </w:hyperlink>
        </w:p>
        <w:p>
          <w:pPr>
            <w:pStyle w:val="Contents5"/>
            <w:tabs>
              <w:tab w:val="clear" w:pos="7892"/>
              <w:tab w:val="right" w:pos="9026" w:leader="dot"/>
            </w:tabs>
            <w:rPr/>
          </w:pPr>
          <w:hyperlink w:anchor="__RefHeading___Toc973941_1395250215">
            <w:r>
              <w:rPr>
                <w:webHidden/>
                <w:rStyle w:val="IndexLink"/>
              </w:rPr>
              <w:t>3-3</w:t>
            </w:r>
            <w:r>
              <w:rPr>
                <w:rStyle w:val="IndexLink"/>
                <w:rtl w:val="true"/>
              </w:rPr>
              <w:t xml:space="preserve">. </w:t>
            </w:r>
            <w:r>
              <w:rPr>
                <w:rStyle w:val="IndexLink"/>
                <w:rtl w:val="true"/>
              </w:rPr>
              <w:t>نهضت رهایی بخش از یمن</w:t>
            </w:r>
            <w:r>
              <w:rPr>
                <w:rStyle w:val="IndexLink"/>
                <w:rtl w:val="true"/>
              </w:rPr>
              <w:tab/>
            </w:r>
            <w:r>
              <w:rPr>
                <w:rStyle w:val="IndexLink"/>
              </w:rPr>
              <w:t>221</w:t>
            </w:r>
          </w:hyperlink>
        </w:p>
        <w:p>
          <w:pPr>
            <w:pStyle w:val="Contents4"/>
            <w:tabs>
              <w:tab w:val="clear" w:pos="8176"/>
              <w:tab w:val="right" w:pos="9026" w:leader="dot"/>
            </w:tabs>
            <w:rPr/>
          </w:pPr>
          <w:hyperlink w:anchor="__RefHeading___Toc973943_1395250215">
            <w:r>
              <w:rPr>
                <w:webHidden/>
                <w:rStyle w:val="IndexLink"/>
              </w:rPr>
              <w:t>4</w:t>
            </w:r>
            <w:r>
              <w:rPr>
                <w:rStyle w:val="IndexLink"/>
                <w:rtl w:val="true"/>
              </w:rPr>
              <w:t xml:space="preserve">. </w:t>
            </w:r>
            <w:r>
              <w:rPr>
                <w:rStyle w:val="IndexLink"/>
                <w:rtl w:val="true"/>
              </w:rPr>
              <w:t>گروه‌های خاصّ</w:t>
            </w:r>
            <w:r>
              <w:rPr>
                <w:rStyle w:val="IndexLink"/>
                <w:rtl w:val="true"/>
              </w:rPr>
              <w:tab/>
            </w:r>
            <w:r>
              <w:rPr>
                <w:rStyle w:val="IndexLink"/>
              </w:rPr>
              <w:t>223</w:t>
            </w:r>
          </w:hyperlink>
        </w:p>
        <w:p>
          <w:pPr>
            <w:pStyle w:val="Contents5"/>
            <w:tabs>
              <w:tab w:val="clear" w:pos="7892"/>
              <w:tab w:val="right" w:pos="9026" w:leader="dot"/>
            </w:tabs>
            <w:rPr/>
          </w:pPr>
          <w:hyperlink w:anchor="__RefHeading___Toc973945_1395250215">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973947_1395250215">
            <w:r>
              <w:rPr>
                <w:webHidden/>
                <w:rStyle w:val="IndexLink"/>
              </w:rPr>
              <w:t>4-1</w:t>
            </w:r>
            <w:r>
              <w:rPr>
                <w:rStyle w:val="IndexLink"/>
                <w:rtl w:val="true"/>
              </w:rPr>
              <w:t xml:space="preserve">. </w:t>
            </w:r>
            <w:r>
              <w:rPr>
                <w:rStyle w:val="IndexLink"/>
                <w:rtl w:val="true"/>
              </w:rPr>
              <w:t>اخیار</w:t>
            </w:r>
            <w:r>
              <w:rPr>
                <w:rStyle w:val="IndexLink"/>
                <w:rtl w:val="true"/>
              </w:rPr>
              <w:tab/>
            </w:r>
            <w:r>
              <w:rPr>
                <w:rStyle w:val="IndexLink"/>
              </w:rPr>
              <w:t>223</w:t>
            </w:r>
          </w:hyperlink>
        </w:p>
        <w:p>
          <w:pPr>
            <w:pStyle w:val="Contents5"/>
            <w:tabs>
              <w:tab w:val="clear" w:pos="7892"/>
              <w:tab w:val="right" w:pos="9026" w:leader="dot"/>
            </w:tabs>
            <w:rPr/>
          </w:pPr>
          <w:hyperlink w:anchor="__RefHeading___Toc973949_1395250215">
            <w:r>
              <w:rPr>
                <w:webHidden/>
                <w:rStyle w:val="IndexLink"/>
              </w:rPr>
              <w:t>4-2</w:t>
            </w:r>
            <w:r>
              <w:rPr>
                <w:rStyle w:val="IndexLink"/>
                <w:rtl w:val="true"/>
              </w:rPr>
              <w:t xml:space="preserve">. </w:t>
            </w:r>
            <w:r>
              <w:rPr>
                <w:rStyle w:val="IndexLink"/>
                <w:rtl w:val="true"/>
              </w:rPr>
              <w:t>رفقا و ابدال</w:t>
            </w:r>
            <w:r>
              <w:rPr>
                <w:rStyle w:val="IndexLink"/>
                <w:rtl w:val="true"/>
              </w:rPr>
              <w:tab/>
            </w:r>
            <w:r>
              <w:rPr>
                <w:rStyle w:val="IndexLink"/>
              </w:rPr>
              <w:t>223</w:t>
            </w:r>
          </w:hyperlink>
        </w:p>
        <w:p>
          <w:pPr>
            <w:pStyle w:val="Contents5"/>
            <w:tabs>
              <w:tab w:val="clear" w:pos="7892"/>
              <w:tab w:val="right" w:pos="9026" w:leader="dot"/>
            </w:tabs>
            <w:rPr/>
          </w:pPr>
          <w:hyperlink w:anchor="__RefHeading___Toc973951_1395250215">
            <w:r>
              <w:rPr>
                <w:webHidden/>
                <w:rStyle w:val="IndexLink"/>
              </w:rPr>
              <w:t>4-3</w:t>
            </w:r>
            <w:r>
              <w:rPr>
                <w:rStyle w:val="IndexLink"/>
                <w:rtl w:val="true"/>
              </w:rPr>
              <w:t xml:space="preserve">. </w:t>
            </w:r>
            <w:r>
              <w:rPr>
                <w:rStyle w:val="IndexLink"/>
                <w:rtl w:val="true"/>
              </w:rPr>
              <w:t>نجبا</w:t>
            </w:r>
            <w:r>
              <w:rPr>
                <w:rStyle w:val="IndexLink"/>
                <w:rtl w:val="true"/>
              </w:rPr>
              <w:tab/>
            </w:r>
            <w:r>
              <w:rPr>
                <w:rStyle w:val="IndexLink"/>
              </w:rPr>
              <w:t>224</w:t>
            </w:r>
          </w:hyperlink>
        </w:p>
        <w:p>
          <w:pPr>
            <w:pStyle w:val="Contents5"/>
            <w:tabs>
              <w:tab w:val="clear" w:pos="7892"/>
              <w:tab w:val="right" w:pos="9026" w:leader="dot"/>
            </w:tabs>
            <w:rPr/>
          </w:pPr>
          <w:hyperlink w:anchor="__RefHeading___Toc973953_1395250215">
            <w:r>
              <w:rPr>
                <w:webHidden/>
                <w:rStyle w:val="IndexLink"/>
              </w:rPr>
              <w:t>4-4</w:t>
            </w:r>
            <w:r>
              <w:rPr>
                <w:rStyle w:val="IndexLink"/>
                <w:rtl w:val="true"/>
              </w:rPr>
              <w:t xml:space="preserve">. </w:t>
            </w:r>
            <w:r>
              <w:rPr>
                <w:rStyle w:val="IndexLink"/>
                <w:rtl w:val="true"/>
              </w:rPr>
              <w:t>عصائب</w:t>
            </w:r>
            <w:r>
              <w:rPr>
                <w:rStyle w:val="IndexLink"/>
                <w:rtl w:val="true"/>
              </w:rPr>
              <w:tab/>
            </w:r>
            <w:r>
              <w:rPr>
                <w:rStyle w:val="IndexLink"/>
              </w:rPr>
              <w:t>224</w:t>
            </w:r>
          </w:hyperlink>
        </w:p>
        <w:p>
          <w:pPr>
            <w:pStyle w:val="Contents3"/>
            <w:tabs>
              <w:tab w:val="clear" w:pos="8459"/>
              <w:tab w:val="right" w:pos="9026" w:leader="dot"/>
            </w:tabs>
            <w:rPr/>
          </w:pPr>
          <w:hyperlink w:anchor="__RefHeading___Toc973955_1395250215">
            <w:r>
              <w:rPr>
                <w:webHidden/>
                <w:rStyle w:val="IndexLink"/>
                <w:rtl w:val="true"/>
              </w:rPr>
              <w:t>شکل‌گیری وضعیت انقلابی</w:t>
            </w:r>
            <w:r>
              <w:rPr>
                <w:rStyle w:val="IndexLink"/>
                <w:rtl w:val="true"/>
              </w:rPr>
              <w:tab/>
            </w:r>
            <w:r>
              <w:rPr>
                <w:rStyle w:val="IndexLink"/>
              </w:rPr>
              <w:t>225</w:t>
            </w:r>
          </w:hyperlink>
        </w:p>
        <w:p>
          <w:pPr>
            <w:pStyle w:val="Contents3"/>
            <w:tabs>
              <w:tab w:val="clear" w:pos="8459"/>
              <w:tab w:val="right" w:pos="9026" w:leader="dot"/>
            </w:tabs>
            <w:rPr/>
          </w:pPr>
          <w:hyperlink w:anchor="__RefHeading___Toc973957_1395250215">
            <w:r>
              <w:rPr>
                <w:webHidden/>
                <w:rStyle w:val="IndexLink"/>
                <w:rtl w:val="true"/>
              </w:rPr>
              <w:t>مصاف نهایی حق طلبان با باطل‌گرایان</w:t>
            </w:r>
            <w:r>
              <w:rPr>
                <w:rStyle w:val="IndexLink"/>
                <w:rtl w:val="true"/>
              </w:rPr>
              <w:tab/>
            </w:r>
            <w:r>
              <w:rPr>
                <w:rStyle w:val="IndexLink"/>
              </w:rPr>
              <w:t>227</w:t>
            </w:r>
          </w:hyperlink>
        </w:p>
        <w:p>
          <w:pPr>
            <w:pStyle w:val="Contents2"/>
            <w:tabs>
              <w:tab w:val="clear" w:pos="8743"/>
              <w:tab w:val="right" w:pos="9026" w:leader="dot"/>
            </w:tabs>
            <w:rPr/>
          </w:pPr>
          <w:hyperlink w:anchor="__RefHeading___Toc973959_1395250215">
            <w:r>
              <w:rPr>
                <w:webHidden/>
                <w:rStyle w:val="IndexLink"/>
                <w:rtl w:val="true"/>
              </w:rPr>
              <w:t>منابع</w:t>
            </w:r>
            <w:r>
              <w:rPr>
                <w:rStyle w:val="IndexLink"/>
                <w:rtl w:val="true"/>
              </w:rPr>
              <w:tab/>
            </w:r>
            <w:r>
              <w:rPr>
                <w:rStyle w:val="IndexLink"/>
              </w:rPr>
              <w:t>233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91_11468"/>
      <w:bookmarkStart w:id="1" w:name="pg2691_11468"/>
      <w:bookmarkEnd w:id="1"/>
    </w:p>
    <w:p>
      <w:pPr>
        <w:pStyle w:val="Heading2"/>
        <w:numPr>
          <w:ilvl w:val="1"/>
          <w:numId w:val="1"/>
        </w:numPr>
        <w:rPr/>
      </w:pPr>
      <w:bookmarkStart w:id="2" w:name="pg2691_11468"/>
      <w:bookmarkStart w:id="3" w:name="__RefHeading___Toc973719_1395250215"/>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رحیم،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حق و باطل از نهضت حسینی تا انقلاب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تخصصی امامت و مهدویت،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 هنری شهرداری تهران، موسسه نشر شهر،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۲۳۵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 حق و باطل از نهضت حسینی تا انقلاب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۲۰۰۰۷۵۵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721_139525021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فروغ حق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رحیم کارگر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جلد و 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فریدی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هزار نسخه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 عجل الله تعالی فرجه الشریف، 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37135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7744273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www.mahdi313.com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 فایل</w:t>
      </w:r>
      <w:r>
        <w:rPr>
          <w:rFonts w:eastAsia="IRNazanin" w:cs="IRNazanin"/>
          <w:color w:val="111111"/>
          <w:sz w:val="28"/>
          <w:szCs w:val="28"/>
          <w:rtl w:val="true"/>
          <w:lang w:bidi="fa-IR"/>
        </w:rPr>
        <w:t xml:space="preserve">: </w:t>
      </w:r>
      <w:r>
        <w:rPr>
          <w:rFonts w:eastAsia="IRNazanin" w:cs="IRNazanin"/>
          <w:color w:val="111111"/>
          <w:sz w:val="28"/>
          <w:szCs w:val="28"/>
          <w:lang w:bidi="fa-IR"/>
        </w:rPr>
        <w:t>09066</w:t>
      </w:r>
      <w:r>
        <w:rPr>
          <w:rFonts w:eastAsia="IRNazanin" w:cs="IRNazanin"/>
          <w:color w:val="111111"/>
          <w:sz w:val="28"/>
          <w:szCs w:val="28"/>
          <w:rtl w:val="true"/>
          <w:lang w:bidi="fa-IR"/>
        </w:rPr>
        <w:t>-</w:t>
      </w:r>
      <w:r>
        <w:rPr>
          <w:rFonts w:eastAsia="IRNazanin" w:cs="IRNazanin"/>
          <w:color w:val="111111"/>
          <w:sz w:val="28"/>
          <w:szCs w:val="28"/>
          <w:lang w:bidi="fa-IR"/>
        </w:rPr>
        <w:t>3</w:t>
      </w:r>
      <w:bookmarkStart w:id="7" w:name="pg2691_11472"/>
    </w:p>
    <w:p>
      <w:pPr>
        <w:pStyle w:val="Heading2"/>
        <w:numPr>
          <w:ilvl w:val="1"/>
          <w:numId w:val="1"/>
        </w:numPr>
        <w:rPr/>
      </w:pPr>
      <w:bookmarkStart w:id="8" w:name="__RefHeading___Toc973723_1395250215"/>
      <w:bookmarkStart w:id="9" w:name="_Toc3"/>
      <w:bookmarkEnd w:id="7"/>
      <w:bookmarkEnd w:id="8"/>
      <w:r>
        <w:rPr>
          <w:rtl w:val="true"/>
        </w:rPr>
        <w:t>سخن ناشر</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امامت خورشید زندگی بخشی است که اعتقاد شیعه با آن گره خورده و باعث شده است تا این جریان، راه خویش را در تاریخ اسلام از کج راهه‌ها و بیراهه‌ها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بالندگی و بقای شیعه در گرو این حقیقت بزرگ قرآنی و یادگار سترگ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امامان شیعه، امام دوازدهم از ویژگی‌ها و امتیازهای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کسی است که همه جهان را از عدل و داد، سرشار خواهد ساخت؛ همان گونه که از ظلم و بیداد 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مهدویت، به دلیل دارا بودن ویژگی‌های منحصر به فرد، یکی از توانمندترین عوامل رشد جامعه دینی ما است؛ از این رو طرح درست و گسترش این فرهنگ در جامعه، باعث تعالی هرچه بیشتر جامعه و حفظ آن از فرو غلتیدن در ناراستی ها، فسادها و تباهی‌ها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اسلام و ادیان آسمانی، اندیشه‌ای فراگیر و پیشینه‌دار و نقطه اوج و کمال تاریخ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مهدویّت، برنامه‌ای جامع و کامل برای تشکیل جامعه‌ای مطلوب و تفسیری راهبردی از حوزه‌های مختلف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آموزه، تصویر و طراحی کامل و فراگیر جامعه برتر دینی و بیان راه‌کارها و برنامه‌های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می‌تواند در همه شؤون زندگی معاصر، تأثیرگذار و راهگشا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توجه جهان به این موضوع مهم در عصر حاضر و مطرح شدن اندیشه‌های موازی و انحرافی در این زمینه، از سوی قدرت‌های جهانی و</w:t>
      </w:r>
    </w:p>
    <w:p>
      <w:pPr>
        <w:pStyle w:val="BookText"/>
        <w:rPr/>
      </w:pPr>
      <w:r>
        <w:rPr>
          <w:rFonts w:ascii="IRNazanin" w:hAnsi="IRNazanin" w:eastAsia="IRNazanin"/>
          <w:color w:val="111111"/>
          <w:sz w:val="28"/>
          <w:sz w:val="28"/>
          <w:szCs w:val="28"/>
          <w:rtl w:val="true"/>
          <w:lang w:bidi="fa-IR"/>
        </w:rPr>
        <w:t>اندیشمندان بشری و برداشت‌های غیر کارشناسانه از آن، ضرورت پاسداری از این اندیشه بنیادین اسلام را چند برابر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بنیاد فرهنگی حضرت مهدی موعود عجل الله تعالی فرجه الشریف و مرکز آموزشی تخصصی مهدویت، به منظور ترویج و معرفی بیشتر امام زمان عجل الله تعالی فرجه الشریف و شناساندن فرهنگ مهدویت و آشنا ساختن جامعه ـ مخصوصاً نسل نو ـ با نقش آن امام عزیز در عصر غیبت و حکومت واحد جهانی و تحکیم پایه‌های امامت و ولایت، تأسیس شده و اهداف مختلفی را پیگیری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برنامه‌های مهم این بنیاد، تألیف و نشر کتاب و نشریه و تدوین آثار فرهنگی، علمی و ادبی درباره شخصیت امام مهدی عجل الله تعالی فرجه الشریف است که تا کنون بیش از ده‌هاعنوان کتاب، تدوین و چاپ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نیز کتاب فروغ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 حق و باطل از نهضت حسینی تا انقلاب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دوستداران و عاشقان آن امام عارفان و ذخیره پیامبران قرار می گیرد، باشد که قبول اهل نظر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گامی آغازین در این زمینه به شمار می آید؛ امید است فرهیختگان با تلاش‌های جدید و ژرف تر، پژوهش‌های کامل‌تر و متنوع تری ارائه دهند و اقدامات پر‌ثمری در ترویج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تشکر از زحمات مؤلف محترم، امیدواریم خوانندگان گرامی با ارائه دیدگاه‌ها و انتقادهای خود، ما را در پربارتر شدن این گونه آثار، یاری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مرکز تخصصی مهدویت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مجتبی کلباسی</w:t>
      </w:r>
      <w:bookmarkStart w:id="10" w:name="pg2691_11474"/>
    </w:p>
    <w:p>
      <w:pPr>
        <w:pStyle w:val="Heading2"/>
        <w:numPr>
          <w:ilvl w:val="1"/>
          <w:numId w:val="1"/>
        </w:numPr>
        <w:rPr/>
      </w:pPr>
      <w:bookmarkStart w:id="11" w:name="__RefHeading___Toc973725_1395250215"/>
      <w:bookmarkStart w:id="12" w:name="_Toc4"/>
      <w:bookmarkEnd w:id="10"/>
      <w:bookmarkEnd w:id="11"/>
      <w:r>
        <w:rPr>
          <w:rtl w:val="true"/>
        </w:rPr>
        <w:t>فهرست مطالب</w:t>
      </w:r>
      <w:bookmarkEnd w:id="12"/>
    </w:p>
    <w:p>
      <w:pPr>
        <w:pStyle w:val="BookText"/>
        <w:rPr/>
      </w:pPr>
      <w:r>
        <w:rPr>
          <w:rFonts w:ascii="IRNazanin" w:hAnsi="IRNazanin" w:eastAsia="IRNazanin"/>
          <w:color w:val="111111"/>
          <w:sz w:val="28"/>
          <w:sz w:val="28"/>
          <w:szCs w:val="28"/>
          <w:rtl w:val="true"/>
          <w:lang w:bidi="fa-IR"/>
        </w:rPr>
        <w:t>پیش درآمد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حق و باطل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دو قیام حقّ 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در امتداد تاریخ</w:t>
      </w:r>
    </w:p>
    <w:p>
      <w:pPr>
        <w:pStyle w:val="BookText"/>
        <w:rPr/>
      </w:pPr>
      <w:r>
        <w:rPr>
          <w:rFonts w:ascii="IRNazanin" w:hAnsi="IRNazanin" w:eastAsia="IRNazanin"/>
          <w:color w:val="111111"/>
          <w:sz w:val="28"/>
          <w:sz w:val="28"/>
          <w:szCs w:val="28"/>
          <w:rtl w:val="true"/>
          <w:lang w:bidi="fa-IR"/>
        </w:rPr>
        <w:t>شکوه حق‌خواهی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چهره گروه باطل در عاشورا و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باطل در عصر عاشورا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گرایی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دنیا گرایی و حرام خواری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ستیزی و دین فروشی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گری و ناپاکی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ظلم و ستمگری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جویی و سلطنت مآبی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گرایی و حق ستیزی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گذاری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شکنی اهل بیت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در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ستمگری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دجل گری و ظهور دجال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گمراهی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گری و بی‌رحمی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گری و کشتار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سلطه‌گری اشرار و مشرکان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ناصبی گری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و فساد گری‌های او</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دشمنی‌های عرب و اهل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باطل ستیزی در عاشورا و عصر ظهور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طلبانة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مؤلّفه‌های حق طلبی</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حق طلبانة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جوشش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دشمنان حق</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جنایات گروه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فاجعة عظیم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خون حسین علیه السلام وظیفه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انتقام خواهی مهدی عجل الله تعالی فرجه الشریف و یارانش</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تمامی دشمنان حق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راه روشن</w:t>
      </w:r>
    </w:p>
    <w:p>
      <w:pPr>
        <w:pStyle w:val="BookText"/>
        <w:rPr/>
      </w:pPr>
      <w:r>
        <w:rPr>
          <w:rFonts w:ascii="IRNazanin" w:hAnsi="IRNazanin" w:eastAsia="IRNazanin"/>
          <w:color w:val="111111"/>
          <w:sz w:val="28"/>
          <w:sz w:val="28"/>
          <w:szCs w:val="28"/>
          <w:rtl w:val="true"/>
          <w:lang w:bidi="fa-IR"/>
        </w:rPr>
        <w:t>پیام‌ها و اهداف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بستر سازی و ایجاد آمادگی برای قیام جهانی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اهداف قیام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 و اهداف قیام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جاودانگی حق</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عرفان و حماسه</w:t>
      </w:r>
    </w:p>
    <w:p>
      <w:pPr>
        <w:pStyle w:val="BookText"/>
        <w:rPr/>
      </w:pPr>
      <w:r>
        <w:rPr>
          <w:rFonts w:ascii="IRNazanin" w:hAnsi="IRNazanin" w:eastAsia="IRNazanin"/>
          <w:color w:val="111111"/>
          <w:sz w:val="28"/>
          <w:sz w:val="28"/>
          <w:szCs w:val="28"/>
          <w:rtl w:val="true"/>
          <w:lang w:bidi="fa-IR"/>
        </w:rPr>
        <w:t>جلوه‌های عرفان و حماسه</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ظهور حق و باطل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 تجلیات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و آزامرد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غیرت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ناپذیر و باطل ستیز</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خدا محور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عزّت و افتخار</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شجاعت و پایمردی</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 و ایثارگر</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و تجلّیات قیام مهدوی</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بامر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و آزاد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گر و قیام کننده به حقّ</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منصور</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 عادل</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و 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 و ستم سوز</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کننده زمین از شرک، فساد و نفاق</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مصاف نهایی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سرنوشت‌ساز</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آغاز قیام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هسته مرکزی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بسیج نیروهای 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بزرگ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گروه‌های خاصّ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شکل‌گیری وضعیت انقلابی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مصاف نهایی حق طلبان با باطل‌گرایان</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bookmarkStart w:id="13" w:name="pg2691_11478"/>
    </w:p>
    <w:p>
      <w:pPr>
        <w:pStyle w:val="Heading2"/>
        <w:numPr>
          <w:ilvl w:val="1"/>
          <w:numId w:val="1"/>
        </w:numPr>
        <w:rPr/>
      </w:pPr>
      <w:bookmarkStart w:id="14" w:name="__RefHeading___Toc973727_1395250215"/>
      <w:bookmarkStart w:id="15" w:name="_Toc5"/>
      <w:bookmarkEnd w:id="13"/>
      <w:bookmarkEnd w:id="14"/>
      <w:r>
        <w:rPr>
          <w:rtl w:val="true"/>
        </w:rPr>
        <w:t>پیش درآمد</w:t>
      </w:r>
      <w:bookmarkEnd w:id="15"/>
    </w:p>
    <w:p>
      <w:pPr>
        <w:pStyle w:val="BookText"/>
        <w:rPr/>
      </w:pPr>
      <w:r>
        <w:rPr>
          <w:rFonts w:ascii="IRNazanin" w:hAnsi="IRNazanin" w:eastAsia="IRNazanin"/>
          <w:color w:val="111111"/>
          <w:sz w:val="28"/>
          <w:sz w:val="28"/>
          <w:szCs w:val="28"/>
          <w:rtl w:val="true"/>
          <w:lang w:bidi="fa-IR"/>
        </w:rPr>
        <w:t>در فرهنگ پرافتخار شیعه، دو قیام و نهضت حق‌طلبانه، جایگاه ویژه و برجسته‌ای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جاودانة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گذشته روی داده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آینده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هر دو قیام، امام معصوم و از خاندان مطهّر پیامبر گرامی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سرآغازی برحیات، پویایی و بالندگی شیعه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اوج، رشد، کمال و سعادت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یکتاپرستان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نهضت، پیوند و ارتباط وثیق و ناگسستنی وجود دارد و هر دو در امتداد هم و تکمیل کنندة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جلوة هر دو قیام، بروز و ظهور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شیعه، مصاف نهایی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ایمان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ظلمت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و هنگام قیام جهانی امام مهدی عجل الله تعالی فرجه الشریف روی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فراگیر، جهانی، گسترده و کوبنده خواهد بود و بسیاری از ملت‌ها و شریعت‌ها منتظر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وعدة این مصاف نهایی ـ که منجر به نجات و رستگاری</w:t>
      </w:r>
    </w:p>
    <w:p>
      <w:pPr>
        <w:pStyle w:val="BookText"/>
        <w:rPr/>
      </w:pPr>
      <w:r>
        <w:rPr>
          <w:rFonts w:ascii="IRNazanin" w:hAnsi="IRNazanin" w:eastAsia="IRNazanin"/>
          <w:color w:val="111111"/>
          <w:sz w:val="28"/>
          <w:sz w:val="28"/>
          <w:szCs w:val="28"/>
          <w:rtl w:val="true"/>
          <w:lang w:bidi="fa-IR"/>
        </w:rPr>
        <w:t>انسان‌ها می‌شود ـ در همه کتاب‌های آسمانی و بعضی از ادیان دیگر بیان شده و در قرآن مورد تأکید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این قیام جهانی، متأثر از نهضت عاشورا و تکمیل و تمام کنندة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تببین این موضوع و فهم تأثیرگذاری و نقش حماسه حسینی بر قیام مهدوی و مصاف نهایی حق و باطل، چند رهیافت و تحلیل ارائه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فلسفی ـ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پیوند هر دو قیام براساس فلسفة نظری تاریخ و بررسی نزاع و ستیزش حق و باطل در طول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روایی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ارائه روایاتی که نهضت مهدوی را در ادامة حماسة حسینی و در جهت انتقام و خونخواهی از دشمنان خدا و کشندگان امام حسین علیه السلام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سیاسی ـ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آموزه‌ها، پیام‌ها، اهداف، انگیزه و برنامه‌های مشترک و همسان هر دو قیام و تبیین نقش و تأثیر آموزه‌های عاشورا بر قیام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رهیافت عرفانی ـ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تجلیّات و ظهورات حق‌باوری و حقّ پویی در هر دو نهضت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این چهار رهیافت و تحلیل، درصدد پاسخ گویی به این سؤال هستیم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نهضت عاشورا، نقشی در مصاف نهایی حق و باطل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فرض این پژوهش، به یقین حماسه حسینی نه تنها اوج مبارزه، حق با باطل بوده؛ بلکه نقش و تأثیر ویژه‌ای در مبارزات بعدی حق با باطل ـ و مصاف نهایی این دو ـ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 بطه ابتدا نظر یکی از نویسندگان ـ به عنوان مؤید و پیش درآمد بحث ـ ارائه می‌گردد؛ آن گاه مفهوم و مصادیق حق و باطل بیان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عاشورا، نمادی از یک امتداد تاریخی است که در آن حسینیان و یزیدیان، همواره با هم در نبرد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و قیام خونین حسین علیه السلام، آینده‌نگری مثبت پیامبران الهی را تحقق بخشیده و انگیزة اصلی حفظ دین و آیندة اسلام شد که به قیام جهانی امام زمان عجل الله تعالی فرجه الشریف متصل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آیندة بشریت، همه مرهون خون‌های عاشورا است و عاشورا، حلقة متّصل کنندة آغاز ظهور پیامبران آسمانی، با پایان راه تکاملی ادیان و استقرار عدل جهانی است؛ زیرا اگر راه پیامبران تداوم یافت و سیرة آنان در مقابله با اشرار و گروه باطل حفظ شد و اگر دین اسلام پاینده و استوار ماند، به برکت خون‌های عاشورا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نهضت‌های رهایی بخش شکل گرفت و آزادی و استقلال به ارمغان آورد و خطر تهاجم سردمداران فساد را برطرف کرد، به برکت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دیگر امامان شیعه ـ از حضرت سجاد  علیه السلام، تا امام زمان علیه السلام ـ ماندند و اصالت اسلام را رقم زدند، به برکت خون‌های</w:t>
      </w:r>
    </w:p>
    <w:p>
      <w:pPr>
        <w:pStyle w:val="BookText"/>
        <w:rPr/>
      </w:pPr>
      <w:r>
        <w:rPr>
          <w:rFonts w:ascii="IRNazanin" w:hAnsi="IRNazanin" w:eastAsia="IRNazanin"/>
          <w:color w:val="111111"/>
          <w:sz w:val="28"/>
          <w:sz w:val="28"/>
          <w:szCs w:val="28"/>
          <w:rtl w:val="true"/>
          <w:lang w:bidi="fa-IR"/>
        </w:rPr>
        <w:t>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دوران غیبت، فقیهان بیدار و آگاه حوزه‌های شیعه، توانستند نهضت‌های رهایی بخش را سامان دهند و بزرگ‌ترین انقلاب شیعی را پیروز گردانند و زمینه‌ای برای قیام مهدی فراهم 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به برکت قیام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منتظران حضرت مهدی عجل الله تعالی فرجه الشریف خود را آماده می‌کنند تا در رکاب آن حضرت، حاضر شوند و با دنیا بجنگند و یهود را ریشه کن سازند و حکومت جهانی قرآن را تحقّق بخشند، باز هم به برکت عاشورا است، و بدین جهت است که در زیارت عاشورا فر یاد بر می‌آوریم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دوستی و جنگ ما،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نبود عاشورای حسینی، نه راه پیامبران الهی تداوم می‌یافت و نه اسلام به دوران غیبت و ظهور می‌انجامید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کشته دیروز و رهبر امروز است</w:t>
      </w:r>
    </w:p>
    <w:p>
      <w:pPr>
        <w:pStyle w:val="BookText"/>
        <w:rPr/>
      </w:pPr>
      <w:r>
        <w:rPr>
          <w:rFonts w:ascii="IRNazanin" w:hAnsi="IRNazanin" w:eastAsia="IRNazanin"/>
          <w:color w:val="111111"/>
          <w:sz w:val="28"/>
          <w:sz w:val="28"/>
          <w:szCs w:val="28"/>
          <w:rtl w:val="true"/>
          <w:lang w:bidi="fa-IR"/>
        </w:rPr>
        <w:t>قیام اوست که پیوسته نهضت آموز است</w:t>
      </w:r>
    </w:p>
    <w:p>
      <w:pPr>
        <w:pStyle w:val="BookText"/>
        <w:rPr/>
      </w:pPr>
      <w:r>
        <w:rPr>
          <w:rFonts w:ascii="IRNazanin" w:hAnsi="IRNazanin" w:eastAsia="IRNazanin"/>
          <w:color w:val="111111"/>
          <w:sz w:val="28"/>
          <w:sz w:val="28"/>
          <w:szCs w:val="28"/>
          <w:rtl w:val="true"/>
          <w:lang w:bidi="fa-IR"/>
        </w:rPr>
        <w:t>تمام زندگی او عقیده بود و جهاد</w:t>
      </w:r>
    </w:p>
    <w:p>
      <w:pPr>
        <w:pStyle w:val="BookText"/>
        <w:rPr/>
      </w:pPr>
      <w:r>
        <w:rPr>
          <w:rFonts w:ascii="IRNazanin" w:hAnsi="IRNazanin" w:eastAsia="IRNazanin"/>
          <w:color w:val="111111"/>
          <w:sz w:val="28"/>
          <w:sz w:val="28"/>
          <w:szCs w:val="28"/>
          <w:rtl w:val="true"/>
          <w:lang w:bidi="fa-IR"/>
        </w:rPr>
        <w:t>اگر چه مدت جنگ حسین یک روز است</w:t>
      </w:r>
    </w:p>
    <w:p>
      <w:pPr>
        <w:pStyle w:val="BookText"/>
        <w:rPr/>
      </w:pPr>
      <w:r>
        <w:rPr>
          <w:rFonts w:ascii="IRNazanin" w:hAnsi="IRNazanin" w:eastAsia="IRNazanin"/>
          <w:color w:val="111111"/>
          <w:sz w:val="28"/>
          <w:sz w:val="28"/>
          <w:szCs w:val="28"/>
          <w:rtl w:val="true"/>
          <w:lang w:bidi="fa-IR"/>
        </w:rPr>
        <w:t>حسین و ذلت تکریم ظالمان هیهات</w:t>
      </w:r>
    </w:p>
    <w:p>
      <w:pPr>
        <w:pStyle w:val="BookText"/>
        <w:rPr/>
      </w:pPr>
      <w:r>
        <w:rPr>
          <w:rFonts w:ascii="IRNazanin" w:hAnsi="IRNazanin" w:eastAsia="IRNazanin"/>
          <w:color w:val="111111"/>
          <w:sz w:val="28"/>
          <w:sz w:val="28"/>
          <w:szCs w:val="28"/>
          <w:rtl w:val="true"/>
          <w:lang w:bidi="fa-IR"/>
        </w:rPr>
        <w:t>که آفتاب عدالت از او دل افروز است</w:t>
      </w:r>
    </w:p>
    <w:p>
      <w:pPr>
        <w:pStyle w:val="BookText"/>
        <w:rPr/>
      </w:pPr>
      <w:r>
        <w:rPr>
          <w:rFonts w:ascii="IRNazanin" w:hAnsi="IRNazanin" w:eastAsia="IRNazanin"/>
          <w:color w:val="111111"/>
          <w:sz w:val="28"/>
          <w:sz w:val="28"/>
          <w:szCs w:val="28"/>
          <w:rtl w:val="true"/>
          <w:lang w:bidi="fa-IR"/>
        </w:rPr>
        <w:t>به نزد او که شهادت به جز سعادت نیست</w:t>
      </w:r>
    </w:p>
    <w:p>
      <w:pPr>
        <w:pStyle w:val="BookText"/>
        <w:rPr/>
      </w:pPr>
      <w:r>
        <w:rPr>
          <w:rFonts w:ascii="IRNazanin" w:hAnsi="IRNazanin" w:eastAsia="IRNazanin"/>
          <w:color w:val="111111"/>
          <w:sz w:val="28"/>
          <w:sz w:val="28"/>
          <w:szCs w:val="28"/>
          <w:rtl w:val="true"/>
          <w:lang w:bidi="fa-IR"/>
        </w:rPr>
        <w:t>مرگ برایـش قـبای زردوز است</w:t>
      </w:r>
    </w:p>
    <w:p>
      <w:pPr>
        <w:pStyle w:val="BookText"/>
        <w:rPr/>
      </w:pPr>
      <w:r>
        <w:rPr>
          <w:rFonts w:ascii="IRNazanin" w:hAnsi="IRNazanin" w:eastAsia="IRNazanin"/>
          <w:color w:val="111111"/>
          <w:sz w:val="28"/>
          <w:sz w:val="28"/>
          <w:szCs w:val="28"/>
          <w:rtl w:val="true"/>
          <w:lang w:bidi="fa-IR"/>
        </w:rPr>
        <w:t>رهین همت والای سید الشهداست</w:t>
      </w:r>
    </w:p>
    <w:p>
      <w:pPr>
        <w:pStyle w:val="BookText"/>
        <w:rPr/>
      </w:pPr>
      <w:r>
        <w:rPr>
          <w:rFonts w:ascii="IRNazanin" w:hAnsi="IRNazanin" w:eastAsia="IRNazanin"/>
          <w:color w:val="111111"/>
          <w:sz w:val="28"/>
          <w:sz w:val="28"/>
          <w:szCs w:val="28"/>
          <w:rtl w:val="true"/>
          <w:lang w:bidi="fa-IR"/>
        </w:rPr>
        <w:t>هر آنکه از غم اسلام در تب و سوز است</w:t>
      </w:r>
    </w:p>
    <w:p>
      <w:pPr>
        <w:pStyle w:val="BookText"/>
        <w:rPr/>
      </w:pPr>
      <w:r>
        <w:rPr>
          <w:rFonts w:ascii="IRNazanin" w:hAnsi="IRNazanin" w:eastAsia="IRNazanin"/>
          <w:color w:val="111111"/>
          <w:sz w:val="28"/>
          <w:sz w:val="28"/>
          <w:szCs w:val="28"/>
          <w:rtl w:val="true"/>
          <w:lang w:bidi="fa-IR"/>
        </w:rPr>
        <w:t>هماره تازه بود یادبود عاشـورا</w:t>
      </w:r>
    </w:p>
    <w:p>
      <w:pPr>
        <w:pStyle w:val="BookText"/>
        <w:rPr/>
      </w:pPr>
      <w:r>
        <w:rPr>
          <w:rFonts w:ascii="IRNazanin" w:hAnsi="IRNazanin" w:eastAsia="IRNazanin"/>
          <w:color w:val="111111"/>
          <w:sz w:val="28"/>
          <w:sz w:val="28"/>
          <w:szCs w:val="28"/>
          <w:rtl w:val="true"/>
          <w:lang w:bidi="fa-IR"/>
        </w:rPr>
        <w:t>که روز حق و عدالت همیشه نوروز است</w:t>
      </w:r>
    </w:p>
    <w:p>
      <w:pPr>
        <w:pStyle w:val="BookText"/>
        <w:rPr/>
      </w:pPr>
      <w:r>
        <w:rPr>
          <w:rFonts w:ascii="IRNazanin" w:hAnsi="IRNazanin" w:eastAsia="IRNazanin"/>
          <w:color w:val="111111"/>
          <w:sz w:val="28"/>
          <w:sz w:val="28"/>
          <w:szCs w:val="28"/>
          <w:rtl w:val="true"/>
          <w:lang w:bidi="fa-IR"/>
        </w:rPr>
        <w:t>حرارتی که زعشق حسین در دل‌هاست</w:t>
      </w:r>
    </w:p>
    <w:p>
      <w:pPr>
        <w:pStyle w:val="BookText"/>
        <w:rPr/>
      </w:pPr>
      <w:r>
        <w:rPr>
          <w:rFonts w:ascii="IRNazanin" w:hAnsi="IRNazanin" w:eastAsia="IRNazanin"/>
          <w:color w:val="111111"/>
          <w:sz w:val="28"/>
          <w:sz w:val="28"/>
          <w:szCs w:val="28"/>
          <w:rtl w:val="true"/>
          <w:lang w:bidi="fa-IR"/>
        </w:rPr>
        <w:t>برای ظالم هر عصر خانمان سوز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ظاهر گرچه شد مغلوب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اوست که در هر زمانه پـیروز است</w:t>
      </w:r>
      <w:bookmarkStart w:id="16" w:name="pg2691_11482"/>
    </w:p>
    <w:p>
      <w:pPr>
        <w:pStyle w:val="BookText"/>
        <w:rPr/>
      </w:pPr>
      <w:bookmarkEnd w:id="16"/>
      <w:r>
        <w:rPr>
          <w:rFonts w:ascii="IRNazanin" w:hAnsi="IRNazanin" w:eastAsia="IRNazanin"/>
          <w:color w:val="111111"/>
          <w:sz w:val="28"/>
          <w:sz w:val="28"/>
          <w:szCs w:val="28"/>
          <w:rtl w:val="true"/>
          <w:lang w:bidi="fa-IR"/>
        </w:rPr>
        <w:t xml:space="preserve">با توجه به این مقدمه، ابتدا به بررسی مفهومی و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مصادیق آن می‌پردازیم؛ آن گاه نقش و تأثیر نهضت حسینی علیه السلام را بر قیام مهدوی عجل الله تعالی فرجه الشریف بررسی و تحلیل می‌کنیم</w:t>
      </w:r>
      <w:r>
        <w:rPr>
          <w:rFonts w:eastAsia="IRNazanin" w:cs="IRNazanin"/>
          <w:color w:val="111111"/>
          <w:sz w:val="28"/>
          <w:szCs w:val="28"/>
          <w:rtl w:val="true"/>
          <w:lang w:bidi="fa-IR"/>
        </w:rPr>
        <w:t>.</w:t>
      </w:r>
    </w:p>
    <w:p>
      <w:pPr>
        <w:pStyle w:val="Heading2"/>
        <w:numPr>
          <w:ilvl w:val="1"/>
          <w:numId w:val="1"/>
        </w:numPr>
        <w:rPr/>
      </w:pPr>
      <w:bookmarkStart w:id="17" w:name="__RefHeading___Toc973729_1395250215"/>
      <w:bookmarkStart w:id="18" w:name="_Toc6"/>
      <w:bookmarkEnd w:id="17"/>
      <w:r>
        <w:rPr>
          <w:rtl w:val="true"/>
        </w:rPr>
        <w:t>حق و باطل</w:t>
      </w:r>
      <w:bookmarkEnd w:id="18"/>
    </w:p>
    <w:p>
      <w:pPr>
        <w:pStyle w:val="BookText"/>
        <w:rPr/>
      </w:pPr>
      <w:r>
        <w:rPr>
          <w:rFonts w:ascii="IRNazanin" w:hAnsi="IRNazanin" w:eastAsia="IRNazanin"/>
          <w:color w:val="111111"/>
          <w:sz w:val="28"/>
          <w:sz w:val="28"/>
          <w:szCs w:val="28"/>
          <w:rtl w:val="true"/>
          <w:lang w:bidi="fa-IR"/>
        </w:rPr>
        <w:t xml:space="preserve">دو انگارة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واژه‌های مهم و کلیدی در فرهنگنامه دین جاودانة اسلام و دارای مفاهیم و معانی گسترده و گوناگونی است و در هر برهه‌ای از زمان، تجلیات و نمودهای مختلفی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نمودهای 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وجود دو گروه و جبهة مخالف هم، در طول تاریخ شناسایی کرد؛ یک گروه خیر و ایمان و حق پرستی و گروه دیگر جبهه شرّ، کفر، طغیان و فسادگری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پیامبران، اولیای الهی، یکتاپرستان، حق‌پویان عدالت‌گرایان و مؤمنان قرار داشتند و در جبهه مقابل، جباران، فرعون‌ها، حاکمان ظلم و جور، مترفان و ثروت‌اندوزان، کافران و حق‌ستیزان بوده‌اند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گروه، در طول تاریخ همواره، نزاع، درگیری و چالش‌های فراوانی وجود داشته و در آینده نیز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و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بشری و مکاتب الهی، پیشینه‌ای دراز و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در زمینه افکار و عقاید ـ چه در بعد رفتار و اخلاق، چه در محور اجتماعی و حکومتی و چه در زمینه فرهنگ و سیاست ـ به</w:t>
      </w:r>
    </w:p>
    <w:p>
      <w:pPr>
        <w:pStyle w:val="BookText"/>
        <w:rPr/>
      </w:pPr>
      <w:r>
        <w:rPr>
          <w:rFonts w:ascii="IRNazanin" w:hAnsi="IRNazanin" w:eastAsia="IRNazanin"/>
          <w:color w:val="111111"/>
          <w:sz w:val="28"/>
          <w:sz w:val="28"/>
          <w:szCs w:val="28"/>
          <w:rtl w:val="true"/>
          <w:lang w:bidi="fa-IR"/>
        </w:rPr>
        <w:t>عنوان چیزی بوده که همة پیامبران اوصیا و امامان با آن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نیز بر این بوده که با نیروی حق، باطل را نابود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سلطه‌های طاغوتی و ستمگرانه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باطل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پیشینة ادیان آسمانی، گواه حق خواهی، عدالت گرایی و ظلم‌ستیزی پیامبران و یاران آنان بوده است؛ به همین جهت همواره با مخالفت‌ها و دشمنی‌های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زرمداران، زورمندان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برابر هابیل قوم نوح در مقابل حضرت نوح؛ قوم ثمود در برابر صالح…؛ نمرود در برابر ابراهیم؛ فرعون در مقابل موسی؛ کافران و یهودیان در برابر عیسی؛ کافران و مشرکان در مقابل پیامبر اسلام؛ قاسطین و مارقین و ناکثین در برابر حضرت علی علیه السلام و در نهایت یزیدیان و امویان در برابر امام حسین علیه السلام صف بسته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ما نیز استکبار و استعمار، در برابر انقلابیان و مسلمانان قرار دارند و در آینده نیز این صف‌آرایی و نزاع وجود خواهد داشت تا اینکه عصر ظهور فرا رسد و امام مهدی عجل الله تعالی فرجه الشریف در رأس حق پویان و حق‌طلبان قرار گیرد و طومار عمر گروه باطل را درهم پیچید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تاریخ ابعاد و مؤلفه‌های گوناگونی دارد و حرکت آن نیز</w:t>
      </w:r>
      <w:bookmarkStart w:id="19" w:name="pg2691_11484"/>
    </w:p>
    <w:p>
      <w:pPr>
        <w:pStyle w:val="BookText"/>
        <w:rPr/>
      </w:pPr>
      <w:bookmarkEnd w:id="19"/>
      <w:r>
        <w:rPr>
          <w:rFonts w:ascii="IRNazanin" w:hAnsi="IRNazanin" w:eastAsia="IRNazanin"/>
          <w:color w:val="111111"/>
          <w:sz w:val="28"/>
          <w:sz w:val="28"/>
          <w:szCs w:val="28"/>
          <w:rtl w:val="true"/>
          <w:lang w:bidi="fa-IR"/>
        </w:rPr>
        <w:t>براساس عوامل و محرّک‌های مختلفی صورت می‌گیرد؛ ولی مهم‌ترین بعد آن، مبارزة حق با باطل است و یکی از حساس‌ترین و خونبارترین آنها، قیام عاشورا و صف بندی امام حسین علیه السلام و یاران مؤمن و حق طلبش، در برابر یزیدیان و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سؤال مطرح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مبارزه و نزاع، در واقع بین حق و باطل بوده است؟ در این صورت چه آثار و نتایجی در پی دارد؟ آیا پیام‌ها و پیامدهای واقعة عاشورا، محدود و موقتی است یا اینکه دارای آثار گسترده، دائمی و جهان شمول است؟ اگر بپذیریم که قیام عاشورا، صحنة نبرد گروه باطل بوده است، چه پیوند و رابطه‌ای با قیام و ظهور حضرت مهدی عجل الله تعالی فرجه الشریف و مبارزة نهایی او با جبهه باطل دارد؟ برای رسیدن به پاسخی مناسب، ابتدا، باید معانی حق و باطل را تبیین کرد، آن گاه نبرد حق و باطل را در صحنة عاشورا ترسیم نمود</w:t>
      </w:r>
      <w:r>
        <w:rPr>
          <w:rFonts w:eastAsia="IRNazanin" w:cs="IRNazanin"/>
          <w:color w:val="111111"/>
          <w:sz w:val="28"/>
          <w:szCs w:val="28"/>
          <w:rtl w:val="true"/>
          <w:lang w:bidi="fa-IR"/>
        </w:rPr>
        <w:t>.</w:t>
      </w:r>
    </w:p>
    <w:p>
      <w:pPr>
        <w:pStyle w:val="Heading2"/>
        <w:numPr>
          <w:ilvl w:val="1"/>
          <w:numId w:val="1"/>
        </w:numPr>
        <w:rPr/>
      </w:pPr>
      <w:bookmarkStart w:id="20" w:name="__RefHeading___Toc973731_1395250215"/>
      <w:bookmarkStart w:id="21" w:name="_Toc7"/>
      <w:bookmarkEnd w:id="20"/>
      <w:r>
        <w:rPr>
          <w:rtl w:val="true"/>
        </w:rPr>
        <w:t>حق و باطل در قرآن</w:t>
      </w:r>
      <w:bookmarkEnd w:id="2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 باید 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معانی و مشتقات مختلفی استفاده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شدن و واجب گشتن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فَرِیقاً هَدَی وَفَرِیقاً حَقَّ عَلَیْهِمُ الضَّلاَلَةُ</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 xml:space="preserve">شایسته بودن و سزاوار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وَأَذِنَتْ لِرَبِّهَا وَحُقَّتْ</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متوجه</w:t>
      </w:r>
    </w:p>
    <w:p>
      <w:pPr>
        <w:pStyle w:val="BookText"/>
        <w:rPr/>
      </w:pPr>
      <w:r>
        <w:rPr>
          <w:rFonts w:ascii="IRNazanin" w:hAnsi="IRNazanin" w:eastAsia="IRNazanin"/>
          <w:color w:val="111111"/>
          <w:sz w:val="28"/>
          <w:sz w:val="28"/>
          <w:szCs w:val="28"/>
          <w:rtl w:val="true"/>
          <w:lang w:bidi="fa-IR"/>
        </w:rPr>
        <w:t>شدن و مرتکب گشتن، ثابت و مستقرکردن، آشکار ساختن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الله ان یُحق بکلماته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نام یا صفت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فَذَلِکُمُ اللّهُ رَبُّکُمُ الْحَقُّ فَمَاذَا بَعْدَ الْحَقِّ إِلاَّ الضَّلاَلُ فَأَنَّی تُصْرَفُونَ</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 xml:space="preserve">صاحب حق و در مقابل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هُوَ الْحَقُّ وَأَنَّ مَا یَدْعُونَ مِن دُونِهِ هُوَ الْبَاطِلُ وَأَنَّ اللَّهَ هُوَ الْعَلِیُّ الْکَبِیرُ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امر واجب، ثابت و لازم؛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 الْحَقُّ مِنْ عِندِنَا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دین 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لِیُحِقَّ الْحَقَّ وَیُبْطِلَ الْبَاطِلَ وَلَوْ کَرِهَ الْمُجْرِمُونَ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درست و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حَقًّا وَمَنْ أَصْدَقُ مِنَ اللّهِ قِیلاً</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جرم، استحقاق و سزاوار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وَیَقْتُلُونَ النَّبِیِّینَ بِغَیْرِ الْحَقِّ ذَلِکَ بِمَا عَصَواْ وَّکَانُواْ یَعْتَدُونَ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حق محض و عدالت 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وَقُضِیَ بَیْنَهُم بِالْحَقِّ وَهُمْ لَا یُظْلَمُونَ </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xml:space="preserve">سخن راست، حقیقت و راستی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أَهْلَ الْکِتَابِ لاَ تَغْلُواْ فِی دِینِکُمْ وَلاَ تَقُولُواْ عَلَی اللّهِ إِلاَّ الْحَقِّ</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جریان هستی را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اصیل</w:t>
      </w:r>
    </w:p>
    <w:p>
      <w:pPr>
        <w:pStyle w:val="BookText"/>
        <w:rPr/>
      </w:pPr>
      <w:r>
        <w:rPr>
          <w:rFonts w:ascii="IRNazanin" w:hAnsi="IRNazanin" w:eastAsia="IRNazanin"/>
          <w:color w:val="111111"/>
          <w:sz w:val="28"/>
          <w:sz w:val="28"/>
          <w:szCs w:val="28"/>
          <w:rtl w:val="true"/>
          <w:lang w:bidi="fa-IR"/>
        </w:rPr>
        <w:t>معرفی می‌کند و در مقابل، هر چند باطل را نفی نمی‌کند؛ اما آن را اصیل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بینش باطل، امری نسبی و تبعی است و به عنوان نمود و امری طفیلی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موارد متعددی، بحث حق و باطل ـ به خصوص مبارزه دائمی گروه حق با گروه باطل ـ را مطرح می‌کند و پیروز نهایی این نزاع و درگیری را،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خَلَقْنَا السَّمَاء وَالأَرْضَ وَمَا بَیْنَهُمَا لاعِبِینَ بَلْ نَقْذِفُ بِالْحَقِّ عَلَی الْبَاطِلِ فَیَدْمَغُهُ فَإِذَا هُوَ زَاهِقٌ وَلَکُمُ الْوَیْلُ مِمَّا تَصِفُونَ</w:t>
      </w:r>
      <w:r>
        <w:rPr>
          <w:rFonts w:eastAsia="Amiri" w:cs="Amiri" w:ascii="Amiri" w:hAnsi="Amiri"/>
          <w:color w:val="111111"/>
          <w:sz w:val="28"/>
          <w:szCs w:val="28"/>
          <w:rtl w:val="true"/>
          <w:lang w:bidi="ar-SA"/>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 و زمین و آنچه در میان آنها است، از روی بازی نیافریدیم؛ بلکه حق را برسر باطل می‌کوبیم تا آن را هلاک سازد و این گونه باطل محو و نابود می‌شود، اما وای بر شما از توصیفی که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سَبَقَتْ کَلِمَتُنَا لِعِبَادِنَا الْمُرْسَلِینَ إِنَّهُمْ لَهُمُ الْمَنصُورُونَ  وَإِنَّ جُندَنَا لَهُمُ الْغَالِبُونَ</w:t>
      </w:r>
      <w:r>
        <w:rPr>
          <w:rFonts w:eastAsia="Amiri" w:cs="Amiri" w:ascii="Amiri" w:hAnsi="Amiri"/>
          <w:color w:val="111111"/>
          <w:sz w:val="28"/>
          <w:szCs w:val="28"/>
          <w:rtl w:val="true"/>
          <w:lang w:bidi="ar-SA"/>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ما در حق بندگان ما که به رسالت فرستاده شده اند،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ایشانند که نصرت یافتگانند و تنها سپاه ما پیروزند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الَّذِی أَرْسَلَ رَسُولَهُ بِالْهُدَی وَدِینِ الْحَقِّ لِیُظْهِرَهُ عَلَی الدِّینِ کُلِّهِ وَلَوْ کَرِهَ الْمُشْرِکُونَ </w:t>
      </w:r>
      <w:r>
        <w:rPr>
          <w:rFonts w:eastAsia="Amiri" w:cs="Amiri" w:ascii="Amiri" w:hAnsi="Amiri"/>
          <w:color w:val="111111"/>
          <w:sz w:val="28"/>
          <w:szCs w:val="28"/>
          <w:rtl w:val="true"/>
          <w:lang w:bidi="ar-SA"/>
        </w:rPr>
        <w:t>»</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که پیامبر خود را برای هدایت، با آیین</w:t>
      </w:r>
    </w:p>
    <w:p>
      <w:pPr>
        <w:pStyle w:val="BookText"/>
        <w:rPr/>
      </w:pPr>
      <w:r>
        <w:rPr>
          <w:rFonts w:ascii="IRNazanin" w:hAnsi="IRNazanin" w:eastAsia="IRNazanin"/>
          <w:color w:val="111111"/>
          <w:sz w:val="28"/>
          <w:sz w:val="28"/>
          <w:szCs w:val="28"/>
          <w:rtl w:val="true"/>
          <w:lang w:bidi="fa-IR"/>
        </w:rPr>
        <w:t>درست روانه ساخت تا آن را بر تمام ادیان پیروز گرداند؛ هر چند مشرکان این امر را نپسندند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یاری و نصرت خداوند و پیروزی مؤمنان و رسولان الهی، پیروزی حق بر باطل، سلطه یافتن جنود رحمان بر جنود شیطان، زبون شدن باطل در برابر حق و شکست باطل هنگام ستیزش و نزاع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خیر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و برتر از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دعوت حق، آرمان هر مؤمن در زندگی است؛ یعنی، در زندگی مکتبی که درون هر شخص مومن به حق و غیرتمند جای دارد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بنابراین هرکس در این میدان نبرد گام نهد، سود برده و رسالت ایمانی خویش را نیز ادا کرده است و هر کس از آن دوری گزیند، ضرر کرده و به زندگی پست و ناچیز خشنود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در راه حق، سرانجام سودمندی و پیروزی است و انسان مؤمن در میدان نبرد زندگی، ناگزیر برنده و پیروز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حق اصیل است و باطل، غیر اصیل و تبعی و همیشه بین امر اصیل و غیر اصیل، اختلاف و جنگ است؛ ولی همیشه حق مغلوب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موجب استمرار زندگی و تمدن بوده و باطل نمایشی است که جرقه‌ای زده و سپس خاموش</w:t>
      </w:r>
      <w:bookmarkStart w:id="22" w:name="pg2691_11488"/>
    </w:p>
    <w:p>
      <w:pPr>
        <w:pStyle w:val="BookText"/>
        <w:rPr/>
      </w:pPr>
      <w:bookmarkEnd w:id="22"/>
      <w:r>
        <w:rPr>
          <w:rFonts w:ascii="IRNazanin" w:hAnsi="IRNazanin" w:eastAsia="IRNazanin"/>
          <w:color w:val="111111"/>
          <w:sz w:val="28"/>
          <w:sz w:val="28"/>
          <w:szCs w:val="28"/>
          <w:rtl w:val="true"/>
          <w:lang w:bidi="fa-IR"/>
        </w:rPr>
        <w:t>شده و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جامعه، حق و حقیقت از حدی کمتر باشد، آن جامعه می‌میرد و چنانچه جامعه‌ای باقی بماند، معلوم می‌شود که در میان دو حد باطل ـ افراط و تفریط ـ نوسان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جامعه‌هایی که باطل بر آنها غلبه کرده است، هلاک شده اند؛ بنابراین بیمار بودن جامعه، غیر از این است که شرّ و باطل در آن غالب شده باشد</w:t>
      </w:r>
      <w:r>
        <w:rPr>
          <w:rFonts w:eastAsia="IRNazanin" w:cs="IRNazanin"/>
          <w:color w:val="111111"/>
          <w:sz w:val="28"/>
          <w:szCs w:val="28"/>
          <w:rtl w:val="true"/>
          <w:lang w:bidi="fa-IR"/>
        </w:rPr>
        <w:t>.</w:t>
      </w:r>
    </w:p>
    <w:p>
      <w:pPr>
        <w:pStyle w:val="Heading2"/>
        <w:numPr>
          <w:ilvl w:val="1"/>
          <w:numId w:val="1"/>
        </w:numPr>
        <w:rPr/>
      </w:pPr>
      <w:bookmarkStart w:id="23" w:name="__RefHeading___Toc973733_1395250215"/>
      <w:bookmarkStart w:id="24" w:name="_Toc8"/>
      <w:bookmarkEnd w:id="23"/>
      <w:r>
        <w:rPr>
          <w:rtl w:val="true"/>
        </w:rPr>
        <w:t>دو قیام حقّ طلبانه</w:t>
      </w:r>
      <w:bookmarkEnd w:id="24"/>
    </w:p>
    <w:p>
      <w:pPr>
        <w:pStyle w:val="BookText"/>
        <w:rPr/>
      </w:pPr>
      <w:r>
        <w:rPr>
          <w:rFonts w:ascii="IRNazanin" w:hAnsi="IRNazanin" w:eastAsia="IRNazanin"/>
          <w:color w:val="111111"/>
          <w:sz w:val="28"/>
          <w:sz w:val="28"/>
          <w:szCs w:val="28"/>
          <w:rtl w:val="true"/>
          <w:lang w:bidi="fa-IR"/>
        </w:rPr>
        <w:t>در همین راستا، بشر شاهد دو قیام حق طلبانه و نهضت باطل ستیزانه تأثیرگذار و شکوهمند بوده و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عاشورایی امام حسین علیه السلام در دهم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حق پویانه امام مهدی عجل الله تعالی فرجه الشریف در پایان تاریخ</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این دو قیام و نهضت، پیوندها و ارتباط‌هایی گسترده و مستقیمی وجود دارد و تکمیل کننده و تداوم بخش و در امتداد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قیام،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برابر آنها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مفسدان، ستمگران، دین ستیزان و زرمداران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نهضت برای اصلاح جامعه فاسد و رو به تباهی صورت گرفته و مهم‌ترین برنامه آنها، تحقق حاکمیت حق و ایمان، احیای آموزه‌های والای دینی و انسانی و ریشه کنی ناهنجاری‌ها و موانع رشد و کمال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سیاسی ـ دینی آنها مبارزه با حکومت‌های جور و فساد و عدم سازش با جباران و طاغوتیان است و هدف اصیل آنها رساندن جامعة بشری به تعالی و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 انقلاب و دگرگونی در اخلاق و رفتار ناپسند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آغازگر جهادی خونبار و حماسه‌ای بی‌نظیر علیه ظلم و فساد و بی‌دینی و دیگری پایان بخش طومار عمر باطل و رهبر مبارزه نهایی علیه شرّ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قیام در تداوم نهضت‌ها و انقلاب‌های پیامبران و صالحان در طول تاریخ بوده و خود نیز منشأ و سرچشمه بسیاری از قیام‌های حق‌طلبانه و ظلم‌ستیزانه بوده اند… انگارة بسیار مهم و بایسته در اینجا، اثر‌گذاری، بستر سازی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حماسی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ظهور و پیروزی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نهضت امام عصر  علیه السلام، ادامه دهنده و تکمیل کنندة مبارزه امام حسین علیه السلام علیه مفسدان و ستمگران و در همان مسیر 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دو قیام، از امامان معصوم شیعه و از فرزندان مطهر رسول گرامی اسلام و وصی او علی بن ابی طالب علیهم السلام می‌باشند و هر دو، درصدد اجرا و احیای آموزه‌های اسلام ناب محمدی صلی الله علیه و آله و سلم و نجات جامعه بشری از تباهی‌ها و آلودگی‌های اخلاقی، سیاسی و…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قیام‌ها به ظاهر شکست خورد؛ ولی در باطن و واقعیت</w:t>
      </w:r>
    </w:p>
    <w:p>
      <w:pPr>
        <w:pStyle w:val="BookText"/>
        <w:rPr/>
      </w:pPr>
      <w:r>
        <w:rPr>
          <w:rFonts w:ascii="IRNazanin" w:hAnsi="IRNazanin" w:eastAsia="IRNazanin"/>
          <w:color w:val="111111"/>
          <w:sz w:val="28"/>
          <w:sz w:val="28"/>
          <w:szCs w:val="28"/>
          <w:rtl w:val="true"/>
          <w:lang w:bidi="fa-IR"/>
        </w:rPr>
        <w:t>پیروز و ظفرمند واقعی این مبارزه بود و بعضی از برنامه‌ها و اهداف آن محقق شده و بعضی دیگر از اهداف و ایده‌های آن به طور کامل در عصر ظهور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نمایی از دو قیام حسینی و مهدوی عجل الله تعالی فرجه الشریف ارائه می‌شود؛ آن گاه به بررسی پیوندها و ارتباط‌های دو قیام حق طلبانه و نقش و تأثیر‌گذاری آنها بر همدیگر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که به دعوت اهل کوفه از مکه عازم این شهر بود تا به شیعیان انقلابی بپیوندد و رهبری آنان را به عهده گیرد، پیش از رسیدن به کوفه، در کربلا به محاصرة نیروهای ابن زیاد در آمد و چون حاضر نشد ذلت تسلیم و بیعت با حکومت غاصب و ظالم یزیدی را بپذیرد، سپاه کوفه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 یارانش، روز عاشورا، لب تشنه، با رشادتی شگفت تا آخرین نفر جنگیدند و به شهادت رسیدند و بازماندگان این قافلة نور، به اسارت نیروهای ظلمت درآمده، به کوفه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هفتاد و دو تن از یارانش بزرگ‌ترین حماسه بشری را آفریدند و یاد خویش را در دل تاریخ و وجدان بشرهای فضیلت‌خواه، ابدی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آزاده‌ای که کعبه دلهاست کوی او</w:t>
      </w:r>
    </w:p>
    <w:p>
      <w:pPr>
        <w:pStyle w:val="BookText"/>
        <w:rPr/>
      </w:pPr>
      <w:r>
        <w:rPr>
          <w:rFonts w:ascii="IRNazanin" w:hAnsi="IRNazanin" w:eastAsia="IRNazanin"/>
          <w:color w:val="111111"/>
          <w:sz w:val="28"/>
          <w:sz w:val="28"/>
          <w:szCs w:val="28"/>
          <w:rtl w:val="true"/>
          <w:lang w:bidi="fa-IR"/>
        </w:rPr>
        <w:t>دارند چشم، اهل دو عالم به سوی او</w:t>
      </w:r>
    </w:p>
    <w:p>
      <w:pPr>
        <w:pStyle w:val="BookText"/>
        <w:rPr/>
      </w:pPr>
      <w:r>
        <w:rPr>
          <w:rFonts w:ascii="IRNazanin" w:hAnsi="IRNazanin" w:eastAsia="IRNazanin"/>
          <w:color w:val="111111"/>
          <w:sz w:val="28"/>
          <w:sz w:val="28"/>
          <w:szCs w:val="28"/>
          <w:rtl w:val="true"/>
          <w:lang w:bidi="fa-IR"/>
        </w:rPr>
        <w:t>صاحبدلان کنند به شکرانه جان نثار</w:t>
      </w:r>
    </w:p>
    <w:p>
      <w:pPr>
        <w:pStyle w:val="BookText"/>
        <w:rPr/>
      </w:pPr>
      <w:r>
        <w:rPr>
          <w:rFonts w:ascii="IRNazanin" w:hAnsi="IRNazanin" w:eastAsia="IRNazanin"/>
          <w:color w:val="111111"/>
          <w:sz w:val="28"/>
          <w:sz w:val="28"/>
          <w:szCs w:val="28"/>
          <w:rtl w:val="true"/>
          <w:lang w:bidi="fa-IR"/>
        </w:rPr>
        <w:t>در مقدم صبابه نسیمی زکـوی او</w:t>
      </w:r>
    </w:p>
    <w:p>
      <w:pPr>
        <w:pStyle w:val="BookText"/>
        <w:rPr/>
      </w:pPr>
      <w:r>
        <w:rPr>
          <w:rFonts w:ascii="IRNazanin" w:hAnsi="IRNazanin" w:eastAsia="IRNazanin"/>
          <w:color w:val="111111"/>
          <w:sz w:val="28"/>
          <w:sz w:val="28"/>
          <w:szCs w:val="28"/>
          <w:rtl w:val="true"/>
          <w:lang w:bidi="fa-IR"/>
        </w:rPr>
        <w:t>ای جان فدای همت آن عاشقی که بود</w:t>
      </w:r>
    </w:p>
    <w:p>
      <w:pPr>
        <w:pStyle w:val="BookText"/>
        <w:rPr/>
      </w:pPr>
      <w:r>
        <w:rPr>
          <w:rFonts w:ascii="IRNazanin" w:hAnsi="IRNazanin" w:eastAsia="IRNazanin"/>
          <w:color w:val="111111"/>
          <w:sz w:val="28"/>
          <w:sz w:val="28"/>
          <w:szCs w:val="28"/>
          <w:rtl w:val="true"/>
          <w:lang w:bidi="fa-IR"/>
        </w:rPr>
        <w:t>در راه دوست، کشته شدن آرزوی او</w:t>
      </w:r>
    </w:p>
    <w:p>
      <w:pPr>
        <w:pStyle w:val="BookText"/>
        <w:rPr/>
      </w:pPr>
      <w:r>
        <w:rPr>
          <w:rFonts w:ascii="IRNazanin" w:hAnsi="IRNazanin" w:eastAsia="IRNazanin"/>
          <w:color w:val="111111"/>
          <w:sz w:val="28"/>
          <w:sz w:val="28"/>
          <w:szCs w:val="28"/>
          <w:rtl w:val="true"/>
          <w:lang w:bidi="fa-IR"/>
        </w:rPr>
        <w:t>دلداده‌ای که بود به محراب وصل دوست</w:t>
      </w:r>
    </w:p>
    <w:p>
      <w:pPr>
        <w:pStyle w:val="BookText"/>
        <w:rPr/>
      </w:pPr>
      <w:r>
        <w:rPr>
          <w:rFonts w:ascii="IRNazanin" w:hAnsi="IRNazanin" w:eastAsia="IRNazanin"/>
          <w:color w:val="111111"/>
          <w:sz w:val="28"/>
          <w:sz w:val="28"/>
          <w:szCs w:val="28"/>
          <w:rtl w:val="true"/>
          <w:lang w:bidi="fa-IR"/>
        </w:rPr>
        <w:t>از جویبار خون همه غسل و وضوی او</w:t>
      </w:r>
    </w:p>
    <w:p>
      <w:pPr>
        <w:pStyle w:val="BookText"/>
        <w:rPr/>
      </w:pPr>
      <w:r>
        <w:rPr>
          <w:rFonts w:ascii="IRNazanin" w:hAnsi="IRNazanin" w:eastAsia="IRNazanin"/>
          <w:color w:val="111111"/>
          <w:sz w:val="28"/>
          <w:sz w:val="28"/>
          <w:szCs w:val="28"/>
          <w:rtl w:val="true"/>
          <w:lang w:bidi="fa-IR"/>
        </w:rPr>
        <w:t>کردند جان نثار چو عقد نماز بست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زآزادگان عشق دو تن پیش روی او</w:t>
      </w:r>
    </w:p>
    <w:p>
      <w:pPr>
        <w:pStyle w:val="BookText"/>
        <w:rPr/>
      </w:pPr>
      <w:r>
        <w:rPr>
          <w:rFonts w:ascii="IRNazanin" w:hAnsi="IRNazanin" w:eastAsia="IRNazanin"/>
          <w:color w:val="111111"/>
          <w:sz w:val="28"/>
          <w:sz w:val="28"/>
          <w:szCs w:val="28"/>
          <w:rtl w:val="true"/>
          <w:lang w:bidi="fa-IR"/>
        </w:rPr>
        <w:t>در خون تپید آن که دو عالم حقیر بود</w:t>
      </w:r>
    </w:p>
    <w:p>
      <w:pPr>
        <w:pStyle w:val="BookText"/>
        <w:rPr/>
      </w:pPr>
      <w:r>
        <w:rPr>
          <w:rFonts w:ascii="IRNazanin" w:hAnsi="IRNazanin" w:eastAsia="IRNazanin"/>
          <w:color w:val="111111"/>
          <w:sz w:val="28"/>
          <w:sz w:val="28"/>
          <w:szCs w:val="28"/>
          <w:rtl w:val="true"/>
          <w:lang w:bidi="fa-IR"/>
        </w:rPr>
        <w:t>در من یزید عشق، به یک تار موی او</w:t>
      </w:r>
    </w:p>
    <w:p>
      <w:pPr>
        <w:pStyle w:val="BookText"/>
        <w:rPr/>
      </w:pPr>
      <w:r>
        <w:rPr>
          <w:rFonts w:ascii="IRNazanin" w:hAnsi="IRNazanin" w:eastAsia="IRNazanin"/>
          <w:color w:val="111111"/>
          <w:sz w:val="28"/>
          <w:sz w:val="28"/>
          <w:szCs w:val="28"/>
          <w:rtl w:val="true"/>
          <w:lang w:bidi="fa-IR"/>
        </w:rPr>
        <w:t>از احادیث اهل بیت چنین استفاده می‌شود، هنگامی که اوضاع عمومی جهان، مساعد و افکار جهانیان برای پذیرش حکومت حق آماده شد، خدای متعال به مهدی عجل الله تعالی فرجه الشریف، اجازه قیام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ناگهان در مکه ظاهر می‌شود و منادی حق، بشارت ظهورش را به گوش جهانیان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برگزیدة جهان، که در چندین روایت تعدادشان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تعیین شده، نخستین ندای حق را لبیک گفته، در ساعات نخست دعوت، مجذوب مغناطیس ولایت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صاحب الزمان ظهور کرد، جوانان شیعه بدون وعدة قبلی، در همان شب، خودشان را به مکه می‌رسانند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سپس دعوت عمومی خویش را شروع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رنجدیده و از همه جا مأیوس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 اصلاح طلب جهان، برایش مجهز می‌شوند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و امام جعفر صادق علیهما السلام در وصف یاران قائم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شرق و غرب جهان را فتح و تمام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آنان نیروی چهل مرد دارد و قلوبشان از</w:t>
      </w:r>
    </w:p>
    <w:p>
      <w:pPr>
        <w:pStyle w:val="BookText"/>
        <w:rPr/>
      </w:pPr>
      <w:r>
        <w:rPr>
          <w:rFonts w:ascii="IRNazanin" w:hAnsi="IRNazanin" w:eastAsia="IRNazanin"/>
          <w:color w:val="111111"/>
          <w:sz w:val="28"/>
          <w:sz w:val="28"/>
          <w:szCs w:val="28"/>
          <w:rtl w:val="true"/>
          <w:lang w:bidi="fa-IR"/>
        </w:rPr>
        <w:t>پاره‌های آهن، سخت‌تر است؛ به طوری که اگر در راه هدف به کوه‌های آهن برخورند، آنها را پاره می‌کنند و تا وقتی که خشنودی خدا فراهم نشود، دست از جنگ نمی‌کشند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در آن هنگام، زمامداران خودسر و ستمگران بی‌وجدان، احساس خطر می‌کنند و درصدد مقاومت برآمده، ندای مخالفت را به هم‌مسلکان خویش می‌رسانند؛ اما سربازان عدالت خواه و اصلاح طلبان جهان که از ستم و تجاوز، خسته شده اند، تصمیم نهایی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متحد شده، به آنها هجوم می‌برند و با تأییدات الهی، ستمکاران را ریشه کن ساخته، قتل عامشان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ترس، همه را فرا می‌گیرد و خود را تسلیم دولت حق می‌سازند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کافران، با دیدن نشانه‌های صدق و حقیقت، به دین اسلام می‌گروند و آنها که در کفر و ظلم خویش اصرار ورزند، به دست لشکر مهدی عجل الله تعالی فرجه الشریف قتل عام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دولت مقتدر و نیرومند اسلام، در سراسر زمین، تشکیل می‌گردد و مردم از جان و دل، در حفظ و حراست آن می‌کوشند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دین اسلام، عمومی می‌شود و در همه شهرها نفوذ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عمر دنیا، بیش از یک روز هم باقی نمانده باشد، خدا مردی را که نامش نام من و اخلاقش اخلاق من و کنیه اش ابوعبدالله است، مبعوث می‌کند و به وسیلة او، دین را ـ به عظمت نخستین خود ـ باز می‌گرداند و فتوحاتی را نصیبش می‌کند و به جز گویندة کلمة توحید، کسی روی زمین باقی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نسل کدام فرزندانت به وجود می‌آید؟ پیغمبر دستش را به حسین زده،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حضرت ابوجعفر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 و اصحابش آن قدر می‌جنگند، تا دیگر مشرکی باقی نماند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از مشهد خون، بانگ اذان می‌آید</w:t>
      </w:r>
    </w:p>
    <w:p>
      <w:pPr>
        <w:pStyle w:val="BookText"/>
        <w:rPr/>
      </w:pPr>
      <w:r>
        <w:rPr>
          <w:rFonts w:ascii="IRNazanin" w:hAnsi="IRNazanin" w:eastAsia="IRNazanin"/>
          <w:color w:val="111111"/>
          <w:sz w:val="28"/>
          <w:sz w:val="28"/>
          <w:szCs w:val="28"/>
          <w:rtl w:val="true"/>
          <w:lang w:bidi="fa-IR"/>
        </w:rPr>
        <w:t>سردار گل از خوانِ خزان می آید</w:t>
      </w:r>
    </w:p>
    <w:p>
      <w:pPr>
        <w:pStyle w:val="BookText"/>
        <w:rPr/>
      </w:pPr>
      <w:r>
        <w:rPr>
          <w:rFonts w:ascii="IRNazanin" w:hAnsi="IRNazanin" w:eastAsia="IRNazanin"/>
          <w:color w:val="111111"/>
          <w:sz w:val="28"/>
          <w:sz w:val="28"/>
          <w:szCs w:val="28"/>
          <w:rtl w:val="true"/>
          <w:lang w:bidi="fa-IR"/>
        </w:rPr>
        <w:t>از دشنة ملحدان پنهان در شب</w:t>
      </w:r>
    </w:p>
    <w:p>
      <w:pPr>
        <w:pStyle w:val="BookText"/>
        <w:rPr/>
      </w:pPr>
      <w:r>
        <w:rPr>
          <w:rFonts w:ascii="IRNazanin" w:hAnsi="IRNazanin" w:eastAsia="IRNazanin"/>
          <w:color w:val="111111"/>
          <w:sz w:val="28"/>
          <w:sz w:val="28"/>
          <w:szCs w:val="28"/>
          <w:rtl w:val="true"/>
          <w:lang w:bidi="fa-IR"/>
        </w:rPr>
        <w:t>سیلابـة خون ز هر کران می‌آید</w:t>
      </w:r>
    </w:p>
    <w:p>
      <w:pPr>
        <w:pStyle w:val="BookText"/>
        <w:rPr/>
      </w:pPr>
      <w:r>
        <w:rPr>
          <w:rFonts w:ascii="IRNazanin" w:hAnsi="IRNazanin" w:eastAsia="IRNazanin"/>
          <w:color w:val="111111"/>
          <w:sz w:val="28"/>
          <w:sz w:val="28"/>
          <w:szCs w:val="28"/>
          <w:rtl w:val="true"/>
          <w:lang w:bidi="fa-IR"/>
        </w:rPr>
        <w:t>پیری که دلش آینة بینایی است</w:t>
      </w:r>
    </w:p>
    <w:p>
      <w:pPr>
        <w:pStyle w:val="BookText"/>
        <w:rPr/>
      </w:pPr>
      <w:r>
        <w:rPr>
          <w:rFonts w:ascii="IRNazanin" w:hAnsi="IRNazanin" w:eastAsia="IRNazanin"/>
          <w:color w:val="111111"/>
          <w:sz w:val="28"/>
          <w:sz w:val="28"/>
          <w:szCs w:val="28"/>
          <w:rtl w:val="true"/>
          <w:lang w:bidi="fa-IR"/>
        </w:rPr>
        <w:t>با جـاذبه عشق، جوان می‌آید</w:t>
      </w:r>
    </w:p>
    <w:p>
      <w:pPr>
        <w:pStyle w:val="BookText"/>
        <w:rPr/>
      </w:pPr>
      <w:r>
        <w:rPr>
          <w:rFonts w:ascii="Amiri" w:hAnsi="Amiri" w:eastAsia="Amiri" w:cs="Amiri"/>
          <w:color w:val="111111"/>
          <w:sz w:val="28"/>
          <w:sz w:val="28"/>
          <w:szCs w:val="28"/>
          <w:rtl w:val="true"/>
          <w:lang w:bidi="ar-SA"/>
        </w:rPr>
        <w:t>در منتظران خستة شهر حصار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همیشه قهرمان، می‌آید</w:t>
      </w:r>
    </w:p>
    <w:p>
      <w:pPr>
        <w:pStyle w:val="BookText"/>
        <w:rPr/>
      </w:pPr>
      <w:r>
        <w:rPr>
          <w:rFonts w:ascii="IRNazanin" w:hAnsi="IRNazanin" w:eastAsia="IRNazanin"/>
          <w:color w:val="111111"/>
          <w:sz w:val="28"/>
          <w:sz w:val="28"/>
          <w:szCs w:val="28"/>
          <w:rtl w:val="true"/>
          <w:lang w:bidi="fa-IR"/>
        </w:rPr>
        <w:t>از راه مِه آلود افق، منجی خاک</w:t>
      </w:r>
    </w:p>
    <w:p>
      <w:pPr>
        <w:pStyle w:val="BookText"/>
        <w:rPr/>
      </w:pPr>
      <w:r>
        <w:rPr>
          <w:rFonts w:ascii="IRNazanin" w:hAnsi="IRNazanin" w:eastAsia="IRNazanin"/>
          <w:color w:val="111111"/>
          <w:sz w:val="28"/>
          <w:sz w:val="28"/>
          <w:szCs w:val="28"/>
          <w:rtl w:val="true"/>
          <w:lang w:bidi="fa-IR"/>
        </w:rPr>
        <w:t>با اسب ستـارة دمان می‌آید</w:t>
      </w:r>
    </w:p>
    <w:p>
      <w:pPr>
        <w:pStyle w:val="BookText"/>
        <w:rPr/>
      </w:pPr>
      <w:r>
        <w:rPr>
          <w:rFonts w:ascii="IRNazanin" w:hAnsi="IRNazanin" w:eastAsia="IRNazanin"/>
          <w:color w:val="111111"/>
          <w:sz w:val="28"/>
          <w:sz w:val="28"/>
          <w:szCs w:val="28"/>
          <w:rtl w:val="true"/>
          <w:lang w:bidi="fa-IR"/>
        </w:rPr>
        <w:t>بر بام فلق، منادی بیـداری</w:t>
      </w:r>
    </w:p>
    <w:p>
      <w:pPr>
        <w:pStyle w:val="BookText"/>
        <w:rPr/>
      </w:pPr>
      <w:r>
        <w:rPr>
          <w:rFonts w:ascii="IRNazanin" w:hAnsi="IRNazanin" w:eastAsia="IRNazanin"/>
          <w:color w:val="111111"/>
          <w:sz w:val="28"/>
          <w:sz w:val="28"/>
          <w:szCs w:val="28"/>
          <w:rtl w:val="true"/>
          <w:lang w:bidi="fa-IR"/>
        </w:rPr>
        <w:t>گویـد که امیر عاشقان می‌آید</w:t>
      </w:r>
    </w:p>
    <w:p>
      <w:pPr>
        <w:pStyle w:val="BookText"/>
        <w:rPr/>
      </w:pPr>
      <w:r>
        <w:rPr>
          <w:rFonts w:ascii="IRNazanin" w:hAnsi="IRNazanin" w:eastAsia="IRNazanin"/>
          <w:color w:val="111111"/>
          <w:sz w:val="28"/>
          <w:sz w:val="28"/>
          <w:szCs w:val="28"/>
          <w:rtl w:val="true"/>
          <w:lang w:bidi="fa-IR"/>
        </w:rPr>
        <w:t>ای شب‌زدگان خفته بیدار شوید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دل از مشرق جان می‌آید</w:t>
      </w:r>
      <w:bookmarkStart w:id="25" w:name="pg2691_11494"/>
    </w:p>
    <w:p>
      <w:pPr>
        <w:pStyle w:val="Heading2"/>
        <w:numPr>
          <w:ilvl w:val="1"/>
          <w:numId w:val="1"/>
        </w:numPr>
        <w:rPr/>
      </w:pPr>
      <w:bookmarkStart w:id="26" w:name="__RefHeading___Toc973735_1395250215"/>
      <w:bookmarkStart w:id="27" w:name="_Toc9"/>
      <w:bookmarkEnd w:id="25"/>
      <w:bookmarkEnd w:id="26"/>
      <w:r>
        <w:rPr>
          <w:rtl w:val="true"/>
        </w:rPr>
        <w:t xml:space="preserve">فصل </w:t>
      </w:r>
      <w:r>
        <w:rPr/>
        <w:t>1</w:t>
      </w:r>
      <w:r>
        <w:rPr>
          <w:rtl w:val="true"/>
        </w:rPr>
        <w:t xml:space="preserve">: </w:t>
      </w:r>
      <w:r>
        <w:rPr>
          <w:rtl w:val="true"/>
        </w:rPr>
        <w:t>در امتداد تاریخ</w:t>
      </w:r>
      <w:bookmarkEnd w:id="27"/>
    </w:p>
    <w:p>
      <w:pPr>
        <w:pStyle w:val="Heading3"/>
        <w:numPr>
          <w:ilvl w:val="2"/>
          <w:numId w:val="1"/>
        </w:numPr>
        <w:rPr/>
      </w:pPr>
      <w:bookmarkStart w:id="28" w:name="__RefHeading___Toc973737_1395250215"/>
      <w:bookmarkStart w:id="29" w:name="_Toc10"/>
      <w:bookmarkEnd w:id="28"/>
      <w:r>
        <w:rPr>
          <w:rtl w:val="true"/>
        </w:rPr>
        <w:t>اشاره</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تاریخی گروه حق با گروه باطل</w:t>
      </w:r>
      <w:r>
        <w:rPr>
          <w:rFonts w:eastAsia="IRNazanin" w:cs="IRNazanin"/>
          <w:color w:val="111111"/>
          <w:sz w:val="28"/>
          <w:szCs w:val="28"/>
          <w:rtl w:val="true"/>
          <w:lang w:bidi="fa-IR"/>
        </w:rPr>
        <w:t>)</w:t>
      </w:r>
      <w:bookmarkStart w:id="30" w:name="pg2691_11496"/>
    </w:p>
    <w:p>
      <w:pPr>
        <w:pStyle w:val="Heading3"/>
        <w:numPr>
          <w:ilvl w:val="2"/>
          <w:numId w:val="1"/>
        </w:numPr>
        <w:rPr/>
      </w:pPr>
      <w:bookmarkStart w:id="31" w:name="__RefHeading___Toc973739_1395250215"/>
      <w:bookmarkStart w:id="32" w:name="_Toc11"/>
      <w:bookmarkEnd w:id="30"/>
      <w:bookmarkEnd w:id="31"/>
      <w:r>
        <w:rPr>
          <w:rtl w:val="true"/>
        </w:rPr>
        <w:t>شکوه حق‌خواهی</w:t>
      </w:r>
      <w:bookmarkEnd w:id="32"/>
    </w:p>
    <w:p>
      <w:pPr>
        <w:pStyle w:val="BookText"/>
        <w:rPr/>
      </w:pPr>
      <w:r>
        <w:rPr>
          <w:rFonts w:ascii="IRNazanin" w:hAnsi="IRNazanin" w:eastAsia="IRNazanin"/>
          <w:color w:val="111111"/>
          <w:sz w:val="28"/>
          <w:sz w:val="28"/>
          <w:szCs w:val="28"/>
          <w:rtl w:val="true"/>
          <w:lang w:bidi="fa-IR"/>
        </w:rPr>
        <w:t xml:space="preserve">توضیح، تفسیر و تحلیل تاریخ بشری و ارتباط مستمر گذشته با حال و آینده، بر عهدة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فلسفة نظری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تعریفی جامع و کامل که نگارنده ارائه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نظری تاریخ، کشف الگو و قوانین حاکم بر تاریخ و شناسایی هدف، مسیر‌ها و عوامل حرکت آفرین آن، جهت پیش بینی آینده و معنابخشی به حرکت تاریخ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تاریخ، حرکت مستمر و مداوم زندگی انسان‌ها، از گذشته تا حال و آینده است؛ آکنده از شکست‌ها و پیروزی‌ها، کامیابی‌ها و ناکامی‌ها، دشواری‌ها و راحتی‌ها، حق گرایی‌ها و باطل محوری‌ها، پیشرفت و پسرفت‌ها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نگرش و اظهار نظر دربارة آن، مطلوب بوده و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فلسفة نظری تاریخ، در صدد ترسیم و تبیین چند مفهوم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جوامع بشری، در حال تحول دائمی هستند و آنها به تنهایی و یا در مجموع، مسیر معینی را طی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طی این مسیر،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پیمودن مراحلی که حاصل تضادها و برخوردهای داخلی جوامع یا اثرات محیط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جامعه‌های بشری، دائماً در حال پیشرفت هستند و در طی مراحل خود، به سمت کمال پیش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 مسیر را می‌توان با علت یابی تاریخی، شناخت و از آن قوانینی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براساس تجربه و تحلیل این قوانین و بررسی سیر گذشته، می‌توان دربارة آینده جوامع، به پیش بینی پرداخت</w:t>
      </w:r>
    </w:p>
    <w:p>
      <w:pPr>
        <w:pStyle w:val="BookText"/>
        <w:rPr/>
      </w:pPr>
      <w:r>
        <w:rPr>
          <w:rFonts w:ascii="IRNazanin" w:hAnsi="IRNazanin" w:eastAsia="IRNazanin"/>
          <w:color w:val="111111"/>
          <w:sz w:val="28"/>
          <w:sz w:val="28"/>
          <w:szCs w:val="28"/>
          <w:rtl w:val="true"/>
          <w:lang w:bidi="fa-IR"/>
        </w:rPr>
        <w:t xml:space="preserve">ـ در بحث سرنوشت و فرجام و تاریخ، هر کس مطلقی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توجه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نظر هگل،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مارکس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پرولتاریا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طبقه حقیقی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نظر توین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بوده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فلسفه متعالی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کانون و مفهوم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و نزاع مستمر حق و باطل برای رسیدن به این نقطة کمال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مهم‌ترین مانع رشد و بالندگی انسان‌ها و جوامع و تحقق عبودیت کامل،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w:t>
      </w:r>
    </w:p>
    <w:p>
      <w:pPr>
        <w:pStyle w:val="BookText"/>
        <w:rPr/>
      </w:pPr>
      <w:r>
        <w:rPr>
          <w:rFonts w:ascii="IRNazanin" w:hAnsi="IRNazanin" w:eastAsia="IRNazanin"/>
          <w:color w:val="111111"/>
          <w:sz w:val="28"/>
          <w:sz w:val="28"/>
          <w:szCs w:val="28"/>
          <w:rtl w:val="true"/>
          <w:lang w:bidi="fa-IR"/>
        </w:rPr>
        <w:t>ستیزی، بیدادگری، فسادگری و شیطان محوری جبهه شرّ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تبیین این معنا، باید سه انگاره فلسفه تاریخ را مد نظر قرار داد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و 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و جوامع حرکت؛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و محرک حرکت؛ یعنی، باید به این سه سؤال پاسخ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به چه سمتی حرکت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محرک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مکانیسم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منزلگاه‌ها و مسیر حرکت تاریخ کدام است؟</w:t>
      </w:r>
    </w:p>
    <w:p>
      <w:pPr>
        <w:pStyle w:val="BookText"/>
        <w:rPr/>
      </w:pPr>
      <w:r>
        <w:rPr>
          <w:rFonts w:ascii="IRNazanin" w:hAnsi="IRNazanin" w:eastAsia="IRNazanin"/>
          <w:color w:val="111111"/>
          <w:sz w:val="28"/>
          <w:sz w:val="28"/>
          <w:szCs w:val="28"/>
          <w:rtl w:val="true"/>
          <w:lang w:bidi="fa-IR"/>
        </w:rPr>
        <w:t>براساس نگرش ادیان ابراهیمی، اراده و مشیت الهی، بر تاریخ سوار و حاکم است و آن را براساس سنت‌های مختلف به حرکت در می‌آورد و نهایت آن نیز نیک فرجامی و به زیستی در این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نوشته پل ادواردز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آنجا که عقل و مشاهده می‌تواند حداکثر نظم و ترتیب ادوار تاریخ را بیابد،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فرآیند خاص تاریخی، فعل و اثر نجات بخش خداوند را تشخیص می‌دهد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شیعه، مهم‌ترین انگاره درباره تاریخ، حرکت و سیر انسان و جامعة بشری ـ با طی فراز و نشیب‌هایی ـ به سوی کمال و اوج گرفتن است؛ یعنی، حرکت به سوی عبودیت و حاکمیت کامل ارزش‌ها و متعالی شدن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هدفی هم که قرآن برای کاروان بشری ترسیم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از آن، معنای وسیع و گسترده‌ای است که شامل کلیه شئون زندگی انسان در روی زمین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صورتی محقق می‌شود که در سرتاسر جهان خواسته‌ها و دستورات الهی، اجرا و معرفت و عبادت او محقق شود و معنویت و فضیلت جایگزین رذیلت و شرارت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چنین هدف و مقصدی، از آغاز جهان، همواره نبردی پیگیر میان گروه حق و گروه باطل، برپا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خداپرستی، اخلاق محوری، عبادت گری، عدالت گستری و حق طلبی بوده و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اندوزی، فسادگری، قدرت محوری، ستمگری و خداستیزی بوده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گروه حق، پیامبران و اولیای الهی و سردمداران گروه باطل، شیطان و تمامی فراعنه، جباران، زرسالاران و سلطه‌جویان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نزاع و درگیری منازل و مراحل مختلفی را در تاریخ طی کرده و شاهد مبارزات پیگیر و مداوم حق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نوح، ابراهیم، موسی، لوط، شعیب، صالح، موسی، عیسی، داوود، حضرت محمد صلی الله علیه و آله و سلم، حضرت علی علیه السلام و امام حسین علیه السلام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حق ستیزان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نمرود، ثمودیان، عادیان، هامان، قارون، ابوسفیان، ابوجهل، معاویه، یزید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و مهدی موعود علیه السلام، حلقه‌ای از حلقات مبارزه اهل حق و اهل باطل است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منزل و مقصد نهایی این مبارزه نیز حاکمیت اهل حق برجهان، گسترش فضیلت‌های اخلاقی، ریشه کنی شرارت و رذالت و رسیدن انسان به کمال اخلاقی و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نهضت امام حسین  علیه السلام، در امتداد قیام‌های پیامبران و صالحان و یکی از حساس‌ترین و مهم‌ترین این مبارزات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حماسة جاودانه، رویارویی بزرگ و سرنوشت ساز گروه حق، در مقابل گروه باطل و برای تحقّق آرمان‌های الهی ـ دینی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شاخصه و ویژگی آن ـ که در همان مسیر قیام‌های انبیا قرار دارد ـ حق محوری و تلاش برای احیای حق و خیر و ایمان بوده است؛ همان گونه که مهم‌ترین شاخصه و ویژگی قیام مهدوی نیز، حق‌طلبی و تلاش برای حاکمیت خیر و ایمان و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و حماسه عاشورا، دو جمعیت و گروه، در مقابل یکدیگر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جمعیت نمایندة حق و حقیقت، ایمان و حق باوری، درستی و صداقت، شرافت و کرامت، عبادت و طاعت و در یک کلمه،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نماینده شرّ و فساد، ظلم و تباهی، نفاق و بی‌ایمانی، پستی و رذالت و ابلیس‌گروی و در یک کلمه جنود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سالار گروه حق، حسین بن علی علیه السلام فرزند گرانمایه رسول گرامی</w:t>
      </w:r>
    </w:p>
    <w:p>
      <w:pPr>
        <w:pStyle w:val="BookText"/>
        <w:rPr/>
      </w:pPr>
      <w:r>
        <w:rPr>
          <w:rFonts w:ascii="IRNazanin" w:hAnsi="IRNazanin" w:eastAsia="IRNazanin"/>
          <w:color w:val="111111"/>
          <w:sz w:val="28"/>
          <w:sz w:val="28"/>
          <w:szCs w:val="28"/>
          <w:rtl w:val="true"/>
          <w:lang w:bidi="fa-IR"/>
        </w:rPr>
        <w:t>اسلام و سردمدار گروه باطل، یزیدبن معاویه، فرزند ابوسفیان بن حرب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حق، گروه سعیدان، یکتاپرستان و مؤمنان واقعی و جبهه باطل، گروه اشقیا، دنیا خواهان و منافقان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حق و خیر، چهره‌های نورانی، دلاور و پاک نهادی چون عباس بن علی، علی بن الحسین، قاسم بن حسن، حبیب بن مظاهر، مسلم بن عوسجه، زهیربن قین، حربن یزید ریاحی و…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 و باطل، افراد شقی، ستمکار و فاسقی چون عمر بن سعد، عبیدالله بن زیاد، شمر بن ذی‌الجوشن، حرمله، حصین بن نمیر، شبث بن ربعی و… جولان دادند و در اوج شرارت، تباهی و باطل گرایی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گوشت و خون و روح آنان نفوذ کرده و دین ستیزی، جهالت، انحراف و حق کشی در وجود آنان ریشه دوانده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طول تاریخ نیز می‌توان این اوصاف حیوانی را در چهرة شرارت بار گروه‌های مخالف پیامبران و ادیان الهی مشاهده 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آینده نیز شاهد فعالیت و تحرّک این گروه شیطانی و تباه گر خواهیم بود؛ زیرا تا زمانی که شیطان هست و جولان می‌کند، برای خود اعوان و انصاری ـ از جن و انس ـ دارد و فرماندهی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ظلمت، فسق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زمان می‌توان جنود شیطان را شناسایی کرد و شرارت‌ها و جنایت‌های آنها را دید</w:t>
      </w:r>
      <w:r>
        <w:rPr>
          <w:rFonts w:eastAsia="IRNazanin" w:cs="IRNazanin"/>
          <w:color w:val="111111"/>
          <w:sz w:val="28"/>
          <w:szCs w:val="28"/>
          <w:rtl w:val="true"/>
          <w:lang w:bidi="fa-IR"/>
        </w:rPr>
        <w:t>.</w:t>
      </w:r>
      <w:bookmarkStart w:id="33" w:name="pg2691_11502"/>
    </w:p>
    <w:p>
      <w:pPr>
        <w:pStyle w:val="Heading3"/>
        <w:numPr>
          <w:ilvl w:val="2"/>
          <w:numId w:val="1"/>
        </w:numPr>
        <w:rPr/>
      </w:pPr>
      <w:bookmarkStart w:id="34" w:name="__RefHeading___Toc973741_1395250215"/>
      <w:bookmarkStart w:id="35" w:name="_Toc12"/>
      <w:bookmarkEnd w:id="33"/>
      <w:bookmarkEnd w:id="34"/>
      <w:r>
        <w:rPr>
          <w:rtl w:val="true"/>
        </w:rPr>
        <w:t>چهره گروه باطل در عاشورا و عصر ظهور</w:t>
      </w:r>
      <w:bookmarkEnd w:id="35"/>
    </w:p>
    <w:p>
      <w:pPr>
        <w:pStyle w:val="Heading4"/>
        <w:numPr>
          <w:ilvl w:val="3"/>
          <w:numId w:val="1"/>
        </w:numPr>
        <w:rPr/>
      </w:pPr>
      <w:bookmarkStart w:id="36" w:name="__RefHeading___Toc973743_1395250215"/>
      <w:bookmarkStart w:id="37" w:name="_Toc13"/>
      <w:bookmarkEnd w:id="36"/>
      <w:r>
        <w:rPr>
          <w:rtl w:val="true"/>
        </w:rPr>
        <w:t>یک</w:t>
      </w:r>
      <w:r>
        <w:rPr>
          <w:rtl w:val="true"/>
        </w:rPr>
        <w:t xml:space="preserve">. </w:t>
      </w:r>
      <w:r>
        <w:rPr>
          <w:rtl w:val="true"/>
        </w:rPr>
        <w:t>گروه باطل در عصر عاشورا</w:t>
      </w:r>
      <w:bookmarkEnd w:id="37"/>
    </w:p>
    <w:p>
      <w:pPr>
        <w:pStyle w:val="Heading5"/>
        <w:numPr>
          <w:ilvl w:val="4"/>
          <w:numId w:val="1"/>
        </w:numPr>
        <w:rPr/>
      </w:pPr>
      <w:bookmarkStart w:id="38" w:name="__RefHeading___Toc973745_1395250215"/>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کربلا شاهد حماسه و عرفان در یک طرف و جنایت و رذالت در طرف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جبهه امام حسین علیه السلام و عده‌ای از صالحان و پاکان روزگار و ولایت‌مداران قرار داشتند و در جبهه دیگر، یزید  و گروه نفاق و دنیا‌پرست و سلطه‌گر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باطل‌گرایانی چون عمر بن سعد، ابن زیاد، شمر و … در برابر حق‌طلبانی چون ابوالفضل عباس، علی اکبر، حبیب‌بن مظاهر و … به مصاف برخاستند و بزرگ‌ترین جنایت تاریخ بشری را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کریه و ننگین گروه باطل و شرّ را در عاشورا چنین می‌توان ترسیم کرد</w:t>
      </w:r>
      <w:r>
        <w:rPr>
          <w:rFonts w:eastAsia="IRNazanin" w:cs="IRNazanin"/>
          <w:color w:val="111111"/>
          <w:sz w:val="28"/>
          <w:szCs w:val="28"/>
          <w:rtl w:val="true"/>
          <w:lang w:bidi="fa-IR"/>
        </w:rPr>
        <w:t>:</w:t>
      </w:r>
    </w:p>
    <w:p>
      <w:pPr>
        <w:pStyle w:val="Heading5"/>
        <w:numPr>
          <w:ilvl w:val="4"/>
          <w:numId w:val="1"/>
        </w:numPr>
        <w:rPr/>
      </w:pPr>
      <w:bookmarkStart w:id="40" w:name="__RefHeading___Toc973747_1395250215"/>
      <w:bookmarkStart w:id="41" w:name="_Toc15"/>
      <w:bookmarkEnd w:id="40"/>
      <w:r>
        <w:rPr/>
        <w:t>1-1</w:t>
      </w:r>
      <w:r>
        <w:rPr>
          <w:rtl w:val="true"/>
        </w:rPr>
        <w:t xml:space="preserve">. </w:t>
      </w:r>
      <w:r>
        <w:rPr>
          <w:rtl w:val="true"/>
        </w:rPr>
        <w:t>نفاق گرایی</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بنی‌امیه و ولایت‌ستیزان، نفاق و دورویی،</w:t>
      </w:r>
      <w:bookmarkStart w:id="42" w:name="pg2691_11503"/>
    </w:p>
    <w:p>
      <w:pPr>
        <w:pStyle w:val="BookText"/>
        <w:rPr/>
      </w:pPr>
      <w:bookmarkEnd w:id="42"/>
      <w:r>
        <w:rPr>
          <w:rFonts w:ascii="IRNazanin" w:hAnsi="IRNazanin" w:eastAsia="IRNazanin"/>
          <w:color w:val="111111"/>
          <w:sz w:val="28"/>
          <w:sz w:val="28"/>
          <w:szCs w:val="28"/>
          <w:rtl w:val="true"/>
          <w:lang w:bidi="fa-IR"/>
        </w:rPr>
        <w:t>پذیرش مصلحتی و دروغین اسلام  و شرک پنهانی و باطنی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نفاق و خبث باطنی، منشأ بسیاری از رذالت‌ها و کژی‌ها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دربارة بنی‌امیه و بخصوص سپاه یزید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اسلام را نپذیرفتند؛ ولی در برابر آن تسلیم شدند و کفر خویش را پنهان داشتند و چون یاورانی یافتند، آن را آشکار ساختند</w:t>
      </w:r>
      <w:r>
        <w:rPr>
          <w:rFonts w:eastAsia="IRNazanin" w:cs="IRNazanin"/>
          <w:color w:val="111111"/>
          <w:sz w:val="28"/>
          <w:szCs w:val="28"/>
          <w:rtl w:val="true"/>
          <w:lang w:bidi="fa-IR"/>
        </w:rPr>
        <w:t xml:space="preserve">». </w:t>
      </w:r>
      <w:r>
        <w:rPr>
          <w:rStyle w:val="FootnoteAnchor"/>
          <w:rtl w:val="true"/>
        </w:rPr>
        <w:footnoteReference w:id="27"/>
      </w:r>
    </w:p>
    <w:p>
      <w:pPr>
        <w:pStyle w:val="Heading5"/>
        <w:numPr>
          <w:ilvl w:val="4"/>
          <w:numId w:val="1"/>
        </w:numPr>
        <w:rPr/>
      </w:pPr>
      <w:bookmarkStart w:id="43" w:name="__RefHeading___Toc973749_1395250215"/>
      <w:bookmarkStart w:id="44" w:name="_Toc16"/>
      <w:bookmarkEnd w:id="43"/>
      <w:r>
        <w:rPr/>
        <w:t>1</w:t>
      </w:r>
      <w:r>
        <w:rPr>
          <w:rtl w:val="true"/>
        </w:rPr>
        <w:t>ـ</w:t>
      </w:r>
      <w:r>
        <w:rPr/>
        <w:t>2</w:t>
      </w:r>
      <w:r>
        <w:rPr>
          <w:rtl w:val="true"/>
        </w:rPr>
        <w:t xml:space="preserve"> . </w:t>
      </w:r>
      <w:r>
        <w:rPr>
          <w:rtl w:val="true"/>
        </w:rPr>
        <w:t>دنیا گرایی و حرام خواری</w:t>
      </w:r>
      <w:bookmarkEnd w:id="44"/>
    </w:p>
    <w:p>
      <w:pPr>
        <w:pStyle w:val="BookText"/>
        <w:rPr/>
      </w:pPr>
      <w:r>
        <w:rPr>
          <w:rFonts w:ascii="IRNazanin" w:hAnsi="IRNazanin" w:eastAsia="IRNazanin"/>
          <w:color w:val="111111"/>
          <w:sz w:val="28"/>
          <w:sz w:val="28"/>
          <w:szCs w:val="28"/>
          <w:rtl w:val="true"/>
          <w:lang w:bidi="fa-IR"/>
        </w:rPr>
        <w:t>زرسالاران و دنیاگرایان، از محور‌های عمده در تشکیل سپاه باطل در نینوا بودند؛ یعنی، یکی از انگیزه‌ها و عوامل اصلی حرکت خصمانة آنها، مادی‌گرایی، دنیادوستی و دلبستگی فراوان به پول و ثروت بود و این نیز ناشی از حرام خواری و دنائت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مستندات تاریخی گواهی می‌دهد که افرادی چون ابن سعد، به خاطر رسیدن به حکومت ری، ابن زیاد جهت تثبیت موقعیتش در کوفه و بصره و کوفیان نیز برای حفظ اموال خود و دستیابی به غنایم جنگی، به دشمنی با پیشوای عادل برخاستند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شکم‌های شما از حرام پر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ملئت بطونکم عن الحرام</w:t>
      </w:r>
      <w:r>
        <w:rPr>
          <w:rFonts w:eastAsia="IRNazanin" w:cs="IRNazanin"/>
          <w:color w:val="111111"/>
          <w:sz w:val="28"/>
          <w:szCs w:val="28"/>
          <w:rtl w:val="true"/>
          <w:lang w:bidi="fa-IR"/>
        </w:rPr>
        <w:t xml:space="preserve">)». </w:t>
      </w:r>
      <w:r>
        <w:rPr>
          <w:rStyle w:val="FootnoteAnchor"/>
          <w:rtl w:val="true"/>
        </w:rPr>
        <w:footnoteReference w:id="28"/>
      </w:r>
      <w:bookmarkStart w:id="45" w:name="pg2691_11504"/>
    </w:p>
    <w:p>
      <w:pPr>
        <w:pStyle w:val="Heading5"/>
        <w:numPr>
          <w:ilvl w:val="4"/>
          <w:numId w:val="1"/>
        </w:numPr>
        <w:rPr/>
      </w:pPr>
      <w:bookmarkStart w:id="46" w:name="__RefHeading___Toc973751_1395250215"/>
      <w:bookmarkStart w:id="47" w:name="_Toc17"/>
      <w:bookmarkEnd w:id="45"/>
      <w:bookmarkEnd w:id="46"/>
      <w:r>
        <w:rPr/>
        <w:t>1</w:t>
      </w:r>
      <w:r>
        <w:rPr>
          <w:rtl w:val="true"/>
        </w:rPr>
        <w:t>ـ</w:t>
      </w:r>
      <w:r>
        <w:rPr/>
        <w:t>3</w:t>
      </w:r>
      <w:r>
        <w:rPr>
          <w:rtl w:val="true"/>
        </w:rPr>
        <w:t xml:space="preserve"> . </w:t>
      </w:r>
      <w:r>
        <w:rPr>
          <w:rtl w:val="true"/>
        </w:rPr>
        <w:t>دین ستیزی و دین فروشی</w:t>
      </w:r>
      <w:bookmarkEnd w:id="47"/>
    </w:p>
    <w:p>
      <w:pPr>
        <w:pStyle w:val="BookText"/>
        <w:rPr/>
      </w:pPr>
      <w:r>
        <w:rPr>
          <w:rFonts w:ascii="IRNazanin" w:hAnsi="IRNazanin" w:eastAsia="IRNazanin"/>
          <w:color w:val="111111"/>
          <w:sz w:val="28"/>
          <w:sz w:val="28"/>
          <w:szCs w:val="28"/>
          <w:rtl w:val="true"/>
          <w:lang w:bidi="fa-IR"/>
        </w:rPr>
        <w:t xml:space="preserve">گروه باطل در واقعه طف، با اینکه به اسم دین و یاری آیین الهی به مبارزه با امام حق برخاستند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اما در واقع امر، دین ستیزانی بی‌پروا و دین‌فروشانی فرومایه بودند که شریعت اسلام را ملعبة دست خود قرار داده و عمق کینه و دشمنی خود را با آیین اسلام و نبی‌مکرّم و عترت معصوم او بروز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انحراف در آموزه‌های دین و انواع بدعت‌ها و کفرورزی‌ها، کمر به نابودی اسلام بسته بودند و قیام امام حسین علیه السلام نیز برای نجات دین خدا از دست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مال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 به دست چرخانده و دین خدا را دستاویز فریب قرار دادند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حرام خدا را حلال و حلال خدا را حرام ساخته اند</w:t>
      </w:r>
      <w:r>
        <w:rPr>
          <w:rFonts w:eastAsia="IRNazanin" w:cs="IRNazanin"/>
          <w:color w:val="111111"/>
          <w:sz w:val="28"/>
          <w:szCs w:val="28"/>
          <w:rtl w:val="true"/>
          <w:lang w:bidi="fa-IR"/>
        </w:rPr>
        <w:t xml:space="preserve">». </w:t>
      </w:r>
      <w:r>
        <w:rPr>
          <w:rStyle w:val="FootnoteAnchor"/>
          <w:rtl w:val="true"/>
        </w:rPr>
        <w:footnoteReference w:id="30"/>
      </w:r>
    </w:p>
    <w:p>
      <w:pPr>
        <w:pStyle w:val="Heading5"/>
        <w:numPr>
          <w:ilvl w:val="4"/>
          <w:numId w:val="1"/>
        </w:numPr>
        <w:rPr/>
      </w:pPr>
      <w:bookmarkStart w:id="48" w:name="__RefHeading___Toc973753_1395250215"/>
      <w:bookmarkStart w:id="49" w:name="_Toc18"/>
      <w:bookmarkEnd w:id="48"/>
      <w:r>
        <w:rPr/>
        <w:t>1</w:t>
      </w:r>
      <w:r>
        <w:rPr>
          <w:rtl w:val="true"/>
        </w:rPr>
        <w:t>ـ</w:t>
      </w:r>
      <w:r>
        <w:rPr/>
        <w:t>4</w:t>
      </w:r>
      <w:r>
        <w:rPr>
          <w:rtl w:val="true"/>
        </w:rPr>
        <w:t xml:space="preserve"> . </w:t>
      </w:r>
      <w:r>
        <w:rPr>
          <w:rtl w:val="true"/>
        </w:rPr>
        <w:t>فساد گری و ناپاکی</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باطل در عصر امام حسین علیه السلام در اوج پلیدی و فساد قرار داشتند و فسق و فجور آنها ـ به خصوص یزید ـ شهرة آفاق بود؛ آن هم کسی که تکیه بر مسند خلافت پیامبر زده و داعیه‌دار رهبری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تمامی حرمت‌های الهی را زیر پا</w:t>
      </w:r>
      <w:bookmarkStart w:id="50" w:name="pg2691_11505"/>
    </w:p>
    <w:p>
      <w:pPr>
        <w:pStyle w:val="BookText"/>
        <w:rPr/>
      </w:pPr>
      <w:bookmarkEnd w:id="50"/>
      <w:r>
        <w:rPr>
          <w:rFonts w:ascii="IRNazanin" w:hAnsi="IRNazanin" w:eastAsia="IRNazanin"/>
          <w:color w:val="111111"/>
          <w:sz w:val="28"/>
          <w:sz w:val="28"/>
          <w:szCs w:val="28"/>
          <w:rtl w:val="true"/>
          <w:lang w:bidi="fa-IR"/>
        </w:rPr>
        <w:t>گذاشته و از شرب و خمر گرفته تا زنا و قمار را مرتکب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یزید و عمّال 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همواره همراه شیطان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 را فرو نهاده و فساد را آشکار ساخته و حدود الهی را تعطیل کرده اند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با یزید بیعت کنم؛ در حالی که یزید مردی تبه کار است و فسق و فجور را علنی کرده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973755_1395250215"/>
      <w:bookmarkStart w:id="52" w:name="_Toc19"/>
      <w:bookmarkEnd w:id="51"/>
      <w:r>
        <w:rPr/>
        <w:t>1</w:t>
      </w:r>
      <w:r>
        <w:rPr>
          <w:rtl w:val="true"/>
        </w:rPr>
        <w:t>ـ</w:t>
      </w:r>
      <w:r>
        <w:rPr/>
        <w:t>5</w:t>
      </w:r>
      <w:r>
        <w:rPr>
          <w:rtl w:val="true"/>
        </w:rPr>
        <w:t xml:space="preserve"> . </w:t>
      </w:r>
      <w:r>
        <w:rPr>
          <w:rtl w:val="true"/>
        </w:rPr>
        <w:t>ظلم و ستمگری</w:t>
      </w:r>
      <w:bookmarkEnd w:id="52"/>
    </w:p>
    <w:p>
      <w:pPr>
        <w:pStyle w:val="BookText"/>
        <w:rPr/>
      </w:pPr>
      <w:r>
        <w:rPr>
          <w:rFonts w:ascii="IRNazanin" w:hAnsi="IRNazanin" w:eastAsia="IRNazanin"/>
          <w:color w:val="111111"/>
          <w:sz w:val="28"/>
          <w:sz w:val="28"/>
          <w:szCs w:val="28"/>
          <w:rtl w:val="true"/>
          <w:lang w:bidi="fa-IR"/>
        </w:rPr>
        <w:t xml:space="preserve">یزید و سرکردگان شریر او و پیشینیان فاسق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ظلم و ستم خود را بر مؤمنان و صالحان ـ به خصوص ولایت‌مداران ـ به اوج رسانده بودند و خون بی‌گناهان را بی امان بر زمین می‌ریختند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حسین علیه السلام علت قیام خود را، مبارزه با حاکم ستمکار وقت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حاکمی ستمکار زمام امور جامعه را به دست گرفت و حلال خدا را حرام و حرام او را حلال کرد… باید با زبان و قلم و سلاح در برابر او بایستید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 w:name="__RefHeading___Toc973757_1395250215"/>
      <w:bookmarkStart w:id="54" w:name="_Toc20"/>
      <w:bookmarkEnd w:id="53"/>
      <w:r>
        <w:rPr/>
        <w:t>1</w:t>
      </w:r>
      <w:r>
        <w:rPr>
          <w:rtl w:val="true"/>
        </w:rPr>
        <w:t>ـ</w:t>
      </w:r>
      <w:r>
        <w:rPr/>
        <w:t>6</w:t>
      </w:r>
      <w:r>
        <w:rPr>
          <w:rtl w:val="true"/>
        </w:rPr>
        <w:t xml:space="preserve">. </w:t>
      </w:r>
      <w:r>
        <w:rPr>
          <w:rtl w:val="true"/>
        </w:rPr>
        <w:t>سلطه جویی و سلطنت مآبی</w:t>
      </w:r>
      <w:bookmarkEnd w:id="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هدف بنی‌امیه از پذیرش اسلام، رسیدن به قدرت و تکیه</w:t>
      </w:r>
      <w:bookmarkStart w:id="55" w:name="pg2691_11506"/>
    </w:p>
    <w:p>
      <w:pPr>
        <w:pStyle w:val="BookText"/>
        <w:rPr/>
      </w:pPr>
      <w:bookmarkEnd w:id="55"/>
      <w:r>
        <w:rPr>
          <w:rFonts w:ascii="IRNazanin" w:hAnsi="IRNazanin" w:eastAsia="IRNazanin"/>
          <w:color w:val="111111"/>
          <w:sz w:val="28"/>
          <w:sz w:val="28"/>
          <w:szCs w:val="28"/>
          <w:rtl w:val="true"/>
          <w:lang w:bidi="fa-IR"/>
        </w:rPr>
        <w:t>زدن بر مسند حکمرانی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راه دست به هر جنایت و خیانتی زدند و چهره کریه سلطه طلب خود را زیر نقاب اسلام ظاهری،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نابکاری چون معاویه، سلطنت را در اسلام، بنیان گذاشت و انسان فرومایه‌ای چون یزید برای حفظ آن، حجت الهی و انسان‌های پاک را به شهادت رساند و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ابوسفیان به بنی‌امیه و سردمداران نفاق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را چون توپ به یکدیگر پاس دهید، سوگند به آن که ابوسفیان بدان سوگند می‌خورد، نه بهشتی در کار است و نه دوزخی</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56" w:name="__RefHeading___Toc973759_1395250215"/>
      <w:bookmarkStart w:id="57" w:name="_Toc21"/>
      <w:bookmarkEnd w:id="56"/>
      <w:r>
        <w:rPr/>
        <w:t>1</w:t>
      </w:r>
      <w:r>
        <w:rPr>
          <w:rtl w:val="true"/>
        </w:rPr>
        <w:t>ـ</w:t>
      </w:r>
      <w:r>
        <w:rPr/>
        <w:t>7</w:t>
      </w:r>
      <w:r>
        <w:rPr>
          <w:rtl w:val="true"/>
        </w:rPr>
        <w:t xml:space="preserve">. </w:t>
      </w:r>
      <w:r>
        <w:rPr>
          <w:rtl w:val="true"/>
        </w:rPr>
        <w:t>شیطان گرایی و حق ستیزی</w:t>
      </w:r>
      <w:bookmarkEnd w:id="5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ولایت‌ستیز عصر حسینی، نه تنها تابع دین خدا و مطیع دستورات رسول خدا نبودند؛ بلکه طوق بندگی شیطان را برگردن نهاده و با ولایت عظمای الهی دشمنی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جنود ابلیس بوده و در تحقق اهداف او گام بر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شیطان، راه فریب، فساد، ستم، شهوت و نفاق و شرک است؛ به همین جهت ابا عبدالله علیه السلام درباره آنان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اینان ملتزم فرمان شیطان شده و اطاعت یزدان را ترک کرده‌اند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براینان</w:t>
      </w:r>
      <w:bookmarkStart w:id="58" w:name="pg2691_11507"/>
    </w:p>
    <w:p>
      <w:pPr>
        <w:pStyle w:val="BookText"/>
        <w:rPr/>
      </w:pPr>
      <w:bookmarkEnd w:id="58"/>
      <w:r>
        <w:rPr>
          <w:rFonts w:ascii="IRNazanin" w:hAnsi="IRNazanin" w:eastAsia="IRNazanin"/>
          <w:color w:val="111111"/>
          <w:sz w:val="28"/>
          <w:sz w:val="28"/>
          <w:szCs w:val="28"/>
          <w:rtl w:val="true"/>
          <w:lang w:bidi="fa-IR"/>
        </w:rPr>
        <w:t>مسلط شده و خدا را از یاد آنان برده است</w:t>
      </w:r>
      <w:r>
        <w:rPr>
          <w:rFonts w:eastAsia="IRNazanin" w:cs="IRNazanin"/>
          <w:color w:val="111111"/>
          <w:sz w:val="28"/>
          <w:szCs w:val="28"/>
          <w:rtl w:val="true"/>
          <w:lang w:bidi="fa-IR"/>
        </w:rPr>
        <w:t xml:space="preserve">». </w:t>
      </w:r>
      <w:r>
        <w:rPr>
          <w:rStyle w:val="FootnoteAnchor"/>
          <w:rtl w:val="true"/>
        </w:rPr>
        <w:footnoteReference w:id="36"/>
      </w:r>
    </w:p>
    <w:p>
      <w:pPr>
        <w:pStyle w:val="Heading5"/>
        <w:numPr>
          <w:ilvl w:val="4"/>
          <w:numId w:val="1"/>
        </w:numPr>
        <w:rPr/>
      </w:pPr>
      <w:bookmarkStart w:id="59" w:name="__RefHeading___Toc973761_1395250215"/>
      <w:bookmarkStart w:id="60" w:name="_Toc22"/>
      <w:bookmarkEnd w:id="59"/>
      <w:r>
        <w:rPr/>
        <w:t>1</w:t>
      </w:r>
      <w:r>
        <w:rPr>
          <w:rtl w:val="true"/>
        </w:rPr>
        <w:t xml:space="preserve">ـ </w:t>
      </w:r>
      <w:r>
        <w:rPr/>
        <w:t>8</w:t>
      </w:r>
      <w:r>
        <w:rPr>
          <w:rtl w:val="true"/>
        </w:rPr>
        <w:t xml:space="preserve">. </w:t>
      </w:r>
      <w:r>
        <w:rPr>
          <w:rtl w:val="true"/>
        </w:rPr>
        <w:t>بدعت گذاری</w:t>
      </w:r>
      <w:bookmarkEnd w:id="60"/>
    </w:p>
    <w:p>
      <w:pPr>
        <w:pStyle w:val="BookText"/>
        <w:rPr/>
      </w:pPr>
      <w:r>
        <w:rPr>
          <w:rFonts w:ascii="IRNazanin" w:hAnsi="IRNazanin" w:eastAsia="IRNazanin"/>
          <w:color w:val="111111"/>
          <w:sz w:val="28"/>
          <w:sz w:val="28"/>
          <w:szCs w:val="28"/>
          <w:rtl w:val="true"/>
          <w:lang w:bidi="fa-IR"/>
        </w:rPr>
        <w:t>بعد از رحلت نبی مکرم اسلام، به تدریج انحرافات و بدعت‌گذاری‌ها شکل گرفت و در زمان امام حسین علیه السلام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این بدعت‌گذاری دین و شریعت نیز را در بر می‌گرفت و به همین جهت آن حضرت احساس خطر کرده و در جهت مبارزه با این انحراف و ناراستی گروه باطل قیام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در این خیال هستند که هیچ حرامی را فرونگذارند؛ جز آنکه آن را حلال شمرند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الهی را تعطیل کرده و حرام خدا را حلال و حلال خدا را حرام ساخته‌اند</w:t>
      </w:r>
      <w:r>
        <w:rPr>
          <w:rFonts w:eastAsia="IRNazanin" w:cs="IRNazanin"/>
          <w:color w:val="111111"/>
          <w:sz w:val="28"/>
          <w:szCs w:val="28"/>
          <w:rtl w:val="true"/>
          <w:lang w:bidi="fa-IR"/>
        </w:rPr>
        <w:t xml:space="preserve">». </w:t>
      </w:r>
      <w:r>
        <w:rPr>
          <w:rStyle w:val="FootnoteAnchor"/>
          <w:rtl w:val="true"/>
        </w:rPr>
        <w:footnoteReference w:id="38"/>
      </w:r>
    </w:p>
    <w:p>
      <w:pPr>
        <w:pStyle w:val="Heading5"/>
        <w:numPr>
          <w:ilvl w:val="4"/>
          <w:numId w:val="1"/>
        </w:numPr>
        <w:rPr/>
      </w:pPr>
      <w:bookmarkStart w:id="61" w:name="__RefHeading___Toc973763_1395250215"/>
      <w:bookmarkStart w:id="62" w:name="_Toc23"/>
      <w:bookmarkEnd w:id="61"/>
      <w:r>
        <w:rPr/>
        <w:t>1</w:t>
      </w:r>
      <w:r>
        <w:rPr>
          <w:rtl w:val="true"/>
        </w:rPr>
        <w:t xml:space="preserve">ـ </w:t>
      </w:r>
      <w:r>
        <w:rPr/>
        <w:t>9</w:t>
      </w:r>
      <w:r>
        <w:rPr>
          <w:rtl w:val="true"/>
        </w:rPr>
        <w:t xml:space="preserve">. </w:t>
      </w:r>
      <w:r>
        <w:rPr>
          <w:rtl w:val="true"/>
        </w:rPr>
        <w:t>حرمت شکنی اهل بیت</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آموزه‌های متعالی اسلام، خاندان وحی، از ارجمندی و احترام خاصی برخوردارند و مقام و منزلت آنان، برتر و والاتر از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اهل‌بیت، اجر رسالت پیامبر صلی الله علیه و آله و اطاعت از آنها، مسؤولیت هر مسلمانی و پذیرش ولایت ایشان، تکمیل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سوگمندانه باید گفت که گروه باطل و افسادگر،</w:t>
      </w:r>
    </w:p>
    <w:p>
      <w:pPr>
        <w:pStyle w:val="BookText"/>
        <w:rPr/>
      </w:pPr>
      <w:r>
        <w:rPr>
          <w:rFonts w:ascii="IRNazanin" w:hAnsi="IRNazanin" w:eastAsia="IRNazanin"/>
          <w:color w:val="111111"/>
          <w:sz w:val="28"/>
          <w:sz w:val="28"/>
          <w:szCs w:val="28"/>
          <w:rtl w:val="true"/>
          <w:lang w:bidi="fa-IR"/>
        </w:rPr>
        <w:t>منزلت عترت نبی صلی الله علیه و آله و سلم را نادیده گرفته و حرمت آنها را شکستند؛ چنان که سالار شهیدان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 حرمت ما را نادیده گرفتند؛ اموال ما را به یغما بردند و اینک قصد جانم را کرده‌اند…</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حضرت علی علیه السلام دربارة معاویه و بنی‌امیه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لایزالون حتی لایدعوا للهِ مُحرّماً الا استحلّوه و لاعقداً الا حلّوه و حتی لایبقی بیت مَدَر و لاَوَبرَالا دَخله ظُلُمهم و نَبَأ به سوء رعتهم و حتی یقوم الباکیان یبکیان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 یبکی لدینه و باک یبکی لدنیاه…</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بنی‌امیه همواره ستم می‌کنند تا اینکه هیچ حرام خدا را باقی نگذارند؛ مگر آنکه آن را حلال گردانند و عهد پیمانی را که می‌بندند، به جور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خیمه و خانه‌ای وجود ندارد که ستمکاران بنی‌امیه در آن راه نیابند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حکومت آنان دو دسته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برای دین خود که آن را از دست داده‌اند و دسته‌ای برای دنیای خود که به آن نرسیده‌اند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هم مطایا الخطیئات و زوامل الآثام…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مرکب‌های عصیان و نافرمانی و شتران بارکش گناهند…</w:t>
      </w:r>
      <w:r>
        <w:rPr>
          <w:rFonts w:eastAsia="IRNazanin" w:cs="IRNazanin"/>
          <w:color w:val="111111"/>
          <w:sz w:val="28"/>
          <w:szCs w:val="28"/>
          <w:rtl w:val="true"/>
          <w:lang w:bidi="fa-IR"/>
        </w:rPr>
        <w:t>».</w:t>
      </w:r>
      <w:bookmarkStart w:id="63" w:name="pg2691_11509"/>
    </w:p>
    <w:p>
      <w:pPr>
        <w:pStyle w:val="BookText"/>
        <w:rPr/>
      </w:pPr>
      <w:bookmarkEnd w:id="63"/>
      <w:r>
        <w:rPr>
          <w:rFonts w:ascii="IRNazanin" w:hAnsi="IRNazanin" w:eastAsia="IRNazanin"/>
          <w:color w:val="111111"/>
          <w:sz w:val="28"/>
          <w:sz w:val="28"/>
          <w:szCs w:val="28"/>
          <w:rtl w:val="true"/>
          <w:lang w:bidi="fa-IR"/>
        </w:rPr>
        <w:t xml:space="preserve">این تصویر ظلمانی و شرورانه با شدّت و ضعف در همه زمان‌ها وجود داشته است؛ ولی در عصر قیام حسینی و پیش از ظهور حضرت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شدید تر و رذیلانه تر بوده و خواهد بود؛ همان گونه که در محرم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اوج جنایت و شرارت گروه باطل به نمایش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آخرالزمانی، جهان آکنده از ظلم و ستم، فساد، نابرابری، جنگ و کشتار، بدعت و انحرافات گسترده خواهد بود و ابلیس از تمامی حربه‌های شیطنت و فساد انگیزی استفاده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گروه باطل در عصر قبل از ظهور چنین خواهد بود</w:t>
      </w:r>
      <w:r>
        <w:rPr>
          <w:rFonts w:eastAsia="IRNazanin" w:cs="IRNazanin"/>
          <w:color w:val="111111"/>
          <w:sz w:val="28"/>
          <w:szCs w:val="28"/>
          <w:rtl w:val="true"/>
          <w:lang w:bidi="fa-IR"/>
        </w:rPr>
        <w:t>:</w:t>
      </w:r>
    </w:p>
    <w:p>
      <w:pPr>
        <w:pStyle w:val="Heading4"/>
        <w:numPr>
          <w:ilvl w:val="3"/>
          <w:numId w:val="1"/>
        </w:numPr>
        <w:rPr/>
      </w:pPr>
      <w:bookmarkStart w:id="64" w:name="__RefHeading___Toc973765_1395250215"/>
      <w:bookmarkStart w:id="65" w:name="_Toc24"/>
      <w:bookmarkEnd w:id="64"/>
      <w:r>
        <w:rPr>
          <w:rtl w:val="true"/>
        </w:rPr>
        <w:t>دو</w:t>
      </w:r>
      <w:r>
        <w:rPr>
          <w:rtl w:val="true"/>
        </w:rPr>
        <w:t xml:space="preserve">. </w:t>
      </w:r>
      <w:r>
        <w:rPr>
          <w:rtl w:val="true"/>
        </w:rPr>
        <w:t>گروه باطل در عصر ظهور</w:t>
      </w:r>
      <w:bookmarkEnd w:id="65"/>
    </w:p>
    <w:p>
      <w:pPr>
        <w:pStyle w:val="Heading5"/>
        <w:numPr>
          <w:ilvl w:val="4"/>
          <w:numId w:val="1"/>
        </w:numPr>
        <w:rPr/>
      </w:pPr>
      <w:bookmarkStart w:id="66" w:name="__RefHeading___Toc973767_1395250215"/>
      <w:bookmarkStart w:id="67" w:name="_Toc25"/>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روایات مربوط به آخر‌الزمان، چهرة کریه گروه باطل را در عصر ظهور چنین ترسیم می‌کند</w:t>
      </w:r>
      <w:r>
        <w:rPr>
          <w:rFonts w:eastAsia="IRNazanin" w:cs="IRNazanin"/>
          <w:color w:val="111111"/>
          <w:sz w:val="28"/>
          <w:szCs w:val="28"/>
          <w:rtl w:val="true"/>
          <w:lang w:bidi="fa-IR"/>
        </w:rPr>
        <w:t>:</w:t>
      </w:r>
    </w:p>
    <w:p>
      <w:pPr>
        <w:pStyle w:val="Heading5"/>
        <w:numPr>
          <w:ilvl w:val="4"/>
          <w:numId w:val="1"/>
        </w:numPr>
        <w:rPr/>
      </w:pPr>
      <w:bookmarkStart w:id="68" w:name="__RefHeading___Toc973769_1395250215"/>
      <w:bookmarkStart w:id="69" w:name="_Toc26"/>
      <w:bookmarkEnd w:id="68"/>
      <w:r>
        <w:rPr/>
        <w:t>2</w:t>
      </w:r>
      <w:r>
        <w:rPr>
          <w:rtl w:val="true"/>
        </w:rPr>
        <w:t xml:space="preserve">ـ </w:t>
      </w:r>
      <w:r>
        <w:rPr/>
        <w:t>1</w:t>
      </w:r>
      <w:r>
        <w:rPr>
          <w:rtl w:val="true"/>
        </w:rPr>
        <w:t xml:space="preserve">. </w:t>
      </w:r>
      <w:r>
        <w:rPr>
          <w:rtl w:val="true"/>
        </w:rPr>
        <w:t>ظلم و ستمگری</w:t>
      </w:r>
      <w:bookmarkEnd w:id="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ویژگی‌های بارز گروه باطل در دوران ظهور، جور و بیداد فراوان و حاکمیت جبّاران، مستکبران، کینه توزان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منشأ عداوت‌ها، خون‌ریزی‌ها و ظلم‌ها بوده و از بزرگ‌ترین دشمنان حضرت مهدی علیه السلام خواهند بود</w:t>
      </w:r>
      <w:r>
        <w:rPr>
          <w:rFonts w:eastAsia="IRNazanin" w:cs="IRNazanin"/>
          <w:color w:val="111111"/>
          <w:sz w:val="28"/>
          <w:szCs w:val="28"/>
          <w:rtl w:val="true"/>
          <w:lang w:bidi="fa-IR"/>
        </w:rPr>
        <w:t>.</w:t>
      </w:r>
      <w:bookmarkStart w:id="70" w:name="pg2691_11510"/>
    </w:p>
    <w:p>
      <w:pPr>
        <w:pStyle w:val="BookText"/>
        <w:rPr/>
      </w:pPr>
      <w:bookmarkEnd w:id="7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زمین را ظلم و جور و دشمنی فرا می‌گیرد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 و امیران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پادشاهان ستم پیشه‌ای خواهند آمد و آن گاه مردی از اهل بیت من خروج خواهد کرد</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71" w:name="__RefHeading___Toc973771_1395250215"/>
      <w:bookmarkStart w:id="72" w:name="_Toc27"/>
      <w:bookmarkEnd w:id="71"/>
      <w:r>
        <w:rPr/>
        <w:t>2</w:t>
      </w:r>
      <w:r>
        <w:rPr>
          <w:rtl w:val="true"/>
        </w:rPr>
        <w:t>ـ</w:t>
      </w:r>
      <w:r>
        <w:rPr/>
        <w:t>2</w:t>
      </w:r>
      <w:r>
        <w:rPr>
          <w:rtl w:val="true"/>
        </w:rPr>
        <w:t xml:space="preserve">. </w:t>
      </w:r>
      <w:r>
        <w:rPr>
          <w:rtl w:val="true"/>
        </w:rPr>
        <w:t>دجل گری و ظهور دجال</w:t>
      </w:r>
      <w:bookmarkEnd w:id="72"/>
    </w:p>
    <w:p>
      <w:pPr>
        <w:pStyle w:val="BookText"/>
        <w:rPr/>
      </w:pPr>
      <w:r>
        <w:rPr>
          <w:rFonts w:ascii="IRNazanin" w:hAnsi="IRNazanin" w:eastAsia="IRNazanin"/>
          <w:color w:val="111111"/>
          <w:sz w:val="28"/>
          <w:sz w:val="28"/>
          <w:szCs w:val="28"/>
          <w:rtl w:val="true"/>
          <w:lang w:bidi="fa-IR"/>
        </w:rPr>
        <w:t xml:space="preserve">از سردمداران گروه باطل و دشمنان منجی موعود، دجّال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پرتزویر و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به طغیان و فساد، خروج از ولایت الهی و فتنه و آشوب دعوت می‌کند و جریان دجل‌گری و الحاد را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یارانش با لشکر قائم علیه السلام جنگ واقع می‌شود و بالاخره به دست آن حضرت یا عیسی علیه السلام کشته می‌شود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پیامبری نیست، جز اینکه امتش را از دجال دروغ گوی نابینا بر حذر داشته است</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بیشتر اصحابش، فرزندان نامشروع و یاران طیلسان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قائم، دجال را می‌کشد و او را در کناسه کوفه به دار می‌زند</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bookmarkStart w:id="73" w:name="pg2691_11511"/>
    </w:p>
    <w:p>
      <w:pPr>
        <w:pStyle w:val="Heading5"/>
        <w:numPr>
          <w:ilvl w:val="4"/>
          <w:numId w:val="1"/>
        </w:numPr>
        <w:rPr/>
      </w:pPr>
      <w:bookmarkStart w:id="74" w:name="__RefHeading___Toc973773_1395250215"/>
      <w:bookmarkStart w:id="75" w:name="_Toc28"/>
      <w:bookmarkEnd w:id="73"/>
      <w:bookmarkEnd w:id="74"/>
      <w:r>
        <w:rPr/>
        <w:t>2</w:t>
      </w:r>
      <w:r>
        <w:rPr>
          <w:rtl w:val="true"/>
        </w:rPr>
        <w:t>ـ</w:t>
      </w:r>
      <w:r>
        <w:rPr/>
        <w:t>3</w:t>
      </w:r>
      <w:r>
        <w:rPr>
          <w:rtl w:val="true"/>
        </w:rPr>
        <w:t xml:space="preserve">. </w:t>
      </w:r>
      <w:r>
        <w:rPr>
          <w:rtl w:val="true"/>
        </w:rPr>
        <w:t>کفر و گمراهی</w:t>
      </w:r>
      <w:bookmarkEnd w:id="75"/>
    </w:p>
    <w:p>
      <w:pPr>
        <w:pStyle w:val="BookText"/>
        <w:rPr/>
      </w:pPr>
      <w:r>
        <w:rPr>
          <w:rFonts w:ascii="IRNazanin" w:hAnsi="IRNazanin" w:eastAsia="IRNazanin"/>
          <w:color w:val="111111"/>
          <w:sz w:val="28"/>
          <w:sz w:val="28"/>
          <w:szCs w:val="28"/>
          <w:rtl w:val="true"/>
          <w:lang w:bidi="fa-IR"/>
        </w:rPr>
        <w:t xml:space="preserve">مهم‌ترین دشمنان و کینه‌توزان با حق طلبان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بی‌دینان، گمراه‌گران و کافران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دوران قیام امام مهدی علیه السلام نیز در کنار دیگر گروه‌های باطل قرار گرفته و به مخالفت و خصومت با انقلاب حق طلبانه برخواهند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این جریان، الحاد، دین‌ستیزی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دنیاگرایی است که با ریشه‌کنی آن به دست حضرت مهدی علیه السلام جهان به نورانیت و پاکی 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 نهرهای پنج گانه سیحون، جیحون، دجله، فرات و نیل مسلّط می‌شوند</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عمومی و حاکم، جو کفر و بی‌دینی است؛ به طوری که حتی برخی از مؤمنان را نیز متزلزل کرده و به کفر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حکام ستمگر مردم مسلمان را به گمراهی می‌کشانند</w:t>
      </w:r>
      <w:r>
        <w:rPr>
          <w:rFonts w:eastAsia="IRNazanin" w:cs="IRNazanin"/>
          <w:color w:val="111111"/>
          <w:sz w:val="28"/>
          <w:szCs w:val="28"/>
          <w:rtl w:val="true"/>
          <w:lang w:bidi="fa-IR"/>
        </w:rPr>
        <w:t>».</w:t>
      </w:r>
    </w:p>
    <w:p>
      <w:pPr>
        <w:pStyle w:val="Heading5"/>
        <w:numPr>
          <w:ilvl w:val="4"/>
          <w:numId w:val="1"/>
        </w:numPr>
        <w:rPr/>
      </w:pPr>
      <w:bookmarkStart w:id="76" w:name="__RefHeading___Toc973775_1395250215"/>
      <w:bookmarkStart w:id="77" w:name="_Toc29"/>
      <w:bookmarkEnd w:id="76"/>
      <w:r>
        <w:rPr/>
        <w:t>2-4</w:t>
      </w:r>
      <w:r>
        <w:rPr>
          <w:rtl w:val="true"/>
        </w:rPr>
        <w:t xml:space="preserve">. </w:t>
      </w:r>
      <w:r>
        <w:rPr>
          <w:rtl w:val="true"/>
        </w:rPr>
        <w:t>سفیانی گری و بی‌رحمی</w:t>
      </w:r>
      <w:bookmarkEnd w:id="7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جریان‌های بارز باطل در دوران ظهور، جریان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بسیار منحرف، ولایت ستیز، اهریمنی و فسادگر، دست در دست یهودیان و مسیحیان، به جنایت‌های فراوانی دست می‌زند و فساد، بی‌رحمی و طغیان را به حد اعلای خود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دشمنی با امام زمان و صالحان و پاکان، جدیّت داشته و در چند</w:t>
      </w:r>
      <w:bookmarkStart w:id="78" w:name="pg2691_11512"/>
    </w:p>
    <w:p>
      <w:pPr>
        <w:pStyle w:val="BookText"/>
        <w:rPr/>
      </w:pPr>
      <w:bookmarkEnd w:id="78"/>
      <w:r>
        <w:rPr>
          <w:rFonts w:ascii="IRNazanin" w:hAnsi="IRNazanin" w:eastAsia="IRNazanin"/>
          <w:color w:val="111111"/>
          <w:sz w:val="28"/>
          <w:sz w:val="28"/>
          <w:szCs w:val="28"/>
          <w:rtl w:val="true"/>
          <w:lang w:bidi="fa-IR"/>
        </w:rPr>
        <w:t>مرحله از بین خواهد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از حق منحرف شود و از شاهراه دین خارج شود</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سفیانی، سپاهی را به سوی مدینه می‌فرستد و فرمان می‌دهد که هر کس از بنی‌هاشم در آنجا باشد،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عجل الله تعالی فرجه الشریف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 خون راه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حلال‌ها را حرام و حرام‌ها را حلال می‌سازند… فجایع بزرگ همراه با ذلّت بزرگ روی می‌دهد</w:t>
      </w:r>
      <w:r>
        <w:rPr>
          <w:rFonts w:eastAsia="IRNazanin" w:cs="IRNazanin"/>
          <w:color w:val="111111"/>
          <w:sz w:val="28"/>
          <w:szCs w:val="28"/>
          <w:rtl w:val="true"/>
          <w:lang w:bidi="fa-IR"/>
        </w:rPr>
        <w:t>».</w:t>
      </w:r>
      <w:r>
        <w:rPr>
          <w:rStyle w:val="FootnoteAnchor"/>
          <w:rtl w:val="true"/>
        </w:rPr>
        <w:footnoteReference w:id="49"/>
      </w:r>
    </w:p>
    <w:p>
      <w:pPr>
        <w:pStyle w:val="Heading5"/>
        <w:numPr>
          <w:ilvl w:val="4"/>
          <w:numId w:val="1"/>
        </w:numPr>
        <w:rPr/>
      </w:pPr>
      <w:bookmarkStart w:id="79" w:name="__RefHeading___Toc973777_1395250215"/>
      <w:bookmarkStart w:id="80" w:name="_Toc30"/>
      <w:bookmarkEnd w:id="79"/>
      <w:r>
        <w:rPr/>
        <w:t>2</w:t>
      </w:r>
      <w:r>
        <w:rPr>
          <w:rtl w:val="true"/>
        </w:rPr>
        <w:t>ـ</w:t>
      </w:r>
      <w:r>
        <w:rPr/>
        <w:t>5</w:t>
      </w:r>
      <w:r>
        <w:rPr>
          <w:rtl w:val="true"/>
        </w:rPr>
        <w:t xml:space="preserve">. </w:t>
      </w:r>
      <w:r>
        <w:rPr>
          <w:rtl w:val="true"/>
        </w:rPr>
        <w:t>فتنه گری و کشتار</w:t>
      </w:r>
      <w:bookmarkEnd w:id="80"/>
    </w:p>
    <w:p>
      <w:pPr>
        <w:pStyle w:val="BookText"/>
        <w:rPr/>
      </w:pPr>
      <w:r>
        <w:rPr>
          <w:rFonts w:ascii="IRNazanin" w:hAnsi="IRNazanin" w:eastAsia="IRNazanin"/>
          <w:color w:val="111111"/>
          <w:sz w:val="28"/>
          <w:sz w:val="28"/>
          <w:szCs w:val="28"/>
          <w:rtl w:val="true"/>
          <w:lang w:bidi="fa-IR"/>
        </w:rPr>
        <w:t>آخر‌الزمان، دوران فتنه‌ها و آشوب‌ها است که عمدتاً از سوی زرسالاران، مستکبران و سلطه‌جویان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سردمداران گروه باطل و از دشمنان حق و صلح و عدالت هستند که به دست امام زمان نابود خواهند شد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 متعددی حادث می‌شود که تا ظهور مهدی عجل الله تعالی فرجه الشریف ادامه دارد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آخرین فتنه، در هر خانه‌ای ظاهر می‌شود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bookmarkStart w:id="81" w:name="pg2691_11513"/>
    </w:p>
    <w:p>
      <w:pPr>
        <w:pStyle w:val="Heading5"/>
        <w:numPr>
          <w:ilvl w:val="4"/>
          <w:numId w:val="1"/>
        </w:numPr>
        <w:rPr/>
      </w:pPr>
      <w:bookmarkStart w:id="82" w:name="__RefHeading___Toc973779_1395250215"/>
      <w:bookmarkStart w:id="83" w:name="_Toc31"/>
      <w:bookmarkEnd w:id="81"/>
      <w:bookmarkEnd w:id="82"/>
      <w:r>
        <w:rPr/>
        <w:t>2</w:t>
      </w:r>
      <w:r>
        <w:rPr>
          <w:rtl w:val="true"/>
        </w:rPr>
        <w:t xml:space="preserve">ـ </w:t>
      </w:r>
      <w:r>
        <w:rPr/>
        <w:t>6</w:t>
      </w:r>
      <w:r>
        <w:rPr>
          <w:rtl w:val="true"/>
        </w:rPr>
        <w:t xml:space="preserve">. </w:t>
      </w:r>
      <w:r>
        <w:rPr>
          <w:rtl w:val="true"/>
        </w:rPr>
        <w:t>سلطه‌گری اشرار و مشرکان</w:t>
      </w:r>
      <w:bookmarkEnd w:id="83"/>
    </w:p>
    <w:p>
      <w:pPr>
        <w:pStyle w:val="BookText"/>
        <w:rPr/>
      </w:pPr>
      <w:r>
        <w:rPr>
          <w:rFonts w:ascii="IRNazanin" w:hAnsi="IRNazanin" w:eastAsia="IRNazanin"/>
          <w:color w:val="111111"/>
          <w:sz w:val="28"/>
          <w:sz w:val="28"/>
          <w:szCs w:val="28"/>
          <w:rtl w:val="true"/>
          <w:lang w:bidi="fa-IR"/>
        </w:rPr>
        <w:t>حاکمیت و سلطة جریان شرک و شرارت، از ویژگی‌های دیگر گروه باطل در دوران قیام مهدوی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اشرار و فاسقان، در برابر جبهة حق قرار گرفته و منشأ بسیاری از تباهی‌ها و منکرات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تباهی فراوان و منکر آشکار می‌گردد و اشرار بر نیکان مسلّط می‌شوند، فاسقان بر مردم حکومت می‌کنند و اشرار از ترس شرارت، مورد احترام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فرزندان امت اسلامی را به استخدام خود در می‌آورند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اوباش و فسّاق رهبری مردم را بر عهده می‌گیرند و…</w:t>
      </w:r>
      <w:r>
        <w:rPr>
          <w:rFonts w:eastAsia="IRNazanin" w:cs="IRNazanin"/>
          <w:color w:val="111111"/>
          <w:sz w:val="28"/>
          <w:szCs w:val="28"/>
          <w:rtl w:val="true"/>
          <w:lang w:bidi="fa-IR"/>
        </w:rPr>
        <w:t xml:space="preserve">». </w:t>
      </w:r>
      <w:r>
        <w:rPr>
          <w:rStyle w:val="FootnoteAnchor"/>
          <w:rtl w:val="true"/>
        </w:rPr>
        <w:footnoteReference w:id="54"/>
      </w:r>
    </w:p>
    <w:p>
      <w:pPr>
        <w:pStyle w:val="Heading5"/>
        <w:numPr>
          <w:ilvl w:val="4"/>
          <w:numId w:val="1"/>
        </w:numPr>
        <w:rPr/>
      </w:pPr>
      <w:bookmarkStart w:id="84" w:name="__RefHeading___Toc973781_1395250215"/>
      <w:bookmarkStart w:id="85" w:name="_Toc32"/>
      <w:bookmarkEnd w:id="84"/>
      <w:r>
        <w:rPr/>
        <w:t>2</w:t>
      </w:r>
      <w:r>
        <w:rPr>
          <w:rtl w:val="true"/>
        </w:rPr>
        <w:t>ـ</w:t>
      </w:r>
      <w:r>
        <w:rPr/>
        <w:t>7</w:t>
      </w:r>
      <w:r>
        <w:rPr>
          <w:rtl w:val="true"/>
        </w:rPr>
        <w:t xml:space="preserve">. </w:t>
      </w:r>
      <w:r>
        <w:rPr>
          <w:rtl w:val="true"/>
        </w:rPr>
        <w:t>نفاق و ناصبی گری</w:t>
      </w:r>
      <w:bookmarkEnd w:id="85"/>
    </w:p>
    <w:p>
      <w:pPr>
        <w:pStyle w:val="BookText"/>
        <w:rPr/>
      </w:pPr>
      <w:r>
        <w:rPr>
          <w:rFonts w:ascii="IRNazanin" w:hAnsi="IRNazanin" w:eastAsia="IRNazanin"/>
          <w:color w:val="111111"/>
          <w:sz w:val="28"/>
          <w:sz w:val="28"/>
          <w:szCs w:val="28"/>
          <w:rtl w:val="true"/>
          <w:lang w:bidi="fa-IR"/>
        </w:rPr>
        <w:t>جریان نفاق و ولایت ستیز، از دشمنان سرسخت حق و حق‌طلبان بوده و دشمنی آنها با اهل بیت ـ به خصوص مهدی علیه السلام ـ آنها را از بارزترین گروه‌های باطل قرار داده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می‌کند، گروهی از دین و ولایت خارج می‌شوند؛ در صورتی که پنداشته می‌شد آنان از پیروان حضرت</w:t>
      </w:r>
      <w:bookmarkStart w:id="86" w:name="pg2691_11514"/>
    </w:p>
    <w:p>
      <w:pPr>
        <w:pStyle w:val="BookText"/>
        <w:rPr/>
      </w:pPr>
      <w:bookmarkEnd w:id="86"/>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قیام حضرت مهدی عجل الله تعالی فرجه الشریف، همه ناصبیان و دشمنان اهل بیت را بر آن حضرت عرضه می‌کنند؛ اگر به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کردند، آنان را رها می‌کنند؛ وگرنه به قتل می‌رسند یا آنان را به پرداخت جزیه، ملزم می‌کنند</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حضرت قائم عجل الله تعالی فرجه الشریف قیام کند، به کوفه می‌آید و در آنجا همة منافقان را به قتل می‌رساند و کاخ‌های آنان را ویران می‌کند…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87" w:name="__RefHeading___Toc973783_1395250215"/>
      <w:bookmarkStart w:id="88" w:name="_Toc33"/>
      <w:bookmarkEnd w:id="87"/>
      <w:r>
        <w:rPr/>
        <w:t>2</w:t>
      </w:r>
      <w:r>
        <w:rPr>
          <w:rtl w:val="true"/>
        </w:rPr>
        <w:t xml:space="preserve">ـ </w:t>
      </w:r>
      <w:r>
        <w:rPr/>
        <w:t>8</w:t>
      </w:r>
      <w:r>
        <w:rPr>
          <w:rtl w:val="true"/>
        </w:rPr>
        <w:t xml:space="preserve">. </w:t>
      </w:r>
      <w:r>
        <w:rPr>
          <w:rtl w:val="true"/>
        </w:rPr>
        <w:t>شیطان و فساد گری‌های او</w:t>
      </w:r>
      <w:bookmarkEnd w:id="88"/>
    </w:p>
    <w:p>
      <w:pPr>
        <w:pStyle w:val="BookText"/>
        <w:rPr/>
      </w:pPr>
      <w:r>
        <w:rPr>
          <w:rFonts w:ascii="IRNazanin" w:hAnsi="IRNazanin" w:eastAsia="IRNazanin"/>
          <w:color w:val="111111"/>
          <w:sz w:val="28"/>
          <w:sz w:val="28"/>
          <w:szCs w:val="28"/>
          <w:rtl w:val="true"/>
          <w:lang w:bidi="fa-IR"/>
        </w:rPr>
        <w:t xml:space="preserve">مهم‌ترین عامل ظلمت جهان و شکل‌گیری و ساماندهی جبهه باطل،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تمامی حرکت‌های حق ستیز را رهبری می‌کند و در زمان ظهور نیز تمامی اعوان و انصار خود را جهت مقابله با حضرت مهدی علیه السلام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تومار عمر و فعالیت او، به دست حضرت برچیده می‌شود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روز قیام قائم علیه السلام، به شیطان مهلت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قائم عجل الله تعالی فرجه الشریف را مبعوث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قیام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به مسجد کوفه می‌رود و در آن هنگام، شیطان در حالی که با زانوان خود راه می‌رود، به آنجا می‌آید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وای بر من از</w:t>
      </w:r>
    </w:p>
    <w:p>
      <w:pPr>
        <w:pStyle w:val="BookText"/>
        <w:rPr/>
      </w:pP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و ناپاک و ظاهرشان زیبا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مردم شکمشان و شرافت آنان کالای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زنانشان قبله و دینشان، در هم و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فاحشه‌گری و زشت کاری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دروغ می‌شنوند و بسیار حرام خوار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بدکاری متحد می‌شوند و بایکدیگر بر دروغ و کینه توزی دوستی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قبل از ظهور قائم، سال‌های خدعه و نیرنگ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و بدعت در آن بیشتر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تظاهر می‌کنند و دروغ را حلال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بدن‌های آنان مخلوط شده، در خون‌هایشان رسوخ کرده و آنها را به دروغ و گناه وسوسه می‌کند تا آنجا که بدکاری، فراگیر همة شهرها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سخت و زمین پر از ستم و کشتار می‌گردد و…</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 نام حضرت قائم، بانگ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است یا عمومی؛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است؛ هر قومی آن را به زبان خودشان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با حضرت قائم مخالفت خواهد کرد؛ در حالی که نام او ندا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آنها را وا نخواهد گذاشت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می‌کند و مردم</w:t>
      </w:r>
      <w:bookmarkStart w:id="89" w:name="pg2691_11516"/>
    </w:p>
    <w:p>
      <w:pPr>
        <w:pStyle w:val="BookText"/>
        <w:rPr/>
      </w:pPr>
      <w:bookmarkEnd w:id="89"/>
      <w:r>
        <w:rPr>
          <w:rFonts w:ascii="IRNazanin" w:hAnsi="IRNazanin" w:eastAsia="IRNazanin"/>
          <w:color w:val="111111"/>
          <w:sz w:val="28"/>
          <w:sz w:val="28"/>
          <w:szCs w:val="28"/>
          <w:rtl w:val="true"/>
          <w:lang w:bidi="fa-IR"/>
        </w:rPr>
        <w:t xml:space="preserve">را به شک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لایدعهم ابلیس حتی ینادی و یشکک الناس</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نیز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صوت جبرئیل من السماء و صوت ابلیس من الارض؛ فاتّبعوا الصوت الاوّل و ایاکم الاخیر اَن تُفتَنُوا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صدای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است و صدای ابلیس از زمین؛ پس شما از صدای اول پیروی کنید و مبادا که از صدای اخیر به فتنه افتید</w:t>
      </w:r>
      <w:r>
        <w:rPr>
          <w:rFonts w:eastAsia="IRNazanin" w:cs="IRNazanin"/>
          <w:color w:val="111111"/>
          <w:sz w:val="28"/>
          <w:szCs w:val="28"/>
          <w:rtl w:val="true"/>
          <w:lang w:bidi="fa-IR"/>
        </w:rPr>
        <w:t>».</w:t>
      </w:r>
    </w:p>
    <w:p>
      <w:pPr>
        <w:pStyle w:val="Heading5"/>
        <w:numPr>
          <w:ilvl w:val="4"/>
          <w:numId w:val="1"/>
        </w:numPr>
        <w:rPr/>
      </w:pPr>
      <w:bookmarkStart w:id="90" w:name="__RefHeading___Toc973785_1395250215"/>
      <w:bookmarkStart w:id="91" w:name="_Toc34"/>
      <w:bookmarkEnd w:id="90"/>
      <w:r>
        <w:rPr/>
        <w:t>2</w:t>
      </w:r>
      <w:r>
        <w:rPr>
          <w:rtl w:val="true"/>
        </w:rPr>
        <w:t xml:space="preserve">ـ </w:t>
      </w:r>
      <w:r>
        <w:rPr/>
        <w:t>9</w:t>
      </w:r>
      <w:r>
        <w:rPr>
          <w:rtl w:val="true"/>
        </w:rPr>
        <w:t xml:space="preserve">. </w:t>
      </w:r>
      <w:r>
        <w:rPr>
          <w:rtl w:val="true"/>
        </w:rPr>
        <w:t>دشمنی‌های عرب و اهل کتاب</w:t>
      </w:r>
      <w:bookmarkEnd w:id="91"/>
    </w:p>
    <w:p>
      <w:pPr>
        <w:pStyle w:val="BookText"/>
        <w:rPr/>
      </w:pPr>
      <w:r>
        <w:rPr>
          <w:rFonts w:ascii="IRNazanin" w:hAnsi="IRNazanin" w:eastAsia="IRNazanin"/>
          <w:color w:val="111111"/>
          <w:sz w:val="28"/>
          <w:sz w:val="28"/>
          <w:szCs w:val="28"/>
          <w:rtl w:val="true"/>
          <w:lang w:bidi="fa-IR"/>
        </w:rPr>
        <w:t>از جریان‌های باطل در زمان ظهور و از مخالفان انقلاب جهانی مهدوی، اعراب، یهودیان و مسیحیان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نیز در جبهه باطل قرار می‌گیرند و به جهت در خطر افتادن منافع و خواسته‌های خود، به دشمنی با منجی موعود می‌پردازند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قائم ما قیام کند، بین او و عرب و قریش راهی جز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علیه یهود، نصارا، صابئین، مادی گرایان و برگشتگان از اسلام و کافران در شرق و غرب کرة زمین قیام می‌کند، اسلام را به آنان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میل پذیرفت، دستور می‌دهد نماز بخواند و زکات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مسلمان نشود، گردنش را می‌زند تا آنکه در شرق و غرب</w:t>
      </w:r>
    </w:p>
    <w:p>
      <w:pPr>
        <w:pStyle w:val="BookText"/>
        <w:rPr/>
      </w:pPr>
      <w:r>
        <w:rPr>
          <w:rFonts w:ascii="IRNazanin" w:hAnsi="IRNazanin" w:eastAsia="IRNazanin"/>
          <w:color w:val="111111"/>
          <w:sz w:val="28"/>
          <w:sz w:val="28"/>
          <w:szCs w:val="28"/>
          <w:rtl w:val="true"/>
          <w:lang w:bidi="fa-IR"/>
        </w:rPr>
        <w:t>جهان، یک کافر بر جای نماند</w:t>
      </w:r>
      <w:r>
        <w:rPr>
          <w:rFonts w:eastAsia="IRNazanin" w:cs="IRNazanin"/>
          <w:color w:val="111111"/>
          <w:sz w:val="28"/>
          <w:szCs w:val="28"/>
          <w:rtl w:val="true"/>
          <w:lang w:bidi="fa-IR"/>
        </w:rPr>
        <w:t xml:space="preserve">». </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یهودیانی که با دجال هستند، می‌گریزند و پنهان می‌شوند؛ ولی درخت‌ها و سنگ‌ها، فریاد بر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آنان را می‌کشد و کسی را بر جای نمی‌گذارد</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92" w:name="pg2691_11518"/>
    </w:p>
    <w:p>
      <w:pPr>
        <w:pStyle w:val="Heading3"/>
        <w:numPr>
          <w:ilvl w:val="2"/>
          <w:numId w:val="1"/>
        </w:numPr>
        <w:rPr/>
      </w:pPr>
      <w:bookmarkStart w:id="93" w:name="__RefHeading___Toc973787_1395250215"/>
      <w:bookmarkStart w:id="94" w:name="_Toc35"/>
      <w:bookmarkEnd w:id="92"/>
      <w:bookmarkEnd w:id="93"/>
      <w:r>
        <w:rPr>
          <w:rtl w:val="true"/>
        </w:rPr>
        <w:t>باطل ستیزی در عاشورا و عصر ظهور</w:t>
      </w:r>
      <w:bookmarkEnd w:id="94"/>
    </w:p>
    <w:p>
      <w:pPr>
        <w:pStyle w:val="Heading4"/>
        <w:numPr>
          <w:ilvl w:val="3"/>
          <w:numId w:val="1"/>
        </w:numPr>
        <w:rPr/>
      </w:pPr>
      <w:bookmarkStart w:id="95" w:name="__RefHeading___Toc973789_1395250215"/>
      <w:bookmarkStart w:id="96" w:name="_Toc36"/>
      <w:bookmarkEnd w:id="95"/>
      <w:r>
        <w:rPr>
          <w:rtl w:val="true"/>
        </w:rPr>
        <w:t>یک</w:t>
      </w:r>
      <w:r>
        <w:rPr>
          <w:rtl w:val="true"/>
        </w:rPr>
        <w:t xml:space="preserve">. </w:t>
      </w:r>
      <w:r>
        <w:rPr>
          <w:rtl w:val="true"/>
        </w:rPr>
        <w:t>قیام حق طلبانة حسینی</w:t>
      </w:r>
      <w:bookmarkEnd w:id="96"/>
    </w:p>
    <w:p>
      <w:pPr>
        <w:pStyle w:val="Heading5"/>
        <w:numPr>
          <w:ilvl w:val="4"/>
          <w:numId w:val="1"/>
        </w:numPr>
        <w:rPr/>
      </w:pPr>
      <w:bookmarkStart w:id="97" w:name="__RefHeading___Toc973791_1395250215"/>
      <w:bookmarkStart w:id="98" w:name="_Toc37"/>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امام حسین علیه السلام نه تنها خود از گروه حق و رهبر آنان بود؛ بلکه مهم‌ترین برنامه و ایدة خود را حمایت از حق، حق محوری، نابودی باطل و احقاق حق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موارد و مراحل مختلف، به این مطلب مهم اشاره می‌کرد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الاترون ان الحقّ لایعمل به و انّ الباطل لایتناهی عنه لیرغب المؤمن فی لقاء الله حقّاً حقّا</w:t>
      </w:r>
      <w:r>
        <w:rPr>
          <w:rFonts w:eastAsia="IRNazanin" w:cs="IRNazanin"/>
          <w:color w:val="111111"/>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نمی‌بینید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نمی‌شود و از باطل پرهیز نمی‌کنند؛ پس سزاوار است که مؤمن برای ملاقات خدا مشتاق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امام حسین علیه السلام مهم‌ترین اختلاف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بنی‌امیه و یزید، بر مدار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همان خدا و توحید است</w:t>
      </w:r>
    </w:p>
    <w:p>
      <w:pPr>
        <w:pStyle w:val="BookText"/>
        <w:rPr/>
      </w:pPr>
      <w:r>
        <w:rPr>
          <w:rFonts w:ascii="IRNazanin" w:hAnsi="IRNazanin" w:eastAsia="IRNazanin"/>
          <w:color w:val="111111"/>
          <w:sz w:val="28"/>
          <w:sz w:val="28"/>
          <w:szCs w:val="28"/>
          <w:rtl w:val="true"/>
          <w:lang w:bidi="fa-IR"/>
        </w:rPr>
        <w:t>ـ می‌چرخید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ماوبنی‌امیه، بر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نزاع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گفته؛ آنان گفتند خداوند دروغ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شهادت در راه حق و حق خواهی را بزرگ‌ترین سعادت و نیک فرجامی می‌دانست و به آن افتخار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اهون الموت علی سبیل نیل العز و احیاء الحق</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است مرگ در راه رسیدن به عزت و زنده کرن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یکی از عوامل اصلی حرکت خود به کوفه را، زنده کردن نشانه‌های حق و از بین بردن بدعت‌ها و پلیدی‌ها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الکوفة کتبوا الیّ یسألوننی ان اقدم علیهم، لما ارجو من احیاء معالم الحق و اماتة البدع</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کوفیان به من نامه نوشته و از من خواسته‌اند که نزد آنان بروم؛ چرا که امیدوارم نشانه‌ها و 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گردد و بدعت‌ها نابود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خطاب به بزرگان بصره فرمود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فانّی ادعوکم الی احیاء معالم الحق و اماتة البدع و ان تجیبوا تهتدوا سبیل الرشاد</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احیای نشانه‌های حق و از بین بردن بدعت‌ها به یاری می‌طلبم؛ اگر دعوتم را بپذیرید، به سرمنزل مقصود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در زمان خویش با باطلی صریح و آشکار همچون حکومت یزید، روبه‌رو بود و تکلیف او مبارزه و جهاد با این حکومت ستمگر و فاسد و عملکردهای ناروا و باطل در جامعه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حضرت در سال‌های آخر عمر معاویه، در جمع صدها تن از شخصیت‌های بزرگ اسلامی، در ترسیم دولت حق و دولت 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سخنرانی کرد و پس از تبیین خلافت برحق امیرالمومنین علیه السلام و حق امامت خویش، از حاضران خواست در بازگشت از سفر، این حقایق را به گوش مردم رسانده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با مرگ معاویه، شرایط مناسب تری برای مبارزه و قیام علیه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در پاسخ به دعوت کوفیان، با فرستادن مسلم بن عقیل و پذیرش دعوت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قیام علیه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اقدام را مورد تأیید قرار داد و مسیر حق و حقیقت را مشخص ساخت و امامت را محور حق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 الامام الا العامل بالکتاب و الآخذ بالقسط و الدائن بالحق</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قبل از خلافت یزید نیز، نسبت به کم رنگ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رفتن نشانه‌های آن، هشدار داده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فادعوهم الی ما</w:t>
      </w:r>
      <w:bookmarkStart w:id="99" w:name="pg2691_11521"/>
    </w:p>
    <w:p>
      <w:pPr>
        <w:pStyle w:val="BookText"/>
        <w:rPr/>
      </w:pPr>
      <w:bookmarkEnd w:id="99"/>
      <w:r>
        <w:rPr>
          <w:rFonts w:ascii="Amiri" w:hAnsi="Amiri" w:eastAsia="Amiri" w:cs="Amiri"/>
          <w:color w:val="111111"/>
          <w:sz w:val="28"/>
          <w:sz w:val="28"/>
          <w:szCs w:val="28"/>
          <w:rtl w:val="true"/>
          <w:lang w:bidi="ar-SA"/>
        </w:rPr>
        <w:t xml:space="preserve">تعلمون من حقّنا فانّی اتخوّف ان یَدْرُسَ هذا الامر و یذهب الحق و یُغلب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متّم نوره و لوکره الکافرون</w:t>
      </w:r>
      <w:r>
        <w:rPr>
          <w:rFonts w:eastAsia="Amiri" w:cs="Amiri" w:ascii="Amiri" w:hAnsi="Amiri"/>
          <w:color w:val="111111"/>
          <w:sz w:val="28"/>
          <w:szCs w:val="28"/>
          <w:rtl w:val="true"/>
          <w:lang w:bidi="ar-SA"/>
        </w:rPr>
        <w:t>»»</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آنچه از حق ما می‌دانید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می‌ترسم این امر مندرس و محو گشته و حق مغلوب شده، از بین برود…</w:t>
      </w:r>
      <w:r>
        <w:rPr>
          <w:rFonts w:eastAsia="IRNazanin" w:cs="IRNazanin"/>
          <w:color w:val="111111"/>
          <w:sz w:val="28"/>
          <w:szCs w:val="28"/>
          <w:rtl w:val="true"/>
          <w:lang w:bidi="fa-IR"/>
        </w:rPr>
        <w:t>».</w:t>
      </w:r>
    </w:p>
    <w:p>
      <w:pPr>
        <w:pStyle w:val="Heading5"/>
        <w:numPr>
          <w:ilvl w:val="4"/>
          <w:numId w:val="1"/>
        </w:numPr>
        <w:rPr/>
      </w:pPr>
      <w:bookmarkStart w:id="100" w:name="__RefHeading___Toc973793_1395250215"/>
      <w:bookmarkStart w:id="101" w:name="_Toc38"/>
      <w:bookmarkEnd w:id="100"/>
      <w:r>
        <w:rPr>
          <w:rtl w:val="true"/>
        </w:rPr>
        <w:t>مؤلّفه‌های حق طلبی</w:t>
      </w:r>
      <w:bookmarkEnd w:id="101"/>
    </w:p>
    <w:p>
      <w:pPr>
        <w:pStyle w:val="BookText"/>
        <w:rPr/>
      </w:pPr>
      <w:r>
        <w:rPr>
          <w:rFonts w:ascii="IRNazanin" w:hAnsi="IRNazanin" w:eastAsia="IRNazanin"/>
          <w:color w:val="111111"/>
          <w:sz w:val="28"/>
          <w:sz w:val="28"/>
          <w:szCs w:val="28"/>
          <w:rtl w:val="true"/>
          <w:lang w:bidi="fa-IR"/>
        </w:rPr>
        <w:t>محورهای مهم حق و حق طلبی در نظر امام حسین علیه السلام عبارت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توحید و خدا محوری؛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عزّت و آزادگی در پرتوحق طلبی؛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ولایت اهل بیت  علیه السلام؛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احیای نشانه‌های راستین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معالم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بین بردن بدعت‌ها و موانع حق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گروه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سیرة پیامبر صلی الله علیه و آله و سلم و امیرمومنان  علیه السلام؛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اصلاح جامعه فاسد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حسین علیه السلام مهم‌ترین علت مشکلات و ناهنجاری‌های جوامع بشری، وجود حاکمان جائر و باطل در رأس حکومت بوده و نجات مردم از چنگال آنان وظیفه‌ای الهی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انک تعلم انّه لم یکن ما کان منّا تنافساً فی سلطان و</w:t>
      </w:r>
    </w:p>
    <w:p>
      <w:pPr>
        <w:pStyle w:val="BookText"/>
        <w:rPr/>
      </w:pPr>
      <w:r>
        <w:rPr>
          <w:rFonts w:ascii="IRNazanin" w:hAnsi="IRNazanin" w:eastAsia="IRNazanin"/>
          <w:color w:val="111111"/>
          <w:sz w:val="28"/>
          <w:sz w:val="28"/>
          <w:szCs w:val="28"/>
          <w:rtl w:val="true"/>
          <w:lang w:bidi="fa-IR"/>
        </w:rPr>
        <w:t>لاالتماساً من فُضول الحطام ولکن لنری المعالم من دینک و نظهر الاصلاح فی بلادک و یأمن المظلومون من عبادک و یُعمل بفرائضک و سُنَّتِک و احکامک…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این حرکت ما نه به خاطر رقابت بر سر حکومت و قدرت و نه به منظور به دست آوردن مال دنیا است؛ بلکه به خاطر آن است که نشانه‌های دین تو را به مردم بنمایانم و اصلاحات را در کشور اسلامی اجرا کنم؛ تا بندگان ستمدیده‌ات از چنگال ظالمان در امان باشند و واجبات و احکام و سنت‌های تعطیل شده تو، دوباره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بود که آن حضرت، به رویارویی تمام عیار و ایثارگریانه در برابر یزیدیان و فسادگران پرداخت و در نبردی نابرابر و دهشتناک، از حق دفاع کرد و همراه با گروهی اندک از صالحان و شایستگان، حماسة جاودانة عاشورا را رقم 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مبارزه حق پویانه، درست در امتداد مبارزه گروه حق با باطل قرار داشت و توانست ضمن تداوم و بر پاداشت این قیام‌ها، معبر و گذرگاهی به عصر ظهور ایجاد کند و پل واسطی بین گذشته، حال و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ضمن ترسیم مسیر دقیق این مبارزات، زمینه‌ها و بسترهای لازم برای قیام جهانی مهدی موعود را فراهم سازد و امامت و رهبری را شایسته و بایستة دوازده معصوم از عترت نبی</w:t>
      </w:r>
    </w:p>
    <w:p>
      <w:pPr>
        <w:pStyle w:val="BookText"/>
        <w:rPr/>
      </w:pPr>
      <w:r>
        <w:rPr>
          <w:rFonts w:ascii="IRNazanin" w:hAnsi="IRNazanin" w:eastAsia="IRNazanin"/>
          <w:color w:val="111111"/>
          <w:sz w:val="28"/>
          <w:sz w:val="28"/>
          <w:szCs w:val="28"/>
          <w:rtl w:val="true"/>
          <w:lang w:bidi="fa-IR"/>
        </w:rPr>
        <w:t>بشناساند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اهل البیت اولی بولایة هذا الامر علیکم من هؤلاء المدعین مالیس لهم</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خاندان پیامبر، از اینان که ادعای دروغ دارند و با شما به ستم و دشمنی رفتار می‌کنند، به ولایت و رهبری برتریم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خون تو زصد وادی نخجیر گذشت</w:t>
      </w:r>
    </w:p>
    <w:p>
      <w:pPr>
        <w:pStyle w:val="BookText"/>
        <w:rPr/>
      </w:pPr>
      <w:r>
        <w:rPr>
          <w:rFonts w:ascii="IRNazanin" w:hAnsi="IRNazanin" w:eastAsia="IRNazanin"/>
          <w:color w:val="111111"/>
          <w:sz w:val="28"/>
          <w:sz w:val="28"/>
          <w:szCs w:val="28"/>
          <w:rtl w:val="true"/>
          <w:lang w:bidi="fa-IR"/>
        </w:rPr>
        <w:t>بی تو ای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جنگل شمشیر گذشت</w:t>
      </w:r>
    </w:p>
    <w:p>
      <w:pPr>
        <w:pStyle w:val="BookText"/>
        <w:rPr/>
      </w:pPr>
      <w:r>
        <w:rPr>
          <w:rFonts w:ascii="IRNazanin" w:hAnsi="IRNazanin" w:eastAsia="IRNazanin"/>
          <w:color w:val="111111"/>
          <w:sz w:val="28"/>
          <w:sz w:val="28"/>
          <w:szCs w:val="28"/>
          <w:rtl w:val="true"/>
          <w:lang w:bidi="fa-IR"/>
        </w:rPr>
        <w:t>شعله زد زخم تو بر خیمة خورشید و غمت</w:t>
      </w:r>
    </w:p>
    <w:p>
      <w:pPr>
        <w:pStyle w:val="BookText"/>
        <w:rPr/>
      </w:pPr>
      <w:r>
        <w:rPr>
          <w:rFonts w:ascii="IRNazanin" w:hAnsi="IRNazanin" w:eastAsia="IRNazanin"/>
          <w:color w:val="111111"/>
          <w:sz w:val="28"/>
          <w:sz w:val="28"/>
          <w:szCs w:val="28"/>
          <w:rtl w:val="true"/>
          <w:lang w:bidi="fa-IR"/>
        </w:rPr>
        <w:t>نیزه‌ای گشت و زقلب فلک پیر گذشت</w:t>
      </w:r>
    </w:p>
    <w:p>
      <w:pPr>
        <w:pStyle w:val="BookText"/>
        <w:rPr/>
      </w:pPr>
      <w:r>
        <w:rPr>
          <w:rFonts w:ascii="IRNazanin" w:hAnsi="IRNazanin" w:eastAsia="IRNazanin"/>
          <w:color w:val="111111"/>
          <w:sz w:val="28"/>
          <w:sz w:val="28"/>
          <w:szCs w:val="28"/>
          <w:rtl w:val="true"/>
          <w:lang w:bidi="fa-IR"/>
        </w:rPr>
        <w:t>ای کماندار هزارآهوی شوریده عـشق</w:t>
      </w:r>
    </w:p>
    <w:p>
      <w:pPr>
        <w:pStyle w:val="BookText"/>
        <w:rPr/>
      </w:pPr>
      <w:r>
        <w:rPr>
          <w:rFonts w:ascii="IRNazanin" w:hAnsi="IRNazanin" w:eastAsia="IRNazanin"/>
          <w:color w:val="111111"/>
          <w:sz w:val="28"/>
          <w:sz w:val="28"/>
          <w:szCs w:val="28"/>
          <w:rtl w:val="true"/>
          <w:lang w:bidi="fa-IR"/>
        </w:rPr>
        <w:t>چون شد از دشت تنت قـافلة تیر گذشت</w:t>
      </w:r>
    </w:p>
    <w:p>
      <w:pPr>
        <w:pStyle w:val="BookText"/>
        <w:rPr/>
      </w:pPr>
      <w:r>
        <w:rPr>
          <w:rFonts w:ascii="IRNazanin" w:hAnsi="IRNazanin" w:eastAsia="IRNazanin"/>
          <w:color w:val="111111"/>
          <w:sz w:val="28"/>
          <w:sz w:val="28"/>
          <w:szCs w:val="28"/>
          <w:rtl w:val="true"/>
          <w:lang w:bidi="fa-IR"/>
        </w:rPr>
        <w:t>حجم طوفانی خون تو بنازم که چـه زود</w:t>
      </w:r>
    </w:p>
    <w:p>
      <w:pPr>
        <w:pStyle w:val="BookText"/>
        <w:rPr/>
      </w:pPr>
      <w:r>
        <w:rPr>
          <w:rFonts w:ascii="IRNazanin" w:hAnsi="IRNazanin" w:eastAsia="IRNazanin"/>
          <w:color w:val="111111"/>
          <w:sz w:val="28"/>
          <w:sz w:val="28"/>
          <w:szCs w:val="28"/>
          <w:rtl w:val="true"/>
          <w:lang w:bidi="fa-IR"/>
        </w:rPr>
        <w:t>از سر کـاخ بلـند زر و تزویر گذشت</w:t>
      </w:r>
    </w:p>
    <w:p>
      <w:pPr>
        <w:pStyle w:val="BookText"/>
        <w:rPr/>
      </w:pPr>
      <w:r>
        <w:rPr>
          <w:rFonts w:ascii="IRNazanin" w:hAnsi="IRNazanin" w:eastAsia="IRNazanin"/>
          <w:color w:val="111111"/>
          <w:sz w:val="28"/>
          <w:sz w:val="28"/>
          <w:szCs w:val="28"/>
          <w:rtl w:val="true"/>
          <w:lang w:bidi="fa-IR"/>
        </w:rPr>
        <w:t>سفر سرخ تو خوش باد که در هرنفـسش</w:t>
      </w:r>
    </w:p>
    <w:p>
      <w:pPr>
        <w:pStyle w:val="BookText"/>
        <w:rPr/>
      </w:pPr>
      <w:r>
        <w:rPr>
          <w:rFonts w:ascii="IRNazanin" w:hAnsi="IRNazanin" w:eastAsia="IRNazanin"/>
          <w:color w:val="111111"/>
          <w:sz w:val="28"/>
          <w:sz w:val="28"/>
          <w:szCs w:val="28"/>
          <w:rtl w:val="true"/>
          <w:lang w:bidi="fa-IR"/>
        </w:rPr>
        <w:t>کاروانی اگر از جـاده زنجیر گذشت</w:t>
      </w:r>
    </w:p>
    <w:p>
      <w:pPr>
        <w:pStyle w:val="BookText"/>
        <w:rPr/>
      </w:pPr>
      <w:r>
        <w:rPr>
          <w:rFonts w:ascii="IRNazanin" w:hAnsi="IRNazanin" w:eastAsia="IRNazanin"/>
          <w:color w:val="111111"/>
          <w:sz w:val="28"/>
          <w:sz w:val="28"/>
          <w:szCs w:val="28"/>
          <w:rtl w:val="true"/>
          <w:lang w:bidi="fa-IR"/>
        </w:rPr>
        <w:t>روح معراجی‌ات از جاذبة قـصّه خاک</w:t>
      </w:r>
    </w:p>
    <w:p>
      <w:pPr>
        <w:pStyle w:val="BookText"/>
        <w:rPr/>
      </w:pPr>
      <w:r>
        <w:rPr>
          <w:rFonts w:ascii="IRNazanin" w:hAnsi="IRNazanin" w:eastAsia="IRNazanin"/>
          <w:color w:val="111111"/>
          <w:sz w:val="28"/>
          <w:sz w:val="28"/>
          <w:szCs w:val="28"/>
          <w:rtl w:val="true"/>
          <w:lang w:bidi="fa-IR"/>
        </w:rPr>
        <w:t>نام خورشیدی‌ات از مرز اساطیر گذشت</w:t>
      </w:r>
    </w:p>
    <w:p>
      <w:pPr>
        <w:pStyle w:val="BookText"/>
        <w:rPr/>
      </w:pPr>
      <w:r>
        <w:rPr>
          <w:rFonts w:ascii="IRNazanin" w:hAnsi="IRNazanin" w:eastAsia="IRNazanin"/>
          <w:color w:val="111111"/>
          <w:sz w:val="28"/>
          <w:sz w:val="28"/>
          <w:szCs w:val="28"/>
          <w:rtl w:val="true"/>
          <w:lang w:bidi="fa-IR"/>
        </w:rPr>
        <w:t>عاشورا، خط معیار دو جبهة حق و باطل در طول تاریخ و در هر جامعه‌ای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تاریخ و جامعه را به قطب متضاد حق و باطل تقسیم می‌کند؛ گر چه تمام درگیری‌های میان حق و باطل، می‌تواند این دو را در طول تاریخ و در هر جامعه‌ای از هم جدا و مشخص سازد؛ اما خداوند از بین رخدادهای بسیار، به عاشورا چنین ویژگی عظیم و روشنی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گیری در این دو جبهه، به دوستی یا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 و تبرا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 حسین علیه السلام حد فاصل و جدا کننده میان جبهه حق و باطل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دوستی او، دوستی با حق و حقیقت و دشمنی با او، نزدیکی به باطل و شرارت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که حضرت حسین علیه السلام وارث پیامبران و</w:t>
      </w:r>
    </w:p>
    <w:p>
      <w:pPr>
        <w:pStyle w:val="BookText"/>
        <w:rPr/>
      </w:pPr>
      <w:r>
        <w:rPr>
          <w:rFonts w:ascii="IRNazanin" w:hAnsi="IRNazanin" w:eastAsia="IRNazanin"/>
          <w:color w:val="111111"/>
          <w:sz w:val="28"/>
          <w:sz w:val="28"/>
          <w:szCs w:val="28"/>
          <w:rtl w:val="true"/>
          <w:lang w:bidi="fa-IR"/>
        </w:rPr>
        <w:t>رسولان و اولیا است، دعوت او در امتداد و دنبالة دعوت انبیا است و یزید چون وارث طاغیان تاریخ و وارث طغیان‌گری و سرشت آنان است، از سرمداران طاغوت و باطل و از خیل سپاه آنان به شمار می‌آید</w:t>
      </w:r>
      <w:r>
        <w:rPr>
          <w:rFonts w:eastAsia="IRNazanin" w:cs="IRNazanin"/>
          <w:color w:val="111111"/>
          <w:sz w:val="28"/>
          <w:szCs w:val="28"/>
          <w:rtl w:val="true"/>
          <w:lang w:bidi="fa-IR"/>
        </w:rPr>
        <w:t xml:space="preserve">. </w:t>
      </w:r>
      <w:r>
        <w:rPr>
          <w:rStyle w:val="FootnoteAnchor"/>
          <w:rtl w:val="true"/>
        </w:rPr>
        <w:footnoteReference w:id="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نظر ظاهری و نظامی بخواهیم نهضت حسین بن علی علیه السلامرا ارزیابی کنیم، آن حضرت شکست خورد و به شهادت رسید و بنی‌امیه پیروز شدند که چنین پیروزی‌ها مقطعی و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ماهیت قضیه را در نظر بگیریم، این رویارویی، مقابله‌ای اعتقادی و فکری بود؛ یعنی، حکومت یزید نماد جریانی بود که می‌خواست فکر اسلامی را از بین ببرد و امام حسین علیه السلام برای احیای آن، با او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 حضرت توانست به مقصود برسد؛ زیرا همیشه با نام و یاد او است که با ظلم و ستمگران مبارزه می‌شود و حق و عدالت گری احیا می‌گردد… نکته قابل توجه در اینجا این است که براساس آیات و روایات، پیروزی نهضت‌های الهی، به جهت حق‌محوری آنها است و از آنجا که این نوع حرکت‌های انقلابی بر پایه نیروی حق و حق پرستی اند، پیروز‌اند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خاصیت حق، جاودانگی است؛ نهضت‌های بر پایة حق نیز جاودانه‌اند و نهضت عاشورای حسینی، در رأس هرم این نهضت‌ها است</w:t>
      </w:r>
      <w:r>
        <w:rPr>
          <w:rFonts w:eastAsia="IRNazanin" w:cs="IRNazanin"/>
          <w:color w:val="111111"/>
          <w:sz w:val="28"/>
          <w:szCs w:val="28"/>
          <w:rtl w:val="true"/>
          <w:lang w:bidi="fa-IR"/>
        </w:rPr>
        <w:t xml:space="preserve">. </w:t>
      </w:r>
      <w:r>
        <w:rPr>
          <w:rStyle w:val="FootnoteAnchor"/>
          <w:rtl w:val="true"/>
        </w:rPr>
        <w:footnoteReference w:id="73"/>
      </w:r>
      <w:bookmarkStart w:id="102" w:name="pg2691_11525"/>
    </w:p>
    <w:p>
      <w:pPr>
        <w:pStyle w:val="BookText"/>
        <w:rPr/>
      </w:pPr>
      <w:bookmarkEnd w:id="102"/>
      <w:r>
        <w:rPr>
          <w:rFonts w:ascii="IRNazanin" w:hAnsi="IRNazanin" w:eastAsia="IRNazanin"/>
          <w:color w:val="111111"/>
          <w:sz w:val="28"/>
          <w:sz w:val="28"/>
          <w:szCs w:val="28"/>
          <w:rtl w:val="true"/>
          <w:lang w:bidi="fa-IR"/>
        </w:rPr>
        <w:t>امام خمینی رحمة الله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نه آن است که دستور آموزندة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سرمشق امت اسلامی باشد؛ قیام همگانی در هر روز و هر 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قیام عدالت خواهان با عددی قلیل و ایمان و عشقی بزرگ در مقابل سمتگرانی کاخ نشین و مستکبران غارتگر بود و دستور آن است که این برنامه، سرلوحه زندگی امت در هر روز و هر سرزمین باشد</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03" w:name="__RefHeading___Toc973795_1395250215"/>
      <w:bookmarkStart w:id="104" w:name="_Toc39"/>
      <w:bookmarkEnd w:id="103"/>
      <w:r>
        <w:rPr>
          <w:rtl w:val="true"/>
        </w:rPr>
        <w:t>دو</w:t>
      </w:r>
      <w:r>
        <w:rPr>
          <w:rtl w:val="true"/>
        </w:rPr>
        <w:t xml:space="preserve">. </w:t>
      </w:r>
      <w:r>
        <w:rPr>
          <w:rtl w:val="true"/>
        </w:rPr>
        <w:t>قیام حق طلبانة مهدوی</w:t>
      </w:r>
      <w:bookmarkEnd w:id="104"/>
    </w:p>
    <w:p>
      <w:pPr>
        <w:pStyle w:val="BookText"/>
        <w:rPr/>
      </w:pPr>
      <w:r>
        <w:rPr>
          <w:rFonts w:ascii="IRNazanin" w:hAnsi="IRNazanin" w:eastAsia="IRNazanin"/>
          <w:color w:val="111111"/>
          <w:sz w:val="28"/>
          <w:sz w:val="28"/>
          <w:szCs w:val="28"/>
          <w:rtl w:val="true"/>
          <w:lang w:bidi="fa-IR"/>
        </w:rPr>
        <w:t>براساس آیات و روایات و ادلة دیگر، کشمکش و مبارزه حق و باطل، نور و ظلمت، ایمان و کفر، خیر و شرّ و… همیشگی و پایدار نیست و سرانجام باید با پیروزی و غلبه نهایی گروه حق و حزب خدا و شکست و اضمحلال گروه باطل و حزب شیطان پایان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 و غلبه کامل حق بر باطل، در عصر مهدی موعود، تحقق خواهد یافت و این اوج حرکت تاریخ و رسیدن به آخرین منزل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این منزل، نزدیک شدن به مرحله والا و متکامل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از استکبار، افساد و ابلیس‌گرایی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فلسفه نظری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قیام و پیروزی امام</w:t>
      </w:r>
    </w:p>
    <w:p>
      <w:pPr>
        <w:pStyle w:val="BookText"/>
        <w:rPr/>
      </w:pPr>
      <w:r>
        <w:rPr>
          <w:rFonts w:ascii="IRNazanin" w:hAnsi="IRNazanin" w:eastAsia="IRNazanin"/>
          <w:color w:val="111111"/>
          <w:sz w:val="28"/>
          <w:sz w:val="28"/>
          <w:szCs w:val="28"/>
          <w:rtl w:val="true"/>
          <w:lang w:bidi="fa-IR"/>
        </w:rPr>
        <w:t>مهدی عجل الله تعالی فرجه الشریف، حق و ایمان، به طور کامل تحقّق خواهد یافت و سپاه ظلمت و کفر،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تمامی نیروهای اهریمنی و شیطانی، فرجام ذلّت باری یافته و قدرت و شوکت ظاهری و باطل آنها فرود خواهد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حربه‌های شیطنت و فسادگری ابلیس و زمینه‌های انحراف و استکبار انسان از بین 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عجل الله تعالی فرجه الشریف، رهبری گروه حق را در دست می‌گیرد و با تمام توان، به جنگ نهایی با جبهه کفر و باطل می‌پردازد و در تحقق وعدة الهی ـ مبنی بر حاکمیت عدالت، معنویت، امنیت، عقلانیت و دیانت ـ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تاریخ زندگی بشری نیز به شکوه‌مندترین فرجام خود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وعدة قطعی و حتمی خداوند مبنی بر پیروزی حزب الله و مؤمنان ـ که پیروان واقعی حق و حقیقت‌اند ـ تخلّف نمی‌پذیرد و نورانیت و عبودیت سراسر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مهدی موعود نیز، آخرین مرحله از مبارزات و تلاش‌های مستمر جنود رحمان برای نابودی جنود شیطان است؛ چنان که شهید مطهری گفته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آیات قرآن استفاده می‌شود که ظهور مهدی موعود، حلقه‌ای است از حلقات مبارزه اهل حق و اهل باطل که به پیروزی نهایی اهل حق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بودن یک فرد، در این سعادت، موقوف به این است که آن فرد، عملاً در گروه اهل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در روایات بدان‌ها استناد شده است، نشان می‌دهد که</w:t>
      </w:r>
    </w:p>
    <w:p>
      <w:pPr>
        <w:pStyle w:val="BookText"/>
        <w:rPr/>
      </w:pPr>
      <w:r>
        <w:rPr>
          <w:rFonts w:ascii="IRNazanin" w:hAnsi="IRNazanin" w:eastAsia="IRNazanin"/>
          <w:color w:val="111111"/>
          <w:sz w:val="28"/>
          <w:sz w:val="28"/>
          <w:szCs w:val="28"/>
          <w:rtl w:val="true"/>
          <w:lang w:bidi="fa-IR"/>
        </w:rPr>
        <w:t>مهدی عجل الله تعالی فرجه الشریف، مظهر نویدی است که به اهل ایمان و عمل صالح داده شده است؛ مظهر پیروزی نهایی اهل ایمان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پیش از قیام آن حضرت، جهان شاهد تحرّک گسترده و فعال دو گروه خیر و شر یا سعید و شقی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حزب الله و در اوج ایمان و حق باوری و دیگری حزب شیطان و در نهایت کفر و باطل‌گرایی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مقیاس کوچک تر، در واقعة غم بار عاشورا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سعید که در اوج ایمان، حق باوری، ولایت‌پذیری و ایثارگری بودند و یک گروه شقی که در حضیض ذلت، ظلمت، جنایت، فسادگری و ولایت‌ستیزی قرار داشتند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نهضت جهانی امام مهدی عجل الله تعالی فرجه الشریف نیز تداوم همین مبارزه است؛ منتها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ظهور هر کدام، به نهایت کار خود می‌رسند؛ نه اینکه سعیدی در کار نباشد و فقط اشقیا به منتها درجة شقاوت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مشاهده شد، در مقیاس کلی تر، جهانی تر و گسترده تر در عصر ظهور دیده خواهد شد و مخالفان و دشمنان حضرت مهدی عجل الله تعالی فرجه الشریف نیز از طیف‌ها و گروه‌های مختلفی خواهند بود؛ چنان که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یهود، نصارا، صابئین، مادی‌گرایان و برگشتگان از اسلام و کافران در شرق و غرب</w:t>
      </w:r>
    </w:p>
    <w:p>
      <w:pPr>
        <w:pStyle w:val="BookText"/>
        <w:rPr/>
      </w:pPr>
      <w:r>
        <w:rPr>
          <w:rFonts w:ascii="IRNazanin" w:hAnsi="IRNazanin" w:eastAsia="IRNazanin"/>
          <w:color w:val="111111"/>
          <w:sz w:val="28"/>
          <w:sz w:val="28"/>
          <w:szCs w:val="28"/>
          <w:rtl w:val="true"/>
          <w:lang w:bidi="fa-IR"/>
        </w:rPr>
        <w:t>کره زمین قیام می‌کند و اسلام را به آنان پیشنهاد می‌دهد…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روایات، بسیاری از آیات مربوط به حق و باطل و نصرت مؤمنان و… به امام مهدی عجل الله تعالی فرجه الشریف تفسیر و تأویل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امام باقر علیه السلام دربارة آیة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لیحق الحق و یبطل الباطل ولوکره المجرمون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این است که هنگام خروج حضرت قائم، حق آل محمد را تثبیت می‌کند و باطل را بر می‌اندازد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غلبة کامل حق و نابودی باطل، بشارت و وعده‌ای صریح است که در قرآن آمده و هنوز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وعدة الهی بالاخره باید تحقّق یابد و آن هم براساس روایات فراوان، فقط در عصر ظهور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جاء الحق و زهق الباطل ان الباطل کان زهوقا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قائم قیام کند، دولت باطل برچیده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هادی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الله به الحق و یزهق الباطل و هو مهدیکم المنتظر</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او استقرار می‌بخشد و پیروز می‌گرداند و باطل را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مهدی منتظر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یمیت الله ـ عزوجل ـ به و باصحابه البدع و الباطل کما امات السَّفهه الحق حتی لایری اثر من الظلم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به دست او و اصحابش بدعت‌ها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را نابود می‌سازد؛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حق را لگدمال کرده باشند تا اینکه از ستم نشانه‌ای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فعندها یتلألؤ صبح الحق و ینجلی ظلام الباطل</w:t>
      </w:r>
      <w:r>
        <w:rPr>
          <w:rStyle w:val="FootnoteAnchor"/>
          <w:rtl w:val="true"/>
        </w:rPr>
        <w:footnoteReference w:id="8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فجر دولت حق می‌دمد و تاریکی باطل از صحنة گیتی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 اذا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قائم آل محمد صلی الله علیه و آله و سلم است؛ چون ظهور کند، باطل را محو نماید و از بین ببرد</w:t>
      </w:r>
      <w:r>
        <w:rPr>
          <w:rFonts w:eastAsia="IRNazanin" w:cs="IRNazanin"/>
          <w:color w:val="111111"/>
          <w:sz w:val="28"/>
          <w:szCs w:val="28"/>
          <w:rtl w:val="true"/>
          <w:lang w:bidi="fa-IR"/>
        </w:rPr>
        <w:t>».</w:t>
      </w:r>
      <w:r>
        <w:rPr>
          <w:rStyle w:val="FootnoteAnchor"/>
          <w:rtl w:val="true"/>
        </w:rPr>
        <w:footnoteReference w:id="8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عصر، نمودها و گروه‌های مختلف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نفاق، شرک، فساد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جهان از وجود تمامی یاران ابلیس پاک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مشرکان در روی زمین محو می‌شوند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الامر در آخرالزمان ظهور می‌کند و جباران و فراعنه را نابود می‌سازد و شرق و غرب عالم را مالک می‌شود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نابودی پادشاهان ستمگر و ظالم، به دست قائم ما است</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دوران، دولت و صولت باطل فروپاشیده و دیگر مجالی برای قدرت نمایی و فسادگری نخواهد داشت؛ از امام باقر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قیام کند، دوران باطل سپری خواهد 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 و رعب پیشاپیش او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دشمنی با او برخورد نمی‌کند؛ مگر اینکه شکست می‌خورد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رأوا مایوعدون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اذا رأوا مایوعدن اما العذاب و اما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قائم ما است و آن ساعتی است که پیروان باطل خواهند دید و عذاب خدا را به دست توانای قائم آل محمد صلی الله علیه و آله و سلم خواهند چشید که در پیشگاه امام زمان  علیه السلام، چه جای بدی دارند و چقدر ناتوانند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خود حضرت مهدی عجل الله تعالی فرجه الشریف دربارة غلبة حق و اضمحلال باطل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اذا اذن الله لنا فی القول ظهرالحق و اضمحل الباطل…</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اجازة سخن گفتن به ما بدهد، حق آشکار شده و باطل نابود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آن است که شاهان زتو شرمنده شوند</w:t>
      </w:r>
    </w:p>
    <w:p>
      <w:pPr>
        <w:pStyle w:val="BookText"/>
        <w:rPr/>
      </w:pPr>
      <w:r>
        <w:rPr>
          <w:rFonts w:ascii="IRNazanin" w:hAnsi="IRNazanin" w:eastAsia="IRNazanin"/>
          <w:color w:val="111111"/>
          <w:sz w:val="28"/>
          <w:sz w:val="28"/>
          <w:szCs w:val="28"/>
          <w:rtl w:val="true"/>
          <w:lang w:bidi="fa-IR"/>
        </w:rPr>
        <w:t>سلطنت را بگذارند و ترا بنده شوند</w:t>
      </w:r>
    </w:p>
    <w:p>
      <w:pPr>
        <w:pStyle w:val="BookText"/>
        <w:rPr/>
      </w:pPr>
      <w:r>
        <w:rPr>
          <w:rFonts w:ascii="IRNazanin" w:hAnsi="IRNazanin" w:eastAsia="IRNazanin"/>
          <w:color w:val="111111"/>
          <w:sz w:val="28"/>
          <w:sz w:val="28"/>
          <w:szCs w:val="28"/>
          <w:rtl w:val="true"/>
          <w:lang w:bidi="fa-IR"/>
        </w:rPr>
        <w:t>گر به خاک قدمت سجده میسّر گردد</w:t>
      </w:r>
    </w:p>
    <w:p>
      <w:pPr>
        <w:pStyle w:val="BookText"/>
        <w:rPr/>
      </w:pPr>
      <w:r>
        <w:rPr>
          <w:rFonts w:ascii="IRNazanin" w:hAnsi="IRNazanin" w:eastAsia="IRNazanin"/>
          <w:color w:val="111111"/>
          <w:sz w:val="28"/>
          <w:sz w:val="28"/>
          <w:szCs w:val="28"/>
          <w:rtl w:val="true"/>
          <w:lang w:bidi="fa-IR"/>
        </w:rPr>
        <w:t>سر فرازان جهان، جمله سرافکنده شوند</w:t>
      </w:r>
    </w:p>
    <w:p>
      <w:pPr>
        <w:pStyle w:val="BookText"/>
        <w:rPr/>
      </w:pPr>
      <w:r>
        <w:rPr>
          <w:rFonts w:ascii="IRNazanin" w:hAnsi="IRNazanin" w:eastAsia="IRNazanin"/>
          <w:color w:val="111111"/>
          <w:sz w:val="28"/>
          <w:sz w:val="28"/>
          <w:szCs w:val="28"/>
          <w:rtl w:val="true"/>
          <w:lang w:bidi="fa-IR"/>
        </w:rPr>
        <w:t>بر سر خاک شهیدان اگر افتد گذرت</w:t>
      </w:r>
    </w:p>
    <w:p>
      <w:pPr>
        <w:pStyle w:val="BookText"/>
        <w:rPr/>
      </w:pPr>
      <w:r>
        <w:rPr>
          <w:rFonts w:ascii="IRNazanin" w:hAnsi="IRNazanin" w:eastAsia="IRNazanin"/>
          <w:color w:val="111111"/>
          <w:sz w:val="28"/>
          <w:sz w:val="28"/>
          <w:szCs w:val="28"/>
          <w:rtl w:val="true"/>
          <w:lang w:bidi="fa-IR"/>
        </w:rPr>
        <w:t>کشته و مرده، همه از قدمت زنده شوند</w:t>
      </w:r>
    </w:p>
    <w:p>
      <w:pPr>
        <w:pStyle w:val="BookText"/>
        <w:rPr/>
      </w:pPr>
      <w:r>
        <w:rPr>
          <w:rFonts w:ascii="IRNazanin" w:hAnsi="IRNazanin" w:eastAsia="IRNazanin"/>
          <w:color w:val="111111"/>
          <w:sz w:val="28"/>
          <w:sz w:val="28"/>
          <w:szCs w:val="28"/>
          <w:rtl w:val="true"/>
          <w:lang w:bidi="fa-IR"/>
        </w:rPr>
        <w:t>جمع خوبان همه چون کوکب و خورشید تویی</w:t>
      </w:r>
    </w:p>
    <w:p>
      <w:pPr>
        <w:pStyle w:val="BookText"/>
        <w:rPr/>
      </w:pPr>
      <w:r>
        <w:rPr>
          <w:rFonts w:ascii="IRNazanin" w:hAnsi="IRNazanin" w:eastAsia="IRNazanin"/>
          <w:color w:val="111111"/>
          <w:sz w:val="28"/>
          <w:sz w:val="28"/>
          <w:szCs w:val="28"/>
          <w:rtl w:val="true"/>
          <w:lang w:bidi="fa-IR"/>
        </w:rPr>
        <w:t>تو برون آی که این جمله پراکنده شوند</w:t>
      </w:r>
    </w:p>
    <w:p>
      <w:pPr>
        <w:pStyle w:val="BookText"/>
        <w:rPr/>
      </w:pPr>
      <w:r>
        <w:rPr>
          <w:rFonts w:ascii="IRNazanin" w:hAnsi="IRNazanin" w:eastAsia="IRNazanin"/>
          <w:color w:val="111111"/>
          <w:sz w:val="28"/>
          <w:sz w:val="28"/>
          <w:szCs w:val="28"/>
          <w:rtl w:val="true"/>
          <w:lang w:bidi="fa-IR"/>
        </w:rPr>
        <w:t>گر تو آن طلعت فرّخ بنمایی روزی</w:t>
      </w:r>
    </w:p>
    <w:p>
      <w:pPr>
        <w:pStyle w:val="BookText"/>
        <w:rPr/>
      </w:pPr>
      <w:r>
        <w:rPr>
          <w:rFonts w:ascii="IRNazanin" w:hAnsi="IRNazanin" w:eastAsia="IRNazanin"/>
          <w:color w:val="111111"/>
          <w:sz w:val="28"/>
          <w:sz w:val="28"/>
          <w:szCs w:val="28"/>
          <w:rtl w:val="true"/>
          <w:lang w:bidi="fa-IR"/>
        </w:rPr>
        <w:t>تیره روزان همه با طالع فرخنده شوند</w:t>
      </w:r>
    </w:p>
    <w:p>
      <w:pPr>
        <w:pStyle w:val="BookText"/>
        <w:rPr/>
      </w:pPr>
      <w:r>
        <w:rPr>
          <w:rFonts w:ascii="IRNazanin" w:hAnsi="IRNazanin" w:eastAsia="IRNazanin"/>
          <w:color w:val="111111"/>
          <w:sz w:val="28"/>
          <w:sz w:val="28"/>
          <w:szCs w:val="28"/>
          <w:rtl w:val="true"/>
          <w:lang w:bidi="fa-IR"/>
        </w:rPr>
        <w:t>اگر این است هلالی، شرف پایة عشق</w:t>
      </w:r>
    </w:p>
    <w:p>
      <w:pPr>
        <w:pStyle w:val="BookText"/>
        <w:rPr/>
      </w:pPr>
      <w:r>
        <w:rPr>
          <w:rFonts w:ascii="IRNazanin" w:hAnsi="IRNazanin" w:eastAsia="IRNazanin"/>
          <w:color w:val="111111"/>
          <w:sz w:val="28"/>
          <w:sz w:val="28"/>
          <w:szCs w:val="28"/>
          <w:rtl w:val="true"/>
          <w:lang w:bidi="fa-IR"/>
        </w:rPr>
        <w:t>همه کس طالب این دولت پاینده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 نهضت جهانی و حتمی حضرت مهدی عجل الله تعالی فرجه الشریف، آخرین مرحله از مبارزات حق و باطل است؛ چون که یکی از تکان دهنده‌ترین و سخت‌ترین آنها، مربوط به واقعة عاشورا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دشمنان راه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مفسدان، قدرتمندان، جباران و طواغیت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نهایت قدرت و توان، به مقابله با آن حضرت بر می‌خیزند و از تمامی سلاح‌ها، تجهیزات، امکانات و توانایی‌های خود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نهایی، سپاه کفر و باطل، مغلوب و دولت‌های جور و ستم، نابود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آخرین جنگی است که بشر شاهد آن خواهد بود و پس از پایان این حلقه و نزاع و رفع فساد و فتنه و ستم از جهان، مهدی عجل الله تعالی فرجه الشریف دست به اقدامات اصلاحی و احیاگرایانه خواهد زد؛ به طوری که هیچ مانعی در برابر فعالیت‌های گسترده و جهانی او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آیه محقق خواهد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وقاتلوهم حتی لاتکون فتنه</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در فصل پایانی به تفصیل بحث خواهیم کرد</w:t>
      </w:r>
      <w:r>
        <w:rPr>
          <w:rFonts w:eastAsia="IRNazanin" w:cs="IRNazanin"/>
          <w:color w:val="111111"/>
          <w:sz w:val="28"/>
          <w:szCs w:val="28"/>
          <w:rtl w:val="true"/>
          <w:lang w:bidi="fa-IR"/>
        </w:rPr>
        <w:t>.</w:t>
      </w:r>
      <w:bookmarkStart w:id="105" w:name="pg2691_11532"/>
    </w:p>
    <w:p>
      <w:pPr>
        <w:pStyle w:val="Heading2"/>
        <w:numPr>
          <w:ilvl w:val="1"/>
          <w:numId w:val="1"/>
        </w:numPr>
        <w:rPr/>
      </w:pPr>
      <w:bookmarkStart w:id="106" w:name="__RefHeading___Toc973797_1395250215"/>
      <w:bookmarkStart w:id="107" w:name="_Toc40"/>
      <w:bookmarkEnd w:id="105"/>
      <w:bookmarkEnd w:id="106"/>
      <w:r>
        <w:rPr>
          <w:rtl w:val="true"/>
        </w:rPr>
        <w:t xml:space="preserve">فصل </w:t>
      </w:r>
      <w:r>
        <w:rPr/>
        <w:t>2</w:t>
      </w:r>
      <w:r>
        <w:rPr>
          <w:rtl w:val="true"/>
        </w:rPr>
        <w:t xml:space="preserve">: </w:t>
      </w:r>
      <w:r>
        <w:rPr>
          <w:rtl w:val="true"/>
        </w:rPr>
        <w:t xml:space="preserve">جوشش سرخ </w:t>
      </w:r>
      <w:r>
        <w:rPr>
          <w:rtl w:val="true"/>
        </w:rPr>
        <w:t>(</w:t>
      </w:r>
      <w:r>
        <w:rPr>
          <w:rtl w:val="true"/>
        </w:rPr>
        <w:t>مبارزه با دشمنان حقّ</w:t>
      </w:r>
      <w:r>
        <w:rPr>
          <w:rtl w:val="true"/>
        </w:rPr>
        <w:t>)</w:t>
      </w:r>
      <w:bookmarkEnd w:id="10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8" w:name="__RefHeading___Toc973799_1395250215"/>
      <w:bookmarkStart w:id="109" w:name="_Toc41"/>
      <w:bookmarkEnd w:id="108"/>
      <w:r>
        <w:rPr>
          <w:rtl w:val="true"/>
        </w:rPr>
        <w:t>اشاره</w:t>
      </w:r>
      <w:bookmarkStart w:id="110" w:name="pg2691_11534"/>
      <w:bookmarkEnd w:id="109"/>
    </w:p>
    <w:p>
      <w:pPr>
        <w:pStyle w:val="Heading3"/>
        <w:numPr>
          <w:ilvl w:val="2"/>
          <w:numId w:val="1"/>
        </w:numPr>
        <w:rPr/>
      </w:pPr>
      <w:bookmarkStart w:id="111" w:name="__RefHeading___Toc973801_1395250215"/>
      <w:bookmarkStart w:id="112" w:name="_Toc42"/>
      <w:bookmarkEnd w:id="110"/>
      <w:bookmarkEnd w:id="111"/>
      <w:r>
        <w:rPr>
          <w:rtl w:val="true"/>
        </w:rPr>
        <w:t>مبارزه با دشمنان حق</w:t>
      </w:r>
      <w:bookmarkEnd w:id="112"/>
    </w:p>
    <w:p>
      <w:pPr>
        <w:pStyle w:val="BookText"/>
        <w:rPr/>
      </w:pPr>
      <w:r>
        <w:rPr>
          <w:rFonts w:ascii="IRNazanin" w:hAnsi="IRNazanin" w:eastAsia="IRNazanin"/>
          <w:color w:val="111111"/>
          <w:sz w:val="28"/>
          <w:sz w:val="28"/>
          <w:szCs w:val="28"/>
          <w:rtl w:val="true"/>
          <w:lang w:bidi="fa-IR"/>
        </w:rPr>
        <w:t>یکی از ابعاد قیام امام مهدی عجل الله تعالی فرجه الشریف ـ علاوه بر جنبه‌های اصلاح‌گری، انسان‌سازی، عدالت گستری، کمال‌بخشی و احیاگری ـ خون‌خواهی آن حضرت از دشمنان خدا، رسول خدا، اهل بیت علیه السلام ـ به خصوص امام حسین علیه السلام ـ و تمامی مظلومان و پایان بخشیدن به حاکمیت دولت‌های غاصب، جائر و نامشروع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پس از جنگ و انتقام از این دشمنان، زمین آکنده از عدل و داد می‌شود و دولت‌های ظالم و ستمگر از بین می‌روند و…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بعد این قضیه، این است که امام مهدی عجل الله تعالی فرجه الشریف انتقام گیرندة خون حضرت اباعبدالله حسین بن علی علیه السلام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 و وعده‌ای است که خداوند متعال در روز عاشورا به فرشتگان خود داده است و خبر غیبی است که پیشوایان معصوم علیه السلام بر اساس آن، انتقام خون حسین علیه السلام را برعهدة مهدی موعود دانسته‌اند؛ یعنی، هر چند در حماسة ماندگار کربلا، امام حسین علیه السلام و یاران اندکش به</w:t>
      </w:r>
    </w:p>
    <w:p>
      <w:pPr>
        <w:pStyle w:val="BookText"/>
        <w:rPr/>
      </w:pPr>
      <w:r>
        <w:rPr>
          <w:rFonts w:ascii="IRNazanin" w:hAnsi="IRNazanin" w:eastAsia="IRNazanin"/>
          <w:color w:val="111111"/>
          <w:sz w:val="28"/>
          <w:sz w:val="28"/>
          <w:szCs w:val="28"/>
          <w:rtl w:val="true"/>
          <w:lang w:bidi="fa-IR"/>
        </w:rPr>
        <w:t>ظاهر پیروز نشدند و با مظلومیت تمام، به شهادت رسیده و باقی ماندگانشان به اسارت در آمدند؛ اما این مظلومیت و غربت آنها برکات و آثار فراوانی داشت و موجب بقای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خون‌های پاک آنان، پایمال نشده و دست انتقام الهی از آستین حضرت مهدی علیه السلام خارج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جبهه مقابل سالار شهیدان در جرگه گروه باطل بوده و هرکس در هر زمان، این فکر و روش را داشته باشد، از گروه باطل بوده و مقابله با آنان وظیفة تک‌تک حق طلبان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روایات مختلف، یکی از ابعاد انقلاب و جهاد حضرت ولی عصر علیه السلام، خونخواهی از دشمنان امام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 و گسترة این انتقام خواهی در روایات مشخص شده است؛ یعنی، با توجه به احادیث، آن حضرت از کسانی که راضی به شهادت امام حسین علیه السلام بوده و به جنایت پدران خود افتخار کرده‌اند، انتقام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دشمنان خدا و رسول او و خاندان گرامی آن حضرت و دشمنان مظلومان و مستضعفان عالم ـ که در خط یزیدیان قرار دارند ـ چنین بر خوردی خواهد 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بایسته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تنها یک بعد رفتاری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قهر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ابعاد رفتاری دیگر آن حضرت، سراسر مهر و لطف و نجات بخشی تمامی انسان‌ها و مستضعفان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bookmarkStart w:id="113" w:name="pg2691_11536"/>
    </w:p>
    <w:p>
      <w:pPr>
        <w:pStyle w:val="BookText"/>
        <w:rPr/>
      </w:pPr>
      <w:bookmarkEnd w:id="113"/>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پیش از ذکر روایات مربوطه و تبیین پیوند میان نهضت مهدوی عجل الله تعالی فرجه الشریف با قیام حسینی  علیه السلام، ذکر بعضی از جنایات و رذالت‌هایی که از طرف یزیدیان در نینوا روی داد، ضروری است</w:t>
      </w:r>
      <w:r>
        <w:rPr>
          <w:rFonts w:eastAsia="IRNazanin" w:cs="IRNazanin"/>
          <w:color w:val="111111"/>
          <w:sz w:val="28"/>
          <w:szCs w:val="28"/>
          <w:rtl w:val="true"/>
          <w:lang w:bidi="fa-IR"/>
        </w:rPr>
        <w:t>.</w:t>
      </w:r>
    </w:p>
    <w:p>
      <w:pPr>
        <w:pStyle w:val="Heading3"/>
        <w:numPr>
          <w:ilvl w:val="2"/>
          <w:numId w:val="1"/>
        </w:numPr>
        <w:rPr/>
      </w:pPr>
      <w:bookmarkStart w:id="114" w:name="__RefHeading___Toc973803_1395250215"/>
      <w:bookmarkStart w:id="115" w:name="_Toc43"/>
      <w:bookmarkEnd w:id="114"/>
      <w:r>
        <w:rPr>
          <w:rtl w:val="true"/>
        </w:rPr>
        <w:t>جنایات گروه باطل</w:t>
      </w:r>
      <w:bookmarkEnd w:id="115"/>
    </w:p>
    <w:p>
      <w:pPr>
        <w:pStyle w:val="Heading4"/>
        <w:numPr>
          <w:ilvl w:val="3"/>
          <w:numId w:val="1"/>
        </w:numPr>
        <w:rPr/>
      </w:pPr>
      <w:bookmarkStart w:id="116" w:name="__RefHeading___Toc973805_1395250215"/>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عاشورا، صحنه بروز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جنایت، رذالت، شیطنت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شرور و ستمگر و اوج طغیان گری، فساد و خونریزی گروه باطل بود؛ همان گونه که محل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نورانیت، شجاعت، عبودیت و 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صالحان و نیکان عالم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این دژخیمان اموی و نفاق پیشگان کوفی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کسانی بودند که به پرستش هوا و هوس، پیروی از شهوات، دنبال کردن خوی ددمنشی و تعظیم در برابر فاسقی شراب خوار و کافری سگ‌باز و منافقی میمون پرست چون یزید، زندگی می‌گذراندند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مکتب بنی‌امیه، درس زندگی، غارت، بی‌رحمی، بی‌مهری، چپاول، ظلم، ستم، کینه و نفاق، منیّت و خودپرستی آموخته بودند…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عناوین بعضی از جنایت‌های آنان در فاجعة کربلا، عبارت بود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تحمیل جنگ نابرابر بر امام حسین  علیه السلام، بستن آب بر روی خاندان پیامبر صلی الله علیه و آله و سلم، شهادت جانسوز اطفال و کهن سالان، شهادت غمبار یگانه یادگار پیامبر صلی الله علیه و آله و سلم، مثله و قطعه قطعه کردن بدن‌ها، سنگباران سپاهیان نور؛ بریدن و به سر نیزه کردن سرها، رها گذاشتن بدن‌های پاک روی زمین گرم و داغ، تاختن اسب‌ها بر بدن‌های مطهر و شریف، غارت اموال و آتش زدن خیمه‌ها، به اسارت گرفتن اهل بیت علیهم السلام، عبور دادن مصیبت زدگان از کنار قتلگاه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عُمّال خونریز وی، به این جنایات هولناک بسنده نکرده و در طی مدت کوتاهی بعد از واقعة عاشورا، فجایع دیگری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شهادت امام حسین علیه السلام و سربریدن اطفال و یاران آن حضرت، در سال بعد، مدینه را برای لشکریانش مباح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دختر یا بیشتر بی‌عصمت گردیده، هزار نفر کشته شدند که در میان آنان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مهاجر و انصار بودند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سوم، با منجنیق به کعبه حمله کرد و آنجا را به سنگ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زیاد را فرماندار کوفه نمود که عملیات پدرش زیاد را نسبت به شیعیان کوفه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افراد بی‌گناه را به زندان می‌انداخت، تبعید می‌کرد، می‌کشت، به دار می‌آویخت، دست و پا می‌برید و… امیر فاسق و ناپاک او نیز در واقعة کربلا، به عمربن سعد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را محاصره کن، تا او و یارانش را بکشی و بدن‌های</w:t>
      </w:r>
    </w:p>
    <w:p>
      <w:pPr>
        <w:pStyle w:val="BookText"/>
        <w:rPr/>
      </w:pPr>
      <w:r>
        <w:rPr>
          <w:rFonts w:ascii="IRNazanin" w:hAnsi="IRNazanin" w:eastAsia="IRNazanin"/>
          <w:color w:val="111111"/>
          <w:sz w:val="28"/>
          <w:sz w:val="28"/>
          <w:szCs w:val="28"/>
          <w:rtl w:val="true"/>
          <w:lang w:bidi="fa-IR"/>
        </w:rPr>
        <w:t>آنان را قطعه قطعه نمایی؛ چون مستوجب کشته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حسین را کشتی، اسب بر بدنش، بتازان، چون حسین مرد ستمکاری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دستوراتی که یزید به شمر داده بود، ذبح اولاد حسین علیه السلام ـ از کوچک و بزرگ و شیرخوار و کهن سال ـ بود که دیگر از نسل علی علیه السلام کسی باقی نماند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حال آیا روزگار خون حسین علیه السلام را فراموش می‌کند؟ آیا آن خونی که در همة عصرها می‌جوشد و تازه است، فراموش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شیخ 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 حسین علیه السلام به ریشة اسلام برخورد نموده و فراموش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حسین بن علی کیست که در راه خدا</w:t>
      </w:r>
    </w:p>
    <w:p>
      <w:pPr>
        <w:pStyle w:val="BookText"/>
        <w:rPr/>
      </w:pPr>
      <w:r>
        <w:rPr>
          <w:rFonts w:ascii="IRNazanin" w:hAnsi="IRNazanin" w:eastAsia="IRNazanin"/>
          <w:color w:val="111111"/>
          <w:sz w:val="28"/>
          <w:sz w:val="28"/>
          <w:szCs w:val="28"/>
          <w:rtl w:val="true"/>
          <w:lang w:bidi="fa-IR"/>
        </w:rPr>
        <w:t>آنچه را او به جهان هست میسّر بدهد</w:t>
      </w:r>
    </w:p>
    <w:p>
      <w:pPr>
        <w:pStyle w:val="BookText"/>
        <w:rPr/>
      </w:pPr>
      <w:r>
        <w:rPr>
          <w:rFonts w:ascii="IRNazanin" w:hAnsi="IRNazanin" w:eastAsia="IRNazanin"/>
          <w:color w:val="111111"/>
          <w:sz w:val="28"/>
          <w:sz w:val="28"/>
          <w:szCs w:val="28"/>
          <w:rtl w:val="true"/>
          <w:lang w:bidi="fa-IR"/>
        </w:rPr>
        <w:t>پای در مدرسه حق و حقیقت چو نهد</w:t>
      </w:r>
    </w:p>
    <w:p>
      <w:pPr>
        <w:pStyle w:val="BookText"/>
        <w:rPr/>
      </w:pPr>
      <w:r>
        <w:rPr>
          <w:rFonts w:ascii="IRNazanin" w:hAnsi="IRNazanin" w:eastAsia="IRNazanin"/>
          <w:color w:val="111111"/>
          <w:sz w:val="28"/>
          <w:sz w:val="28"/>
          <w:szCs w:val="28"/>
          <w:rtl w:val="true"/>
          <w:lang w:bidi="fa-IR"/>
        </w:rPr>
        <w:t>درس آزادی و مردانگی و فرّ بدهد</w:t>
      </w:r>
    </w:p>
    <w:p>
      <w:pPr>
        <w:pStyle w:val="BookText"/>
        <w:rPr/>
      </w:pPr>
      <w:r>
        <w:rPr>
          <w:rFonts w:ascii="IRNazanin" w:hAnsi="IRNazanin" w:eastAsia="IRNazanin"/>
          <w:color w:val="111111"/>
          <w:sz w:val="28"/>
          <w:sz w:val="28"/>
          <w:szCs w:val="28"/>
          <w:rtl w:val="true"/>
          <w:lang w:bidi="fa-IR"/>
        </w:rPr>
        <w:t>سر به نی خفته و تن خفته به خون، جای دگر</w:t>
      </w:r>
    </w:p>
    <w:p>
      <w:pPr>
        <w:pStyle w:val="BookText"/>
        <w:rPr/>
      </w:pPr>
      <w:r>
        <w:rPr>
          <w:rFonts w:ascii="IRNazanin" w:hAnsi="IRNazanin" w:eastAsia="IRNazanin"/>
          <w:color w:val="111111"/>
          <w:sz w:val="28"/>
          <w:sz w:val="28"/>
          <w:szCs w:val="28"/>
          <w:rtl w:val="true"/>
          <w:lang w:bidi="fa-IR"/>
        </w:rPr>
        <w:t>دست ظالم شکنش، کیفر کافر بدهد</w:t>
      </w:r>
    </w:p>
    <w:p>
      <w:pPr>
        <w:pStyle w:val="BookText"/>
        <w:rPr/>
      </w:pPr>
      <w:r>
        <w:rPr>
          <w:rFonts w:ascii="IRNazanin" w:hAnsi="IRNazanin" w:eastAsia="IRNazanin"/>
          <w:color w:val="111111"/>
          <w:sz w:val="28"/>
          <w:sz w:val="28"/>
          <w:szCs w:val="28"/>
          <w:rtl w:val="true"/>
          <w:lang w:bidi="fa-IR"/>
        </w:rPr>
        <w:t>نهـد آن‌گونه به میدان محبت پا را</w:t>
      </w:r>
    </w:p>
    <w:p>
      <w:pPr>
        <w:pStyle w:val="BookText"/>
        <w:rPr/>
      </w:pPr>
      <w:r>
        <w:rPr>
          <w:rFonts w:ascii="IRNazanin" w:hAnsi="IRNazanin" w:eastAsia="IRNazanin"/>
          <w:color w:val="111111"/>
          <w:sz w:val="28"/>
          <w:sz w:val="28"/>
          <w:szCs w:val="28"/>
          <w:rtl w:val="true"/>
          <w:lang w:bidi="fa-IR"/>
        </w:rPr>
        <w:t>که سر اندر سر آیین پیمبر بدهد</w:t>
      </w:r>
    </w:p>
    <w:p>
      <w:pPr>
        <w:pStyle w:val="BookText"/>
        <w:rPr/>
      </w:pPr>
      <w:r>
        <w:rPr>
          <w:rFonts w:ascii="IRNazanin" w:hAnsi="IRNazanin" w:eastAsia="IRNazanin"/>
          <w:color w:val="111111"/>
          <w:sz w:val="28"/>
          <w:sz w:val="28"/>
          <w:szCs w:val="28"/>
          <w:rtl w:val="true"/>
          <w:lang w:bidi="fa-IR"/>
        </w:rPr>
        <w:t>در ره حق کـند آن گونه جهاد اکبر</w:t>
      </w:r>
    </w:p>
    <w:p>
      <w:pPr>
        <w:pStyle w:val="BookText"/>
        <w:rPr/>
      </w:pPr>
      <w:r>
        <w:rPr>
          <w:rFonts w:ascii="IRNazanin" w:hAnsi="IRNazanin" w:eastAsia="IRNazanin"/>
          <w:color w:val="111111"/>
          <w:sz w:val="28"/>
          <w:sz w:val="28"/>
          <w:szCs w:val="28"/>
          <w:rtl w:val="true"/>
          <w:lang w:bidi="fa-IR"/>
        </w:rPr>
        <w:t>که به کشتن پسر اصغر و اکبر بدهد</w:t>
      </w:r>
    </w:p>
    <w:p>
      <w:pPr>
        <w:pStyle w:val="BookText"/>
        <w:rPr/>
      </w:pPr>
      <w:r>
        <w:rPr>
          <w:rFonts w:ascii="IRNazanin" w:hAnsi="IRNazanin" w:eastAsia="IRNazanin"/>
          <w:color w:val="111111"/>
          <w:sz w:val="28"/>
          <w:sz w:val="28"/>
          <w:szCs w:val="28"/>
          <w:rtl w:val="true"/>
          <w:lang w:bidi="fa-IR"/>
        </w:rPr>
        <w:t>تا به پیشانـی ظالم فکند لکة ننگ</w:t>
      </w:r>
    </w:p>
    <w:p>
      <w:pPr>
        <w:pStyle w:val="BookText"/>
        <w:rPr/>
      </w:pPr>
      <w:r>
        <w:rPr>
          <w:rFonts w:ascii="Amiri" w:hAnsi="Amiri" w:eastAsia="Amiri" w:cs="Amiri"/>
          <w:color w:val="111111"/>
          <w:sz w:val="28"/>
          <w:sz w:val="28"/>
          <w:szCs w:val="28"/>
          <w:rtl w:val="true"/>
          <w:lang w:bidi="ar-SA"/>
        </w:rPr>
        <w:t>اثر ضربه به رخسارة دختر بدهـد</w:t>
      </w:r>
    </w:p>
    <w:p>
      <w:pPr>
        <w:pStyle w:val="BookText"/>
        <w:rPr/>
      </w:pPr>
      <w:r>
        <w:rPr>
          <w:rFonts w:ascii="IRNazanin" w:hAnsi="IRNazanin" w:eastAsia="IRNazanin"/>
          <w:color w:val="111111"/>
          <w:sz w:val="28"/>
          <w:sz w:val="28"/>
          <w:szCs w:val="28"/>
          <w:rtl w:val="true"/>
          <w:lang w:bidi="fa-IR"/>
        </w:rPr>
        <w:t>پی اثبات حقیقت، پسر بیـمارش</w:t>
      </w:r>
    </w:p>
    <w:p>
      <w:pPr>
        <w:pStyle w:val="BookText"/>
        <w:rPr/>
      </w:pPr>
      <w:r>
        <w:rPr>
          <w:rFonts w:ascii="IRNazanin" w:hAnsi="IRNazanin" w:eastAsia="IRNazanin"/>
          <w:color w:val="111111"/>
          <w:sz w:val="28"/>
          <w:sz w:val="28"/>
          <w:szCs w:val="28"/>
          <w:rtl w:val="true"/>
          <w:lang w:bidi="fa-IR"/>
        </w:rPr>
        <w:t>رود و داد سخن بر سر منبر بدهد</w:t>
      </w:r>
    </w:p>
    <w:p>
      <w:pPr>
        <w:pStyle w:val="BookText"/>
        <w:rPr/>
      </w:pPr>
      <w:r>
        <w:rPr>
          <w:rFonts w:ascii="IRNazanin" w:hAnsi="IRNazanin" w:eastAsia="IRNazanin"/>
          <w:color w:val="111111"/>
          <w:sz w:val="28"/>
          <w:sz w:val="28"/>
          <w:szCs w:val="28"/>
          <w:rtl w:val="true"/>
          <w:lang w:bidi="fa-IR"/>
        </w:rPr>
        <w:t>حق شود عاقبت کار به باطل پیروز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 اگر پیشه کند، ظالم و گر زر بدهـد</w:t>
      </w:r>
      <w:bookmarkStart w:id="118" w:name="pg2691_11539"/>
    </w:p>
    <w:p>
      <w:pPr>
        <w:pStyle w:val="BookText"/>
        <w:rPr/>
      </w:pPr>
      <w:bookmarkEnd w:id="118"/>
      <w:r>
        <w:rPr>
          <w:rFonts w:ascii="IRNazanin" w:hAnsi="IRNazanin" w:eastAsia="IRNazanin"/>
          <w:color w:val="111111"/>
          <w:sz w:val="28"/>
          <w:sz w:val="28"/>
          <w:szCs w:val="28"/>
          <w:rtl w:val="true"/>
          <w:lang w:bidi="fa-IR"/>
        </w:rPr>
        <w:t xml:space="preserve">جا دارد این زلال همیشه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طوفانی سهمگین شود و طومار عمر ظالمان و جبّاران را در هم پیچید و ریشة فساد و ستم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روایات معتبر، جوشش خون حسین  علیه السلام، در عصر ظهور مهدی موعود  علیه السلام، به اوج خود رسیده و خاموش نخواهد شد؛ بلکه این خون مقدس، گریبانگیر همه ستمگران و شروران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آشکار 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باطل هر چند ممکن است مدتی جولان داشته و برای خود شوکت و قدرت ظاهری دست و پاکند؛ اما بالاخره نابود شده و از بین خواهد رفت و این تداوم راه حق و حقیقت در هر عصر و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خونخواهی و انتقام امام مهدی عجل الله تعالی فرجه الشریف از دشمنان حسین علیه السلام و دشمنان دین حق در چند مؤلفه قابل بررسی است</w:t>
      </w:r>
      <w:r>
        <w:rPr>
          <w:rFonts w:eastAsia="IRNazanin" w:cs="IRNazanin"/>
          <w:color w:val="111111"/>
          <w:sz w:val="28"/>
          <w:szCs w:val="28"/>
          <w:rtl w:val="true"/>
          <w:lang w:bidi="fa-IR"/>
        </w:rPr>
        <w:t>:</w:t>
      </w:r>
    </w:p>
    <w:p>
      <w:pPr>
        <w:pStyle w:val="Heading4"/>
        <w:numPr>
          <w:ilvl w:val="3"/>
          <w:numId w:val="1"/>
        </w:numPr>
        <w:rPr/>
      </w:pPr>
      <w:bookmarkStart w:id="119" w:name="__RefHeading___Toc973807_1395250215"/>
      <w:bookmarkStart w:id="120" w:name="_Toc45"/>
      <w:bookmarkEnd w:id="119"/>
      <w:r>
        <w:rPr/>
        <w:t>2</w:t>
      </w:r>
      <w:r>
        <w:rPr>
          <w:rtl w:val="true"/>
        </w:rPr>
        <w:t xml:space="preserve">ـ </w:t>
      </w:r>
      <w:r>
        <w:rPr/>
        <w:t>1</w:t>
      </w:r>
      <w:r>
        <w:rPr>
          <w:rtl w:val="true"/>
        </w:rPr>
        <w:t xml:space="preserve">. </w:t>
      </w:r>
      <w:r>
        <w:rPr>
          <w:rtl w:val="true"/>
        </w:rPr>
        <w:t>انتقام خون حسین  علیه السلام</w:t>
      </w:r>
      <w:bookmarkEnd w:id="120"/>
    </w:p>
    <w:p>
      <w:pPr>
        <w:pStyle w:val="Heading5"/>
        <w:numPr>
          <w:ilvl w:val="4"/>
          <w:numId w:val="1"/>
        </w:numPr>
        <w:rPr/>
      </w:pPr>
      <w:bookmarkStart w:id="121" w:name="__RefHeading___Toc973809_1395250215"/>
      <w:bookmarkStart w:id="122" w:name="_Toc46"/>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در روایت مشهوری 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 منا اذا قام طلب بثار الحسین</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وقتی قیام می‌کند، خون حسین علیه السلام را طلب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حسین بن علی علیه السلام به شهادت رسید، فرشتگان الهی ضجّه سردادند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چنین شد؛ در حالی که او برگزیدة تو و فرزند پیامبر تو است؛ پس خداوند، نور قائم را به آنان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بهذا القائم انتقم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وسیلة این قائم، انتقام او را خواهم گرفت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است که مظلوم کشته شده و ما اولیای او هستیم؛ قائم ما چون قیام می‌کند، در طلب انتقام خون او بر می‌آید… مقتول حسین علیه السلام و وصیّ او قائم عجل الله تعالی فرجه الشریف است</w:t>
      </w:r>
      <w:r>
        <w:rPr>
          <w:rFonts w:eastAsia="IRNazanin" w:cs="IRNazanin"/>
          <w:color w:val="111111"/>
          <w:sz w:val="28"/>
          <w:szCs w:val="28"/>
          <w:rtl w:val="true"/>
          <w:lang w:bidi="fa-IR"/>
        </w:rPr>
        <w:t>».</w:t>
      </w:r>
      <w:r>
        <w:rPr>
          <w:rStyle w:val="FootnoteAnchor"/>
          <w:rtl w:val="true"/>
        </w:rPr>
        <w:footnoteReference w:id="9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دربارة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 فلایسرف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نزلت فی الحسین علیه السلام لوقتل اهل الارض به ماکان مسرفا</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دربارة حسین علیه 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حضرت، همه اهل زمین را بکشد، اسراف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للذین یقاتلون بانهم ظلموا…</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دربارة پیغمبر صلی الله علیه و آله و سلم نازل شد، هنگامی که کفار قریش آن حضرت را از مکه بیرون کردند؛ و حال آنکه او قائم علیه السلام است که چون خروج کند، برای حسین علیه السلام خونخواهی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خرج طلب بدم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فرمایش او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اولیای خون و طالبان دیه هستیم</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ابوحمزة ثمالی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همه قائم نیستید و حق را به پا نمی‌دارید؟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تنها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می‌خوانند؟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قتل جدی الحسین علیه السلام ضجت الملائکة بالبکاء و النحیب و قالوا الهنا و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اَتَصفَحُ عمن قتل صفوتک و ابن صفوتک و خیرتک من خلقک؟… فاوحی الله الیهم قرّوا ملائکتی فو عزّتی و جلالی لانتقمن منهم ولو بعد حین… ثم کشف لهم عن الائمة من ولد الحسین علیه السلام فسرّت الملائکة بذلک و رأوا احدهم قائماً یصلی، فقال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القائم انتقم منهم</w:t>
      </w:r>
      <w:r>
        <w:rPr>
          <w:rFonts w:eastAsia="IRNazanin" w:cs="IRNazanin"/>
          <w:color w:val="111111"/>
          <w:sz w:val="28"/>
          <w:szCs w:val="28"/>
          <w:rtl w:val="true"/>
          <w:lang w:bidi="fa-IR"/>
        </w:rPr>
        <w:t>»</w:t>
      </w:r>
      <w:r>
        <w:rPr>
          <w:rStyle w:val="FootnoteAnchor"/>
          <w:rtl w:val="true"/>
        </w:rPr>
        <w:footnoteReference w:id="100"/>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جدم حسین  علیه السلام، کشته شد، فرشتگان صدا به گریه و ناله</w:t>
      </w:r>
      <w:bookmarkStart w:id="123" w:name="pg2691_11542"/>
    </w:p>
    <w:p>
      <w:pPr>
        <w:pStyle w:val="BookText"/>
        <w:rPr/>
      </w:pPr>
      <w:bookmarkEnd w:id="123"/>
      <w:r>
        <w:rPr>
          <w:rFonts w:ascii="IRNazanin" w:hAnsi="IRNazanin" w:eastAsia="IRNazanin"/>
          <w:color w:val="111111"/>
          <w:sz w:val="28"/>
          <w:sz w:val="28"/>
          <w:szCs w:val="28"/>
          <w:rtl w:val="true"/>
          <w:lang w:bidi="fa-IR"/>
        </w:rPr>
        <w:t>بلند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کشندگان بهترین بندگانت و فرزند اشرف برگزیدگانت را به حال خود وا می‌گذاری؟ خداوند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گیرید؛ به عزت و جلالم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انتقام خواهم گرفت؛ هر چند بعد از گذشت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پرده از دیده‌های آنان کنار زد و امامان از فرزندان حسین علیه السلام را یکی پس از دیگری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از این منظره، مسرور و شادمان شدند و دیدند که یکی از آنان، ایستاده مشغول نماز است؛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ایستاده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انتقام خواهم گرفت</w:t>
      </w:r>
      <w:r>
        <w:rPr>
          <w:rFonts w:eastAsia="IRNazanin" w:cs="IRNazanin"/>
          <w:color w:val="111111"/>
          <w:sz w:val="28"/>
          <w:szCs w:val="28"/>
          <w:rtl w:val="true"/>
          <w:lang w:bidi="fa-IR"/>
        </w:rPr>
        <w:t>».</w:t>
      </w:r>
    </w:p>
    <w:p>
      <w:pPr>
        <w:pStyle w:val="Heading5"/>
        <w:numPr>
          <w:ilvl w:val="4"/>
          <w:numId w:val="1"/>
        </w:numPr>
        <w:rPr/>
      </w:pPr>
      <w:bookmarkStart w:id="124" w:name="__RefHeading___Toc973811_1395250215"/>
      <w:bookmarkStart w:id="125" w:name="_Toc47"/>
      <w:bookmarkEnd w:id="124"/>
      <w:r>
        <w:rPr>
          <w:rtl w:val="true"/>
        </w:rPr>
        <w:t>فاجعة عظیم</w:t>
      </w:r>
      <w:bookmarkEnd w:id="12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 این نکته مهم و تاریخی است که مسأله شهادت حضرت حسین علیه السلام، امری بسیار سنگین و فاجعه‌ای بزرگ بوده و مرتبط با همه زمان‌ها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گروه ظلمت و جنود شیطان، در عاشورا نور الهی را خاموش کرده و ولی او را به شهادت رساندند، تقاصّ این جنایت را نه تنها خود؛ بلکه باید همه تابعان آنها و باطل‌گرایان و دشمنان حق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همه اهریمنان و طاغوتیان تاریخ، در شهادت او نقش داشته‌اند و زمان بروز انتقام از آنان، در عصر ظهور فرزند صالح حسین علیه السلام ـ امام مهدی عجل الله تعالی فرجه الشریف ـ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بدیهی و مطابق سنت‌های الهی است که خود امام حسین علیه السلام در شب عاشورا، به یاران خود وعده داده به زودی فرزندش مهدی انتقام خون آنان را از ظالمان و ستمگران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فابشروا بالجنة، فوالله انما نکث ماشاء الله تعالی بعد مایجری علینا، ثم یخرجنا الله و ایاکم حین یظهر قائمنا فینتقم من الظالمین و اناوانتم شاهدهم فی السلاسل و الاغلال و انواع العذاب و النکال…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شما را به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بعد از آنچه بر ما جاری شود، مکث خواهیم کرد؛ آن قدر که خدای تعالی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می‌آورد ما و شما را در آن هنگامی که قائم ما ظاهر شود؛ پس او از ظالمان انتقام خواهد کشید و ما و شما، آنان را در زنجیر و غل و گرفتار انواع عذاب‌ها و نقمت‌ها، مشاهده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نیز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یظهرالله قائمنا فیتنقم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قائم ما را آشکار خواهد نمود و او از ظالمان انتقام خواهد گرفت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ذیل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عاقب بمثل ماعوقب به ثمّ بغی علیه لینصّرنّه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قبض رسول الله بغی علیه ابن هندبن عتبة ابن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بخروجه عن طاعة امیرالمؤمنین… و بقتل ابنه یزید، الحسین، بغیاً و عدواناً، ثم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لینصرنه الله؛ یعنی، بالقائم</w:t>
      </w:r>
      <w:bookmarkStart w:id="126" w:name="pg2691_11544"/>
    </w:p>
    <w:p>
      <w:pPr>
        <w:pStyle w:val="BookText"/>
        <w:rPr/>
      </w:pPr>
      <w:bookmarkEnd w:id="126"/>
      <w:r>
        <w:rPr>
          <w:rFonts w:ascii="IRNazanin" w:hAnsi="IRNazanin" w:eastAsia="IRNazanin"/>
          <w:color w:val="111111"/>
          <w:sz w:val="28"/>
          <w:sz w:val="28"/>
          <w:szCs w:val="28"/>
          <w:rtl w:val="true"/>
          <w:lang w:bidi="fa-IR"/>
        </w:rPr>
        <w:t>المهدی من ولده</w:t>
      </w:r>
      <w:r>
        <w:rPr>
          <w:rFonts w:eastAsia="IRNazanin" w:cs="IRNazanin"/>
          <w:color w:val="111111"/>
          <w:sz w:val="28"/>
          <w:szCs w:val="28"/>
          <w:rtl w:val="true"/>
          <w:lang w:bidi="fa-IR"/>
        </w:rPr>
        <w:t>»</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پیامبر اسلام، فرزند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سرپیچی و نافرمانی از امیرمؤمنان علیه السلام، علیه او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فرزند او، یزید، با کشتن حسین  علیه السلام، دشمنی و طغیان گری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یاری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وسیله قائم از فرزندان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امام مهدی عجل الله تعالی فرجه الشریف نیز، همان مبارزة پیگیر و توفنده علیه دشمنان حق و ریشه کنی تبار اهریمنان و یزیدیان است</w:t>
      </w:r>
      <w:r>
        <w:rPr>
          <w:rFonts w:eastAsia="IRNazanin" w:cs="IRNazanin"/>
          <w:color w:val="111111"/>
          <w:sz w:val="28"/>
          <w:szCs w:val="28"/>
          <w:rtl w:val="true"/>
          <w:lang w:bidi="fa-IR"/>
        </w:rPr>
        <w:t>.</w:t>
      </w:r>
    </w:p>
    <w:p>
      <w:pPr>
        <w:pStyle w:val="Heading4"/>
        <w:numPr>
          <w:ilvl w:val="3"/>
          <w:numId w:val="1"/>
        </w:numPr>
        <w:rPr/>
      </w:pPr>
      <w:bookmarkStart w:id="127" w:name="__RefHeading___Toc973813_1395250215"/>
      <w:bookmarkStart w:id="128" w:name="_Toc48"/>
      <w:bookmarkEnd w:id="127"/>
      <w:r>
        <w:rPr/>
        <w:t>2</w:t>
      </w:r>
      <w:r>
        <w:rPr>
          <w:rtl w:val="true"/>
        </w:rPr>
        <w:t xml:space="preserve">ـ </w:t>
      </w:r>
      <w:r>
        <w:rPr/>
        <w:t>2</w:t>
      </w:r>
      <w:r>
        <w:rPr>
          <w:rtl w:val="true"/>
        </w:rPr>
        <w:t xml:space="preserve">. </w:t>
      </w:r>
      <w:r>
        <w:rPr>
          <w:rtl w:val="true"/>
        </w:rPr>
        <w:t>انتقام خون حسین علیه السلام وظیفه همگانی</w:t>
      </w:r>
      <w:bookmarkEnd w:id="128"/>
    </w:p>
    <w:p>
      <w:pPr>
        <w:pStyle w:val="BookText"/>
        <w:rPr/>
      </w:pPr>
      <w:r>
        <w:rPr>
          <w:rFonts w:ascii="IRNazanin" w:hAnsi="IRNazanin" w:eastAsia="IRNazanin"/>
          <w:color w:val="111111"/>
          <w:sz w:val="28"/>
          <w:sz w:val="28"/>
          <w:szCs w:val="28"/>
          <w:rtl w:val="true"/>
          <w:lang w:bidi="fa-IR"/>
        </w:rPr>
        <w:t>از امام رضا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چهار هزار فرشته برای نصرت و یاری حسین علیه السلام، به زمین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هنگامی که نازل شدند، دیدند حسین علیه السلام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ژولیده و غبار آلود در نزد قبرآن حضرت، اقامت کردند و همچنان هستند تا اینکه قائم، قیام کند و آنان از یاوران و سپاه آن حضرت خواهند بود و شعارشان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یالثارات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جلوگیری از پایمال شدن خون حسین علیه السلام و خونخواهی از جنایتکاران و قاتلان، امری بایسته و تقدیر الهی است و همة مؤمنان</w:t>
      </w:r>
    </w:p>
    <w:p>
      <w:pPr>
        <w:pStyle w:val="BookText"/>
        <w:rPr/>
      </w:pPr>
      <w:r>
        <w:rPr>
          <w:rFonts w:ascii="IRNazanin" w:hAnsi="IRNazanin" w:eastAsia="IRNazanin"/>
          <w:color w:val="111111"/>
          <w:sz w:val="28"/>
          <w:sz w:val="28"/>
          <w:szCs w:val="28"/>
          <w:rtl w:val="true"/>
          <w:lang w:bidi="fa-IR"/>
        </w:rPr>
        <w:t xml:space="preserve">و حق طلبان عالم، باید به این وظیفه عمل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کسانی که خود در عاشورا حضور نداشته اند؛ ولی به این جنایت راضی بوده و به آن افتخار می‌کنند و یا ادامه دهندگان راه یزیدیان و ابن زیادها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روایت یاد شده، برخی از فرشتگان الهی از هنگامة عاشورا تاکنون، منتظر ظهور حضرت ولی عصر  علیه السلام، هستند تا همراه و هم پای او، علیه دشمنان حق قیام کرده و انتقام خون حسین علیه السلام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واقعی آن حضرت نیز در بعضی از دعاها و زیارت‌ها چنین خواسته‌ای دارند؛ چنان‌که در زیارت عاشورا و در تعزیت گفتن این روز، از خداوند می‌خواهند که آنان را جهت گرفتن انتقام خون حسین علیه السلام از یاران مهدی عجل الله تعالی فرجه الشریف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یرزقنی طلب ثارک مع امام منصور من اهل بیت محمد صلی الله علیه و آله و سلم</w:t>
      </w:r>
      <w:r>
        <w:rPr>
          <w:rFonts w:eastAsia="IRNazanin" w:cs="IRNazanin"/>
          <w:color w:val="111111"/>
          <w:sz w:val="28"/>
          <w:szCs w:val="28"/>
          <w:rtl w:val="true"/>
          <w:lang w:bidi="fa-IR"/>
        </w:rPr>
        <w:t>».</w:t>
      </w:r>
      <w:r>
        <w:rPr>
          <w:rStyle w:val="FootnoteAnchor"/>
          <w:rtl w:val="true"/>
        </w:rPr>
        <w:footnoteReference w:id="10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الله اجورنا بمصابنا بالحسین علیه السلام وجعلنا وایاکم من الطالبین بثاره مع ولیه الامام المهدی من آل محمد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اجر ما و شما را در مصیبت حسین علیه السلام بزرگ گرداند و ما و شما را از کسانی قرار دهد که به همراه ولی اش، امام مهدی عجل الله تعالی فرجه الشریفاز آل محمد صلی الله علیه و آله و سلم طلب خون آن حضرت کرده به خونخواهی او برخیزیم</w:t>
      </w:r>
      <w:r>
        <w:rPr>
          <w:rFonts w:eastAsia="IRNazanin" w:cs="IRNazanin"/>
          <w:color w:val="111111"/>
          <w:sz w:val="28"/>
          <w:szCs w:val="28"/>
          <w:rtl w:val="true"/>
          <w:lang w:bidi="fa-IR"/>
        </w:rPr>
        <w:t>».</w:t>
      </w:r>
      <w:bookmarkStart w:id="129" w:name="pg2691_11546"/>
    </w:p>
    <w:p>
      <w:pPr>
        <w:pStyle w:val="BookText"/>
        <w:rPr/>
      </w:pPr>
      <w:bookmarkEnd w:id="129"/>
      <w:r>
        <w:rPr>
          <w:rFonts w:ascii="IRNazanin" w:hAnsi="IRNazanin" w:eastAsia="IRNazanin"/>
          <w:color w:val="111111"/>
          <w:sz w:val="28"/>
          <w:sz w:val="28"/>
          <w:szCs w:val="28"/>
          <w:rtl w:val="true"/>
          <w:lang w:bidi="fa-IR"/>
        </w:rPr>
        <w:t>همه این مطالب، بیانگر آن است که یکی از ابعاد و وجوه انقلاب جهانی حضرت مهدی عجل الله تعالی فرجه الشریف، خونخواهی از دشمنان و کشندگان سالار شهیدان است</w:t>
      </w:r>
      <w:r>
        <w:rPr>
          <w:rFonts w:eastAsia="IRNazanin" w:cs="IRNazanin"/>
          <w:color w:val="111111"/>
          <w:sz w:val="28"/>
          <w:szCs w:val="28"/>
          <w:rtl w:val="true"/>
          <w:lang w:bidi="fa-IR"/>
        </w:rPr>
        <w:t>.</w:t>
      </w:r>
    </w:p>
    <w:p>
      <w:pPr>
        <w:pStyle w:val="Heading4"/>
        <w:numPr>
          <w:ilvl w:val="3"/>
          <w:numId w:val="1"/>
        </w:numPr>
        <w:rPr/>
      </w:pPr>
      <w:bookmarkStart w:id="130" w:name="__RefHeading___Toc973815_1395250215"/>
      <w:bookmarkStart w:id="131" w:name="_Toc49"/>
      <w:bookmarkEnd w:id="130"/>
      <w:r>
        <w:rPr/>
        <w:t>2</w:t>
      </w:r>
      <w:r>
        <w:rPr>
          <w:rtl w:val="true"/>
        </w:rPr>
        <w:t xml:space="preserve">ـ </w:t>
      </w:r>
      <w:r>
        <w:rPr/>
        <w:t>3</w:t>
      </w:r>
      <w:r>
        <w:rPr>
          <w:rtl w:val="true"/>
        </w:rPr>
        <w:t xml:space="preserve">. </w:t>
      </w:r>
      <w:r>
        <w:rPr>
          <w:rtl w:val="true"/>
        </w:rPr>
        <w:t>فریاد انتقام خواهی مهدی عجل الله تعالی فرجه الشریف و یارانش</w:t>
      </w:r>
      <w:bookmarkEnd w:id="131"/>
    </w:p>
    <w:p>
      <w:pPr>
        <w:pStyle w:val="BookText"/>
        <w:rPr/>
      </w:pPr>
      <w:r>
        <w:rPr>
          <w:rFonts w:ascii="IRNazanin" w:hAnsi="IRNazanin" w:eastAsia="IRNazanin"/>
          <w:color w:val="111111"/>
          <w:sz w:val="28"/>
          <w:sz w:val="28"/>
          <w:szCs w:val="28"/>
          <w:rtl w:val="true"/>
          <w:lang w:bidi="fa-IR"/>
        </w:rPr>
        <w:t>یکی از انگاره‌های مورد توجه دربارة قیام حسینی و انقلاب مهدوی، پیوندها و ارتباط‌های ناگسستنی و عجیب این دو قیام است؛ یعنی، این دو نهضت الهی، وجوه مشابهت همسانی فراوانی دارند و به عبارتی تکمیل کننده و پشتوانه همدیگر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بارها در حماسة عاشورا، یاد و نام امام مهدی عجل الله تعالی فرجه الشریف را زنده کرده و فرجام تلخ دشمنان را در دست او دانسته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 عجل الله تعالی فرجه الشریف نیز در موارد و مراحل مختلف قیام خود، پیگیر نهضت خونین عاشورا بوده و خود را ادامه دهنده و پیرو راستین آن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این دو قیام حق طلبانه، علیه جنود شیطان و سپاهیان ظلمت و باطل است؛ حضرت مهدی عجل الله تعالی فرجه الشریف حرکت خود را با اعلان برائت از دشمنان اهل بیت و اینکه او منتقم خون حسین است و… آغاز می‌کند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روایتی هنگامی که حضرت مهدی عجل الله تعالی فرجه الشریف قیام می‌کند،</w:t>
      </w:r>
    </w:p>
    <w:p>
      <w:pPr>
        <w:pStyle w:val="BookText"/>
        <w:rPr/>
      </w:pPr>
      <w:r>
        <w:rPr>
          <w:rFonts w:ascii="IRNazanin" w:hAnsi="IRNazanin" w:eastAsia="IRNazanin"/>
          <w:color w:val="111111"/>
          <w:sz w:val="28"/>
          <w:sz w:val="28"/>
          <w:szCs w:val="28"/>
          <w:rtl w:val="true"/>
          <w:lang w:bidi="fa-IR"/>
        </w:rPr>
        <w:t>خود را به عنوان منتقم خون جدش حسین بن علی علیه السلام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الامام القائم؛ 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الصمصام المنتقم؛ الایا اهل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جدّی الحسین قتلوه عطشاناً…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امام قائم؛ آگاه باشید‌ای اهل عالم منم شمشیر انتقام گیرنده؛ بیدار باشید‌ای اهل جهان که جدّمن حسین را تشنه کام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فریاد گونة یاران و سپاهیان حضرت مهدی عجل الله تعالی فرجه الشریف، انتقام خواهی از امام حسین علیه السلام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شعار اصحاب المهدی عجل الله تعالی فرجه الشریف یالثارات الحسین  علیه السلام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شعار یاران مهدی عجل الله تعالی فرجه الشریف، ای خونخواهان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بن مستنیر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جعلنا لولیه سلطانا فلایسرف فی القتل انه کان منصوراً</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حسین بن علی است که مظلوم کشته شد و ما اولیای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ما چون قیام کند، در طلب انتقام خون حسین علیه السلام برمی</w:t>
      </w:r>
    </w:p>
    <w:p>
      <w:pPr>
        <w:pStyle w:val="BookText"/>
        <w:rPr/>
      </w:pP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می‌کشد تا جایی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قتل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و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 در قتل آن است که غیر قاتل او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از دنیا نمی‌گذرد تا اینکه یاری شود به مردی از خاندان پیامبر خدا که زمین را آکنده از قسط و عدل کند؛ همچنان که از جور و ظلم پر شده است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البته چنان که پیش تر گذشت، این انتقام و خونخواهی، ممکن است از قاتلان واقعی آن حضرت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همگی به شکل‌های فجیعی کشته شده و معذّب گشتند و یا در رجعت از خود آنان نیز خونخواهی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شامل ناپاکانی می‌شود که از شهادت امام حسین علیه السلام خشنود بوده و به این جنایت می‌بالند و یا خود تداوم بخش همان جنایت‌ها و فجایع علیه اهل بیت پیامبر صلی الله علیه و آله و سلم و شیعیان و مظلومان عالم‌اند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 پاسخ به سؤالی در مورد انتقام از ذریه‌های کشندگان امام حسین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ذراری قتلة الحسین یرضون بفعال آبائهم و یفتخرون بها و من رضی شیئاً کمن أتاه…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 قاتلان امام حسین علیه السلام برکردار پدرانشان خوشحال‌اند و به آن افتخار</w:t>
      </w:r>
      <w:bookmarkStart w:id="132" w:name="pg2691_11549"/>
    </w:p>
    <w:p>
      <w:pPr>
        <w:pStyle w:val="BookText"/>
        <w:rPr/>
      </w:pPr>
      <w:bookmarkEnd w:id="132"/>
      <w:r>
        <w:rPr>
          <w:rFonts w:ascii="IRNazanin" w:hAnsi="IRNazanin" w:eastAsia="IRNazanin"/>
          <w:color w:val="111111"/>
          <w:sz w:val="28"/>
          <w:sz w:val="28"/>
          <w:szCs w:val="28"/>
          <w:rtl w:val="true"/>
          <w:lang w:bidi="fa-IR"/>
        </w:rPr>
        <w:t>می‌کنند و هر کس از عملی راضی باشد، مانند آن است که آن را خود انجام داده است</w:t>
      </w:r>
      <w:r>
        <w:rPr>
          <w:rFonts w:eastAsia="IRNazanin" w:cs="IRNazanin"/>
          <w:color w:val="111111"/>
          <w:sz w:val="28"/>
          <w:szCs w:val="28"/>
          <w:rtl w:val="true"/>
          <w:lang w:bidi="fa-IR"/>
        </w:rPr>
        <w:t>».</w:t>
      </w:r>
    </w:p>
    <w:p>
      <w:pPr>
        <w:pStyle w:val="Heading4"/>
        <w:numPr>
          <w:ilvl w:val="3"/>
          <w:numId w:val="1"/>
        </w:numPr>
        <w:rPr/>
      </w:pPr>
      <w:bookmarkStart w:id="133" w:name="__RefHeading___Toc973817_1395250215"/>
      <w:bookmarkStart w:id="134" w:name="_Toc50"/>
      <w:bookmarkEnd w:id="133"/>
      <w:r>
        <w:rPr/>
        <w:t>2</w:t>
      </w:r>
      <w:r>
        <w:rPr>
          <w:rtl w:val="true"/>
        </w:rPr>
        <w:t xml:space="preserve">ـ </w:t>
      </w:r>
      <w:r>
        <w:rPr/>
        <w:t>4</w:t>
      </w:r>
      <w:r>
        <w:rPr>
          <w:rtl w:val="true"/>
        </w:rPr>
        <w:t xml:space="preserve">. </w:t>
      </w:r>
      <w:r>
        <w:rPr>
          <w:rtl w:val="true"/>
        </w:rPr>
        <w:t>انتقام از تمامی دشمنان حق</w:t>
      </w:r>
      <w:bookmarkEnd w:id="134"/>
    </w:p>
    <w:p>
      <w:pPr>
        <w:pStyle w:val="BookText"/>
        <w:rPr/>
      </w:pPr>
      <w:r>
        <w:rPr>
          <w:rFonts w:ascii="IRNazanin" w:hAnsi="IRNazanin" w:eastAsia="IRNazanin"/>
          <w:color w:val="111111"/>
          <w:sz w:val="28"/>
          <w:sz w:val="28"/>
          <w:szCs w:val="28"/>
          <w:rtl w:val="true"/>
          <w:lang w:bidi="fa-IR"/>
        </w:rPr>
        <w:t xml:space="preserve">نگارنده در پژوهش مفصلی که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ثابت کرده که ماهیت و ویژگی برجستة آن، کمال بخشی و برنامه‌ریزی فرهنگی و رفتارهای بسیار لطیف و مهرورزانة حضرت مهدی عجل الله تعالی فرجه الشریف با عموم مردم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برنامه آن حضرت در برابر مشکلات و موانع رشد و بالندگی انسان‌ها، برخورد فرهنگی و تربیتی است؛ نه نظامی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دولتی اخلاقی تأسیس می‌کند که مهم‌ترین رویکرد آن رشد فکری و اخلاقی مردم و رساندن آنان به سرمنزل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قرب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قبل از آنکه امام مهدی عجل الله تعالی فرجه الشریف، برخوردی قهرآمیز و انتقام جویانه داشته باشد؛ رفتاری پیامبرانه و حکیمانه دارد و هم از طریق وعظ و نصیحت و هم از طریق هدایت باطنی و کرامت مردم را به راه درست، دعوت خواهد کرد…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مردم نیز از این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استقبال را خواهند داشت و رضایت و خشنودی واقعی خود را اعلام کرده، دعوت او را خواهند پذیرفت؛ اما در برابر همین برخورد</w:t>
      </w:r>
    </w:p>
    <w:p>
      <w:pPr>
        <w:pStyle w:val="BookText"/>
        <w:rPr/>
      </w:pPr>
      <w:r>
        <w:rPr>
          <w:rFonts w:ascii="IRNazanin" w:hAnsi="IRNazanin" w:eastAsia="IRNazanin"/>
          <w:color w:val="111111"/>
          <w:sz w:val="28"/>
          <w:sz w:val="28"/>
          <w:szCs w:val="28"/>
          <w:rtl w:val="true"/>
          <w:lang w:bidi="fa-IR"/>
        </w:rPr>
        <w:t>ملاطفت آمیز و حکیمانه، عده‌ای به کارشکنی و مخالفت برخواهند خاست؛ همان گونه که در برابر همة پیامبران و داعیان راه حق، این دشمنی‌ها و مخالفت‌ها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گروه باطل و سپاهیان شرک و شرّ هستند که به هیچ عنوان، دست از لجاجت و دشمنی خود بر نمی‌دارند و همواره درصدد فساد، ظلم، تبعیض و بهره‌کشی از انسان‌ها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کینه و خشونت آنان نسبت به پیامبران و رهبران حق، به جهت خطری است که منافع مادی و دنیوی آنان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طول تاریخ، همواره به جنگ و نزاع با گروه حق و حزب خدا پرداخته‌اند و نمونه فاجعه آمیز آن را در صحنة عاشورا پدید آوردند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برای رهایی بشر از چنگال این گروه ظلمانی و رفع تمامی موانع رشد و تعالی انسان‌ها، به مبارزة سخت و گسترده علیه آنها می‌پردازد و طی جنگ‌های شدیدی، آنها را سرکوب و مغلوب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باطل، شامل کفرورزان به خداوند، افسادگران در جهان، شرک ورزان به ساحت حق تعالی، نفاق پیشگان، زرمداران مترف، مستکبران استضعاف گر، دشمنان سرسخت اهل بیت  علیه السلام، ستمگران عدالت گریز 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صبحی دگر می‌آید ای شب زنده‌داران</w:t>
      </w:r>
    </w:p>
    <w:p>
      <w:pPr>
        <w:pStyle w:val="BookText"/>
        <w:rPr/>
      </w:pPr>
      <w:r>
        <w:rPr>
          <w:rFonts w:ascii="IRNazanin" w:hAnsi="IRNazanin" w:eastAsia="IRNazanin"/>
          <w:color w:val="111111"/>
          <w:sz w:val="28"/>
          <w:sz w:val="28"/>
          <w:szCs w:val="28"/>
          <w:rtl w:val="true"/>
          <w:lang w:bidi="fa-IR"/>
        </w:rPr>
        <w:t>از قـله‌های پرغبار روزگاران</w:t>
      </w:r>
    </w:p>
    <w:p>
      <w:pPr>
        <w:pStyle w:val="BookText"/>
        <w:rPr/>
      </w:pPr>
      <w:r>
        <w:rPr>
          <w:rFonts w:ascii="IRNazanin" w:hAnsi="IRNazanin" w:eastAsia="IRNazanin"/>
          <w:color w:val="111111"/>
          <w:sz w:val="28"/>
          <w:sz w:val="28"/>
          <w:szCs w:val="28"/>
          <w:rtl w:val="true"/>
          <w:lang w:bidi="fa-IR"/>
        </w:rPr>
        <w:t>از بیکران سبز اقیانوس غیبت</w:t>
      </w:r>
    </w:p>
    <w:p>
      <w:pPr>
        <w:pStyle w:val="BookText"/>
        <w:rPr/>
      </w:pPr>
      <w:r>
        <w:rPr>
          <w:rFonts w:ascii="IRNazanin" w:hAnsi="IRNazanin" w:eastAsia="IRNazanin"/>
          <w:color w:val="111111"/>
          <w:sz w:val="28"/>
          <w:sz w:val="28"/>
          <w:szCs w:val="28"/>
          <w:rtl w:val="true"/>
          <w:lang w:bidi="fa-IR"/>
        </w:rPr>
        <w:t>می‌آید او تا ساحل چشم انتظاران</w:t>
      </w:r>
    </w:p>
    <w:p>
      <w:pPr>
        <w:pStyle w:val="BookText"/>
        <w:rPr/>
      </w:pPr>
      <w:r>
        <w:rPr>
          <w:rFonts w:ascii="IRNazanin" w:hAnsi="IRNazanin" w:eastAsia="IRNazanin"/>
          <w:color w:val="111111"/>
          <w:sz w:val="28"/>
          <w:sz w:val="28"/>
          <w:szCs w:val="28"/>
          <w:rtl w:val="true"/>
          <w:lang w:bidi="fa-IR"/>
        </w:rPr>
        <w:t>آید به گوش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خیزد خروش از تشنگان؛ اینست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تیغ آتش می‌درد آن وارث نور</w:t>
      </w:r>
    </w:p>
    <w:p>
      <w:pPr>
        <w:pStyle w:val="BookText"/>
        <w:rPr/>
      </w:pPr>
      <w:r>
        <w:rPr>
          <w:rFonts w:ascii="IRNazanin" w:hAnsi="IRNazanin" w:eastAsia="IRNazanin"/>
          <w:color w:val="111111"/>
          <w:sz w:val="28"/>
          <w:sz w:val="28"/>
          <w:szCs w:val="28"/>
          <w:rtl w:val="true"/>
          <w:lang w:bidi="fa-IR"/>
        </w:rPr>
        <w:t>در انتهای شب گلوی نابکاران</w:t>
      </w:r>
    </w:p>
    <w:p>
      <w:pPr>
        <w:pStyle w:val="BookText"/>
        <w:rPr/>
      </w:pPr>
      <w:r>
        <w:rPr>
          <w:rFonts w:ascii="IRNazanin" w:hAnsi="IRNazanin" w:eastAsia="IRNazanin"/>
          <w:color w:val="111111"/>
          <w:sz w:val="28"/>
          <w:sz w:val="28"/>
          <w:szCs w:val="28"/>
          <w:rtl w:val="true"/>
          <w:lang w:bidi="fa-IR"/>
        </w:rPr>
        <w:t>از بـیشه‌زار عطـرهای تازه آید</w:t>
      </w:r>
    </w:p>
    <w:p>
      <w:pPr>
        <w:pStyle w:val="BookText"/>
        <w:rPr/>
      </w:pPr>
      <w:r>
        <w:rPr>
          <w:rFonts w:ascii="IRNazanin" w:hAnsi="IRNazanin" w:eastAsia="IRNazanin"/>
          <w:color w:val="111111"/>
          <w:sz w:val="28"/>
          <w:sz w:val="28"/>
          <w:szCs w:val="28"/>
          <w:rtl w:val="true"/>
          <w:lang w:bidi="fa-IR"/>
        </w:rPr>
        <w:t>چون سرخ‌گل بر اسب رهوار بهاران</w:t>
      </w:r>
    </w:p>
    <w:p>
      <w:pPr>
        <w:pStyle w:val="BookText"/>
        <w:rPr/>
      </w:pPr>
      <w:r>
        <w:rPr>
          <w:rFonts w:ascii="IRNazanin" w:hAnsi="IRNazanin" w:eastAsia="IRNazanin"/>
          <w:color w:val="111111"/>
          <w:sz w:val="28"/>
          <w:sz w:val="28"/>
          <w:szCs w:val="28"/>
          <w:rtl w:val="true"/>
          <w:lang w:bidi="fa-IR"/>
        </w:rPr>
        <w:t>آهنگ میدان تا کـند او، بازماند</w:t>
      </w:r>
    </w:p>
    <w:p>
      <w:pPr>
        <w:pStyle w:val="BookText"/>
        <w:rPr/>
      </w:pPr>
      <w:r>
        <w:rPr>
          <w:rFonts w:ascii="IRNazanin" w:hAnsi="IRNazanin" w:eastAsia="IRNazanin"/>
          <w:color w:val="111111"/>
          <w:sz w:val="28"/>
          <w:sz w:val="28"/>
          <w:szCs w:val="28"/>
          <w:rtl w:val="true"/>
          <w:lang w:bidi="fa-IR"/>
        </w:rPr>
        <w:t>درگرد راهـش مرکب چابک سواران</w:t>
      </w:r>
    </w:p>
    <w:p>
      <w:pPr>
        <w:pStyle w:val="BookText"/>
        <w:rPr/>
      </w:pPr>
      <w:r>
        <w:rPr>
          <w:rFonts w:ascii="IRNazanin" w:hAnsi="IRNazanin" w:eastAsia="IRNazanin"/>
          <w:color w:val="111111"/>
          <w:sz w:val="28"/>
          <w:sz w:val="28"/>
          <w:szCs w:val="28"/>
          <w:rtl w:val="true"/>
          <w:lang w:bidi="fa-IR"/>
        </w:rPr>
        <w:t>آیینة آیـین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صبح موعود</w:t>
      </w:r>
    </w:p>
    <w:p>
      <w:pPr>
        <w:pStyle w:val="BookText"/>
        <w:rPr/>
      </w:pPr>
      <w:r>
        <w:rPr>
          <w:rFonts w:ascii="IRNazanin" w:hAnsi="IRNazanin" w:eastAsia="IRNazanin"/>
          <w:color w:val="111111"/>
          <w:sz w:val="28"/>
          <w:sz w:val="28"/>
          <w:szCs w:val="28"/>
          <w:rtl w:val="true"/>
          <w:lang w:bidi="fa-IR"/>
        </w:rPr>
        <w:t>ماییم سیمای تو را، آیینـه داران</w:t>
      </w:r>
    </w:p>
    <w:p>
      <w:pPr>
        <w:pStyle w:val="BookText"/>
        <w:rPr/>
      </w:pPr>
      <w:r>
        <w:rPr>
          <w:rFonts w:ascii="IRNazanin" w:hAnsi="IRNazanin" w:eastAsia="IRNazanin"/>
          <w:color w:val="111111"/>
          <w:sz w:val="28"/>
          <w:sz w:val="28"/>
          <w:szCs w:val="28"/>
          <w:rtl w:val="true"/>
          <w:lang w:bidi="fa-IR"/>
        </w:rPr>
        <w:t>براین اساس دایرة انتقام و خون خواهی امام زمان علیه السلام، گسترده بوده و علاوه بر دشمنان اهل بیت علیه السلام شامل دیگران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تفسیر آیه شریفة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فمهل الکافرین اَمهلهم رویداً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مهلت بده، مهلت دادنی که اگر قائم قیام کند، از ستمگران و از جنایت‌کاران قریش، بنی‌امیه و هر قوم دیگر، انتقام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فینتقم من الجبّارین و الطواغیت من قریش و بنی‌امیه و سائر الناس</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دربارة انتقام امام مهدی عجل الله تعالی فرجه الشریف از دشمنان خدا و رسول او و پیامبران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مالمن خالفنا فی دولتنا من نصیب ان الله قد احلّ لنا دمائهم عند قیام قائمنا، فالیوم محرّم علینا و علیکم ذلک، فلایغرّنک احد اذا قام قائمنا انتقم لله و لرسوله و لنا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مخالفان ما در دولت ما نصیبی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هنگام قیام قائم ما، خون آنان را</w:t>
      </w:r>
    </w:p>
    <w:p>
      <w:pPr>
        <w:pStyle w:val="BookText"/>
        <w:rPr/>
      </w:pPr>
      <w:r>
        <w:rPr>
          <w:rFonts w:ascii="IRNazanin" w:hAnsi="IRNazanin" w:eastAsia="IRNazanin"/>
          <w:color w:val="111111"/>
          <w:sz w:val="28"/>
          <w:sz w:val="28"/>
          <w:szCs w:val="28"/>
          <w:rtl w:val="true"/>
          <w:lang w:bidi="fa-IR"/>
        </w:rPr>
        <w:t>برما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ما قیام کند، انتقام خدا و پیامبر و ما را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نیز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انتصر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 حق مهدی و یاران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قائم قیام کند، او و اصحابش از بنی‌امیه و تکذیب کنندگان و ناصبیان انتقام می‌گیرند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وسیلة او، اسلام را پس از ذلّت به عزّت می‌رساند و پس از افسردگی، زنده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کنار گذاشته، با شمشیر به سوی خدا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در‌افتد، زبون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أبی قتل و من نازعه خذل</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مهدی عجل الله تعالی فرجه الشریف به واسطة خشم خدا بر بندگانش، خشمگین و غضبناک ظهور می‌کند و پیراهنی را که رسول خدا صلی الله علیه و آله و سلم در جنگ احد برتن داشت، می‌پوشد… شمشیر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برهنه کرده، بر دوش می‌گذارد و هشت ماه، دشمنان خدا را بی‌پروا می‌کشد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صدای سم سمند سپیده می‌آید</w:t>
      </w:r>
    </w:p>
    <w:p>
      <w:pPr>
        <w:pStyle w:val="BookText"/>
        <w:rPr/>
      </w:pPr>
      <w:r>
        <w:rPr>
          <w:rFonts w:ascii="IRNazanin" w:hAnsi="IRNazanin" w:eastAsia="IRNazanin"/>
          <w:color w:val="111111"/>
          <w:sz w:val="28"/>
          <w:sz w:val="28"/>
          <w:szCs w:val="28"/>
          <w:rtl w:val="true"/>
          <w:lang w:bidi="fa-IR"/>
        </w:rPr>
        <w:t>یلی که سینة ظلمت دریده می‌آید</w:t>
      </w:r>
    </w:p>
    <w:p>
      <w:pPr>
        <w:pStyle w:val="BookText"/>
        <w:rPr/>
      </w:pPr>
      <w:r>
        <w:rPr>
          <w:rFonts w:ascii="IRNazanin" w:hAnsi="IRNazanin" w:eastAsia="IRNazanin"/>
          <w:color w:val="111111"/>
          <w:sz w:val="28"/>
          <w:sz w:val="28"/>
          <w:szCs w:val="28"/>
          <w:rtl w:val="true"/>
          <w:lang w:bidi="fa-IR"/>
        </w:rPr>
        <w:t>گرفته بیرق تابان عشق را بر دوش</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دوش به دوش سپیده می‌آید</w:t>
      </w:r>
    </w:p>
    <w:p>
      <w:pPr>
        <w:pStyle w:val="BookText"/>
        <w:rPr/>
      </w:pPr>
      <w:r>
        <w:rPr>
          <w:rFonts w:ascii="IRNazanin" w:hAnsi="IRNazanin" w:eastAsia="IRNazanin"/>
          <w:color w:val="111111"/>
          <w:sz w:val="28"/>
          <w:sz w:val="28"/>
          <w:szCs w:val="28"/>
          <w:rtl w:val="true"/>
          <w:lang w:bidi="fa-IR"/>
        </w:rPr>
        <w:t>طـلوع برکة خورشید تابناک دل است</w:t>
      </w:r>
    </w:p>
    <w:p>
      <w:pPr>
        <w:pStyle w:val="BookText"/>
        <w:rPr/>
      </w:pPr>
      <w:r>
        <w:rPr>
          <w:rFonts w:ascii="IRNazanin" w:hAnsi="IRNazanin" w:eastAsia="IRNazanin"/>
          <w:color w:val="111111"/>
          <w:sz w:val="28"/>
          <w:sz w:val="28"/>
          <w:szCs w:val="28"/>
          <w:rtl w:val="true"/>
          <w:lang w:bidi="fa-IR"/>
        </w:rPr>
        <w:t>ستاره‌ای که از آفاق دیده می‌آید</w:t>
      </w:r>
    </w:p>
    <w:p>
      <w:pPr>
        <w:pStyle w:val="BookText"/>
        <w:rPr/>
      </w:pPr>
      <w:r>
        <w:rPr>
          <w:rFonts w:ascii="IRNazanin" w:hAnsi="IRNazanin" w:eastAsia="IRNazanin"/>
          <w:color w:val="111111"/>
          <w:sz w:val="28"/>
          <w:sz w:val="28"/>
          <w:szCs w:val="28"/>
          <w:rtl w:val="true"/>
          <w:lang w:bidi="fa-IR"/>
        </w:rPr>
        <w:t>در آن کـران که بود خون عاشقان جوشان</w:t>
      </w:r>
    </w:p>
    <w:p>
      <w:pPr>
        <w:pStyle w:val="BookText"/>
        <w:rPr/>
      </w:pPr>
      <w:r>
        <w:rPr>
          <w:rFonts w:ascii="IRNazanin" w:hAnsi="IRNazanin" w:eastAsia="IRNazanin"/>
          <w:color w:val="111111"/>
          <w:sz w:val="28"/>
          <w:sz w:val="28"/>
          <w:szCs w:val="28"/>
          <w:rtl w:val="true"/>
          <w:lang w:bidi="fa-IR"/>
        </w:rPr>
        <w:t>شهید عشق سر از تن بریده می‌آید</w:t>
      </w:r>
    </w:p>
    <w:p>
      <w:pPr>
        <w:pStyle w:val="BookText"/>
        <w:rPr/>
      </w:pPr>
      <w:r>
        <w:rPr>
          <w:rFonts w:ascii="IRNazanin" w:hAnsi="IRNazanin" w:eastAsia="IRNazanin"/>
          <w:color w:val="111111"/>
          <w:sz w:val="28"/>
          <w:sz w:val="28"/>
          <w:szCs w:val="28"/>
          <w:rtl w:val="true"/>
          <w:lang w:bidi="fa-IR"/>
        </w:rPr>
        <w:t>به پایداری آییـن آسمـانی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گزیده‌ای که خدا برگزیده می‌آید</w:t>
      </w:r>
      <w:bookmarkStart w:id="135" w:name="pg2691_11554"/>
    </w:p>
    <w:p>
      <w:pPr>
        <w:pStyle w:val="Heading2"/>
        <w:numPr>
          <w:ilvl w:val="1"/>
          <w:numId w:val="1"/>
        </w:numPr>
        <w:rPr/>
      </w:pPr>
      <w:bookmarkStart w:id="136" w:name="__RefHeading___Toc973819_1395250215"/>
      <w:bookmarkStart w:id="137" w:name="_Toc51"/>
      <w:bookmarkEnd w:id="135"/>
      <w:bookmarkEnd w:id="136"/>
      <w:r>
        <w:rPr>
          <w:rtl w:val="true"/>
        </w:rPr>
        <w:t xml:space="preserve">فصل </w:t>
      </w:r>
      <w:r>
        <w:rPr/>
        <w:t>3</w:t>
      </w:r>
      <w:r>
        <w:rPr>
          <w:rtl w:val="true"/>
        </w:rPr>
        <w:t xml:space="preserve">: </w:t>
      </w:r>
      <w:r>
        <w:rPr>
          <w:rtl w:val="true"/>
        </w:rPr>
        <w:t>راه روشن</w:t>
      </w:r>
      <w:bookmarkEnd w:id="137"/>
    </w:p>
    <w:p>
      <w:pPr>
        <w:pStyle w:val="Heading3"/>
        <w:numPr>
          <w:ilvl w:val="2"/>
          <w:numId w:val="1"/>
        </w:numPr>
        <w:rPr/>
      </w:pPr>
      <w:bookmarkStart w:id="138" w:name="__RefHeading___Toc973821_1395250215"/>
      <w:bookmarkStart w:id="139" w:name="_Toc52"/>
      <w:bookmarkEnd w:id="138"/>
      <w:r>
        <w:rPr>
          <w:rtl w:val="true"/>
        </w:rPr>
        <w:t>اشاره</w:t>
      </w:r>
      <w:bookmarkEnd w:id="13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 و اهداف مشترک</w:t>
      </w:r>
      <w:r>
        <w:rPr>
          <w:rFonts w:eastAsia="IRNazanin" w:cs="IRNazanin"/>
          <w:color w:val="111111"/>
          <w:sz w:val="28"/>
          <w:szCs w:val="28"/>
          <w:rtl w:val="true"/>
          <w:lang w:bidi="fa-IR"/>
        </w:rPr>
        <w:t>)</w:t>
      </w:r>
      <w:bookmarkStart w:id="140" w:name="pg2691_11556"/>
    </w:p>
    <w:p>
      <w:pPr>
        <w:pStyle w:val="Heading3"/>
        <w:numPr>
          <w:ilvl w:val="2"/>
          <w:numId w:val="1"/>
        </w:numPr>
        <w:rPr/>
      </w:pPr>
      <w:bookmarkStart w:id="141" w:name="__RefHeading___Toc973823_1395250215"/>
      <w:bookmarkStart w:id="142" w:name="_Toc53"/>
      <w:bookmarkEnd w:id="140"/>
      <w:bookmarkEnd w:id="141"/>
      <w:r>
        <w:rPr>
          <w:rtl w:val="true"/>
        </w:rPr>
        <w:t>پیام‌ها و اهداف</w:t>
      </w:r>
      <w:bookmarkEnd w:id="142"/>
    </w:p>
    <w:p>
      <w:pPr>
        <w:pStyle w:val="Heading4"/>
        <w:numPr>
          <w:ilvl w:val="3"/>
          <w:numId w:val="1"/>
        </w:numPr>
        <w:rPr/>
      </w:pPr>
      <w:bookmarkStart w:id="143" w:name="__RefHeading___Toc973825_1395250215"/>
      <w:bookmarkStart w:id="144" w:name="_Toc54"/>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یکی از اساسی‌ترین ابعاد و وجوه حماسة عاشورا، درس‌ها، عبرت‌ها و پیام‌های جاودانه و فراگیر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آموزه‌ها و پیام‌ها، همواره حیات بخش، حرکت آفرین، تأثیر‌گذار و ماندگار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هر چند در مکان و زمان خاصی روی داد؛ ولی آثار و برکات آن، همیشگی و گسترده بوده و مرزهای زمانی و مکانی را در نوردیده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ارائه الگو و برنامه برای همه ملت‌ها و فرهنگ‌های حق طلب و عدالت 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حماسة حسینی؛ یعنی، ذلت ناپذیری و عزّت نفس؛ ظلم ستیزی و افشای ستم‌کاران؛ حق‌گرایی و دعوت به رهبری امامان؛ عدالت و برابری؛ آزادی و آزادگی؛ احیای دین و سنت‌های اسلامی؛ رسوا سازی باطل و مبارزه با بدعت؛ اقامه حق و عدل و امر به معروف و نهی از منکر؛ اصلاح جامعه و پیکار با مفاسد؛ ضرورت فداکاری و جهاد در راه</w:t>
      </w:r>
    </w:p>
    <w:p>
      <w:pPr>
        <w:pStyle w:val="BookText"/>
        <w:rPr/>
      </w:pPr>
      <w:r>
        <w:rPr>
          <w:rFonts w:ascii="IRNazanin" w:hAnsi="IRNazanin" w:eastAsia="IRNazanin"/>
          <w:color w:val="111111"/>
          <w:sz w:val="28"/>
          <w:sz w:val="28"/>
          <w:szCs w:val="28"/>
          <w:rtl w:val="true"/>
          <w:lang w:bidi="fa-IR"/>
        </w:rPr>
        <w:t xml:space="preserve">عقیده و مرام؛ بایستگی تشکیل حکومت دینی؛ روشن شدن مظلومیت اهل بیت علیهم السلام ؛ شکست سلطه‌ها در برابر سلاح شهادت و مظلومیت؛ الهام‌بخشی به آزادگان و حق طلبان؛ موج آفرینی مثبت در تاریخ؛ ضرورت اصلاح جامعة فاسد و منحرف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اباعبدالله  علیه السلام، نتایج و پیامدهای زیادی برای جامعة اسلامی فراهم آورد که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ملا ساختن جاهلی بودن حکومت وقت و برداشتن پرده از کار ظالمان و معرفی آنان به جوامع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احساسات دینی علیه ظالمان و حاکمان جور و ستم؛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به معروف و نهی از منکر در جامعه؛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عواطف مردم به سوی خاندان پیامبر صلی الله علیه و آله و سلم؛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بیدار شدن وجدان تاریخ و الگو گرفتن قیام امام حسین علیه السلام در برابر ظالمان؛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مسلمانان نسبت به حقوقی که در برابر حاکمان دارند؛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شدن دوبارة حقایق اسلامی و دستورات و تعالیم روشن آن؛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درست از معنا و ارزش شهادت در راه خدا؛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برتر بودن مرگ با عزّت از زندگی با ذلّت و…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مؤلفه‌های یاد شده،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واقعة 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سراسر پیام، عبرت، درس، اثر و نتیجه است و این نشانگر آن است که پیروز واقعی میدان نبرد اندیشه و اعتقاد راستین، حسین علیه السلام است؛ نه شمشیرها و نیزه‌های پوسیده و خونریز یزیدی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سخن از پیروزی و ظفرمندی گروه حق به میان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قرآن به آن تصریح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 غلبه نظامی و مادی نیست؛ بلکه پیروزی اعتقادی، فکری و معنوی و چیرگی پیام و روح آن را نیز در بر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از شور تو غرق هیجان است هنوز</w:t>
      </w:r>
    </w:p>
    <w:p>
      <w:pPr>
        <w:pStyle w:val="BookText"/>
        <w:rPr/>
      </w:pPr>
      <w:r>
        <w:rPr>
          <w:rFonts w:ascii="IRNazanin" w:hAnsi="IRNazanin" w:eastAsia="IRNazanin"/>
          <w:color w:val="111111"/>
          <w:sz w:val="28"/>
          <w:sz w:val="28"/>
          <w:szCs w:val="28"/>
          <w:rtl w:val="true"/>
          <w:lang w:bidi="fa-IR"/>
        </w:rPr>
        <w:t>نهضتت مایة الهام جهان است هنوز</w:t>
      </w:r>
    </w:p>
    <w:p>
      <w:pPr>
        <w:pStyle w:val="BookText"/>
        <w:rPr/>
      </w:pPr>
      <w:r>
        <w:rPr>
          <w:rFonts w:ascii="IRNazanin" w:hAnsi="IRNazanin" w:eastAsia="IRNazanin"/>
          <w:color w:val="111111"/>
          <w:sz w:val="28"/>
          <w:sz w:val="28"/>
          <w:szCs w:val="28"/>
          <w:rtl w:val="true"/>
          <w:lang w:bidi="fa-IR"/>
        </w:rPr>
        <w:t>بـهر ویرانی و نابودی بنیان ستم</w:t>
      </w:r>
    </w:p>
    <w:p>
      <w:pPr>
        <w:pStyle w:val="BookText"/>
        <w:rPr/>
      </w:pPr>
      <w:r>
        <w:rPr>
          <w:rFonts w:ascii="IRNazanin" w:hAnsi="IRNazanin" w:eastAsia="IRNazanin"/>
          <w:color w:val="111111"/>
          <w:sz w:val="28"/>
          <w:sz w:val="28"/>
          <w:szCs w:val="28"/>
          <w:rtl w:val="true"/>
          <w:lang w:bidi="fa-IR"/>
        </w:rPr>
        <w:t>خون جوشان تو چون سیل زمان است هنوز</w:t>
      </w:r>
    </w:p>
    <w:p>
      <w:pPr>
        <w:pStyle w:val="BookText"/>
        <w:rPr/>
      </w:pPr>
      <w:r>
        <w:rPr>
          <w:rFonts w:ascii="IRNazanin" w:hAnsi="IRNazanin" w:eastAsia="IRNazanin"/>
          <w:color w:val="111111"/>
          <w:sz w:val="28"/>
          <w:sz w:val="28"/>
          <w:szCs w:val="28"/>
          <w:rtl w:val="true"/>
          <w:lang w:bidi="fa-IR"/>
        </w:rPr>
        <w:t>در فداکاری مردانه‌ات ای رهبر عشق</w:t>
      </w:r>
    </w:p>
    <w:p>
      <w:pPr>
        <w:pStyle w:val="BookText"/>
        <w:rPr/>
      </w:pPr>
      <w:r>
        <w:rPr>
          <w:rFonts w:ascii="IRNazanin" w:hAnsi="IRNazanin" w:eastAsia="IRNazanin"/>
          <w:color w:val="111111"/>
          <w:sz w:val="28"/>
          <w:sz w:val="28"/>
          <w:szCs w:val="28"/>
          <w:rtl w:val="true"/>
          <w:lang w:bidi="fa-IR"/>
        </w:rPr>
        <w:t>چشـم ایام به حسرت، نگران است هنوز</w:t>
      </w:r>
    </w:p>
    <w:p>
      <w:pPr>
        <w:pStyle w:val="BookText"/>
        <w:rPr/>
      </w:pPr>
      <w:r>
        <w:rPr>
          <w:rFonts w:ascii="IRNazanin" w:hAnsi="IRNazanin" w:eastAsia="IRNazanin"/>
          <w:color w:val="111111"/>
          <w:sz w:val="28"/>
          <w:sz w:val="28"/>
          <w:szCs w:val="28"/>
          <w:rtl w:val="true"/>
          <w:lang w:bidi="fa-IR"/>
        </w:rPr>
        <w:t>کربلای تو پیام‌آور خون است و خروش</w:t>
      </w:r>
    </w:p>
    <w:p>
      <w:pPr>
        <w:pStyle w:val="BookText"/>
        <w:rPr/>
      </w:pPr>
      <w:r>
        <w:rPr>
          <w:rFonts w:ascii="IRNazanin" w:hAnsi="IRNazanin" w:eastAsia="IRNazanin"/>
          <w:color w:val="111111"/>
          <w:sz w:val="28"/>
          <w:sz w:val="28"/>
          <w:szCs w:val="28"/>
          <w:rtl w:val="true"/>
          <w:lang w:bidi="fa-IR"/>
        </w:rPr>
        <w:t>مکتبت راهنمای دگران است هنوز</w:t>
      </w:r>
    </w:p>
    <w:p>
      <w:pPr>
        <w:pStyle w:val="BookText"/>
        <w:rPr/>
      </w:pPr>
      <w:r>
        <w:rPr>
          <w:rFonts w:ascii="IRNazanin" w:hAnsi="IRNazanin" w:eastAsia="IRNazanin"/>
          <w:color w:val="111111"/>
          <w:sz w:val="28"/>
          <w:sz w:val="28"/>
          <w:szCs w:val="28"/>
          <w:rtl w:val="true"/>
          <w:lang w:bidi="fa-IR"/>
        </w:rPr>
        <w:t>تا قیامت زقیام تو قیامت برپاست</w:t>
      </w:r>
    </w:p>
    <w:p>
      <w:pPr>
        <w:pStyle w:val="BookText"/>
        <w:rPr/>
      </w:pPr>
      <w:r>
        <w:rPr>
          <w:rFonts w:ascii="IRNazanin" w:hAnsi="IRNazanin" w:eastAsia="IRNazanin"/>
          <w:color w:val="111111"/>
          <w:sz w:val="28"/>
          <w:sz w:val="28"/>
          <w:szCs w:val="28"/>
          <w:rtl w:val="true"/>
          <w:lang w:bidi="fa-IR"/>
        </w:rPr>
        <w:t>از قیام تو پیام تو عیان است هنوز</w:t>
      </w:r>
    </w:p>
    <w:p>
      <w:pPr>
        <w:pStyle w:val="BookText"/>
        <w:rPr/>
      </w:pPr>
      <w:r>
        <w:rPr>
          <w:rFonts w:ascii="IRNazanin" w:hAnsi="IRNazanin" w:eastAsia="IRNazanin"/>
          <w:color w:val="111111"/>
          <w:sz w:val="28"/>
          <w:sz w:val="28"/>
          <w:szCs w:val="28"/>
          <w:rtl w:val="true"/>
          <w:lang w:bidi="fa-IR"/>
        </w:rPr>
        <w:t>همه ماه است محرّم، همه جا کرب و بلاست</w:t>
      </w:r>
    </w:p>
    <w:p>
      <w:pPr>
        <w:pStyle w:val="BookText"/>
        <w:rPr/>
      </w:pPr>
      <w:r>
        <w:rPr>
          <w:rFonts w:ascii="IRNazanin" w:hAnsi="IRNazanin" w:eastAsia="IRNazanin"/>
          <w:color w:val="111111"/>
          <w:sz w:val="28"/>
          <w:sz w:val="28"/>
          <w:szCs w:val="28"/>
          <w:rtl w:val="true"/>
          <w:lang w:bidi="fa-IR"/>
        </w:rPr>
        <w:t>در جهان موج جهاد تو روان است هنوز</w:t>
      </w:r>
    </w:p>
    <w:p>
      <w:pPr>
        <w:pStyle w:val="BookText"/>
        <w:rPr/>
      </w:pPr>
      <w:r>
        <w:rPr>
          <w:rFonts w:ascii="IRNazanin" w:hAnsi="IRNazanin" w:eastAsia="IRNazanin"/>
          <w:color w:val="111111"/>
          <w:sz w:val="28"/>
          <w:sz w:val="28"/>
          <w:szCs w:val="28"/>
          <w:rtl w:val="true"/>
          <w:lang w:bidi="fa-IR"/>
        </w:rPr>
        <w:t>باغ خشکیده دین را تو زخون دادی آب</w:t>
      </w:r>
    </w:p>
    <w:p>
      <w:pPr>
        <w:pStyle w:val="BookText"/>
        <w:rPr/>
      </w:pPr>
      <w:r>
        <w:rPr>
          <w:rFonts w:ascii="IRNazanin" w:hAnsi="IRNazanin" w:eastAsia="IRNazanin"/>
          <w:color w:val="111111"/>
          <w:sz w:val="28"/>
          <w:sz w:val="28"/>
          <w:szCs w:val="28"/>
          <w:rtl w:val="true"/>
          <w:lang w:bidi="fa-IR"/>
        </w:rPr>
        <w:t>نه عـجب گر که شکوفا و جوان است هنوز</w:t>
      </w:r>
    </w:p>
    <w:p>
      <w:pPr>
        <w:pStyle w:val="BookText"/>
        <w:rPr/>
      </w:pPr>
      <w:r>
        <w:rPr>
          <w:rFonts w:ascii="IRNazanin" w:hAnsi="IRNazanin" w:eastAsia="IRNazanin"/>
          <w:color w:val="111111"/>
          <w:sz w:val="28"/>
          <w:sz w:val="28"/>
          <w:szCs w:val="28"/>
          <w:rtl w:val="true"/>
          <w:lang w:bidi="fa-IR"/>
        </w:rPr>
        <w:t>تربت پاک تو کازادگی آموزد و عشق</w:t>
      </w:r>
    </w:p>
    <w:p>
      <w:pPr>
        <w:pStyle w:val="BookText"/>
        <w:rPr/>
      </w:pPr>
      <w:r>
        <w:rPr>
          <w:rFonts w:ascii="IRNazanin" w:hAnsi="IRNazanin" w:eastAsia="IRNazanin"/>
          <w:color w:val="111111"/>
          <w:sz w:val="28"/>
          <w:sz w:val="28"/>
          <w:szCs w:val="28"/>
          <w:rtl w:val="true"/>
          <w:lang w:bidi="fa-IR"/>
        </w:rPr>
        <w:t>سرمة دیدة صاحب نظران است هنوز</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بسیاری از جنگ‌ها و نبردهای گروه حق و باطل، عموماً جبهة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شده‌اند و خداوند نیز نصرت خود را شامل آنان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شواهد قرآنی و تاریخی، پیامبرانی چون نوح، هود، لوط، صالح، موسی، ابراهیم، داود،</w:t>
      </w:r>
    </w:p>
    <w:p>
      <w:pPr>
        <w:pStyle w:val="BookText"/>
        <w:rPr/>
      </w:pPr>
      <w:r>
        <w:rPr>
          <w:rFonts w:ascii="IRNazanin" w:hAnsi="IRNazanin" w:eastAsia="IRNazanin"/>
          <w:color w:val="111111"/>
          <w:sz w:val="28"/>
          <w:sz w:val="28"/>
          <w:szCs w:val="28"/>
          <w:rtl w:val="true"/>
          <w:lang w:bidi="fa-IR"/>
        </w:rPr>
        <w:t>سلیمان، محمد صلی الله علیه و آله و سلم و… هم پیروز نظامی و ظاهری بوده‌اند و هم پیروز اعتقادی و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پیروزی‌ها در سایه نصرت و عنایت‌های الهی به دست آمده و این سنت او است که در میان آفریدگان جاری است و هرگز در سنت الهی دگرگونی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فرستادگان خود و کسانی را که ایمان آورده اند، در زندگی دنیا قطعاً یاری می‌کنیم</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من و فرستادگانم چیره خواهیم گشت؛ آری خداوند نیرومند و شکست ناپذیر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بر این اساس است که گفته می‌شود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برای زنده کردن انسانیت و بازگردانیدن کرامت لگد مال شدة او قیام کرد و به همین سبب درصدد ستیز با یزید و نابود ساختن اندیشة او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بار مسئولیت رسالت اسلام را بر دوش گرفت تا در طی روزگاران دراز، به داد او برسد و لذا با یزید ـ که می‌خواست کلمة خدا در زمین را خاموش کند ـ به ستیز برخاست و بدین ترتیب، ستیز و رویارویی میان دو عقیده و دو اندیشه بود؛ نه میان دو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در بالا بردن دین اسلام، از شیوه جد و پدرش پیروی می‌کرد؛ در حالی که یزید در نابود ساختن</w:t>
      </w:r>
    </w:p>
    <w:p>
      <w:pPr>
        <w:pStyle w:val="BookText"/>
        <w:rPr/>
      </w:pPr>
      <w:r>
        <w:rPr>
          <w:rFonts w:ascii="IRNazanin" w:hAnsi="IRNazanin" w:eastAsia="IRNazanin"/>
          <w:color w:val="111111"/>
          <w:sz w:val="28"/>
          <w:sz w:val="28"/>
          <w:szCs w:val="28"/>
          <w:rtl w:val="true"/>
          <w:lang w:bidi="fa-IR"/>
        </w:rPr>
        <w:t xml:space="preserve">این دین از شیوة پیشینیان خود، دنباله‌روی می‌نمود و به همین سبب، نبردی بی‌امان در کربلا در گرفت… </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و یزید در سرزمین کربلا، رویاروی هم قرار گرفته و با هم جنگیدند و هر چند در ظاهر غلبه و چیرگی از آن یزید و یزیدیان بود؛ اما در واقع و سرانجام شخصیت امام حسین علیه السلام پیروز شد و اندیشه و پیام خود را برای همة عصرها و ملّت‌ها به یادگار نهاد و در این راه جان خود را نیز فدا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راه و آرمان او در نهضت مهدوی، هویدا شده و اندیشه و پیامش احیا خواهد گردید؛ یعنی، الگو و اسوة انقلاب جهانی امام مهدی عجل الله تعالی فرجه الشریف، قیام خونین حسینی است و برنامه‌ها و اهداف آن در عصر ظهور تحقق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رحمة الله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واقعة عظیم عاشورا، از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 قیام حضرت بقیة الله ـ ارواحنا لمقدمه الفداء ـ در هر مقطعی انقلاب ساز 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سید قطب می‌نویسد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گونه‌ای به شهادت می‌رسد که از یک</w:t>
      </w:r>
      <w:bookmarkStart w:id="145" w:name="pg2691_11561"/>
    </w:p>
    <w:p>
      <w:pPr>
        <w:pStyle w:val="BookText"/>
        <w:rPr/>
      </w:pPr>
      <w:bookmarkEnd w:id="145"/>
      <w:r>
        <w:rPr>
          <w:rFonts w:ascii="IRNazanin" w:hAnsi="IRNazanin" w:eastAsia="IRNazanin"/>
          <w:color w:val="111111"/>
          <w:sz w:val="28"/>
          <w:sz w:val="28"/>
          <w:szCs w:val="28"/>
          <w:rtl w:val="true"/>
          <w:lang w:bidi="fa-IR"/>
        </w:rPr>
        <w:t>سو بزرگ و افتخار‌آمیز است و از سوی دیگر، غمناک و دردآور؛ آیا این شهادت، پیروزی بود یا شکست؟ در ظاهر و با معیار کوچک، شکست بود؛ اما در حقیقت و با معیار بزرگ، پیروز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شهیدی در زمین، همچون حسین علیه السلام نیست که سینه‌ها در عشق او بتپد، دل‌ها پریشان شود و از غیرت و فداکاری به جوش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شعیه و سنّی و حتی غیر مسلمانان، همگی عاشق و دلباختة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شهیدی که اگر هزار سال زندگی می‌کرد، نمی‌توانست، عقیده و مکتب خود را به پیروزی برساند؛ در حالی که حسین علیه السلام با شهادت خویش، آن را به پیروزی رسانید…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است که پیام‌ها و اهداف او، در نهضت جهانی امام مهدی عجل الله تعالی فرجه الشریف بازسازی و شکوفا شده و در عالم واقع،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بیان پیام‌های عاشورا و قیام مهدوی، توجه به یک نکتة کلیدی، مهم و بایسته است و آن عبارت است از بستر سازی امام حسین علیه السلام برای قیام عاشورا و ایجاد آمادگی و حالت انتظار در میان شیعیان</w:t>
      </w:r>
      <w:r>
        <w:rPr>
          <w:rFonts w:eastAsia="IRNazanin" w:cs="IRNazanin"/>
          <w:color w:val="111111"/>
          <w:sz w:val="28"/>
          <w:szCs w:val="28"/>
          <w:rtl w:val="true"/>
          <w:lang w:bidi="fa-IR"/>
        </w:rPr>
        <w:t>.</w:t>
      </w:r>
    </w:p>
    <w:p>
      <w:pPr>
        <w:pStyle w:val="Heading4"/>
        <w:numPr>
          <w:ilvl w:val="3"/>
          <w:numId w:val="1"/>
        </w:numPr>
        <w:rPr/>
      </w:pPr>
      <w:bookmarkStart w:id="146" w:name="__RefHeading___Toc973827_1395250215"/>
      <w:bookmarkStart w:id="147" w:name="_Toc55"/>
      <w:bookmarkEnd w:id="146"/>
      <w:r>
        <w:rPr>
          <w:rtl w:val="true"/>
        </w:rPr>
        <w:t>بستر سازی و ایجاد آمادگی برای قیام جهانی</w:t>
      </w:r>
      <w:bookmarkEnd w:id="1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 علیه السلام در صبح عاشورا ـ چند ساعت مانده به شهادت</w:t>
      </w:r>
    </w:p>
    <w:p>
      <w:pPr>
        <w:pStyle w:val="BookText"/>
        <w:rPr/>
      </w:pPr>
      <w:r>
        <w:rPr>
          <w:rFonts w:ascii="IRNazanin" w:hAnsi="IRNazanin" w:eastAsia="IRNazanin"/>
          <w:color w:val="111111"/>
          <w:sz w:val="28"/>
          <w:sz w:val="28"/>
          <w:szCs w:val="28"/>
          <w:rtl w:val="true"/>
          <w:lang w:bidi="fa-IR"/>
        </w:rPr>
        <w:t>یاران ـ در سخنرانی مهمّی، به آینده و تحولات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آورد خون‌های اصحاب و یارانش را در کربلا تحلیل می‌کند و بشارت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خون‌ها هدر نمی‌رود؛ زنده و جاویدان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حرکت‌ها پدید می‌آورد و به ظهور حضرت مهدی عجل الله تعالی فرجه الشریف می‌انجامد و به عدل جهانی و حکومت جهانی قرآن متصل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دوباره زنده می‌شویم؛ دوران رجعت و بازگشت دوبارة امامان معصوم فرا می‌رسد و حکومت عدل جهانی مهدی را تداوم می‌بخشیم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فابشروا فوالله لئن قتلونا فانّا نرد علی نبینا ثم امکث ماشاءالله فاکون اوّل من تنشقّ الارضُ عنه…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امام حسین علیه السلام با طرح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امامان به دنیا در شب عاشورا، درصدد ایجاد زمینه‌های مناسب طرح این مباحث و ایجاد آمادگی لازم و…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منتظران واقعی و ایثارگر و آمادة شهادت، به فلسفة انتظار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پیروزی امام زمان علیه السلام بر دنیا، به صورت معجزه یا دخالت ولایت تکوینی یاجبری باشد، آمادگی نیرو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 ویژگی‌های منتظران نیز فایده‌ای نخواهد 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ظهور جهانی امام زمان علیه السلام زمینه‌های لازم را می‌طلبد،</w:t>
      </w:r>
    </w:p>
    <w:p>
      <w:pPr>
        <w:pStyle w:val="BookText"/>
        <w:rPr/>
      </w:pPr>
      <w:r>
        <w:rPr>
          <w:rFonts w:ascii="IRNazanin" w:hAnsi="IRNazanin" w:eastAsia="IRNazanin"/>
          <w:color w:val="111111"/>
          <w:sz w:val="28"/>
          <w:sz w:val="28"/>
          <w:szCs w:val="28"/>
          <w:rtl w:val="true"/>
          <w:lang w:bidi="fa-IR"/>
        </w:rPr>
        <w:t>تحقّق شرایط می‌خواهد و آمادگی جهانی و آمادگی ملت اسلام را لازم دارد و پس از اعلام ظهور در خانه خدا، احتیاج به سرباز و مردان جنگجو و کارآزموده دارد و نیروهای فراوانی می‌خواهد تا مکه و مدینه را آزاد کنند و سپس عراق را فتح کند و با همة گردن کشان جهان بجنگد و… پس نیرو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طلبان خط شکن احتیاج دارد؛ تا با شهادت طلبی و شجاعت، همة مرزهای دشمنان جهانی را فتح کند و از هیچ چیز نهراسد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امکانات گسترده لازم دارد تا با امکانات نظامی دشمنان خود، مقابله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آماده بود و خودسازی کرد و انواع تمرینات نظامی را گذراند و… آن گاه باید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عجّل علی ظهورک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نمی‌تواند ادعا کند که منتظر امام زمان علیه السلام است و آمادگی یاری کردن او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حسین، در لحظه‌های شهادت ـ در چند قدمی خط خون ـ فلسفة انتظار و بحث قیام را مطرح کرد و بشارت داد که آینده روشن است</w:t>
      </w:r>
      <w:r>
        <w:rPr>
          <w:rFonts w:eastAsia="IRNazanin" w:cs="IRNazanin"/>
          <w:color w:val="111111"/>
          <w:sz w:val="28"/>
          <w:szCs w:val="28"/>
          <w:rtl w:val="true"/>
          <w:lang w:bidi="fa-IR"/>
        </w:rPr>
        <w:t xml:space="preserve">. </w:t>
      </w:r>
      <w:r>
        <w:rPr>
          <w:rStyle w:val="FootnoteAnchor"/>
          <w:rtl w:val="true"/>
        </w:rPr>
        <w:footnoteReference w:id="122"/>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پیش تر اشاره شد، نهضت خونین حسین علیه السلام در امتداد و مسیر قیام‌ها و مبارزات پیامبران و تمامی حق پویان عالم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مقیاس ظاهری و جغرافیایی محدودتر و کوچک</w:t>
      </w:r>
    </w:p>
    <w:p>
      <w:pPr>
        <w:pStyle w:val="BookText"/>
        <w:rPr/>
      </w:pPr>
      <w:r>
        <w:rPr>
          <w:rFonts w:ascii="IRNazanin" w:hAnsi="IRNazanin" w:eastAsia="IRNazanin"/>
          <w:color w:val="111111"/>
          <w:sz w:val="28"/>
          <w:sz w:val="28"/>
          <w:szCs w:val="28"/>
          <w:rtl w:val="true"/>
          <w:lang w:bidi="fa-IR"/>
        </w:rPr>
        <w:t>تر؛ اما با دایرة معنایی و اثرگذاری گسترده تر و فراتر از زمان‌ها و مکان‌ها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مسیر، انقلاب‌ها و ستیزش‌های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انقلاب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و قیام‌ها و نهضت‌هایی به وجود می‌آید تا اینکه به قیام و انقلاب جهانی حضرت مهدی عجل الله تعالی فرجه الشریف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قیام‌های حق‌طلبانه در این دوران، متأثر و برانگیخته از حماسة جاویدان عاشورا بوده است و در واقع، جریان قیام کربلا به صورت یک حادثه، در درون تاریخ مدفون نگشت و دیری نپایید که به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به صورت یک قیام و انقلاب الگو بخش و تاریخ‌ساز درآمد و الهام بخش نهضت‌ها و تحوّلات و جنبش‌ها در تاریخ اسلام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ابد جلوه‌گه حق و حقیقت سرتوست</w:t>
      </w:r>
    </w:p>
    <w:p>
      <w:pPr>
        <w:pStyle w:val="BookText"/>
        <w:rPr/>
      </w:pPr>
      <w:r>
        <w:rPr>
          <w:rFonts w:ascii="IRNazanin" w:hAnsi="IRNazanin" w:eastAsia="IRNazanin"/>
          <w:color w:val="111111"/>
          <w:sz w:val="28"/>
          <w:sz w:val="28"/>
          <w:szCs w:val="28"/>
          <w:rtl w:val="true"/>
          <w:lang w:bidi="fa-IR"/>
        </w:rPr>
        <w:t>معنی مکتب تفویض، علی اکبر توست</w:t>
      </w:r>
    </w:p>
    <w:p>
      <w:pPr>
        <w:pStyle w:val="BookText"/>
        <w:rPr/>
      </w:pPr>
      <w:r>
        <w:rPr>
          <w:rFonts w:ascii="IRNazanin" w:hAnsi="IRNazanin" w:eastAsia="IRNazanin"/>
          <w:color w:val="111111"/>
          <w:sz w:val="28"/>
          <w:sz w:val="28"/>
          <w:szCs w:val="28"/>
          <w:rtl w:val="true"/>
          <w:lang w:bidi="fa-IR"/>
        </w:rPr>
        <w:t>ای حسینی که تویی مظهر آیات خدای</w:t>
      </w:r>
    </w:p>
    <w:p>
      <w:pPr>
        <w:pStyle w:val="BookText"/>
        <w:rPr/>
      </w:pPr>
      <w:r>
        <w:rPr>
          <w:rFonts w:ascii="IRNazanin" w:hAnsi="IRNazanin" w:eastAsia="IRNazanin"/>
          <w:color w:val="111111"/>
          <w:sz w:val="28"/>
          <w:sz w:val="28"/>
          <w:szCs w:val="28"/>
          <w:rtl w:val="true"/>
          <w:lang w:bidi="fa-IR"/>
        </w:rPr>
        <w:t>این صفت از پدر و جدّ تو در جوهر توست</w:t>
      </w:r>
    </w:p>
    <w:p>
      <w:pPr>
        <w:pStyle w:val="BookText"/>
        <w:rPr/>
      </w:pPr>
      <w:r>
        <w:rPr>
          <w:rFonts w:ascii="IRNazanin" w:hAnsi="IRNazanin" w:eastAsia="IRNazanin"/>
          <w:color w:val="111111"/>
          <w:sz w:val="28"/>
          <w:sz w:val="28"/>
          <w:szCs w:val="28"/>
          <w:rtl w:val="true"/>
          <w:lang w:bidi="fa-IR"/>
        </w:rPr>
        <w:t>درس آزادگی، عباس به عالم آموخت</w:t>
      </w:r>
    </w:p>
    <w:p>
      <w:pPr>
        <w:pStyle w:val="BookText"/>
        <w:rPr/>
      </w:pPr>
      <w:r>
        <w:rPr>
          <w:rFonts w:ascii="IRNazanin" w:hAnsi="IRNazanin" w:eastAsia="IRNazanin"/>
          <w:color w:val="111111"/>
          <w:sz w:val="28"/>
          <w:sz w:val="28"/>
          <w:szCs w:val="28"/>
          <w:rtl w:val="true"/>
          <w:lang w:bidi="fa-IR"/>
        </w:rPr>
        <w:t>زآنکه شدمست از آن باده که در ساغر توست</w:t>
      </w:r>
    </w:p>
    <w:p>
      <w:pPr>
        <w:pStyle w:val="BookText"/>
        <w:rPr/>
      </w:pPr>
      <w:r>
        <w:rPr>
          <w:rFonts w:ascii="IRNazanin" w:hAnsi="IRNazanin" w:eastAsia="IRNazanin"/>
          <w:color w:val="111111"/>
          <w:sz w:val="28"/>
          <w:sz w:val="28"/>
          <w:szCs w:val="28"/>
          <w:rtl w:val="true"/>
          <w:lang w:bidi="fa-IR"/>
        </w:rPr>
        <w:t>بابی انت و امی که تویی مکتب عشق</w:t>
      </w:r>
    </w:p>
    <w:p>
      <w:pPr>
        <w:pStyle w:val="BookText"/>
        <w:rPr/>
      </w:pPr>
      <w:r>
        <w:rPr>
          <w:rFonts w:ascii="IRNazanin" w:hAnsi="IRNazanin" w:eastAsia="IRNazanin"/>
          <w:color w:val="111111"/>
          <w:sz w:val="28"/>
          <w:sz w:val="28"/>
          <w:szCs w:val="28"/>
          <w:rtl w:val="true"/>
          <w:lang w:bidi="fa-IR"/>
        </w:rPr>
        <w:t>عشق را مظهر و آثار، علی اصغر توست</w:t>
      </w:r>
    </w:p>
    <w:p>
      <w:pPr>
        <w:pStyle w:val="BookText"/>
        <w:rPr/>
      </w:pPr>
      <w:r>
        <w:rPr>
          <w:rFonts w:ascii="IRNazanin" w:hAnsi="IRNazanin" w:eastAsia="IRNazanin"/>
          <w:color w:val="111111"/>
          <w:sz w:val="28"/>
          <w:sz w:val="28"/>
          <w:szCs w:val="28"/>
          <w:rtl w:val="true"/>
          <w:lang w:bidi="fa-IR"/>
        </w:rPr>
        <w:t>ای حسینی که به هر کوی، عزای تو به پاست</w:t>
      </w:r>
    </w:p>
    <w:p>
      <w:pPr>
        <w:pStyle w:val="BookText"/>
        <w:rPr/>
      </w:pPr>
      <w:r>
        <w:rPr>
          <w:rFonts w:ascii="IRNazanin" w:hAnsi="IRNazanin" w:eastAsia="IRNazanin"/>
          <w:color w:val="111111"/>
          <w:sz w:val="28"/>
          <w:sz w:val="28"/>
          <w:szCs w:val="28"/>
          <w:rtl w:val="true"/>
          <w:lang w:bidi="fa-IR"/>
        </w:rPr>
        <w:t>عاشقان را نظری در دم جان‌پرور توست</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یقین قیام امام مهدی عجل الله تعالی فرجه الشریف نیز، ادامه نهضت عاشورا و برگرفته و ملهم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این برداشت، یکسانی و هماهنگی اهداف، پیام‌ها و برنامه‌های هر دو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نهضت، علیه ظلم و ستم و فساد بر پا شده و اصلاح جامعه، احیای آموزه‌های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نجات مستضعفان و مظلومان، سرپیچی از بیعت جائران و مفسدان، رفع موانع رشد و تعالی انسان و جزء برنامه‌های اصلی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بعضی از مؤلفه‌های مشترک هر دو قیام اشاره می‌شود</w:t>
      </w:r>
      <w:r>
        <w:rPr>
          <w:rFonts w:eastAsia="IRNazanin" w:cs="IRNazanin"/>
          <w:color w:val="111111"/>
          <w:sz w:val="28"/>
          <w:szCs w:val="28"/>
          <w:rtl w:val="true"/>
          <w:lang w:bidi="fa-IR"/>
        </w:rPr>
        <w:t>.</w:t>
      </w:r>
      <w:bookmarkStart w:id="148" w:name="pg2691_11566"/>
    </w:p>
    <w:p>
      <w:pPr>
        <w:pStyle w:val="Heading4"/>
        <w:numPr>
          <w:ilvl w:val="3"/>
          <w:numId w:val="1"/>
        </w:numPr>
        <w:rPr/>
      </w:pPr>
      <w:bookmarkStart w:id="149" w:name="__RefHeading___Toc973829_1395250215"/>
      <w:bookmarkStart w:id="150" w:name="_Toc56"/>
      <w:bookmarkEnd w:id="148"/>
      <w:bookmarkEnd w:id="149"/>
      <w:r>
        <w:rPr>
          <w:rtl w:val="true"/>
        </w:rPr>
        <w:t>یک</w:t>
      </w:r>
      <w:r>
        <w:rPr>
          <w:rtl w:val="true"/>
        </w:rPr>
        <w:t xml:space="preserve">. </w:t>
      </w:r>
      <w:r>
        <w:rPr>
          <w:rtl w:val="true"/>
        </w:rPr>
        <w:t>پیام‌ها و اهداف قیام حسینی</w:t>
      </w:r>
      <w:bookmarkEnd w:id="150"/>
    </w:p>
    <w:p>
      <w:pPr>
        <w:pStyle w:val="Heading5"/>
        <w:numPr>
          <w:ilvl w:val="4"/>
          <w:numId w:val="1"/>
        </w:numPr>
        <w:rPr/>
      </w:pPr>
      <w:bookmarkStart w:id="151" w:name="__RefHeading___Toc973831_1395250215"/>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بر اساس روایات و شواهد تاریخی، می‌توان اهداف و برنامه‌های امام حسین علیه السلام در حماسه عاشورا را چنین شمارش کرد</w:t>
      </w:r>
      <w:r>
        <w:rPr>
          <w:rFonts w:eastAsia="IRNazanin" w:cs="IRNazanin"/>
          <w:color w:val="111111"/>
          <w:sz w:val="28"/>
          <w:szCs w:val="28"/>
          <w:rtl w:val="true"/>
          <w:lang w:bidi="fa-IR"/>
        </w:rPr>
        <w:t>:</w:t>
      </w:r>
    </w:p>
    <w:p>
      <w:pPr>
        <w:pStyle w:val="Heading5"/>
        <w:numPr>
          <w:ilvl w:val="4"/>
          <w:numId w:val="1"/>
        </w:numPr>
        <w:rPr/>
      </w:pPr>
      <w:bookmarkStart w:id="153" w:name="__RefHeading___Toc973833_1395250215"/>
      <w:bookmarkStart w:id="154" w:name="_Toc58"/>
      <w:bookmarkEnd w:id="153"/>
      <w:r>
        <w:rPr/>
        <w:t>1</w:t>
      </w:r>
      <w:r>
        <w:rPr>
          <w:rtl w:val="true"/>
        </w:rPr>
        <w:t xml:space="preserve"> </w:t>
      </w:r>
      <w:r>
        <w:rPr>
          <w:rtl w:val="true"/>
        </w:rPr>
        <w:t xml:space="preserve">ـ </w:t>
      </w:r>
      <w:r>
        <w:rPr/>
        <w:t>1</w:t>
      </w:r>
      <w:r>
        <w:rPr>
          <w:rtl w:val="true"/>
        </w:rPr>
        <w:t xml:space="preserve">. </w:t>
      </w:r>
      <w:r>
        <w:rPr>
          <w:rtl w:val="true"/>
        </w:rPr>
        <w:t>بایستگی قیام حق طلبانه علیه باطل گرایی</w:t>
      </w:r>
      <w:bookmarkEnd w:id="154"/>
    </w:p>
    <w:p>
      <w:pPr>
        <w:pStyle w:val="BookText"/>
        <w:rPr/>
      </w:pPr>
      <w:r>
        <w:rPr>
          <w:rFonts w:ascii="IRNazanin" w:hAnsi="IRNazanin" w:eastAsia="IRNazanin"/>
          <w:color w:val="111111"/>
          <w:sz w:val="28"/>
          <w:sz w:val="28"/>
          <w:szCs w:val="28"/>
          <w:rtl w:val="true"/>
          <w:lang w:bidi="fa-IR"/>
        </w:rPr>
        <w:t xml:space="preserve">قیام امام حسین  علیه السلام، براساس حق و حق گرایی بنا شده و یکی از اهداف مهم آن، برپاداشت حق، غلبه نورانیت بر ظلمت، رفع شرارت و شیطنت و مبارزه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کفر و ظلم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طول این قیام فریاد برآورد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نمی بینید به حق عمل نمی‌گردد و از باطل روی گردانی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ترون انّ الحق لایعمل به و انّ الباطل لایتناهی عنه</w:t>
      </w:r>
      <w:r>
        <w:rPr>
          <w:rFonts w:eastAsia="IRNazanin" w:cs="IRNazanin"/>
          <w:color w:val="111111"/>
          <w:sz w:val="28"/>
          <w:szCs w:val="28"/>
          <w:rtl w:val="true"/>
          <w:lang w:bidi="fa-IR"/>
        </w:rPr>
        <w:t>)»</w:t>
      </w:r>
      <w:r>
        <w:rPr>
          <w:rStyle w:val="FootnoteAnchor"/>
          <w:rtl w:val="true"/>
        </w:rPr>
        <w:footnoteReference w:id="123"/>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چون وضع جامعه چنین بوده و باطل در جولان است، من قیام کرده ام و اگر کسی از من حمایت کند، حق را یاری کرده است</w:t>
      </w:r>
      <w:r>
        <w:rPr>
          <w:rFonts w:eastAsia="IRNazanin" w:cs="IRNazanin"/>
          <w:color w:val="111111"/>
          <w:sz w:val="28"/>
          <w:szCs w:val="28"/>
          <w:rtl w:val="true"/>
          <w:lang w:bidi="fa-IR"/>
        </w:rPr>
        <w:t>:</w:t>
      </w:r>
      <w:bookmarkStart w:id="155" w:name="pg2691_11567"/>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قبلنی بقبول الحق فالله اولی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 را بپذیرد که حق است، راه خدا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تر در این باره بحث شده و به همین مقدار بسنده می‌شود</w:t>
      </w:r>
      <w:r>
        <w:rPr>
          <w:rFonts w:eastAsia="IRNazanin" w:cs="IRNazanin"/>
          <w:color w:val="111111"/>
          <w:sz w:val="28"/>
          <w:szCs w:val="28"/>
          <w:rtl w:val="true"/>
          <w:lang w:bidi="fa-IR"/>
        </w:rPr>
        <w:t>.</w:t>
      </w:r>
    </w:p>
    <w:p>
      <w:pPr>
        <w:pStyle w:val="Heading5"/>
        <w:numPr>
          <w:ilvl w:val="4"/>
          <w:numId w:val="1"/>
        </w:numPr>
        <w:rPr/>
      </w:pPr>
      <w:bookmarkStart w:id="156" w:name="__RefHeading___Toc973835_1395250215"/>
      <w:bookmarkStart w:id="157" w:name="_Toc59"/>
      <w:bookmarkEnd w:id="156"/>
      <w:r>
        <w:rPr/>
        <w:t>1</w:t>
      </w:r>
      <w:r>
        <w:rPr>
          <w:rtl w:val="true"/>
        </w:rPr>
        <w:t xml:space="preserve"> </w:t>
      </w:r>
      <w:r>
        <w:rPr>
          <w:rtl w:val="true"/>
        </w:rPr>
        <w:t xml:space="preserve">ـ </w:t>
      </w:r>
      <w:r>
        <w:rPr/>
        <w:t>2</w:t>
      </w:r>
      <w:r>
        <w:rPr>
          <w:rtl w:val="true"/>
        </w:rPr>
        <w:t xml:space="preserve">. </w:t>
      </w:r>
      <w:r>
        <w:rPr>
          <w:rtl w:val="true"/>
        </w:rPr>
        <w:t>عدالت گرایی و برپاداشت قسط</w:t>
      </w:r>
      <w:bookmarkEnd w:id="157"/>
    </w:p>
    <w:p>
      <w:pPr>
        <w:pStyle w:val="BookText"/>
        <w:rPr/>
      </w:pPr>
      <w:r>
        <w:rPr>
          <w:rFonts w:ascii="IRNazanin" w:hAnsi="IRNazanin" w:eastAsia="IRNazanin"/>
          <w:color w:val="111111"/>
          <w:sz w:val="28"/>
          <w:sz w:val="28"/>
          <w:szCs w:val="28"/>
          <w:rtl w:val="true"/>
          <w:lang w:bidi="fa-IR"/>
        </w:rPr>
        <w:t>از برنامه‌ها و ایده‌های امام حسین علیه السلام در قیام کربلا، دعوت به عدالت و برابری انسان‌ها و شکستن سلطه تبعیض و بیداد و گسستن حصارها و بندهای بردگی از دست و پای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در نامه‌ای به مردم کوفه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فلعمری ماالامام الا الحاکم بالکتاب، القائم بالقسط الدائن بدین الحق…</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تنها کسی است که در برابر کتاب خدا داوری کند و دادگر و عدالت‌گستر و متدین به دین حق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حرکت خویش را برای اقامه عدل و رفع ستم از مظلومان و ایمن یافتن بندگان خدا یاد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یأمن المظلومون من عبادک</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در زیارت نامه امام حسین علیه السلام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وی دعوتگر به سوی قسط و عدل و برپادارندة عدالت و ایجاد کننده امنیت برای ستمدیدگان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 امرت بالقسط و</w:t>
      </w:r>
    </w:p>
    <w:p>
      <w:pPr>
        <w:pStyle w:val="BookText"/>
        <w:rPr/>
      </w:pPr>
      <w:r>
        <w:rPr>
          <w:rFonts w:ascii="IRNazanin" w:hAnsi="IRNazanin" w:eastAsia="IRNazanin"/>
          <w:color w:val="111111"/>
          <w:sz w:val="28"/>
          <w:sz w:val="28"/>
          <w:szCs w:val="28"/>
          <w:rtl w:val="true"/>
          <w:lang w:bidi="fa-IR"/>
        </w:rPr>
        <w:t>العدل و دعوت الیهما</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می‌دهم که تو به قسط و عدل دستور دادی و به دین دعوت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عدالت خواهی نهضت حسینی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بود که اقامه شود عدل الهی</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ـ سلام الله علیه ـ از همان روز اول که قیام کردند، برای این امر، انگیزة شان اقامة عدل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اش را صرف این کرد که این حکومت، حکومت جور بسته شود و از بین برود</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براساس همین عدالت خواهی، نهضت حسینی را به قیام مهدی و سایر انقلاب‌های حق طلبانه پیوند می‌زند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سیّد‌الشهدا، زندگی حضرت صاحب الامر ـ سلام الله علیه ـ زندگی همة انبیاء از اول از آدم تا حالا، همه شان این معنا بوده است که در مقابل جور، حکومت عدل را می‌خواستند</w:t>
      </w:r>
      <w:r>
        <w:rPr>
          <w:rFonts w:eastAsia="IRNazanin" w:cs="IRNazanin"/>
          <w:color w:val="111111"/>
          <w:sz w:val="28"/>
          <w:szCs w:val="28"/>
          <w:rtl w:val="true"/>
          <w:lang w:bidi="fa-IR"/>
        </w:rPr>
        <w:t xml:space="preserve">». </w:t>
      </w:r>
      <w:r>
        <w:rPr>
          <w:rStyle w:val="FootnoteAnchor"/>
          <w:rtl w:val="true"/>
        </w:rPr>
        <w:footnoteReference w:id="129"/>
      </w:r>
      <w:bookmarkStart w:id="158" w:name="pg2691_11569"/>
    </w:p>
    <w:p>
      <w:pPr>
        <w:pStyle w:val="Heading5"/>
        <w:numPr>
          <w:ilvl w:val="4"/>
          <w:numId w:val="1"/>
        </w:numPr>
        <w:rPr/>
      </w:pPr>
      <w:bookmarkStart w:id="159" w:name="__RefHeading___Toc973837_1395250215"/>
      <w:bookmarkStart w:id="160" w:name="_Toc60"/>
      <w:bookmarkEnd w:id="158"/>
      <w:bookmarkEnd w:id="159"/>
      <w:r>
        <w:rPr/>
        <w:t>1</w:t>
      </w:r>
      <w:r>
        <w:rPr>
          <w:rtl w:val="true"/>
        </w:rPr>
        <w:t xml:space="preserve">ـ </w:t>
      </w:r>
      <w:r>
        <w:rPr/>
        <w:t>3</w:t>
      </w:r>
      <w:r>
        <w:rPr>
          <w:rtl w:val="true"/>
        </w:rPr>
        <w:t xml:space="preserve">. </w:t>
      </w:r>
      <w:r>
        <w:rPr>
          <w:rtl w:val="true"/>
        </w:rPr>
        <w:t xml:space="preserve">مبارزه با حکومت فسق و جور </w:t>
      </w:r>
      <w:r>
        <w:rPr>
          <w:rtl w:val="true"/>
        </w:rPr>
        <w:t>(</w:t>
      </w:r>
      <w:r>
        <w:rPr>
          <w:rtl w:val="true"/>
        </w:rPr>
        <w:t>ستم ستیزی</w:t>
      </w:r>
      <w:r>
        <w:rPr>
          <w:rtl w:val="true"/>
        </w:rPr>
        <w:t>)</w:t>
      </w:r>
      <w:bookmarkEnd w:id="160"/>
    </w:p>
    <w:p>
      <w:pPr>
        <w:pStyle w:val="BookText"/>
        <w:rPr/>
      </w:pPr>
      <w:r>
        <w:rPr>
          <w:rFonts w:ascii="IRNazanin" w:hAnsi="IRNazanin" w:eastAsia="IRNazanin"/>
          <w:color w:val="111111"/>
          <w:sz w:val="28"/>
          <w:sz w:val="28"/>
          <w:szCs w:val="28"/>
          <w:rtl w:val="true"/>
          <w:lang w:bidi="fa-IR"/>
        </w:rPr>
        <w:t>یکی از برنامه‌های اساسی امام حسین  علیه السلام، مبارزة پیگیر و مداوم با ظلم و ستم حاکمان وقت و ریشه کنی جور و استکبار و خودکامگی از جوامع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زمان معاویه نیز به ظلم و استبداد حکومت او اعتراض شدید داشت و این اعتراض را به دوران حکومت یزید ـ که در اوج استکبار و استبداد و خودکامگی قرار داشت ـ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مستند او دستور پیامبر اسلام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رای سلطاناً جائراً مستحلاً لحرم الله، ناکثاً لعهدالله مخالفاً لسنّة رسول الله یعمل فی عبادالله بالاثم و العدوان فلم یغیر علیه بفعل و لاقول کان حقاً علی الله ان یدخله مدخله و انّ هؤلاء قد لزموا طاعة الشیطان…</w:t>
      </w:r>
      <w:r>
        <w:rPr>
          <w:rFonts w:eastAsia="IRNazanin" w:cs="IRNazanin"/>
          <w:color w:val="111111"/>
          <w:sz w:val="28"/>
          <w:szCs w:val="28"/>
          <w:rtl w:val="true"/>
          <w:lang w:bidi="fa-IR"/>
        </w:rPr>
        <w:t>.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حاکم ستمگری را ببیند که حلال خدا را حرام می‌کند، عهد و پیمان الهی را می‌شکند و با سنت رسول خدا مخالف است و با بندگان خدا به ستم و بیدادگری رفتار می‌کند، پس با گفتار و کردار در برابرش نایستد؛ برخداوند است که این فرد را نیز با همان حاکم ستمکار محشور کند… آیا نمی‌بینید که اینان اطاعت شیطان را، دستمایة خود کرده‌اند…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اعتراض شدیدی به قرار گرفتن خلافت در دست فاسق و جائری چون یزید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الاسلام السلام، اذ قدبلیت الامة</w:t>
      </w:r>
    </w:p>
    <w:p>
      <w:pPr>
        <w:pStyle w:val="BookText"/>
        <w:rPr/>
      </w:pPr>
      <w:r>
        <w:rPr>
          <w:rFonts w:ascii="IRNazanin" w:hAnsi="IRNazanin" w:eastAsia="IRNazanin"/>
          <w:color w:val="111111"/>
          <w:sz w:val="28"/>
          <w:sz w:val="28"/>
          <w:szCs w:val="28"/>
          <w:rtl w:val="true"/>
          <w:lang w:bidi="fa-IR"/>
        </w:rPr>
        <w:t>براع مثل یزید…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و از اینکه در دوران چنین افرادی زندگی می‌کند، اظهار برائت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لااری الموت الا سعادة و الحیاة مع الظالمین الاّبرما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شگفتی و تعجّب خود را از سلطه و چیرگی چنین ظالمانی بیان 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مالی لااعجب و الارض من غاش غشوم و متصدق ظلوم و عامل علی المؤمنین بهم غیر رحیم</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شگفت نباشم که زمین در تصرّف مردی دغل و ستمکار و مالیات بگیری نابکار است؛ حاکمی است بر مؤمنان که نسبت به آنان مهربان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مسلمین به ما آموخت که در حالی که ستمگر زمان بر مسلمین حکومت جائرانه می‌کند، در مقابل او اگر چه قوای شما ناهماهنگ باشد، به پاخیزید و استنکار کنید و اگر کیان اسلام را در خطر دیدید، فداکاری کنید و خون نثار نمایید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با عدة کم، همه چیزش را فدای اسلام</w:t>
      </w:r>
      <w:bookmarkStart w:id="161" w:name="pg2691_11571"/>
    </w:p>
    <w:p>
      <w:pPr>
        <w:pStyle w:val="BookText"/>
        <w:rPr/>
      </w:pPr>
      <w:bookmarkEnd w:id="161"/>
      <w:r>
        <w:rPr>
          <w:rFonts w:ascii="IRNazanin" w:hAnsi="IRNazanin" w:eastAsia="IRNazanin"/>
          <w:color w:val="111111"/>
          <w:sz w:val="28"/>
          <w:sz w:val="28"/>
          <w:szCs w:val="28"/>
          <w:rtl w:val="true"/>
          <w:lang w:bidi="fa-IR"/>
        </w:rPr>
        <w:t xml:space="preserve">کرد، مقابل یک امپراتوری بزرگ ایستاد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 علیه السلام ـ سلام الله علیه ـ وقتی می‌بیند که یک حاکم ظالمی، جائری در بین مردم دارد حکومت می‌کند؛ تصریح می‌کند حضرت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ببیند حاکم جائری در بین مردم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می‌کند؛ باید مقابلش بایستد و جلوگیری کند؛ هر قدر که می‌تواند با چند یا چندین نفر…</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سید‌الشهدا ـ سلام الله علیه ـ به همه آموخت که در مقابل ستم، در مقابل حکومت جائر، چه باید کرد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بزرگ فسلفه نهضت حسین این است</w:t>
      </w:r>
    </w:p>
    <w:p>
      <w:pPr>
        <w:pStyle w:val="BookText"/>
        <w:rPr/>
      </w:pPr>
      <w:r>
        <w:rPr>
          <w:rFonts w:ascii="IRNazanin" w:hAnsi="IRNazanin" w:eastAsia="IRNazanin"/>
          <w:color w:val="111111"/>
          <w:sz w:val="28"/>
          <w:sz w:val="28"/>
          <w:szCs w:val="28"/>
          <w:rtl w:val="true"/>
          <w:lang w:bidi="fa-IR"/>
        </w:rPr>
        <w:t>که مرگ سرخ به از زندگی ننگین است</w:t>
      </w:r>
    </w:p>
    <w:p>
      <w:pPr>
        <w:pStyle w:val="BookText"/>
        <w:rPr/>
      </w:pPr>
      <w:r>
        <w:rPr>
          <w:rFonts w:ascii="IRNazanin" w:hAnsi="IRNazanin" w:eastAsia="IRNazanin"/>
          <w:color w:val="111111"/>
          <w:sz w:val="28"/>
          <w:sz w:val="28"/>
          <w:szCs w:val="28"/>
          <w:rtl w:val="true"/>
          <w:lang w:bidi="fa-IR"/>
        </w:rPr>
        <w:t>حسین مظهر آزادگی و آزادی است</w:t>
      </w:r>
    </w:p>
    <w:p>
      <w:pPr>
        <w:pStyle w:val="BookText"/>
        <w:rPr/>
      </w:pPr>
      <w:r>
        <w:rPr>
          <w:rFonts w:ascii="IRNazanin" w:hAnsi="IRNazanin" w:eastAsia="IRNazanin"/>
          <w:color w:val="111111"/>
          <w:sz w:val="28"/>
          <w:sz w:val="28"/>
          <w:szCs w:val="28"/>
          <w:rtl w:val="true"/>
          <w:lang w:bidi="fa-IR"/>
        </w:rPr>
        <w:t>خوشا کسی‌که چنینش مرام و آیین است</w:t>
      </w:r>
    </w:p>
    <w:p>
      <w:pPr>
        <w:pStyle w:val="BookText"/>
        <w:rPr/>
      </w:pPr>
      <w:r>
        <w:rPr>
          <w:rFonts w:ascii="IRNazanin" w:hAnsi="IRNazanin" w:eastAsia="IRNazanin"/>
          <w:color w:val="111111"/>
          <w:sz w:val="28"/>
          <w:sz w:val="28"/>
          <w:szCs w:val="28"/>
          <w:rtl w:val="true"/>
          <w:lang w:bidi="fa-IR"/>
        </w:rPr>
        <w:t>نه ظلم کن به کسی، نی به زیر ظلم برو</w:t>
      </w:r>
    </w:p>
    <w:p>
      <w:pPr>
        <w:pStyle w:val="BookText"/>
        <w:rPr/>
      </w:pPr>
      <w:r>
        <w:rPr>
          <w:rFonts w:ascii="IRNazanin" w:hAnsi="IRNazanin" w:eastAsia="IRNazanin"/>
          <w:color w:val="111111"/>
          <w:sz w:val="28"/>
          <w:sz w:val="28"/>
          <w:szCs w:val="28"/>
          <w:rtl w:val="true"/>
          <w:lang w:bidi="fa-IR"/>
        </w:rPr>
        <w:t>که این مرام حسیـن است و منطق دین است</w:t>
      </w:r>
    </w:p>
    <w:p>
      <w:pPr>
        <w:pStyle w:val="BookText"/>
        <w:rPr/>
      </w:pPr>
      <w:r>
        <w:rPr>
          <w:rFonts w:ascii="IRNazanin" w:hAnsi="IRNazanin" w:eastAsia="IRNazanin"/>
          <w:color w:val="111111"/>
          <w:sz w:val="28"/>
          <w:sz w:val="28"/>
          <w:szCs w:val="28"/>
          <w:rtl w:val="true"/>
          <w:lang w:bidi="fa-IR"/>
        </w:rPr>
        <w:t>ببین که مقصد عالی نهضت او چیست</w:t>
      </w:r>
    </w:p>
    <w:p>
      <w:pPr>
        <w:pStyle w:val="BookText"/>
        <w:rPr/>
      </w:pPr>
      <w:r>
        <w:rPr>
          <w:rFonts w:ascii="IRNazanin" w:hAnsi="IRNazanin" w:eastAsia="IRNazanin"/>
          <w:color w:val="111111"/>
          <w:sz w:val="28"/>
          <w:sz w:val="28"/>
          <w:szCs w:val="28"/>
          <w:rtl w:val="true"/>
          <w:lang w:bidi="fa-IR"/>
        </w:rPr>
        <w:t>که درک آن سبب عزّوجاه و تمکین است</w:t>
      </w:r>
    </w:p>
    <w:p>
      <w:pPr>
        <w:pStyle w:val="BookText"/>
        <w:rPr/>
      </w:pPr>
      <w:r>
        <w:rPr>
          <w:rFonts w:ascii="IRNazanin" w:hAnsi="IRNazanin" w:eastAsia="IRNazanin"/>
          <w:color w:val="111111"/>
          <w:sz w:val="28"/>
          <w:sz w:val="28"/>
          <w:szCs w:val="28"/>
          <w:rtl w:val="true"/>
          <w:lang w:bidi="fa-IR"/>
        </w:rPr>
        <w:t>اگر چه داغ جوان تلخ کام کردش گفت</w:t>
      </w:r>
    </w:p>
    <w:p>
      <w:pPr>
        <w:pStyle w:val="BookText"/>
        <w:rPr/>
      </w:pPr>
      <w:r>
        <w:rPr>
          <w:rFonts w:ascii="IRNazanin" w:hAnsi="IRNazanin" w:eastAsia="IRNazanin"/>
          <w:color w:val="111111"/>
          <w:sz w:val="28"/>
          <w:sz w:val="28"/>
          <w:szCs w:val="28"/>
          <w:rtl w:val="true"/>
          <w:lang w:bidi="fa-IR"/>
        </w:rPr>
        <w:t>که مرگ در راه حفظ شرف چه شیرین است</w:t>
      </w:r>
    </w:p>
    <w:p>
      <w:pPr>
        <w:pStyle w:val="BookText"/>
        <w:rPr/>
      </w:pPr>
      <w:r>
        <w:rPr>
          <w:rFonts w:ascii="IRNazanin" w:hAnsi="IRNazanin" w:eastAsia="IRNazanin"/>
          <w:color w:val="111111"/>
          <w:sz w:val="28"/>
          <w:sz w:val="28"/>
          <w:szCs w:val="28"/>
          <w:rtl w:val="true"/>
          <w:lang w:bidi="fa-IR"/>
        </w:rPr>
        <w:t>زخاک مردم آزاده بوی خون آید</w:t>
      </w:r>
    </w:p>
    <w:p>
      <w:pPr>
        <w:pStyle w:val="BookText"/>
        <w:rPr/>
      </w:pPr>
      <w:r>
        <w:rPr>
          <w:rFonts w:ascii="IRNazanin" w:hAnsi="IRNazanin" w:eastAsia="IRNazanin"/>
          <w:color w:val="111111"/>
          <w:sz w:val="28"/>
          <w:sz w:val="28"/>
          <w:szCs w:val="28"/>
          <w:rtl w:val="true"/>
          <w:lang w:bidi="fa-IR"/>
        </w:rPr>
        <w:t>نشان شیعه و آثار پیـروان این است</w:t>
      </w:r>
    </w:p>
    <w:p>
      <w:pPr>
        <w:pStyle w:val="Heading5"/>
        <w:numPr>
          <w:ilvl w:val="4"/>
          <w:numId w:val="1"/>
        </w:numPr>
        <w:rPr/>
      </w:pPr>
      <w:bookmarkStart w:id="162" w:name="__RefHeading___Toc973839_1395250215"/>
      <w:bookmarkStart w:id="163" w:name="_Toc61"/>
      <w:bookmarkEnd w:id="162"/>
      <w:r>
        <w:rPr/>
        <w:t>1</w:t>
      </w:r>
      <w:r>
        <w:rPr>
          <w:rtl w:val="true"/>
        </w:rPr>
        <w:t xml:space="preserve"> </w:t>
      </w:r>
      <w:r>
        <w:rPr>
          <w:rtl w:val="true"/>
        </w:rPr>
        <w:t xml:space="preserve">ـ </w:t>
      </w:r>
      <w:r>
        <w:rPr/>
        <w:t>4</w:t>
      </w:r>
      <w:r>
        <w:rPr>
          <w:rtl w:val="true"/>
        </w:rPr>
        <w:t xml:space="preserve">. </w:t>
      </w:r>
      <w:r>
        <w:rPr>
          <w:rtl w:val="true"/>
        </w:rPr>
        <w:t>هدایت گری و نجات بخشی</w:t>
      </w:r>
      <w:bookmarkEnd w:id="16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هدایت و راهبری انسان به راه درست و حقیقی و دعوت به رشد و سعادت و معنویت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 و برنامه‌های</w:t>
      </w:r>
    </w:p>
    <w:p>
      <w:pPr>
        <w:pStyle w:val="BookText"/>
        <w:rPr/>
      </w:pPr>
      <w:r>
        <w:rPr>
          <w:rFonts w:ascii="IRNazanin" w:hAnsi="IRNazanin" w:eastAsia="IRNazanin"/>
          <w:color w:val="111111"/>
          <w:sz w:val="28"/>
          <w:sz w:val="28"/>
          <w:szCs w:val="28"/>
          <w:rtl w:val="true"/>
          <w:lang w:bidi="fa-IR"/>
        </w:rPr>
        <w:t>بنیادین امام حسین علیه السلام ـ در طول حیات پربار خود ـ به خصوص در برپاداشت قیام کربلا ـ ارشاد و هدایت جنود شیطان و نجات آنان از ضلالت و جهالت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هر فرصتی برای دعوت و آگاهی بخشی به آنان استفاده می‌کرد و آنان را به نیکی‌ها، فضایل اخلاقی، ایمان، معنویت و… دعوت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ریشة ضلالت و انحراف مردم را در اطاعت و فرمانبری از حاکم فاسق و گمراه‌گر می‌دانست؛ به همین جهت بیشتر تبلیغات خود را متوجه یزید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و رهبران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 گر که به هدایت دعوت می‌کند و امام ضلالت‌گر که به ضلالت و گمراهی دعوت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اولی اطاعت کند، به بهشت راه می‌یابد و هر کس، دومی را اجابت نماید، داخل جهنم می‌شود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امام حسین علیه السلام خطاب به سپاه خصم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ادعوکم الی کتاب الله و سنة نبیه فانّ السنّة قدامیتت و انّ البدعة قد اجیبت و ان تسمعوا قولی و تطیعوا امری اهدکم سبیل الرشاد</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به پیروی از کتاب خدا و راه و روش پیامبر فرا می‌خوانم؛ زیرا هم اکنون سنت پیامبر از میان رفته و بدعت‌ها و</w:t>
      </w:r>
    </w:p>
    <w:p>
      <w:pPr>
        <w:pStyle w:val="BookText"/>
        <w:rPr/>
      </w:pPr>
      <w:r>
        <w:rPr>
          <w:rFonts w:ascii="IRNazanin" w:hAnsi="IRNazanin" w:eastAsia="IRNazanin"/>
          <w:color w:val="111111"/>
          <w:sz w:val="28"/>
          <w:sz w:val="28"/>
          <w:szCs w:val="28"/>
          <w:rtl w:val="true"/>
          <w:lang w:bidi="fa-IR"/>
        </w:rPr>
        <w:t>احکام ناروا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این پیام من گوش فرا دهید و آن را بپذیرید، شما را به راه سعادت رهبری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همهمه و سر و صدای آنان ـ که می‌خواستند ندای هدایت‌گرایانة امام به گوششان نخورد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ویلکم ماعلیکم ان تنصتوا الیَّ فتسمعوا قولی و انّما ادعوکم الی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ساکت نمی‌شوید تا سخنانم را خوب بشنوید، من شما را به سوی رشد و سعادت دعوت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آن امام شهید می‌گوییم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بَذَلَ مُهْجَته فیک لیِستْنقِذَ عِبادَکَ مِن الجَهالة و حیرة الضّلالة</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خون قلبش را در راه تو داد تا بندگانت را از جهالت‌ها و سرگشتگی در وادی گمراهی‌ها برهاند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به این دعوت پیامبرانه و معناگرایانه امام پاسخ مثبت می‌دادند؛ جامعه به اوج رشد و بالندگی معنوی و اخلاقی خود می‌رسید و موانع و مشکلات رشد و تکامل انسان برداشته می‌شد؛ امّا گروه باطل، نور خدا را خاموش کردند و مردم را از فیوضات و برکات فراوان او بی‌بهره ساختند</w:t>
      </w:r>
      <w:r>
        <w:rPr>
          <w:rFonts w:eastAsia="IRNazanin" w:cs="IRNazanin"/>
          <w:color w:val="111111"/>
          <w:sz w:val="28"/>
          <w:szCs w:val="28"/>
          <w:rtl w:val="true"/>
          <w:lang w:bidi="fa-IR"/>
        </w:rPr>
        <w:t>!!</w:t>
      </w:r>
      <w:bookmarkStart w:id="164" w:name="pg2691_11574"/>
    </w:p>
    <w:p>
      <w:pPr>
        <w:pStyle w:val="Heading5"/>
        <w:numPr>
          <w:ilvl w:val="4"/>
          <w:numId w:val="1"/>
        </w:numPr>
        <w:rPr/>
      </w:pPr>
      <w:bookmarkStart w:id="165" w:name="__RefHeading___Toc973841_1395250215"/>
      <w:bookmarkStart w:id="166" w:name="_Toc62"/>
      <w:bookmarkEnd w:id="164"/>
      <w:bookmarkEnd w:id="165"/>
      <w:r>
        <w:rPr/>
        <w:t>1</w:t>
      </w:r>
      <w:r>
        <w:rPr>
          <w:rtl w:val="true"/>
        </w:rPr>
        <w:t xml:space="preserve"> </w:t>
      </w:r>
      <w:r>
        <w:rPr>
          <w:rtl w:val="true"/>
        </w:rPr>
        <w:t xml:space="preserve">ـ </w:t>
      </w:r>
      <w:r>
        <w:rPr/>
        <w:t>5</w:t>
      </w:r>
      <w:r>
        <w:rPr>
          <w:rtl w:val="true"/>
        </w:rPr>
        <w:t xml:space="preserve">. </w:t>
      </w:r>
      <w:r>
        <w:rPr>
          <w:rtl w:val="true"/>
        </w:rPr>
        <w:t>اصلاح گری و تحوّل گرایی مثبت</w:t>
      </w:r>
      <w:bookmarkEnd w:id="166"/>
    </w:p>
    <w:p>
      <w:pPr>
        <w:pStyle w:val="BookText"/>
        <w:rPr/>
      </w:pPr>
      <w:r>
        <w:rPr>
          <w:rFonts w:ascii="IRNazanin" w:hAnsi="IRNazanin" w:eastAsia="IRNazanin"/>
          <w:color w:val="111111"/>
          <w:sz w:val="28"/>
          <w:sz w:val="28"/>
          <w:szCs w:val="28"/>
          <w:rtl w:val="true"/>
          <w:lang w:bidi="fa-IR"/>
        </w:rPr>
        <w:t>یکی از اهداف و برنامه‌های بنیادین امام حسین علیه السلام، ایجاد اصلاحات اساسی در جامعه و دگرگون کردن رفتارها، پندارها و گفتارهای نادرست و انحرافی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اموی، آموزه‌های وحیانی را تحریف کرده و برداشت‌ها و سلایق شخصی را جایگزین آن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مختلف جامعه، دچار خمودگی، نفاق، دنیازدگی، فساد و انحراف شده بود؛ به همین جهت اصلاح جامعه در ابعاد مختلف آن، ضروری می‌نمود و مهم‌ترین پیام و شعار امام حسین علیه السلام نیز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لم اخرج اشراً و لابطراً و لامفسداً و لاظالماً و انما خرجت لطلب الاصلاح فی امة جدّی ارید ان آمر بالمعروف و اُنهی عن المنکر و اسیر بسیرة جدّی و ابی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روی هوس، سرکشی، تبه کاری و ستمگری قیام نکردم؛ تنها به انگیزة اصلاح در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نیکی‌ها فرمان دهم و از بدی‌ها باز دارم و روش جدّ خود و پدرم علی بن ابی طالب را دنبال کنم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این روایت، اصلاحات امام حسین علیه السلام مربوط به مردم و جامعه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دین و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حاکمان و مردم بودند که نیاز به دگرگونی و تحول در رفتار و گفتار داشتند و امام می‌خواست این انقلاب درونی را شعله 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این گفتار خود، هدف نهضت را دقیقاً مشخّص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امت از گمراهی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افسادگری، سلطنت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گری ـ در مفهوم اسلامی آن ـ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زدودن پایه‌ها و نشانه‌های ستم و عبودیت غیر خدا و گسترش عدالت حقیقی، بر مبنای حقوق واقعی انسان، در پرتو وحی الهی و عقل بشری</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آن حضرت در بیان زیبایی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انک تعلم انه لم یکن ماکان منّا تنافساً فی سلطان و لا التماساً من فضول الحطام لکن لنری المعالم من دینک و نظهر الاصلاح فی بلادک و یأمن المظلومون من عبادک و یعمل بفرائضک و سنّتک و احکامک…</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می‌دانی آنچه از ما سرزده است، برای سلطه طلبی و کسب قدرت و دست یازیدن به متاع دنیوی نبوده است؛ بلکه قیام ما برای ارائه نشانه‌های دین تو و پدید آوردن اصلاح در شهرهای تو بوده است و برای اینکه بندگان مظلوم و ستمدیدة تو احساس امنیت و آرامش کنند و به فریضه‌ها و سنت‌ها و احکام تو عمل شود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بنی‌امیه، به پیروی از شیطان تن داده، اطاعت از خدای رحمان را رها نموده، و آشکارا فساد کرده و به حدود الهی عمل</w:t>
      </w:r>
      <w:bookmarkStart w:id="167" w:name="pg2691_11576"/>
    </w:p>
    <w:p>
      <w:pPr>
        <w:pStyle w:val="BookText"/>
        <w:rPr/>
      </w:pPr>
      <w:bookmarkEnd w:id="167"/>
      <w:r>
        <w:rPr>
          <w:rFonts w:ascii="IRNazanin" w:hAnsi="IRNazanin" w:eastAsia="IRNazanin"/>
          <w:color w:val="111111"/>
          <w:sz w:val="28"/>
          <w:sz w:val="28"/>
          <w:szCs w:val="28"/>
          <w:rtl w:val="true"/>
          <w:lang w:bidi="fa-IR"/>
        </w:rPr>
        <w:t>نمی‌کنند؛ آیا کسی جز امام حسین علیه السلام شایستگی و وظیفه اصلاح و تغییر را دارد؟</w:t>
      </w:r>
      <w:r>
        <w:rPr>
          <w:rStyle w:val="FootnoteAnchor"/>
          <w:rtl w:val="true"/>
        </w:rPr>
        <w:footnoteReference w:id="145"/>
      </w:r>
      <w:r>
        <w:rPr>
          <w:rFonts w:ascii="IRNazanin" w:hAnsi="IRNazanin" w:eastAsia="IRNazanin"/>
          <w:color w:val="111111"/>
          <w:sz w:val="28"/>
          <w:sz w:val="28"/>
          <w:szCs w:val="28"/>
          <w:rtl w:val="true"/>
          <w:lang w:bidi="fa-IR"/>
        </w:rPr>
        <w:t xml:space="preserve">آن هم اصلاح و دگرگونی‌های اساسی و بنیادین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فکری و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بیان امام حسین علیه السلام در رابطه با اصلاح گری خود را چنین تصویر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مثل خیلی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نیستم که قیام و انقلابم به خاطر این باشد که خودم به نوایی رسیده باشم؛ برای اینکه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ثروتی تصاحب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اینکه به ملکی رسیده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مردم دنیا از امروز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را در مدینه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من، قیام مُصلِحانه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مصلح در امت جدّم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این است سیرة رسول خدا را زنده کنم؛ روش علی مرتضی را زنده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پیغمبر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علی مرتضی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این سیره را و این روش را زنده کنم</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168" w:name="__RefHeading___Toc973843_1395250215"/>
      <w:bookmarkStart w:id="169" w:name="_Toc63"/>
      <w:bookmarkEnd w:id="168"/>
      <w:r>
        <w:rPr/>
        <w:t>1</w:t>
      </w:r>
      <w:r>
        <w:rPr>
          <w:rtl w:val="true"/>
        </w:rPr>
        <w:t xml:space="preserve"> </w:t>
      </w:r>
      <w:r>
        <w:rPr>
          <w:rtl w:val="true"/>
        </w:rPr>
        <w:t xml:space="preserve">ـ </w:t>
      </w:r>
      <w:r>
        <w:rPr/>
        <w:t>6</w:t>
      </w:r>
      <w:r>
        <w:rPr>
          <w:rtl w:val="true"/>
        </w:rPr>
        <w:t xml:space="preserve">. </w:t>
      </w:r>
      <w:r>
        <w:rPr>
          <w:rtl w:val="true"/>
        </w:rPr>
        <w:t>احیای آموزه‌های دینی</w:t>
      </w:r>
      <w:bookmarkEnd w:id="16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علت‌ها و انگیزه‌های مهم نهضت عاشورا، حفظ دین اسلام، احیای آموزه‌های متعالی آن و بدعت ستیزی و تحریف زدایی از چهرة غبار گرفتة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آموزه‌ها و تعالیمی چون امر به معروف، نهی از منکر، ایثارگری در راه دین، پرهیز از منکرات و حرام</w:t>
      </w:r>
    </w:p>
    <w:p>
      <w:pPr>
        <w:pStyle w:val="BookText"/>
        <w:rPr/>
      </w:pPr>
      <w:r>
        <w:rPr>
          <w:rFonts w:ascii="IRNazanin" w:hAnsi="IRNazanin" w:eastAsia="IRNazanin"/>
          <w:color w:val="111111"/>
          <w:sz w:val="28"/>
          <w:sz w:val="28"/>
          <w:szCs w:val="28"/>
          <w:rtl w:val="true"/>
          <w:lang w:bidi="fa-IR"/>
        </w:rPr>
        <w:t>خواری، لزوم اطاعت از قرآن و عترت، آزادگی و جوانمردی، عمل به تکلیف، شهادت طلبی در راه خدا، دوری از دنیا گرایی و… وجهه همّت سالار شهیدان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عاشورای حسینی، برنامه‌ای احیاگرایانه نسبت به دین و جلوه‌های گوناگون آن بود، تا در سایه بذل خون و نثار جان، دین برپا شود و سیرة پیامبر اسلام، سرمشق عملی مسلمانان گردد و عزّت دین خدا، به جامعه بازگردد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مطالعة سخنان امام حسین  علیه السلام، تکیه فراوانی روی احیای دین، اجرای حدود الهی، احیای سنت، مبارزه با بدعت و فساد و دعوت به حکم خدا و قرآن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آن عصر با حاکمیت گروه باطل و بحران تزلزل ارزش‌های انسانی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هنجارهای اجتماعی جامعه اسلامی پس از پیامبر اکرم صلی الله علیه و آله و سلم، به دلایل متعددی دچار افت و انحراف گشته 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تحریف باورهای دینی و بازگشت به ارزش‌های جاهلی، فراموشی سیرة پیامبر صلی الله علیه و آله و سلم، برتری روحیه قومی و عصبّیت بر هنجارهای دینی عصر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نشأت گرفته از تعالیم مقدس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تبدیل اشرافیت معنوی به اشرافیت مادی و ثروت اندوزی، گرایش به تجمّل و کم رنگ شدن روحیة عالی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عصر عثمان و از آن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 حربه ارعاب و تزویر بر عامل حق طلبی و ظلم</w:t>
      </w:r>
    </w:p>
    <w:p>
      <w:pPr>
        <w:pStyle w:val="BookText"/>
        <w:rPr/>
      </w:pPr>
      <w:r>
        <w:rPr>
          <w:rFonts w:ascii="IRNazanin" w:hAnsi="IRNazanin" w:eastAsia="IRNazanin"/>
          <w:color w:val="111111"/>
          <w:sz w:val="28"/>
          <w:sz w:val="28"/>
          <w:szCs w:val="28"/>
          <w:rtl w:val="true"/>
          <w:lang w:bidi="fa-IR"/>
        </w:rPr>
        <w:t xml:space="preserve">ستیزی در روحیة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بالاخص مردم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بی‌عدالتی و فساد رهبران سیاسی و برخی موارد دیگر، از جملة مسائل دردناک و آسیب‌های عمدة اجتماعی بود که امام حسین علیه السلام با آنها مواجه شد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چنان که گذشت، امام حسین علیه السلام در نامه‌ای خطاب به اهل بصره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کتاب خدا و سنت پیامبرش فرا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مرده و بدعت زنده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السنة قد امیتت و ان البدعة قد احییت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سخنم را بشنوید و از فرمانم پیروی کنید، شما را به راه ارشاد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می‌کنم</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سزاوارترم که برای یاری دین خدا برخیزم و برای عزت بخشیدن به دین او و جهاد در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کلمة الله برتر باشد</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علّت دعوت مردم کوفه را، احیای نشانه‌های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بدعت‌ها،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اهل الکوفة کتبوا الی یسألوننی اَن اقدم علیهم لما ارجو من احیاء معالم الحق و اماتة البدع</w:t>
      </w:r>
      <w:r>
        <w:rPr>
          <w:rFonts w:eastAsia="IRNazanin" w:cs="IRNazanin"/>
          <w:color w:val="111111"/>
          <w:sz w:val="28"/>
          <w:szCs w:val="28"/>
          <w:rtl w:val="true"/>
          <w:lang w:bidi="fa-IR"/>
        </w:rPr>
        <w:t>»</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 به من نامه نوشته و از من خواسته‌اند که نزد آنان بروم؛ چرا که امیدوارم معالم و نشانه‌های حق زنده گردد و بدعت‌ها بمیرد</w:t>
      </w:r>
      <w:r>
        <w:rPr>
          <w:rFonts w:eastAsia="IRNazanin" w:cs="IRNazanin"/>
          <w:color w:val="111111"/>
          <w:sz w:val="28"/>
          <w:szCs w:val="28"/>
          <w:rtl w:val="true"/>
          <w:lang w:bidi="fa-IR"/>
        </w:rPr>
        <w:t>».</w:t>
      </w:r>
      <w:bookmarkStart w:id="170" w:name="pg2691_11579"/>
    </w:p>
    <w:p>
      <w:pPr>
        <w:pStyle w:val="BookText"/>
        <w:rPr/>
      </w:pPr>
      <w:bookmarkEnd w:id="170"/>
      <w:r>
        <w:rPr>
          <w:rFonts w:ascii="IRNazanin" w:hAnsi="IRNazanin" w:eastAsia="IRNazanin"/>
          <w:color w:val="111111"/>
          <w:sz w:val="28"/>
          <w:sz w:val="28"/>
          <w:szCs w:val="28"/>
          <w:rtl w:val="true"/>
          <w:lang w:bidi="fa-IR"/>
        </w:rPr>
        <w:t>مهم‌ترین دستور و خواست امام حسین علیه السلام از اصحاب و یاران باوفایش در روزی عاشورا، حمایت از دین الهی بود؛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این درهای گشودة بهشت و نهرهای جاری و پیوسته آن و میوه‌ها و قصرهای بهشتی است و این هم پیامبر خدا و شهیدان که در رکاب او به خون غلتیدند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پدر و مادرم نیز چشم به راه شمایند و مشتاق دیدارتان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دین خدا حمایت کنید و از حرم رسول الهی، دفاع نمایید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فحاموا عن دین الله و ذبّوا عن حرم رسول الله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این شعار جاودانةامام حسین علیه السلام است که در طول قرون و اعصار برتارک تاریخ می‌درخشد و فریاد بر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دین محمد لم یستقم الا بقتلی فیاسیوف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دین محمد صلی الله علیه و آله و سلم جز با قتل من احیا و زنده نمی‌شود؛ پس‌ای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برگیرید</w:t>
      </w:r>
      <w:r>
        <w:rPr>
          <w:rFonts w:eastAsia="IRNazanin" w:cs="IRNazanin"/>
          <w:color w:val="111111"/>
          <w:sz w:val="28"/>
          <w:szCs w:val="28"/>
          <w:rtl w:val="true"/>
          <w:lang w:bidi="fa-IR"/>
        </w:rPr>
        <w:t>».</w:t>
      </w:r>
    </w:p>
    <w:p>
      <w:pPr>
        <w:pStyle w:val="Heading5"/>
        <w:numPr>
          <w:ilvl w:val="4"/>
          <w:numId w:val="1"/>
        </w:numPr>
        <w:rPr/>
      </w:pPr>
      <w:bookmarkStart w:id="171" w:name="__RefHeading___Toc973845_1395250215"/>
      <w:bookmarkStart w:id="172" w:name="_Toc64"/>
      <w:bookmarkEnd w:id="171"/>
      <w:r>
        <w:rPr/>
        <w:t>1</w:t>
      </w:r>
      <w:r>
        <w:rPr>
          <w:rtl w:val="true"/>
        </w:rPr>
        <w:t xml:space="preserve">ـ </w:t>
      </w:r>
      <w:r>
        <w:rPr/>
        <w:t>7</w:t>
      </w:r>
      <w:r>
        <w:rPr>
          <w:rtl w:val="true"/>
        </w:rPr>
        <w:t xml:space="preserve">. </w:t>
      </w:r>
      <w:r>
        <w:rPr>
          <w:rtl w:val="true"/>
        </w:rPr>
        <w:t>تشکیل حکومت و اعمال ولایت سیاسی</w:t>
      </w:r>
      <w:bookmarkEnd w:id="17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پیام‌ها و عبرت‌های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برای رفع ریشه‌های ظلم و ستم از جامعه، زدودن رذایل اخلاقی و کژتابی‌های فکری و رفتاری، نجات مستضعفان و مظلومان از چنگ مستکبران و مفسدان، از بین بردن طاغوتیان و جباران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ترویج آموزه‌های متعالی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راه اساسی و تکلیف دینی وجود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نظام سیاسی دینی و به دست گرفتن حکومت به وسیله صالحان و شایستگان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وسیله و ابزار تحقق آرمان‌های والای شریعت و ارشاد و هدایت مردم و رفع کاستی‌ها و ناراستی‌ها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 حضرت به دعوت کوفیان پاسخ مثبت داد و عازم آن دیار شد تا بتواند خلافت غصب شده را برگرداند و ولایت سیاسی خود 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و انگیزة او از قیام خونین عاشورا، رسیدن به حکومت نبود؛ بلکه به دست گرفتن دولت، تنها وسیله‌ای برای رسیدن به دیگر اهداف والا و متعالی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 عبدالله صلی الله علیه و آله و سلم در برخورد با سپاه حرّ،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فانّکم ان تتقوالله و تعرفوا الحق لأهله؛ یکن ارضی لله عنکم و نحن اهل بیت محمد اولی بولایة هذا الامر علیکم من هؤلاء المدّعین مالیس لهم و السائرین فیکم بالجور و العدوان؛ فان ابیتم الا الکراهة لنا و الجهل بحقنا و کان رأیکم ألان غیرما اتتنی به کتبکم و قدمت علیَّ به رسلکم، انصرفتُ عنکم</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تقوای الهی پیشه کنید و حق را برای اهل آن بشناسید؛ برای کسب خشنودی الهی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پیامبر، سزاوارتر به ولایت بر شما از این مدعیان به ناحق و غاصبیم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که به ستم و تجاوز بر شما حکم می‌رانند و اگر اراده کرده</w:t>
      </w:r>
    </w:p>
    <w:p>
      <w:pPr>
        <w:pStyle w:val="BookText"/>
        <w:rPr/>
      </w:pPr>
      <w:r>
        <w:rPr>
          <w:rFonts w:ascii="IRNazanin" w:hAnsi="IRNazanin" w:eastAsia="IRNazanin"/>
          <w:color w:val="111111"/>
          <w:sz w:val="28"/>
          <w:sz w:val="28"/>
          <w:szCs w:val="28"/>
          <w:rtl w:val="true"/>
          <w:lang w:bidi="fa-IR"/>
        </w:rPr>
        <w:t>اید که از ما کراهت داشته باشید و حق ما را نادیده گیرید و اکنون نظر شما از آمدن به سوی شما جز آن چیزی است که در نامه هایتان نوشته‌اند و فرستادگان شما ابراز داشته‌اند، منصرف شده 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حسین علیه السلام برای به دست آوردن حکومت، اقداماتی انجام داد؛ از جمله خودداری از بیعت با یزید، هجرت از مکه به مدینه، علنی کردن مخالفت و دعوت مردم به تبعیت از خود، اجابت دعوت کوفیان و حرکت به سوی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مرحله نیز که با پیمان‌شکنی کوفیان و سخت گیری سپاهیان عبیدالله مواجه شد و بین مرگ عزیزانه یا تسلیم ذلیلانه مخیّر گشت، مرگ عزّتمند و شجاعانه را برگزید و تا آخرین قطره خون از کرامت ایمان خود دفاع کرد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الدعی بن الدعی قد رَکَزَ بین اثنتین بین السلة و الذّلة هیهات منّا الذلة یأبی الله ذلک لنا و رسوله و المؤمنون و حجور طابت و طهرت و انوف حمیة و نفوس ابیة من ان نؤثر طاعة اللئام علی مصارع الکرام</w:t>
      </w:r>
      <w:r>
        <w:rPr>
          <w:rFonts w:eastAsia="IRNazanin" w:cs="IRNazanin"/>
          <w:color w:val="111111"/>
          <w:sz w:val="28"/>
          <w:szCs w:val="28"/>
          <w:rtl w:val="true"/>
          <w:lang w:bidi="fa-IR"/>
        </w:rPr>
        <w:t>»</w:t>
      </w:r>
      <w:r>
        <w:rPr>
          <w:rStyle w:val="FootnoteAnchor"/>
          <w:rtl w:val="true"/>
        </w:rPr>
        <w:footnoteReference w:id="155"/>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پسرخوانده، پسر پسرخوانده، مرا بر دو راهی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ذلّت قرار داده است و هیهات که ما به زیر بار ذلت</w:t>
      </w:r>
    </w:p>
    <w:p>
      <w:pPr>
        <w:pStyle w:val="BookText"/>
        <w:rPr/>
      </w:pPr>
      <w:r>
        <w:rPr>
          <w:rFonts w:ascii="IRNazanin" w:hAnsi="IRNazanin" w:eastAsia="IRNazanin"/>
          <w:color w:val="111111"/>
          <w:sz w:val="28"/>
          <w:sz w:val="28"/>
          <w:szCs w:val="28"/>
          <w:rtl w:val="true"/>
          <w:lang w:bidi="fa-IR"/>
        </w:rPr>
        <w:t xml:space="preserve">رویم؛ زیرا خداوند و پیامبرش و مؤمنان، از اینکه ما ذلت را بپذیریم، ابا دارند و دامن‌های پاک مادران و افراد با غیرت و اشخاص سرافراز روا‌نمی‌دارند که اطاعت افراد پست و لئیم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برقتلگاه نیک‌منشان مقدم بداریم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پیام‌ها و برنامه‌ها، روشن می‌شود که قیام امام حسین علیه السلام، انقلابی جاودانه، تأثیر‌گذار و پیروز بود؛ هر چند آن حضرت همراه با عدة کمی از نیکان روزگار، در برابر جبهه پر نیروی کفر و باطل قرار‌گرفت و به ظاهر نتوانست دشمن را شکست دهد و خود شربت شهادت نوشید؛ اما این درس و پیام را به همه جهانیان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بر شمشیر، حق بر باطل، نور بر ظلمت، خیر بر شرّ، ایمان بر کفر و نفاق، صلاح بر فساد و حزب الله بر جنود شیطان پیروز و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شعارها و اهداف باید روزی به طور کامل تحقق یابد و راه ناتمام امام حسین علیه السلام به پایان برسد و این نیز تنها در سایة‌ها نهضت جهانی امام مهدی عجل الله تعالی فرجه الشریف تحقّق خواهد یافت</w:t>
      </w:r>
      <w:r>
        <w:rPr>
          <w:rFonts w:eastAsia="IRNazanin" w:cs="IRNazanin"/>
          <w:color w:val="111111"/>
          <w:sz w:val="28"/>
          <w:szCs w:val="28"/>
          <w:rtl w:val="true"/>
          <w:lang w:bidi="fa-IR"/>
        </w:rPr>
        <w:t>.</w:t>
      </w:r>
      <w:bookmarkStart w:id="173" w:name="pg2691_11583"/>
    </w:p>
    <w:p>
      <w:pPr>
        <w:pStyle w:val="Heading4"/>
        <w:numPr>
          <w:ilvl w:val="3"/>
          <w:numId w:val="1"/>
        </w:numPr>
        <w:rPr/>
      </w:pPr>
      <w:bookmarkStart w:id="174" w:name="__RefHeading___Toc973847_1395250215"/>
      <w:bookmarkStart w:id="175" w:name="_Toc65"/>
      <w:bookmarkEnd w:id="173"/>
      <w:bookmarkEnd w:id="174"/>
      <w:r>
        <w:rPr>
          <w:rtl w:val="true"/>
        </w:rPr>
        <w:t>دو</w:t>
      </w:r>
      <w:r>
        <w:rPr>
          <w:rtl w:val="true"/>
        </w:rPr>
        <w:t xml:space="preserve">. </w:t>
      </w:r>
      <w:r>
        <w:rPr>
          <w:rtl w:val="true"/>
        </w:rPr>
        <w:t>پیام‌ها و اهداف قیام مهدوی</w:t>
      </w:r>
      <w:bookmarkEnd w:id="175"/>
    </w:p>
    <w:p>
      <w:pPr>
        <w:pStyle w:val="Heading5"/>
        <w:numPr>
          <w:ilvl w:val="4"/>
          <w:numId w:val="1"/>
        </w:numPr>
        <w:rPr/>
      </w:pPr>
      <w:bookmarkStart w:id="176" w:name="__RefHeading___Toc973849_1395250215"/>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بامروری به بعضی از اهداف و برنامه‌های حضرت مهدی عجل الله تعالی فرجه الشریف، در‌می‌یابیم که بیشتر آنها در تداوم و تکمیل نهضت حسینی علیه السلام است</w:t>
      </w:r>
      <w:r>
        <w:rPr>
          <w:rFonts w:eastAsia="IRNazanin" w:cs="IRNazanin"/>
          <w:color w:val="111111"/>
          <w:sz w:val="28"/>
          <w:szCs w:val="28"/>
          <w:rtl w:val="true"/>
          <w:lang w:bidi="fa-IR"/>
        </w:rPr>
        <w:t>.</w:t>
      </w:r>
    </w:p>
    <w:p>
      <w:pPr>
        <w:pStyle w:val="Heading5"/>
        <w:numPr>
          <w:ilvl w:val="4"/>
          <w:numId w:val="1"/>
        </w:numPr>
        <w:rPr/>
      </w:pPr>
      <w:bookmarkStart w:id="178" w:name="__RefHeading___Toc973851_1395250215"/>
      <w:bookmarkStart w:id="179" w:name="_Toc67"/>
      <w:bookmarkEnd w:id="178"/>
      <w:r>
        <w:rPr/>
        <w:t>2</w:t>
      </w:r>
      <w:r>
        <w:rPr>
          <w:rtl w:val="true"/>
        </w:rPr>
        <w:t xml:space="preserve">ـ </w:t>
      </w:r>
      <w:r>
        <w:rPr/>
        <w:t>1</w:t>
      </w:r>
      <w:r>
        <w:rPr>
          <w:rtl w:val="true"/>
        </w:rPr>
        <w:t xml:space="preserve">. </w:t>
      </w:r>
      <w:r>
        <w:rPr>
          <w:rtl w:val="true"/>
        </w:rPr>
        <w:t>حق گرایی و محو تمامی جلوه‌های باطل</w:t>
      </w:r>
      <w:bookmarkEnd w:id="179"/>
    </w:p>
    <w:p>
      <w:pPr>
        <w:pStyle w:val="BookText"/>
        <w:rPr/>
      </w:pPr>
      <w:r>
        <w:rPr>
          <w:rFonts w:ascii="IRNazanin" w:hAnsi="IRNazanin" w:eastAsia="IRNazanin"/>
          <w:color w:val="111111"/>
          <w:sz w:val="28"/>
          <w:sz w:val="28"/>
          <w:szCs w:val="28"/>
          <w:rtl w:val="true"/>
          <w:lang w:bidi="fa-IR"/>
        </w:rPr>
        <w:t xml:space="preserve">یکی از محورهای مشترک قیام حسینی و مهدوی، مبارزه با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جنود شیطان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محو تمامی جلوه‌های و نمادهای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شرک، نفاق، فساد، جنایت، خون‌ریزی، شرارت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در این راستا نهضتی گسترده، قاطع و حق طلبانه را رهبری می‌کند و در مدتی کوتاه بر همه کفر و گمراهی چیره می‌شود و سپاهیان شیطان را نابود می‌کند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الثانی عشرمنا یسهِّلُ الله له کل عسیر… و</w:t>
      </w:r>
    </w:p>
    <w:p>
      <w:pPr>
        <w:pStyle w:val="BookText"/>
        <w:rPr/>
      </w:pPr>
      <w:r>
        <w:rPr>
          <w:rFonts w:ascii="IRNazanin" w:hAnsi="IRNazanin" w:eastAsia="IRNazanin"/>
          <w:color w:val="111111"/>
          <w:sz w:val="28"/>
          <w:sz w:val="28"/>
          <w:szCs w:val="28"/>
          <w:rtl w:val="true"/>
          <w:lang w:bidi="fa-IR"/>
        </w:rPr>
        <w:t>یبیر به کل جبّار عنید و یهلک علی یده کل شیطان مرید</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دوازدهمین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هر دشواری را آسان می‌سازد… به دست او هر جبّار سرسختی نابود می‌شود و هر شیطان سرکشی هلاک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یحق الله به الحق و یزهق الباطل و هو مهدیکم المنتظر</w:t>
      </w:r>
      <w:r>
        <w:rPr>
          <w:rFonts w:eastAsia="IRNazanin" w:cs="IRNazanin"/>
          <w:color w:val="111111"/>
          <w:sz w:val="28"/>
          <w:szCs w:val="28"/>
          <w:rtl w:val="true"/>
          <w:lang w:bidi="fa-IR"/>
        </w:rPr>
        <w:t>»</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دست او حق را استوار و پیروز و باطل را نابود می‌کند و او مهدی منتظر شما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علیه السلام دربارة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ان مکنّاهم فی الارض اقاموا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برای آل محمد و مهدی و اصحاب او است، خداوند متعال مشرق‌ها و مغرب‌های زمین را به تصرف آنها درآورده و دین را آشکار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او و یارانش بدعت‌ها و باطل را از بین می‌برد؛ همچنان که سفیهان، حق را میرانده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یمیت الله عزوجل به و باصحابه البدع و الباطل کما امات السفهة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جایی که اثری از ظلم دیده نشود و امر به معروف و نهی از منکر خواهند نمود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یظهرالله الحق بهم و یخمد الباطل بأسیافهم…</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حق را به دست آنان ظاهر می‌کند و باطل را با شمشیرهایشان نابود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 کند، هر دولت باطلی از بین می‌رود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اهل البیت اذاقام غلبت دولتـُهُ الباطل</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اهل بیت، هرگاه به پاخیزد، دولت او بر باطل غالب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برنامه، همان ایده و آرمان حسینی است که به دست امام زمان علیه السلام به طور کامل محقّق خواهد شد و او از لحاظ ظاهری و معنوی پیروز و غالب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علی بن ابراهیم در رابطه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من الله و فتح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فی الدنیا، فتح القائم</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دنیا با فتح و پیروزی حضرت قائم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یذهب الشرّ و یبقی الخیر</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 از جهان رخت بر می‌بندد و تنها خیر باقی می‌ماند</w:t>
      </w:r>
      <w:r>
        <w:rPr>
          <w:rFonts w:eastAsia="IRNazanin" w:cs="IRNazanin"/>
          <w:color w:val="111111"/>
          <w:sz w:val="28"/>
          <w:szCs w:val="28"/>
          <w:rtl w:val="true"/>
          <w:lang w:bidi="fa-IR"/>
        </w:rPr>
        <w:t>».</w:t>
      </w:r>
      <w:bookmarkStart w:id="180" w:name="pg2691_11586"/>
    </w:p>
    <w:p>
      <w:pPr>
        <w:pStyle w:val="Heading5"/>
        <w:numPr>
          <w:ilvl w:val="4"/>
          <w:numId w:val="1"/>
        </w:numPr>
        <w:rPr/>
      </w:pPr>
      <w:bookmarkStart w:id="181" w:name="__RefHeading___Toc973853_1395250215"/>
      <w:bookmarkStart w:id="182" w:name="_Toc68"/>
      <w:bookmarkEnd w:id="180"/>
      <w:bookmarkEnd w:id="181"/>
      <w:r>
        <w:rPr/>
        <w:t>2</w:t>
      </w:r>
      <w:r>
        <w:rPr>
          <w:rtl w:val="true"/>
        </w:rPr>
        <w:t xml:space="preserve">ـ </w:t>
      </w:r>
      <w:r>
        <w:rPr/>
        <w:t>2</w:t>
      </w:r>
      <w:r>
        <w:rPr>
          <w:rtl w:val="true"/>
        </w:rPr>
        <w:t xml:space="preserve">. </w:t>
      </w:r>
      <w:r>
        <w:rPr>
          <w:rtl w:val="true"/>
        </w:rPr>
        <w:t>عدالت گستری و برپاداشت قسط</w:t>
      </w:r>
      <w:bookmarkEnd w:id="182"/>
    </w:p>
    <w:p>
      <w:pPr>
        <w:pStyle w:val="BookText"/>
        <w:rPr/>
      </w:pPr>
      <w:r>
        <w:rPr>
          <w:rFonts w:ascii="IRNazanin" w:hAnsi="IRNazanin" w:eastAsia="IRNazanin"/>
          <w:color w:val="111111"/>
          <w:sz w:val="28"/>
          <w:sz w:val="28"/>
          <w:szCs w:val="28"/>
          <w:rtl w:val="true"/>
          <w:lang w:bidi="fa-IR"/>
        </w:rPr>
        <w:t xml:space="preserve">قیام امام مهدی عجل الله تعالی فرجه الشریف، نه تنها نهضتی برای گسترش عدل و داد و قسط است؛ بلکه او خود مظهر عدالت و دادگری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هوالعدل المنتظر و هوالامام العادل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ظهور و وجود امام مهدی عجل الله تعالی فرجه الشریف، معنا و بروز پیدا می‌کند و این آرمان همیشگی و ماندگار تمامی پیامبران و یکتاپرستان و همة مردم، به دست حسینی او،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امام حسین علیه السلام برای برپاداشت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فرزندش مهدی عجل الله تعالی فرجه الشریف، عدالت را در تمام ابعاد آن ـ عدالت سیاسی، اجتماعی، اقتصادی و اخلاقی ـ عملی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ندای جاودانه رسول رحمت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المهدی… یملأ الارض عدلاً و قسطاً کما ملئت ظلماً و جوراً</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زمین را آکنده از عدل و قسط می‌کند؛ همان گونه که با جور و ستم پر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دربارة سیره مهدوی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سیرته بالعدل و حکمه الحق</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او به عدالت و حکم و فرمان او حق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یقوم القائم بالحق و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علیه السلام، به حق و عدالت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القائد العادل الحافظ لما استودع</w:t>
      </w:r>
      <w:bookmarkStart w:id="183" w:name="pg2691_11587"/>
    </w:p>
    <w:p>
      <w:pPr>
        <w:pStyle w:val="BookText"/>
        <w:rPr/>
      </w:pPr>
      <w:bookmarkEnd w:id="183"/>
      <w:r>
        <w:rPr>
          <w:rFonts w:ascii="IRNazanin" w:hAnsi="IRNazanin" w:eastAsia="IRNazanin"/>
          <w:color w:val="111111"/>
          <w:sz w:val="28"/>
          <w:sz w:val="28"/>
          <w:szCs w:val="28"/>
          <w:rtl w:val="true"/>
          <w:lang w:bidi="fa-IR"/>
        </w:rPr>
        <w:t>یملأها عدلاً و قسطاً کماملأها الفجار جوراً و ظلماً</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رهبری عادل، حافظ و امانت دار آنچه به او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زمین را پر از عدالت و قسط می‌کند، همچنان که فاجران آن را مالامال از ظلم و بیداد کرده‌اند</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رسول گرامی اسلام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فیملأ الارض قسطاً و عدلاً حتّی تمنّی الاحیاء الاموات تعیش فی ذلک…</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عجل الله تعالی فرجه الشریف، چنان عدالتی در جامعه بر پا می‌کند که زندگان آرزو می‌کنند کاش مردگانشان زنده بوده و از عدالت او بهره 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بالسویه و عدل بالرعیة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به طور مساوی تقسیم می‌کند و عدالت را در میان رعیت اجرا می‌کند</w:t>
      </w:r>
      <w:r>
        <w:rPr>
          <w:rFonts w:eastAsia="IRNazanin" w:cs="IRNazanin"/>
          <w:color w:val="111111"/>
          <w:sz w:val="28"/>
          <w:szCs w:val="28"/>
          <w:rtl w:val="true"/>
          <w:lang w:bidi="fa-IR"/>
        </w:rPr>
        <w:t>».</w:t>
      </w:r>
    </w:p>
    <w:p>
      <w:pPr>
        <w:pStyle w:val="Heading5"/>
        <w:numPr>
          <w:ilvl w:val="4"/>
          <w:numId w:val="1"/>
        </w:numPr>
        <w:rPr/>
      </w:pPr>
      <w:bookmarkStart w:id="184" w:name="__RefHeading___Toc973855_1395250215"/>
      <w:bookmarkStart w:id="185" w:name="_Toc69"/>
      <w:bookmarkEnd w:id="184"/>
      <w:r>
        <w:rPr/>
        <w:t>2</w:t>
      </w:r>
      <w:r>
        <w:rPr>
          <w:rtl w:val="true"/>
        </w:rPr>
        <w:t xml:space="preserve">ـ </w:t>
      </w:r>
      <w:r>
        <w:rPr/>
        <w:t>3</w:t>
      </w:r>
      <w:r>
        <w:rPr>
          <w:rtl w:val="true"/>
        </w:rPr>
        <w:t xml:space="preserve">. </w:t>
      </w:r>
      <w:r>
        <w:rPr>
          <w:rtl w:val="true"/>
        </w:rPr>
        <w:t>ظلم ستیزی و نابودی حکومت‌های فسق و جور</w:t>
      </w:r>
      <w:bookmarkEnd w:id="18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به پاخاست، چون ظلم و فسادگری حکومت بی‌نهایت و رنج و اندوه مردم، افزون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نیز به پا خواهد خاست؛ چون ظلم، فساد، تباهی و فسق و فجور حکومت‌ها و گروه‌های تأثیرگذار جامعه، از حد و نهایت خود گذشته و بشر در گردابی از بیدادگری‌ها، تبعیض‌ها، انحرافات و… 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w:t>
      </w:r>
    </w:p>
    <w:p>
      <w:pPr>
        <w:pStyle w:val="BookText"/>
        <w:rPr/>
      </w:pPr>
      <w:r>
        <w:rPr>
          <w:rFonts w:ascii="IRNazanin" w:hAnsi="IRNazanin" w:eastAsia="IRNazanin"/>
          <w:color w:val="111111"/>
          <w:sz w:val="28"/>
          <w:sz w:val="28"/>
          <w:szCs w:val="28"/>
          <w:rtl w:val="true"/>
          <w:lang w:bidi="fa-IR"/>
        </w:rPr>
        <w:t>بشر، در گرو رفع موانع و بن بست‌ها است و این با نابودی اشکال مختلف فسق و فجور جور و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 و لیطهرّن الارض من کل غاش…</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حتم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روایان ظالم و جائر را برکنار می‌کند و زمین را از گمراه‌کنندگان و خدعه کاران پاک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فیظهر علی کل جبّار و ابن جبّار و یظهر من العدل ما یتمنّی له الاحیاء امواتهم…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ستمگر و فرزند ستمگری چیره می‌شود و عدالتی را گسترش می‌دهد که زندگان آرزو می‌کنند مردگان زنده شوند و این عدالت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حکم بالعدل و ارتفع فی أیامه الجور و اَمِنَت به السبل…</w:t>
      </w:r>
      <w:r>
        <w:rPr>
          <w:rFonts w:eastAsia="IRNazanin" w:cs="IRNazanin"/>
          <w:color w:val="111111"/>
          <w:sz w:val="28"/>
          <w:szCs w:val="28"/>
          <w:rtl w:val="true"/>
          <w:lang w:bidi="fa-IR"/>
        </w:rPr>
        <w:t>»</w:t>
      </w:r>
      <w:r>
        <w:rPr>
          <w:rStyle w:val="FootnoteAnchor"/>
          <w:rtl w:val="true"/>
        </w:rPr>
        <w:footnoteReference w:id="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قیام کند، به عدالت داوری می‌کند و در زمان او جور و ستم ریشه کن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یطهر الله به الارض من کل جور و یقدّسها من کل ظلم</w:t>
      </w:r>
      <w:r>
        <w:rPr>
          <w:rFonts w:eastAsia="IRNazanin" w:cs="IRNazanin"/>
          <w:color w:val="111111"/>
          <w:sz w:val="28"/>
          <w:szCs w:val="28"/>
          <w:rtl w:val="true"/>
          <w:lang w:bidi="fa-IR"/>
        </w:rPr>
        <w:t>»</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وسیله مهدی، زمین را از هر جور و تجاوزی پاک و از هر ستمی خالی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روایتی از قول خداوند متعال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لیطهّر الأرض</w:t>
      </w:r>
      <w:bookmarkStart w:id="186" w:name="pg2691_11589"/>
    </w:p>
    <w:p>
      <w:pPr>
        <w:pStyle w:val="BookText"/>
        <w:rPr/>
      </w:pPr>
      <w:bookmarkEnd w:id="186"/>
      <w:r>
        <w:rPr>
          <w:rFonts w:ascii="IRNazanin" w:hAnsi="IRNazanin" w:eastAsia="IRNazanin"/>
          <w:color w:val="111111"/>
          <w:sz w:val="28"/>
          <w:sz w:val="28"/>
          <w:szCs w:val="28"/>
          <w:rtl w:val="true"/>
          <w:lang w:bidi="fa-IR"/>
        </w:rPr>
        <w:t>من اعدائی و اورثها اولیائی</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از دشمنان من پاک و میراث دوستانم می‌کند</w:t>
      </w:r>
      <w:r>
        <w:rPr>
          <w:rFonts w:eastAsia="IRNazanin" w:cs="IRNazanin"/>
          <w:color w:val="111111"/>
          <w:sz w:val="28"/>
          <w:szCs w:val="28"/>
          <w:rtl w:val="true"/>
          <w:lang w:bidi="fa-IR"/>
        </w:rPr>
        <w:t>».</w:t>
      </w:r>
    </w:p>
    <w:p>
      <w:pPr>
        <w:pStyle w:val="Heading5"/>
        <w:numPr>
          <w:ilvl w:val="4"/>
          <w:numId w:val="1"/>
        </w:numPr>
        <w:rPr/>
      </w:pPr>
      <w:bookmarkStart w:id="187" w:name="__RefHeading___Toc973857_1395250215"/>
      <w:bookmarkStart w:id="188" w:name="_Toc70"/>
      <w:bookmarkEnd w:id="187"/>
      <w:r>
        <w:rPr/>
        <w:t>2</w:t>
      </w:r>
      <w:r>
        <w:rPr>
          <w:rtl w:val="true"/>
        </w:rPr>
        <w:t xml:space="preserve">ـ </w:t>
      </w:r>
      <w:r>
        <w:rPr/>
        <w:t>4</w:t>
      </w:r>
      <w:r>
        <w:rPr>
          <w:rtl w:val="true"/>
        </w:rPr>
        <w:t xml:space="preserve">. </w:t>
      </w:r>
      <w:r>
        <w:rPr>
          <w:rtl w:val="true"/>
        </w:rPr>
        <w:t>هدایت گری و ارشاد بشر</w:t>
      </w:r>
      <w:bookmarkEnd w:id="188"/>
    </w:p>
    <w:p>
      <w:pPr>
        <w:pStyle w:val="BookText"/>
        <w:rPr/>
      </w:pPr>
      <w:r>
        <w:rPr>
          <w:rFonts w:ascii="IRNazanin" w:hAnsi="IRNazanin" w:eastAsia="IRNazanin"/>
          <w:color w:val="111111"/>
          <w:sz w:val="28"/>
          <w:sz w:val="28"/>
          <w:szCs w:val="28"/>
          <w:rtl w:val="true"/>
          <w:lang w:bidi="fa-IR"/>
        </w:rPr>
        <w:t xml:space="preserve">یکی از وجوه ممتاز و برتر عصر ظهور هدایت و ارشاد کامل بشر به سوی راه درست و مستقیم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اسلام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گونه که امام حسین علیه السلام نیز درصدد تحقق 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اهدیکم الی سبیل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از شیوه‌ها و راه‌های مختلف به هدایت و راهنمایی بشر می‌پردازد و ضمن ارائه راه نور و ایمان، بر بصیرت، عقلانیت و معنویت انسان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هدایت‌گری امام  علیه السلام، ادامه راه پیامبران الهی و امامان معصوم و شامل تمامی انسان‌های روی زمین ـ چه نیک و چه بد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نجات و سعادت بشر و رهنمونی او به قله کمال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و یکتاپرستی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او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یشیر بالتقی و یعمل بالهدی…</w:t>
      </w:r>
      <w:r>
        <w:rPr>
          <w:rFonts w:eastAsia="IRNazanin" w:cs="IRNazanin"/>
          <w:color w:val="111111"/>
          <w:sz w:val="28"/>
          <w:szCs w:val="28"/>
          <w:rtl w:val="true"/>
          <w:lang w:bidi="fa-IR"/>
        </w:rPr>
        <w:t>»</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باتقوا گام می‌سپارد و براساس هدایت رفتار می‌کند…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یقیم الناس علی ملّتی و شریعتی و</w:t>
      </w:r>
    </w:p>
    <w:p>
      <w:pPr>
        <w:pStyle w:val="BookText"/>
        <w:rPr/>
      </w:pPr>
      <w:r>
        <w:rPr>
          <w:rFonts w:ascii="IRNazanin" w:hAnsi="IRNazanin" w:eastAsia="IRNazanin"/>
          <w:color w:val="111111"/>
          <w:sz w:val="28"/>
          <w:sz w:val="28"/>
          <w:szCs w:val="28"/>
          <w:rtl w:val="true"/>
          <w:lang w:bidi="fa-IR"/>
        </w:rPr>
        <w:t>یدعوهم الی کتاب ربّی</w:t>
      </w:r>
      <w:r>
        <w:rPr>
          <w:rFonts w:eastAsia="IRNazanin" w:cs="IRNazanin"/>
          <w:color w:val="111111"/>
          <w:sz w:val="28"/>
          <w:szCs w:val="28"/>
          <w:rtl w:val="true"/>
          <w:lang w:bidi="fa-IR"/>
        </w:rPr>
        <w:t>»</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دین و آیین من وادار می‌کند و به قرآن دعوتشان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یملأ الارض عدلاً و قسطاً و نوراً و برهاناً یدین له عرض البلاد و طولها لایبقی کافر الاآمن و لاطالح الاصلح</w:t>
      </w:r>
      <w:r>
        <w:rPr>
          <w:rFonts w:eastAsia="IRNazanin" w:cs="IRNazanin"/>
          <w:color w:val="111111"/>
          <w:sz w:val="28"/>
          <w:szCs w:val="28"/>
          <w:rtl w:val="true"/>
          <w:lang w:bidi="fa-IR"/>
        </w:rPr>
        <w:t>»</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 را از عدل و داد و برهان و دانش و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می‌سازد تا آنجا که سراسر گیتی به وی ایمان آورده و کافران مسلمان می‌شوند و فاسقان صالح می‌گردند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 الناس الی کتاب الله و سنّة نبیه و الولایة لعلی بن ابی طالب…</w:t>
      </w:r>
      <w:r>
        <w:rPr>
          <w:rFonts w:eastAsia="IRNazanin" w:cs="IRNazanin"/>
          <w:color w:val="111111"/>
          <w:sz w:val="28"/>
          <w:szCs w:val="28"/>
          <w:rtl w:val="true"/>
          <w:lang w:bidi="fa-IR"/>
        </w:rPr>
        <w:t>»</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مردم را به سوی کتاب خدا، سنت پیامبر صلی الله علیه و آله و سلم و ولایت علی بن ابی طالب دعوت می‌کند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می‌کند، اسلام را بر یهود، مسیحیان، صابئین، بی‌دینان، مرتدان و کافران در شرق و غرب زمین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با علاقه اسلام آورد، او را به نماز و زکات و آنچه در اسلام هست و خداوند آن را واجب کرده، امر می‌کند… اما اگر مسلمان نشد، گردن او را می‌زند تا اینکه در دنیا کسی نباشد که خدا را به وحدانیت نشناسد</w:t>
      </w:r>
      <w:r>
        <w:rPr>
          <w:rFonts w:eastAsia="IRNazanin" w:cs="IRNazanin"/>
          <w:color w:val="111111"/>
          <w:sz w:val="28"/>
          <w:szCs w:val="28"/>
          <w:rtl w:val="true"/>
          <w:lang w:bidi="fa-IR"/>
        </w:rPr>
        <w:t xml:space="preserve">». </w:t>
      </w:r>
      <w:r>
        <w:rPr>
          <w:rStyle w:val="FootnoteAnchor"/>
          <w:rtl w:val="true"/>
        </w:rPr>
        <w:footnoteReference w:id="178"/>
      </w:r>
      <w:bookmarkStart w:id="189" w:name="pg2691_11591"/>
    </w:p>
    <w:p>
      <w:pPr>
        <w:pStyle w:val="BookText"/>
        <w:rPr/>
      </w:pPr>
      <w:bookmarkEnd w:id="189"/>
      <w:r>
        <w:rPr>
          <w:rFonts w:ascii="IRNazanin" w:hAnsi="IRNazanin" w:eastAsia="IRNazanin"/>
          <w:color w:val="111111"/>
          <w:sz w:val="28"/>
          <w:sz w:val="28"/>
          <w:szCs w:val="28"/>
          <w:rtl w:val="true"/>
          <w:lang w:bidi="fa-IR"/>
        </w:rPr>
        <w:t>حضرت علی علیه السلام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یعطف الهوی علی الهدی اذا عطفوا الهدی علی الهوی و یعطف الرای علی القرآن اذاعطفوا القرآن علی الرأی…</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خواسته‌ها را تابع هدایت وحی می‌کند؛ هنگامی که مردم، هدایت را تابع هوس‌های خویش قرار می‌دهند و در حالی که به نام تفسیر، نظریه‌های گوناگون خود را بر قرآن تحمیل می‌کنند، او نظریه‌ها و اندیشه‌ها را تابع قرآن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که از تو زمانه پر می‌شد</w:t>
      </w:r>
    </w:p>
    <w:p>
      <w:pPr>
        <w:pStyle w:val="BookText"/>
        <w:rPr/>
      </w:pPr>
      <w:r>
        <w:rPr>
          <w:rFonts w:ascii="IRNazanin" w:hAnsi="IRNazanin" w:eastAsia="IRNazanin"/>
          <w:color w:val="111111"/>
          <w:sz w:val="28"/>
          <w:sz w:val="28"/>
          <w:szCs w:val="28"/>
          <w:rtl w:val="true"/>
          <w:lang w:bidi="fa-IR"/>
        </w:rPr>
        <w:t>و جای خالی تو، شادمانه پر می‌شد</w:t>
      </w:r>
    </w:p>
    <w:p>
      <w:pPr>
        <w:pStyle w:val="BookText"/>
        <w:rPr/>
      </w:pPr>
      <w:r>
        <w:rPr>
          <w:rFonts w:ascii="IRNazanin" w:hAnsi="IRNazanin" w:eastAsia="IRNazanin"/>
          <w:color w:val="111111"/>
          <w:sz w:val="28"/>
          <w:sz w:val="28"/>
          <w:szCs w:val="28"/>
          <w:rtl w:val="true"/>
          <w:lang w:bidi="fa-IR"/>
        </w:rPr>
        <w:t>شمیم زلف تو، در هر کرانه می‌پیچید</w:t>
      </w:r>
    </w:p>
    <w:p>
      <w:pPr>
        <w:pStyle w:val="BookText"/>
        <w:rPr/>
      </w:pPr>
      <w:r>
        <w:rPr>
          <w:rFonts w:ascii="IRNazanin" w:hAnsi="IRNazanin" w:eastAsia="IRNazanin"/>
          <w:color w:val="111111"/>
          <w:sz w:val="28"/>
          <w:sz w:val="28"/>
          <w:szCs w:val="28"/>
          <w:rtl w:val="true"/>
          <w:lang w:bidi="fa-IR"/>
        </w:rPr>
        <w:t>فضای تنگِ دل از بیکرانه پر می‌شد</w:t>
      </w:r>
    </w:p>
    <w:p>
      <w:pPr>
        <w:pStyle w:val="BookText"/>
        <w:rPr/>
      </w:pPr>
      <w:r>
        <w:rPr>
          <w:rFonts w:ascii="IRNazanin" w:hAnsi="IRNazanin" w:eastAsia="IRNazanin"/>
          <w:color w:val="111111"/>
          <w:sz w:val="28"/>
          <w:sz w:val="28"/>
          <w:szCs w:val="28"/>
          <w:rtl w:val="true"/>
          <w:lang w:bidi="fa-IR"/>
        </w:rPr>
        <w:t>نشان کلبة ما را کسی نمی‌دانست</w:t>
      </w:r>
    </w:p>
    <w:p>
      <w:pPr>
        <w:pStyle w:val="BookText"/>
        <w:rPr/>
      </w:pPr>
      <w:r>
        <w:rPr>
          <w:rFonts w:ascii="IRNazanin" w:hAnsi="IRNazanin" w:eastAsia="IRNazanin"/>
          <w:color w:val="111111"/>
          <w:sz w:val="28"/>
          <w:sz w:val="28"/>
          <w:szCs w:val="28"/>
          <w:rtl w:val="true"/>
          <w:lang w:bidi="fa-IR"/>
        </w:rPr>
        <w:t>و از شمیم حضور تو خانه پر می‌شد</w:t>
      </w:r>
    </w:p>
    <w:p>
      <w:pPr>
        <w:pStyle w:val="BookText"/>
        <w:rPr/>
      </w:pPr>
      <w:r>
        <w:rPr>
          <w:rFonts w:ascii="IRNazanin" w:hAnsi="IRNazanin" w:eastAsia="IRNazanin"/>
          <w:color w:val="111111"/>
          <w:sz w:val="28"/>
          <w:sz w:val="28"/>
          <w:szCs w:val="28"/>
          <w:rtl w:val="true"/>
          <w:lang w:bidi="fa-IR"/>
        </w:rPr>
        <w:t>تو چون نسیم از اینجا عبور می‌کردی</w:t>
      </w:r>
    </w:p>
    <w:p>
      <w:pPr>
        <w:pStyle w:val="BookText"/>
        <w:rPr/>
      </w:pPr>
      <w:r>
        <w:rPr>
          <w:rFonts w:ascii="IRNazanin" w:hAnsi="IRNazanin" w:eastAsia="IRNazanin"/>
          <w:color w:val="111111"/>
          <w:sz w:val="28"/>
          <w:sz w:val="28"/>
          <w:szCs w:val="28"/>
          <w:rtl w:val="true"/>
          <w:lang w:bidi="fa-IR"/>
        </w:rPr>
        <w:t>نهال خاطره‌ها از جـوانه پر می‌شد</w:t>
      </w:r>
    </w:p>
    <w:p>
      <w:pPr>
        <w:pStyle w:val="BookText"/>
        <w:rPr/>
      </w:pPr>
      <w:r>
        <w:rPr>
          <w:rFonts w:ascii="IRNazanin" w:hAnsi="IRNazanin" w:eastAsia="IRNazanin"/>
          <w:color w:val="111111"/>
          <w:sz w:val="28"/>
          <w:sz w:val="28"/>
          <w:szCs w:val="28"/>
          <w:rtl w:val="true"/>
          <w:lang w:bidi="fa-IR"/>
        </w:rPr>
        <w:t>ملال کنج قفس را ز یاد می‌بـردیم</w:t>
      </w:r>
    </w:p>
    <w:p>
      <w:pPr>
        <w:pStyle w:val="BookText"/>
        <w:rPr/>
      </w:pPr>
      <w:r>
        <w:rPr>
          <w:rFonts w:ascii="IRNazanin" w:hAnsi="IRNazanin" w:eastAsia="IRNazanin"/>
          <w:color w:val="111111"/>
          <w:sz w:val="28"/>
          <w:sz w:val="28"/>
          <w:szCs w:val="28"/>
          <w:rtl w:val="true"/>
          <w:lang w:bidi="fa-IR"/>
        </w:rPr>
        <w:t>زعطر سنبل و گل، آشیانه پر می‌شد</w:t>
      </w:r>
    </w:p>
    <w:p>
      <w:pPr>
        <w:pStyle w:val="Heading5"/>
        <w:numPr>
          <w:ilvl w:val="4"/>
          <w:numId w:val="1"/>
        </w:numPr>
        <w:rPr/>
      </w:pPr>
      <w:bookmarkStart w:id="190" w:name="__RefHeading___Toc973859_1395250215"/>
      <w:bookmarkStart w:id="191" w:name="_Toc71"/>
      <w:bookmarkEnd w:id="190"/>
      <w:r>
        <w:rPr/>
        <w:t>2</w:t>
      </w:r>
      <w:r>
        <w:rPr>
          <w:rtl w:val="true"/>
        </w:rPr>
        <w:t xml:space="preserve">ـ </w:t>
      </w:r>
      <w:r>
        <w:rPr/>
        <w:t>5</w:t>
      </w:r>
      <w:r>
        <w:rPr>
          <w:rtl w:val="true"/>
        </w:rPr>
        <w:t xml:space="preserve">. </w:t>
      </w:r>
      <w:r>
        <w:rPr>
          <w:rtl w:val="true"/>
        </w:rPr>
        <w:t>اصلاح گری و تربیت انسان ها</w:t>
      </w:r>
      <w:bookmarkEnd w:id="191"/>
    </w:p>
    <w:p>
      <w:pPr>
        <w:pStyle w:val="BookText"/>
        <w:rPr/>
      </w:pPr>
      <w:r>
        <w:rPr>
          <w:rFonts w:ascii="IRNazanin" w:hAnsi="IRNazanin" w:eastAsia="IRNazanin"/>
          <w:color w:val="111111"/>
          <w:sz w:val="28"/>
          <w:sz w:val="28"/>
          <w:szCs w:val="28"/>
          <w:rtl w:val="true"/>
          <w:lang w:bidi="fa-IR"/>
        </w:rPr>
        <w:t xml:space="preserve">همان گونه که عدالت مهدوی، دارای ابعاد و زوایای مختلفی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سیاسی، عدالت توزیعی، عدالت قضایی و دادگری، عدالت 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گری امام مهدی عجل الله تعالی فرجه الشریف نیز دارای ابعاد وجوه گوناگونی است و در واقع در برگیرنده اصلاح‌گری‌های حسینی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جامعه مفسد، اصلاح اخلاق و رفتارهای ناپسند، اصلاح قوانین و مقررات ناسالم، اصلاح برداشت‌های نادرست از دین، اصلاح</w:t>
      </w:r>
    </w:p>
    <w:p>
      <w:pPr>
        <w:pStyle w:val="BookText"/>
        <w:rPr/>
      </w:pPr>
      <w:r>
        <w:rPr>
          <w:rFonts w:ascii="IRNazanin" w:hAnsi="IRNazanin" w:eastAsia="IRNazanin"/>
          <w:color w:val="111111"/>
          <w:sz w:val="28"/>
          <w:sz w:val="28"/>
          <w:szCs w:val="28"/>
          <w:rtl w:val="true"/>
          <w:lang w:bidi="fa-IR"/>
        </w:rPr>
        <w:t xml:space="preserve">سیستم و ساختار معیوب سیاسی ـ اجتماعی، اصلاح رابطه‌های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 خود، با دیگران و باطبیعت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برنامه‌ها و اقدامات سازنده و مصلحانه امام عصر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اصلاحات بنیادین در جامعه صورت نگیرد و در مردم انقلاب اخلاقی و رفتاری و دگرگونی‌های فکری و روحی اتفاق نیفتد؛ هیچ ناهنجاری و فسادی از بین نخواهد رفت و هیچ موعظه و ارشادی فایده بخش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زمان علیه السلام ابتدا به رشد فکری و اخلاقی و تربیت نفوس می‌پردازد و جامعه و روان‌های مرده را زنده می‌کند؛ آن گاه است که این جامعه زنده و تربیت شده، خود به سمت نیکی‌ها، فضایل، عدالت، تقوا و…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قائمنا وضع یده علی رؤوس العباد فجمع به عقولهم و اکمل به اخلاقهم</w:t>
      </w:r>
      <w:r>
        <w:rPr>
          <w:rFonts w:eastAsia="IRNazanin" w:cs="IRNazanin"/>
          <w:color w:val="111111"/>
          <w:sz w:val="28"/>
          <w:szCs w:val="28"/>
          <w:rtl w:val="true"/>
          <w:lang w:bidi="fa-IR"/>
        </w:rPr>
        <w:t>»</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ما قیام کند، دستش را بر سر بندگان را می‌گذارد و عقول آنها را متمرکز ساخته و اخلاقشان را به کمال می‌رساند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یصلح امة بعد فسادها</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امت را پس از آنکه تباه و فاسد شده 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یصلح الارض بقائم آل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بعد جور اهل هلکتها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مملکتها</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زمین را به قائم آل محمد اصلاح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پس از جور و ستم اهل مملکت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روایی اهل سنت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 الله تعالی به کل ما افسد قبله</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چیزهایی که پیش‌تر فاسد شده اند، اصلاح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الارض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یحیی الله عزوجل بالقائم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بکفر اهلها…</w:t>
      </w:r>
      <w:r>
        <w:rPr>
          <w:rFonts w:eastAsia="IRNazanin" w:cs="IRNazanin"/>
          <w:color w:val="111111"/>
          <w:sz w:val="28"/>
          <w:szCs w:val="28"/>
          <w:rtl w:val="true"/>
          <w:lang w:bidi="fa-IR"/>
        </w:rPr>
        <w:t>»</w:t>
      </w:r>
      <w:r>
        <w:rPr>
          <w:rStyle w:val="FootnoteAnchor"/>
          <w:rtl w:val="true"/>
        </w:rPr>
        <w:footnoteReference w:id="1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دست قائم زنده و احیا می‌کند، بعد از آنکه با کفر ساکنانش مرده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زیبایی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اعملوا انکم ان اتبعتم طالع المشرق سلک بکم منهاج الرسول صلی الله علیه و آله و سلم فتداویتم من العمی و الصم و البکم…</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شما از منجی شرقی پیروی کنید؛ او شما را به راه و روش پیامبر راهنمایی می‌کند و از کوری و کری و گنگی</w:t>
      </w:r>
      <w:bookmarkStart w:id="192" w:name="pg2691_11594"/>
    </w:p>
    <w:p>
      <w:pPr>
        <w:pStyle w:val="BookText"/>
        <w:rPr/>
      </w:pPr>
      <w:bookmarkEnd w:id="192"/>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w:t>
      </w:r>
    </w:p>
    <w:p>
      <w:pPr>
        <w:pStyle w:val="Heading5"/>
        <w:numPr>
          <w:ilvl w:val="4"/>
          <w:numId w:val="1"/>
        </w:numPr>
        <w:rPr/>
      </w:pPr>
      <w:bookmarkStart w:id="193" w:name="__RefHeading___Toc973861_1395250215"/>
      <w:bookmarkStart w:id="194" w:name="_Toc72"/>
      <w:bookmarkEnd w:id="193"/>
      <w:r>
        <w:rPr/>
        <w:t>2</w:t>
      </w:r>
      <w:r>
        <w:rPr>
          <w:rtl w:val="true"/>
        </w:rPr>
        <w:t xml:space="preserve">ـ </w:t>
      </w:r>
      <w:r>
        <w:rPr/>
        <w:t>6</w:t>
      </w:r>
      <w:r>
        <w:rPr>
          <w:rtl w:val="true"/>
        </w:rPr>
        <w:t xml:space="preserve">. </w:t>
      </w:r>
      <w:r>
        <w:rPr>
          <w:rtl w:val="true"/>
        </w:rPr>
        <w:t>احیاگری و زنده کردن آموزه‌های الهی و دینی</w:t>
      </w:r>
      <w:bookmarkEnd w:id="194"/>
    </w:p>
    <w:p>
      <w:pPr>
        <w:pStyle w:val="BookText"/>
        <w:rPr/>
      </w:pPr>
      <w:r>
        <w:rPr>
          <w:rFonts w:ascii="IRNazanin" w:hAnsi="IRNazanin" w:eastAsia="IRNazanin"/>
          <w:color w:val="111111"/>
          <w:sz w:val="28"/>
          <w:sz w:val="28"/>
          <w:szCs w:val="28"/>
          <w:rtl w:val="true"/>
          <w:lang w:bidi="fa-IR"/>
        </w:rPr>
        <w:t>در طول سال‌ها و قرن‌هایی که از طلوع پر فروغ اسلام ناب محمدی صلی الله علیه و آله و سلم می‌گذرد، همواره شاهد هجوم بدعت‌ها، شبهات، انحرافات، برداشت‌های شخصی، تفسیرهای ناروا، بی‌توجهی‌ها و غفلت‌ها نسبت به آموزه‌های متعالی و ماندگار آن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طی این مدت، احیاگران و مصلحان الهی کوشیده‌اند تا سیمای واقعی اسلام را به مردم نشان دهند و گرد و غبار بدعت‌ها و انحرفات را از آن بزدایند؛ مهم‌ترین حرکت احیاگرایانه و اصلاح طلبانه، حماسه خونین عاشورا است که تأثیرات شگرفی برجامعه اسلامی گذاشت و تداوم آن نیز در قیام جهانی مهدی عجل الله تعالی فرجه الشریف جلوه 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مهدی عجل الله تعالی فرجه الشریف بزرگ‌ترین احیاگر آموزه‌های دینی و مبلغ تعالیم راستین دین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احیاگری به حدی خواهد بود که بسیاری از گفتارها و برنامه‌های آن حضرت، نو و جدید به نظر خواهد آمد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اقام القائم علیه السلام جاء بامر جدید کما دعا رسول الله صلی الله علیه و آله و سلم، فی بدو الاسلام الی امر جدید</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قیام</w:t>
      </w:r>
    </w:p>
    <w:p>
      <w:pPr>
        <w:pStyle w:val="BookText"/>
        <w:rPr/>
      </w:pPr>
      <w:r>
        <w:rPr>
          <w:rFonts w:ascii="IRNazanin" w:hAnsi="IRNazanin" w:eastAsia="IRNazanin"/>
          <w:color w:val="111111"/>
          <w:sz w:val="28"/>
          <w:sz w:val="28"/>
          <w:szCs w:val="28"/>
          <w:rtl w:val="true"/>
          <w:lang w:bidi="fa-IR"/>
        </w:rPr>
        <w:t>می‌کند امری جدید می‌آورد؛ چنان که رسول خدا صلی الله علیه و آله و سلم در آغاز اسلام به امری جدید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دربارة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السیرة و یحیی مَیتَ الکتاب وَ السُنّة</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عادلانه در حکومت حق را به شما می‌نمایاند و کتاب خدا و سنت پیامبر را زنده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لوقد قام قائمنا… استأنف بکم تعلیم القرآن و شرایع الدین و الاحکام و الفرائض کما انزله الله علی محمد صلی الله علیه و آله و سلم…</w:t>
      </w:r>
      <w:r>
        <w:rPr>
          <w:rFonts w:eastAsia="IRNazanin" w:cs="IRNazanin"/>
          <w:color w:val="111111"/>
          <w:sz w:val="28"/>
          <w:szCs w:val="28"/>
          <w:rtl w:val="true"/>
          <w:lang w:bidi="fa-IR"/>
        </w:rPr>
        <w:t>»</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قائم ما قیام کند و سخنگوی ما سخن بگوید، قرآن و احکام دین را، همان گونه که بر پیامبر صلی الله علیه و آله و سلم نازل شده است، از نو به شما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یصنع کما صنع رسول الله صلی الله علیه و آله و سلم یهدم ما کان قبله کما هدم رسول الله صلی الله علیه و آله و سلم امر الجاهلیة و یستأنف الإسلام جدیداً</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شیوه رسول خدا رفتار می‌کند و آنچه از نشانه‌های گذشته باشد، از میان می‌برد؛ همان گونه که پیامبر صلی الله علیه و آله و سلم نشانه‌های جاهلیت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ریشه کن ساختن بدعت‌ها، اسلام را از نو پیاده و اجرا می‌کند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لایترک بدعة الا ازالها و لاسنة الا اقامها</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نیست،</w:t>
      </w:r>
      <w:bookmarkStart w:id="195" w:name="pg2691_11596"/>
    </w:p>
    <w:p>
      <w:pPr>
        <w:pStyle w:val="BookText"/>
        <w:rPr/>
      </w:pPr>
      <w:bookmarkEnd w:id="195"/>
      <w:r>
        <w:rPr>
          <w:rFonts w:ascii="IRNazanin" w:hAnsi="IRNazanin" w:eastAsia="IRNazanin"/>
          <w:color w:val="111111"/>
          <w:sz w:val="28"/>
          <w:sz w:val="28"/>
          <w:szCs w:val="28"/>
          <w:rtl w:val="true"/>
          <w:lang w:bidi="fa-IR"/>
        </w:rPr>
        <w:t xml:space="preserve">مگر آنکه مهدی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پیکر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زدود و سنّتی نیست، جز اینکه آن را بر پا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بیایی عالمی را واله و شیدا کنی</w:t>
      </w:r>
    </w:p>
    <w:p>
      <w:pPr>
        <w:pStyle w:val="BookText"/>
        <w:rPr/>
      </w:pPr>
      <w:r>
        <w:rPr>
          <w:rFonts w:ascii="IRNazanin" w:hAnsi="IRNazanin" w:eastAsia="IRNazanin"/>
          <w:color w:val="111111"/>
          <w:sz w:val="28"/>
          <w:sz w:val="28"/>
          <w:szCs w:val="28"/>
          <w:rtl w:val="true"/>
          <w:lang w:bidi="fa-IR"/>
        </w:rPr>
        <w:t>گربیایی عقده‌های سرد دل را وا کنی</w:t>
      </w:r>
    </w:p>
    <w:p>
      <w:pPr>
        <w:pStyle w:val="BookText"/>
        <w:rPr/>
      </w:pPr>
      <w:r>
        <w:rPr>
          <w:rFonts w:ascii="IRNazanin" w:hAnsi="IRNazanin" w:eastAsia="IRNazanin"/>
          <w:color w:val="111111"/>
          <w:sz w:val="28"/>
          <w:sz w:val="28"/>
          <w:szCs w:val="28"/>
          <w:rtl w:val="true"/>
          <w:lang w:bidi="fa-IR"/>
        </w:rPr>
        <w:t>گر بیایی آتشی در خرمن غـم‌ها زنی</w:t>
      </w:r>
    </w:p>
    <w:p>
      <w:pPr>
        <w:pStyle w:val="BookText"/>
        <w:rPr/>
      </w:pPr>
      <w:r>
        <w:rPr>
          <w:rFonts w:ascii="IRNazanin" w:hAnsi="IRNazanin" w:eastAsia="IRNazanin"/>
          <w:color w:val="111111"/>
          <w:sz w:val="28"/>
          <w:sz w:val="28"/>
          <w:szCs w:val="28"/>
          <w:rtl w:val="true"/>
          <w:lang w:bidi="fa-IR"/>
        </w:rPr>
        <w:t>مکتب دیرین عشق و صلح را احیا کنی</w:t>
      </w:r>
    </w:p>
    <w:p>
      <w:pPr>
        <w:pStyle w:val="BookText"/>
        <w:rPr/>
      </w:pPr>
      <w:r>
        <w:rPr>
          <w:rFonts w:ascii="IRNazanin" w:hAnsi="IRNazanin" w:eastAsia="IRNazanin"/>
          <w:color w:val="111111"/>
          <w:sz w:val="28"/>
          <w:sz w:val="28"/>
          <w:szCs w:val="28"/>
          <w:rtl w:val="true"/>
          <w:lang w:bidi="fa-IR"/>
        </w:rPr>
        <w:t>گر بیایی، آفتاب مهر ما، طالع شود</w:t>
      </w:r>
    </w:p>
    <w:p>
      <w:pPr>
        <w:pStyle w:val="BookText"/>
        <w:rPr/>
      </w:pPr>
      <w:r>
        <w:rPr>
          <w:rFonts w:ascii="IRNazanin" w:hAnsi="IRNazanin" w:eastAsia="IRNazanin"/>
          <w:color w:val="111111"/>
          <w:sz w:val="28"/>
          <w:sz w:val="28"/>
          <w:szCs w:val="28"/>
          <w:rtl w:val="true"/>
          <w:lang w:bidi="fa-IR"/>
        </w:rPr>
        <w:t>ارمغان سبز عدل و داد را اعطا کنی</w:t>
      </w:r>
    </w:p>
    <w:p>
      <w:pPr>
        <w:pStyle w:val="BookText"/>
        <w:rPr/>
      </w:pPr>
      <w:r>
        <w:rPr>
          <w:rFonts w:ascii="IRNazanin" w:hAnsi="IRNazanin" w:eastAsia="IRNazanin"/>
          <w:color w:val="111111"/>
          <w:sz w:val="28"/>
          <w:sz w:val="28"/>
          <w:szCs w:val="28"/>
          <w:rtl w:val="true"/>
          <w:lang w:bidi="fa-IR"/>
        </w:rPr>
        <w:t>گر بیایی کو مه ظلم و ستم ویران شود</w:t>
      </w:r>
    </w:p>
    <w:p>
      <w:pPr>
        <w:pStyle w:val="BookText"/>
        <w:rPr/>
      </w:pPr>
      <w:r>
        <w:rPr>
          <w:rFonts w:ascii="IRNazanin" w:hAnsi="IRNazanin" w:eastAsia="IRNazanin"/>
          <w:color w:val="111111"/>
          <w:sz w:val="28"/>
          <w:sz w:val="28"/>
          <w:szCs w:val="28"/>
          <w:rtl w:val="true"/>
          <w:lang w:bidi="fa-IR"/>
        </w:rPr>
        <w:t>قلب درد آلود هستی را طرب افزا کنی</w:t>
      </w:r>
    </w:p>
    <w:p>
      <w:pPr>
        <w:pStyle w:val="BookText"/>
        <w:rPr/>
      </w:pPr>
      <w:r>
        <w:rPr>
          <w:rFonts w:ascii="IRNazanin" w:hAnsi="IRNazanin" w:eastAsia="IRNazanin"/>
          <w:color w:val="111111"/>
          <w:sz w:val="28"/>
          <w:sz w:val="28"/>
          <w:szCs w:val="28"/>
          <w:rtl w:val="true"/>
          <w:lang w:bidi="fa-IR"/>
        </w:rPr>
        <w:t>گر بیایی گنج حق را با تو پیدا می‌کنیم</w:t>
      </w:r>
    </w:p>
    <w:p>
      <w:pPr>
        <w:pStyle w:val="BookText"/>
        <w:rPr/>
      </w:pPr>
      <w:r>
        <w:rPr>
          <w:rFonts w:ascii="IRNazanin" w:hAnsi="IRNazanin" w:eastAsia="IRNazanin"/>
          <w:color w:val="111111"/>
          <w:sz w:val="28"/>
          <w:sz w:val="28"/>
          <w:szCs w:val="28"/>
          <w:rtl w:val="true"/>
          <w:lang w:bidi="fa-IR"/>
        </w:rPr>
        <w:t>گوهر صلح و صفا را زینت دنیا کنی</w:t>
      </w:r>
    </w:p>
    <w:p>
      <w:pPr>
        <w:pStyle w:val="BookText"/>
        <w:rPr/>
      </w:pPr>
      <w:r>
        <w:rPr>
          <w:rFonts w:ascii="IRNazanin" w:hAnsi="IRNazanin" w:eastAsia="IRNazanin"/>
          <w:color w:val="111111"/>
          <w:sz w:val="28"/>
          <w:sz w:val="28"/>
          <w:szCs w:val="28"/>
          <w:rtl w:val="true"/>
          <w:lang w:bidi="fa-IR"/>
        </w:rPr>
        <w:t>گر بیایی رنگ ظلمت از جهان زایل شود</w:t>
      </w:r>
    </w:p>
    <w:p>
      <w:pPr>
        <w:pStyle w:val="BookText"/>
        <w:rPr/>
      </w:pPr>
      <w:r>
        <w:rPr>
          <w:rFonts w:ascii="IRNazanin" w:hAnsi="IRNazanin" w:eastAsia="IRNazanin"/>
          <w:color w:val="111111"/>
          <w:sz w:val="28"/>
          <w:sz w:val="28"/>
          <w:szCs w:val="28"/>
          <w:rtl w:val="true"/>
          <w:lang w:bidi="fa-IR"/>
        </w:rPr>
        <w:t>سربه‌سر دشت و دمن را مهبـط خضرا کنی</w:t>
      </w:r>
    </w:p>
    <w:p>
      <w:pPr>
        <w:pStyle w:val="BookText"/>
        <w:rPr/>
      </w:pPr>
      <w:r>
        <w:rPr>
          <w:rFonts w:ascii="IRNazanin" w:hAnsi="IRNazanin" w:eastAsia="IRNazanin"/>
          <w:color w:val="111111"/>
          <w:sz w:val="28"/>
          <w:sz w:val="28"/>
          <w:szCs w:val="28"/>
          <w:rtl w:val="true"/>
          <w:lang w:bidi="fa-IR"/>
        </w:rPr>
        <w:t>گر بیایی جویبار لطف حق جـاری شود</w:t>
      </w:r>
    </w:p>
    <w:p>
      <w:pPr>
        <w:pStyle w:val="BookText"/>
        <w:rPr/>
      </w:pPr>
      <w:r>
        <w:rPr>
          <w:rFonts w:ascii="IRNazanin" w:hAnsi="IRNazanin" w:eastAsia="IRNazanin"/>
          <w:color w:val="111111"/>
          <w:sz w:val="28"/>
          <w:sz w:val="28"/>
          <w:szCs w:val="28"/>
          <w:rtl w:val="true"/>
          <w:lang w:bidi="fa-IR"/>
        </w:rPr>
        <w:t>آیه‌های سـبز قـرآن را زنو معنـا کنی</w:t>
      </w:r>
    </w:p>
    <w:p>
      <w:pPr>
        <w:pStyle w:val="Heading5"/>
        <w:numPr>
          <w:ilvl w:val="4"/>
          <w:numId w:val="1"/>
        </w:numPr>
        <w:rPr/>
      </w:pPr>
      <w:bookmarkStart w:id="196" w:name="__RefHeading___Toc973863_1395250215"/>
      <w:bookmarkStart w:id="197" w:name="_Toc73"/>
      <w:bookmarkEnd w:id="196"/>
      <w:r>
        <w:rPr/>
        <w:t>2</w:t>
      </w:r>
      <w:r>
        <w:rPr>
          <w:rtl w:val="true"/>
        </w:rPr>
        <w:t xml:space="preserve">ـ </w:t>
      </w:r>
      <w:r>
        <w:rPr/>
        <w:t>7</w:t>
      </w:r>
      <w:r>
        <w:rPr>
          <w:rtl w:val="true"/>
        </w:rPr>
        <w:t xml:space="preserve">. </w:t>
      </w:r>
      <w:r>
        <w:rPr>
          <w:rtl w:val="true"/>
        </w:rPr>
        <w:t>تشکیل حکومت دینی</w:t>
      </w:r>
      <w:bookmarkEnd w:id="197"/>
    </w:p>
    <w:p>
      <w:pPr>
        <w:pStyle w:val="BookText"/>
        <w:rPr/>
      </w:pPr>
      <w:r>
        <w:rPr>
          <w:rFonts w:ascii="IRNazanin" w:hAnsi="IRNazanin" w:eastAsia="IRNazanin"/>
          <w:color w:val="111111"/>
          <w:sz w:val="28"/>
          <w:sz w:val="28"/>
          <w:szCs w:val="28"/>
          <w:rtl w:val="true"/>
          <w:lang w:bidi="fa-IR"/>
        </w:rPr>
        <w:t>تشکیل حکومت جهانی اسلام و توجّه ویژه به بعد سیاسی اسلام، از محورهای مهم قیام حضرت مهدی عجل الله تعالی فرجه الشریف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و دولت آن حضرت، فراگیر و جهانی خواهد بود و قدرت و سلطة او، از شرق تا غرب دنیا را فرا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نظام سیاسی مهدوی، بهترین، کامل ترین، مردمی‌ترین و تأثیر‌گذارترین دولت ها، پس از نابودی و پایان اجل تمامی دولت‌های عالم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حکومت جهانی، اصحاب و یاران نزدیک و مؤمن حضرت، به عنوان حاکمان و والیان کشورها و بلاد مختلف برگزیده و منصوب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مهم‌ترین ابزار و وسیله عدالت‌گستری، ظلم ستیزی، حق طلبی و تأمین توسعه و پیشرفت جوامع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سلطانه المشرق و المغرب</w:t>
      </w:r>
      <w:r>
        <w:rPr>
          <w:rFonts w:eastAsia="IRNazanin" w:cs="IRNazanin"/>
          <w:color w:val="111111"/>
          <w:sz w:val="28"/>
          <w:szCs w:val="28"/>
          <w:rtl w:val="true"/>
          <w:lang w:bidi="fa-IR"/>
        </w:rPr>
        <w:t>»</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سلطه و برتری او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دولتنا فی آخر الدهر تظهر</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ما، در آخر الزمان ظاهر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دولتنا آخر الدول ولم یبق اهل بیت لهم دولة الا ملکوا قبلنا لئلا یقولوا ـ اذا رأواسیرتنا ـ اذا ملکنا سرنا مثل سیرة هؤلاء…</w:t>
      </w:r>
      <w:r>
        <w:rPr>
          <w:rFonts w:eastAsia="IRNazanin" w:cs="IRNazanin"/>
          <w:color w:val="111111"/>
          <w:sz w:val="28"/>
          <w:szCs w:val="28"/>
          <w:rtl w:val="true"/>
          <w:lang w:bidi="fa-IR"/>
        </w:rPr>
        <w:t>»</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آخرین دولت‌ها است؛ هیچ خاندانی نیست که حکومتی برای آن مقدّر باشد، جز اینکه پیش از مهدی عجل الله تعالی فرجه الشریف به حکومت می‌رسد تا هنگامی که ما به قدرت رسیدیم، به کسی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به قدرت می‌رسیدیم، این چنین رفتار می‌کردیم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و اصحابه یملکهم الله مشارق الارض و مغاربها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مهدی و اصحابش را حاکمان شرق و غرب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1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قیام کند، هر دولت باطلی از بین می‌رود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یبق من الدنیا الایوم واحد لطول الله ذلک الیوم حتی یملک رجل من اهل بیتی…</w:t>
      </w:r>
      <w:r>
        <w:rPr>
          <w:rFonts w:eastAsia="IRNazanin" w:cs="IRNazanin"/>
          <w:color w:val="111111"/>
          <w:sz w:val="28"/>
          <w:szCs w:val="28"/>
          <w:rtl w:val="true"/>
          <w:lang w:bidi="fa-IR"/>
        </w:rPr>
        <w:t>»</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w:t>
      </w:r>
    </w:p>
    <w:p>
      <w:pPr>
        <w:pStyle w:val="BookText"/>
        <w:rPr/>
      </w:pPr>
      <w:r>
        <w:rPr>
          <w:rFonts w:ascii="IRNazanin" w:hAnsi="IRNazanin" w:eastAsia="IRNazanin"/>
          <w:color w:val="111111"/>
          <w:sz w:val="28"/>
          <w:sz w:val="28"/>
          <w:szCs w:val="28"/>
          <w:rtl w:val="true"/>
          <w:lang w:bidi="fa-IR"/>
        </w:rPr>
        <w:t xml:space="preserve">جز یک روز باقی نباشد، خداوند آن روز را به قدری طولانی می‌کند که مردی از اهل بیت من، فرمانروای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صاحب الرایة المحمدیة و الدولة الاحمدیة…</w:t>
      </w:r>
      <w:r>
        <w:rPr>
          <w:rFonts w:eastAsia="IRNazanin" w:cs="IRNazanin"/>
          <w:color w:val="111111"/>
          <w:sz w:val="28"/>
          <w:szCs w:val="28"/>
          <w:rtl w:val="true"/>
          <w:lang w:bidi="fa-IR"/>
        </w:rPr>
        <w:t>»</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 محمدی و بنیان گذار دولت احمدی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استقرار و تثبیت دولت، امام مهدی عجل الله تعالی فرجه الشریف حاکمان و والیان جهان را با دستورات مهمی به سراسر جهان اعزام می‌کند و به آنان دستور عدالت و احسان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 المهدی اصحابه فی جمیع البلدان و یأمرهم بالعدل و الاحسان و یجعلهم حکاماً فی الاقالیم و یأمرهم بعمران المُدُن</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با توجه به این تحلیل سیاسی ـ دینی، روشن می‌شود که هر دو قیام وجوه و ابعاد مشترک فراوانی دارند و در واقع هر دو دارای اهداف، برنامه‌ها و خواست‌های همسانی هستند که بعضی از آنها در قیام عاشورا محقّق شد؛ ولی همة آنها به طور کامل در عصر ظهور و در پرتو نهضت جهانی مهدوی تحقق خواهد یافت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خواهی و باطل ستیزی، عدالت خواهی و برپاداشت قسط، نابودی حکومت‌های فسق و جور و ستم، هدایت گری و نجات‌بخشی،</w:t>
      </w:r>
      <w:bookmarkStart w:id="198" w:name="pg2691_11599"/>
    </w:p>
    <w:p>
      <w:pPr>
        <w:pStyle w:val="BookText"/>
        <w:rPr/>
      </w:pPr>
      <w:bookmarkEnd w:id="198"/>
      <w:r>
        <w:rPr>
          <w:rFonts w:ascii="IRNazanin" w:hAnsi="IRNazanin" w:eastAsia="IRNazanin"/>
          <w:color w:val="111111"/>
          <w:sz w:val="28"/>
          <w:sz w:val="28"/>
          <w:szCs w:val="28"/>
          <w:rtl w:val="true"/>
          <w:lang w:bidi="fa-IR"/>
        </w:rPr>
        <w:t>اصلاح‌گری و تحول گرایی مثبت، احیای آموزه‌های متعالی دین و در نهایت تشکیل حکومت و تحقق ولایت سیاسی امامان، بعضی از این وجوه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امام حسین  علیه السلام، نقش ویژه و تأثیرگذاری در ارائه این اهداف و برنامه‌ها به صورت پیام‌ها و عبرت‌های جاودانه و جهانی داشته و تحقّق کامل آنها نیز به دست حضرت مهدی عجل الله تعالی فرجه الشریف خواهد بود</w:t>
      </w:r>
      <w:r>
        <w:rPr>
          <w:rFonts w:eastAsia="IRNazanin" w:cs="IRNazanin"/>
          <w:color w:val="111111"/>
          <w:sz w:val="28"/>
          <w:szCs w:val="28"/>
          <w:rtl w:val="true"/>
          <w:lang w:bidi="fa-IR"/>
        </w:rPr>
        <w:t>.</w:t>
      </w:r>
    </w:p>
    <w:p>
      <w:pPr>
        <w:pStyle w:val="Heading3"/>
        <w:numPr>
          <w:ilvl w:val="2"/>
          <w:numId w:val="1"/>
        </w:numPr>
        <w:rPr/>
      </w:pPr>
      <w:bookmarkStart w:id="199" w:name="__RefHeading___Toc973865_1395250215"/>
      <w:bookmarkStart w:id="200" w:name="_Toc74"/>
      <w:bookmarkEnd w:id="199"/>
      <w:r>
        <w:rPr>
          <w:rtl w:val="true"/>
        </w:rPr>
        <w:t>جاودانگی حق</w:t>
      </w:r>
      <w:bookmarkEnd w:id="200"/>
    </w:p>
    <w:p>
      <w:pPr>
        <w:pStyle w:val="BookText"/>
        <w:rPr/>
      </w:pPr>
      <w:r>
        <w:rPr>
          <w:rFonts w:ascii="IRNazanin" w:hAnsi="IRNazanin" w:eastAsia="IRNazanin"/>
          <w:color w:val="111111"/>
          <w:sz w:val="28"/>
          <w:sz w:val="28"/>
          <w:szCs w:val="28"/>
          <w:rtl w:val="true"/>
          <w:lang w:bidi="fa-IR"/>
        </w:rPr>
        <w:t>در پایان این تحلیل، نقش و تأثیرگذاری قیام اعبدالله علیه السلام را با توجه به آیه‌ای از قرآن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حق و باطل را مانند آب جاری و کف آن می‌داند که کف‌ها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خواهد رفت و آبی که برای مردم پر 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یضربُ الله الحقّ و الباطل فاما ّالزَبَدُفَیذهَبُ جُفاءً و امّا ما ینفع الناس فیمکثُ فی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برای حق و باطل چنین مثل می‌زند؛ اما کف به کناری افتد و نابود شود و آنچه برای مردم سودمند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پایدار بماند…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این آیه، کف‌های بلند آرزو و میان تهی، کنار می‌روند و آبی که برای مردم مفید و سودمند است، در زمین می‌ماند؛ یعنی،</w:t>
      </w:r>
    </w:p>
    <w:p>
      <w:pPr>
        <w:pStyle w:val="BookText"/>
        <w:rPr/>
      </w:pPr>
      <w:r>
        <w:rPr>
          <w:rFonts w:ascii="IRNazanin" w:hAnsi="IRNazanin" w:eastAsia="IRNazanin"/>
          <w:color w:val="111111"/>
          <w:sz w:val="28"/>
          <w:sz w:val="28"/>
          <w:szCs w:val="28"/>
          <w:rtl w:val="true"/>
          <w:lang w:bidi="fa-IR"/>
        </w:rPr>
        <w:t>حق همیشه مفید و سودمند است، همچون آب زلال 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بی‌فایده و بیهوده است؛ ولی حق همیشه باید بجوشد و بخروشد تا باطل را از خود دور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کف‌های روی آب هرگز کسی را سیراب می‌کنند و درختی را می‌رویانند و نه کف‌هایی که در کوره‌های ذوب فلزات ظاهر می‌شوند</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آنها زینتی و یا وسیله‌ای برای زندگی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مصرفی داشته باشند، مصارف بسیار پست و بی‌ارزشند که به حساب نمی‌آیند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مصرف کردن خاشاک برای سوزاندن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باطل همواره مستکبر، بالا نشین، پر سروصدا، پر‌غوغا؛ ولی توخالی و بی‌محتوا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متواضع، اهل عمل، پر محتوا و سنگین وزن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همیشه متکی به نفس است و بهره و سود فراوانی برای همگان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آب و فلزات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انسان‌ها، گروه‌ها، مکتب‌ها و برنامه‌ها به همان اندازه که مفید و سودمندند، حق بقا و حیات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انسان مؤمن و حق جو و عقاید خالصش، مانند آبی است که حیات حیوانات و گیاهان و جوامع به آن بستگی دارد و مانند طلا و نقره و… است که در زندگی این جهان مورد استفاده مردم هستند؛ اما مثال انسان کافر و باطل‌گرا و ستیزه جو، مانند کفی است که دیر یا زود، حباب‌های آن</w:t>
      </w:r>
    </w:p>
    <w:p>
      <w:pPr>
        <w:pStyle w:val="BookText"/>
        <w:rPr/>
      </w:pPr>
      <w:r>
        <w:rPr>
          <w:rFonts w:ascii="IRNazanin" w:hAnsi="IRNazanin" w:eastAsia="IRNazanin"/>
          <w:color w:val="111111"/>
          <w:sz w:val="28"/>
          <w:sz w:val="28"/>
          <w:szCs w:val="28"/>
          <w:rtl w:val="true"/>
          <w:lang w:bidi="fa-IR"/>
        </w:rPr>
        <w:t>می‌ترکد و از برابر چهره آب و دیگر مواد خالص، محو می‌شود و بدین ترتیب آنچه هویدا می‌گردد و دوام می‌پذیرد، آب، طلا، نقره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نیز مانند مواد چرکین و سیه‌فامی است که بر روی فلزات ذوب شده ظاهر می‌گردد و ایمان نیز همچون فلز ذوب شده خالص و پر فایده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و قیام اباعبدالله نیز دارای برکات و آثار فراوانی است و حیات و بالندگی جهان اسلام ـ به خصوص شیعه ـ مدیون خون پاک آن بزرگوار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حضرت حسین علیه السلام در پی پیروزی آنی نبوده است و به خوبی به عدم دستیابی به پیروزی آنی آگاه بوده است… وضع جامعه اسلامی در آن روزگار، دست یازیدن به یک عمل حماسی و شهادت طلبانه را می‌طلبید که روح انقلابی در آن جامعه را شعله ور سازد و در بردارندة والاترین مراتب فداکاری و از خودگذشتگی در راه اصیلی باشد که راهنما و چراغ راه تمام انقلابیون گردد؛ حتی آن گاه که دشواری راه برای آنها جلوه می‌نماید و احتمال پیروزی به نظر آنها کاملا مردود می‌نماید و نشانه‌های شکست نمایان می‌شود، از هدف دست برندارند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اسلامی در روزگار امام حسین علیه السلام بیمار بود و به اندک مالی و سخت گیری، زیادی شکنجه و ترس، خرید و فروش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انسانیت و کرامت این چنین جامعه، به آن بازگردد و از بیهودگی</w:t>
      </w:r>
    </w:p>
    <w:p>
      <w:pPr>
        <w:pStyle w:val="BookText"/>
        <w:rPr/>
      </w:pPr>
      <w:r>
        <w:rPr>
          <w:rFonts w:ascii="IRNazanin" w:hAnsi="IRNazanin" w:eastAsia="IRNazanin"/>
          <w:color w:val="111111"/>
          <w:sz w:val="28"/>
          <w:sz w:val="28"/>
          <w:szCs w:val="28"/>
          <w:rtl w:val="true"/>
          <w:lang w:bidi="fa-IR"/>
        </w:rPr>
        <w:t>و حقارت وجودی اش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جامعه‌ای را تنها یک عمل انقلابی با والاترین نشانه‌های فداکاری کرامت و دفاع از اصول و مرگ در راه آن، می‌تواند روح انقلاب و خفته آن را بیدار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حضرت می‌توانست انجام دهد، این بود که با عملش، اعماق این چنین جامعه‌ای را بلرزاند و الگویی برتر ارائه نماید که در وجدان افراد آن، به خون و آتش سرشته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دستاوردهای این قیام را می‌توان در حوزه‌های زیر جست و 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کربلا در وجدان اسلامی مردم آن روزگار نفوذ کرد و جامعه اسلامی به طور کلی و جدی تحت تاثیر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باعث شد تا در روح انقلابی خفته، حرارت تازه‌ای بدهد و در وجدان افسرده آنان جنبشی بیفکند که آن را زنده سازد و روحی در جان و روان بدمد تا آن را به دفاع از کرامت انسانی اش وادارد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همه شکستن چهارچوب دینی دروغین که امویان و دار و دسته‌های شان به وسیله آن قدرت شان را اداره می‌کردند؛ همچنین رسوایی روح بی‌دینی جاهلی که حکومت بنی‌امیه را جهت می‌داد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برانگیختن احساس گناه در جان و روان تک تک افراد؛ احساسی که به نقد فرد از خویشتن خویش تبدیل می‌شود و موضع او در برابر زندگی و جامعه بر آن مبتنی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آفرینش فضیلت‌های تازه‌ای برای شخص و گشودن چشمان</w:t>
      </w:r>
    </w:p>
    <w:p>
      <w:pPr>
        <w:pStyle w:val="BookText"/>
        <w:rPr/>
      </w:pPr>
      <w:r>
        <w:rPr>
          <w:rFonts w:ascii="IRNazanin" w:hAnsi="IRNazanin" w:eastAsia="IRNazanin"/>
          <w:color w:val="111111"/>
          <w:sz w:val="28"/>
          <w:sz w:val="28"/>
          <w:szCs w:val="28"/>
          <w:rtl w:val="true"/>
          <w:lang w:bidi="fa-IR"/>
        </w:rPr>
        <w:t>این انسان بر جهان روشن و با شکوه</w:t>
      </w:r>
      <w:r>
        <w:rPr>
          <w:rStyle w:val="FootnoteAnchor"/>
          <w:rtl w:val="true"/>
        </w:rPr>
        <w:footnoteReference w:id="200"/>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روح انقلابی در انسان مسلمان، به خاطر پایه ریزی جامعه بر قوانین و قواعد تازه، و بازگشت اعتبار انسانی به آن</w:t>
      </w:r>
      <w:r>
        <w:rPr>
          <w:rFonts w:eastAsia="IRNazanin" w:cs="IRNazanin"/>
          <w:color w:val="111111"/>
          <w:sz w:val="28"/>
          <w:szCs w:val="28"/>
          <w:rtl w:val="true"/>
          <w:lang w:bidi="fa-IR"/>
        </w:rPr>
        <w:t>.</w:t>
      </w:r>
      <w:bookmarkStart w:id="201" w:name="pg2691_11604"/>
    </w:p>
    <w:p>
      <w:pPr>
        <w:pStyle w:val="Heading2"/>
        <w:numPr>
          <w:ilvl w:val="1"/>
          <w:numId w:val="1"/>
        </w:numPr>
        <w:rPr/>
      </w:pPr>
      <w:bookmarkStart w:id="202" w:name="__RefHeading___Toc973867_1395250215"/>
      <w:bookmarkStart w:id="203" w:name="_Toc75"/>
      <w:bookmarkEnd w:id="201"/>
      <w:bookmarkEnd w:id="202"/>
      <w:r>
        <w:rPr>
          <w:rtl w:val="true"/>
        </w:rPr>
        <w:t>فصل</w:t>
      </w:r>
      <w:r>
        <w:rPr/>
        <w:t>4</w:t>
      </w:r>
      <w:r>
        <w:rPr>
          <w:rtl w:val="true"/>
        </w:rPr>
        <w:t xml:space="preserve">: </w:t>
      </w:r>
      <w:r>
        <w:rPr>
          <w:rtl w:val="true"/>
        </w:rPr>
        <w:t>عرفان و حماسه</w:t>
      </w:r>
      <w:bookmarkEnd w:id="203"/>
    </w:p>
    <w:p>
      <w:pPr>
        <w:pStyle w:val="Heading3"/>
        <w:numPr>
          <w:ilvl w:val="2"/>
          <w:numId w:val="1"/>
        </w:numPr>
        <w:rPr/>
      </w:pPr>
      <w:bookmarkStart w:id="204" w:name="__RefHeading___Toc973869_1395250215"/>
      <w:bookmarkStart w:id="205" w:name="_Toc76"/>
      <w:bookmarkEnd w:id="204"/>
      <w:r>
        <w:rPr>
          <w:rtl w:val="true"/>
        </w:rPr>
        <w:t>اشاره</w:t>
      </w:r>
      <w:bookmarkEnd w:id="20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 حق و حق‌باوری در عاشورا و عصر ظهور</w:t>
      </w:r>
      <w:r>
        <w:rPr>
          <w:rFonts w:eastAsia="IRNazanin" w:cs="IRNazanin"/>
          <w:color w:val="111111"/>
          <w:sz w:val="28"/>
          <w:szCs w:val="28"/>
          <w:rtl w:val="true"/>
          <w:lang w:bidi="fa-IR"/>
        </w:rPr>
        <w:t>)</w:t>
      </w:r>
      <w:bookmarkStart w:id="206" w:name="pg2691_11606"/>
    </w:p>
    <w:p>
      <w:pPr>
        <w:pStyle w:val="Heading3"/>
        <w:numPr>
          <w:ilvl w:val="2"/>
          <w:numId w:val="1"/>
        </w:numPr>
        <w:rPr/>
      </w:pPr>
      <w:bookmarkStart w:id="207" w:name="__RefHeading___Toc973871_1395250215"/>
      <w:bookmarkStart w:id="208" w:name="_Toc77"/>
      <w:bookmarkEnd w:id="206"/>
      <w:bookmarkEnd w:id="207"/>
      <w:r>
        <w:rPr>
          <w:rtl w:val="true"/>
        </w:rPr>
        <w:t>جلوه‌های عرفان و حماسه</w:t>
      </w:r>
      <w:bookmarkEnd w:id="20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ظهور و بروز حماسه و عرفان، سیاست و اخلاق، دین و حکمت، عقل و عشق و تجلی گاه تمامی فضیلت‌ها و نیکی‌ها در برابر شرارت‌ها و رذیلت‌ها است؛ چنان‌که عصر ظهور نیز جلوه‌گاه خوبی‌ها، زیبایی‌ها و فضیلت‌ها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 علیه السلام، مظهر و حقیقت عزت، غیرت، آزاد مردی، شجاعت، ظلم‌ستیزی، اقتدار، مقاومت، استواری، ایثارگری، شهادت و… بود و همه اینها را در کربلا به خوبی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جلوه‌ها و مظاهر، نشانگر همراهی و حمایت امام علیه السلام از حق و حق خواهی و مبارزه و جهاد علیه باطل و طغیان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حقایق و تجلّیات، بیانگر این است که قیام کربلا، دارای ابعاد و وجوه مختلفی است و در تحلیل همه جانبه و کامل آن، باید به همه این زوایا و مظاهر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طور که مباحث گوناگون سیاسی، تاریخی، فلسفی و… درباره این نهضت مطرح است، مفاهیم والای عرفانی، اخلاقی و</w:t>
      </w:r>
    </w:p>
    <w:p>
      <w:pPr>
        <w:pStyle w:val="BookText"/>
        <w:rPr/>
      </w:pPr>
      <w:r>
        <w:rPr>
          <w:rFonts w:ascii="IRNazanin" w:hAnsi="IRNazanin" w:eastAsia="IRNazanin"/>
          <w:color w:val="111111"/>
          <w:sz w:val="28"/>
          <w:sz w:val="28"/>
          <w:szCs w:val="28"/>
          <w:rtl w:val="true"/>
          <w:lang w:bidi="fa-IR"/>
        </w:rPr>
        <w:t>باطنی نیز درباره آن قابل 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حماسه عاشورا، دارای اسرار و باطن‌هایی است که حقیقت همه آنها به یک چیز بر می‌گردد و آن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قیام انسان کامل علیه تمامی بدی‌ها، شرارت‌ها و باطل‌ها و تلاش و کوشش برای زدودن موانع و چالش‌هایی که در مقابل کمال خواهی و تعالی انسان‌ها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 تر، هر چه که در کربلا و از ناحیه جبهه حق مشاهده شد، زیبا و خدایی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گوشه‌ای از جلوات و مظاهر رحمت و غضب، عطوفت و قهاریت، شفقت و شدّت و رحمانیت و جباریت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بندگان صالح و گرفتاران در دام ظلم و ستم و فساد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جنود شیطان و سردمداران کفر و شرّ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تحلیل و بررسی واقعه عاشورا ـ به خصوص نقش آن در مصاف نهایی حق و باطل ـ به همه این ابعاد و وجوه باید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نوشته یکی از پژوهشگران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روی جنبه سیاسی کربلا، نباید توجه ما را به این رخداد، به عنوان یک پدیده کاملاً برتر، یک امر جاودانه، یک امر تقدیر شده و تعریف شده از سوی باری تعالی، کم رنگ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یک نهضت زمینی صرف نیست؛ بخشی از وحی مجسّم شده و قرآن عینیت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نظریه امامت در شیعه، صرفاً</w:t>
      </w:r>
    </w:p>
    <w:p>
      <w:pPr>
        <w:pStyle w:val="BookText"/>
        <w:rPr/>
      </w:pPr>
      <w:r>
        <w:rPr>
          <w:rFonts w:ascii="IRNazanin" w:hAnsi="IRNazanin" w:eastAsia="IRNazanin"/>
          <w:color w:val="111111"/>
          <w:sz w:val="28"/>
          <w:sz w:val="28"/>
          <w:szCs w:val="28"/>
          <w:rtl w:val="true"/>
          <w:lang w:bidi="fa-IR"/>
        </w:rPr>
        <w:t>مشتمل بر جنبه سیاسی نیست، قیام عاشورا نیز تنها یک حرکت سیاسی نیست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قیام عاشورا هم مظهر اتم و اکمل عرفان و اخلاق است و هم جلوه‌گاه کم نظیر حماسه و پایمردی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چنان در هم عجین شده‌اند که جنگ و عبادت در کنار هم 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کامل بروز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حسینی، جلوه‌گاه مکارم اخلاق و ارزش‌های معنوی است که بیش از هر چیز دیگر، جلوه غلبه نفس انسان‌ها بر پلیدی‌ها و پستی‌ها است؛ یعنی، غلبه نفس انسانی بر دشمن درونی و خواهش‌های نفسانی و شکست ناپذیری در مقابل وسوسه‌های شیطانی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مظاهر مادی و دلبستگی دنیوی، هواهای نفسانی، خوف و طمع‌های بشری و کرامت انسانی، بر سر راه عزّت، مانع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این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 و مقهور عوامل مادّی نگردید، در عرصة جهاد اصغر، هرگز مغلوب دشمنان نمی‌شود؛ زیرا عزت نفس اینها، بر تمام پستی‌ها چیره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آیت‌الله خامنه‌ای می‌فرماید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دیگر نهضت حسین بن علی علیه السلام تجسّم معنویت و</w:t>
      </w:r>
    </w:p>
    <w:p>
      <w:pPr>
        <w:pStyle w:val="BookText"/>
        <w:rPr/>
      </w:pPr>
      <w:r>
        <w:rPr>
          <w:rFonts w:ascii="IRNazanin" w:hAnsi="IRNazanin" w:eastAsia="IRNazanin"/>
          <w:color w:val="111111"/>
          <w:sz w:val="28"/>
          <w:sz w:val="28"/>
          <w:szCs w:val="28"/>
          <w:rtl w:val="true"/>
          <w:lang w:bidi="fa-IR"/>
        </w:rPr>
        <w:t>اخلاق است… در این نهضت، یک عرصه دیگری هم برای مبارزه وجود دارد و آن نفس انسان‌ها چون درون و باطن انسان‌ها است، آنجایی که ضعف‌ها و طمع‌های بشری، حقارت‌ها، شهوت‌ها و هوا‌های نفسانی در وجود انسان، او را از بر‌داشتن گام‌های بلند باز می‌دارد؛ آنجا هم یک صحنه جنگ است، آن هم جنگی بسیار دشوارتر</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سالار شهیدان حسین بن علی علیه السلام، همانند قرآن کریم در چهره‌های گوناگونی برای مردم جهان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عارفان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زمامداران حامی قسط و عدل و حامی مستضعفان و محرومان، در سیمای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و قیام علیه طغیان‌گری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پرهیزگاران و زاهدان در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دیگران در چهره‌های دیگر و…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توانست مضمون بلند دعای عرفه را ـ که اوج عرفان در آن موج می‌زند ـ در کنار حادثه خونبار کربلا جمع کند؛ حادثه‌ای که سرشار از پایمردی، حماسه، ایثار 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نوع جلوه گری و یا دو چهره را می‌توانیم، در نهضت و شخصیت اباعبدالله ببینیم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چهره‌ای که به هیچ وجه حاضر به تسلیم، خضوع و رضا در برابر هیچ ظالم و باطلی نیست و با آنکه تمام قدرت‌های آن روز، بر ضد کاروان او بسیج شده بودند و با آنکه می‌دانست سفر به عراق، به شهادت او و اصحابش منتهی می‌شود و بعد از شهادت او، خاندان گرامی اش به اسارت می‌روند و… در عین حال آن خطبه‌های حماسی بین راه کربلا را خواند و در آن خطبه‌ها، همراه اظهار تبرّی از بیگانگان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سردمداران نفاق و فساد و 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قیام و دستور مبارزه را صادر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قیام کرده‌ام تا راه جدّ و پدرم را بپیمایم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مدت نزدیک به یک ربع قرن زمامداری اموی و مروانی، مردم را به سیره دیگر انس و عادت داده بودند؛ اما من فقط به سیره جد و پدرم عمل می‌کنم</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براین اساس نه تنها خود او؛ بلکه هیچ یک از اصحاب و اهل بیت او نیز حاضر نشدند حکومت جائرانه امویان را تأیید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چهره‌ای دیگر که گویا جز انعطاف و مناجات چیزی ندارد و دعای عرفه را انشا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عرفان او است که به برادرش ابوالفضل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را مهلت بگیر، خدا می‌داند که من نماز، مناجات، تلاوت قرآن، دعای فراوان و استغفار را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bookmarkStart w:id="209" w:name="pg2691_11611"/>
    </w:p>
    <w:p>
      <w:pPr>
        <w:pStyle w:val="BookText"/>
        <w:rPr/>
      </w:pPr>
      <w:bookmarkEnd w:id="209"/>
      <w:r>
        <w:rPr>
          <w:rFonts w:ascii="IRNazanin" w:hAnsi="IRNazanin" w:eastAsia="IRNazanin"/>
          <w:color w:val="111111"/>
          <w:sz w:val="28"/>
          <w:sz w:val="28"/>
          <w:szCs w:val="28"/>
          <w:rtl w:val="true"/>
          <w:lang w:bidi="fa-IR"/>
        </w:rPr>
        <w:t>یعلم انی کنت قد احبّ الصلاة له و تلاوة کتابه و کثرة الدعاء و الاستغفار</w:t>
      </w:r>
      <w:r>
        <w:rPr>
          <w:rFonts w:eastAsia="IRNazanin" w:cs="IRNazanin"/>
          <w:color w:val="111111"/>
          <w:sz w:val="28"/>
          <w:szCs w:val="28"/>
          <w:rtl w:val="true"/>
          <w:lang w:bidi="fa-IR"/>
        </w:rPr>
        <w:t>)</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سالار شهیدان؛ بلکه همه یاران با وفای او نیز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دویً کدوی النحل</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آن گروه مثل زنبورهای عسل، زمزمه عبادت و نیایش داشتند</w:t>
      </w:r>
      <w:r>
        <w:rPr>
          <w:rFonts w:eastAsia="IRNazanin" w:cs="IRNazanin"/>
          <w:color w:val="111111"/>
          <w:sz w:val="28"/>
          <w:szCs w:val="28"/>
          <w:rtl w:val="true"/>
          <w:lang w:bidi="fa-IR"/>
        </w:rPr>
        <w:t xml:space="preserve">. </w:t>
      </w:r>
      <w:r>
        <w:rPr>
          <w:rStyle w:val="FootnoteAnchor"/>
          <w:rtl w:val="true"/>
        </w:rPr>
        <w:footnoteReference w:id="206"/>
      </w:r>
    </w:p>
    <w:p>
      <w:pPr>
        <w:pStyle w:val="Heading3"/>
        <w:numPr>
          <w:ilvl w:val="2"/>
          <w:numId w:val="1"/>
        </w:numPr>
        <w:rPr/>
      </w:pPr>
      <w:bookmarkStart w:id="210" w:name="__RefHeading___Toc973873_1395250215"/>
      <w:bookmarkStart w:id="211" w:name="_Toc78"/>
      <w:bookmarkEnd w:id="210"/>
      <w:r>
        <w:rPr>
          <w:rtl w:val="true"/>
        </w:rPr>
        <w:t>ظهور حق و باطل در کربلا</w:t>
      </w:r>
      <w:bookmarkEnd w:id="211"/>
    </w:p>
    <w:p>
      <w:pPr>
        <w:pStyle w:val="BookText"/>
        <w:rPr/>
      </w:pPr>
      <w:r>
        <w:rPr>
          <w:rFonts w:ascii="IRNazanin" w:hAnsi="IRNazanin" w:eastAsia="IRNazanin"/>
          <w:color w:val="111111"/>
          <w:sz w:val="28"/>
          <w:sz w:val="28"/>
          <w:szCs w:val="28"/>
          <w:rtl w:val="true"/>
          <w:lang w:bidi="fa-IR"/>
        </w:rPr>
        <w:t>بعد دیگر حماسه عاشورا، مربوط به تجلیات و رونمایی دو جبهه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حماسه و عرفان خود، صحنه‌ای زیبا از حق خواهی، خداگرایی و انسانیت را نشان داد؛ اما سپاهیان خصم با جنایت و کوردلی خود، تصویر بسیار کریهی از باطل‌گرایی، ابلیس محوری، شرارت و ظلمت ارائه دادند و تومار حیات خود را لکّه دارتر ساختند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شهید مطهری رحمة الله حادثه عاشورا و تاریخچه کربلا دو صفحه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سفید و نورانی و یک صفحه تاریک و ظلمانی که هر دو صفحه اش بی‌نظیر است و یا کم نظیر…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سفید و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صفحه… حماسه است، افتخار و نورانیت است؛ تجلّی حقیقت و انسانیت است؛ تجلّی حق 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صفحه را که نگاه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حق دارد به خود ببالد… اما صفحه سیاه و تاریکش، از آن نظر سیاه و تاریک است که در آن فقط جنایت بی‌نظیر و یا کم نظیر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پستی ولئامت در این جنایت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هم نمی‌کنم در دنیا چنین جنایتی دیده بشود که تا این اندازه تنوّع داشته باشد…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زدودن این صفحه سیاه از کتاب بزرگ تاریخ و انسانیت، نیاز به مبارزه‌ای فراگیر و جهادی شکوهمند هست و به همین جهت، صفات و ویژگی‌هایی از اباعبدالله در روز عاشورا ظهور کرد که هر یک مثال زدنی و برای یک مبارزه بزرگ و نبرد تاریخی علیه شرور و پلیدی‌ها بایسته بود؛ از جمله شجاعت بدنی، قوت قلب و شجاعت روحی، ایمان کامل به خدا و پیغمبر و اسلام، صبر و تحمّل عجیب، رضا و تسلیم، </w:t>
      </w:r>
      <w:r>
        <w:rPr>
          <w:rStyle w:val="FootnoteAnchor"/>
          <w:rtl w:val="true"/>
        </w:rPr>
        <w:footnoteReference w:id="208"/>
      </w:r>
      <w:r>
        <w:rPr>
          <w:rFonts w:ascii="IRNazanin" w:hAnsi="IRNazanin" w:eastAsia="IRNazanin"/>
          <w:color w:val="111111"/>
          <w:sz w:val="28"/>
          <w:sz w:val="28"/>
          <w:szCs w:val="28"/>
          <w:rtl w:val="true"/>
          <w:lang w:bidi="fa-IR"/>
        </w:rPr>
        <w:t xml:space="preserve">بزرگواری و آزاد مردی، فداکاری وفاداری، عزّت و استقامت و… یکی از نویسندگان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عاشورا، مثل این بود که یک نوع مسابقه میان خصلت‌های حسینی برقرار شده بود؛ یعنی، فضایل حسینی هر کدام، با دیگری مسابقه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حسین می‌خواست از سایر صفاتش جلو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حسین</w:t>
      </w:r>
    </w:p>
    <w:p>
      <w:pPr>
        <w:pStyle w:val="BookText"/>
        <w:rPr/>
      </w:pPr>
      <w:r>
        <w:rPr>
          <w:rFonts w:ascii="IRNazanin" w:hAnsi="IRNazanin" w:eastAsia="IRNazanin"/>
          <w:color w:val="111111"/>
          <w:sz w:val="28"/>
          <w:sz w:val="28"/>
          <w:szCs w:val="28"/>
          <w:rtl w:val="true"/>
          <w:lang w:bidi="fa-IR"/>
        </w:rPr>
        <w:t>می‌خواست از همة اینها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حسین می‌خواست گوی سبقت را از صفات دیگر او برباید و…</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تحلیل این جلوه‌ها و مظاهر حماسی ـ عرفانی، توجه به چند نکته بایسته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هرکدام از این مظاهر عظما، به نحو اتم و اکمل در سراسر زندگی امام حسین علیه السلام ـ به خصوص در نهضت عاشورا ـ هویدا و متجلی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این ویژگی‌ها و جلوه‌ها، زمینه ساز و حرکت آفرین بوده و چون با شخصیت آن حضرت عجین شده بود، آن حضرت را به سمت قیام و مبارزه علیه پلیدی‌ها و ظلمت‌ها، سوق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مظاهر و تجلیات بارز، می‌توان به سه مورد خاص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 و آزادگی،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ستیزی و عدالت طلبی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سه ویژگی است که خدا باوران و حق طلبان، می‌توانند با قدرت و شجاعت تمام در برابر گروه باطل و فسادگر قرار گرفته و تا سرحد پیروزی ظاهری یا شهادت، با آنان مبارزه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نورانی حضرت اباعبدالله علیه السلام در حماسه جاودانه کربلا، مظهر و مجلای ویژگی‌ها و رفتارهای برجسته و شگفت انگیزی بود که آنها را در عرصه نبرد با جنود شیطان به ظهور و بروز رساند؛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خداباوری و عرفان والا،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افتخار،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پایداری،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ایثارگری و شهادت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چهار مؤلفه نیز در قیام و انقلاب مؤثر و گسترده علیه شرّ و ظلمت و فساد، بایسته است و هر شخص و گروهی در نبرد با مفسدان و ستمگران و در صحنه عمل، باید آنها را به ظهور برساند و به یقین تمام آنها به صورت گسترده و کامل‌تر در عصر ظهور محقّق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حاضر، بیشترین تکیه و محور مباحث، مربوط به شخصیت حضرت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بی‌توجّهی به سایر دلیران و شجاعان حاضر در صحنة عاشورا نیست؛ بلکه امام علیه السلام به عنوان مظهر اتم واکمل حریت، غیرت و عزّت مورد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تجلیات و مظاهر عرفانی ـ حماسی عاشورا، از مرزها، قرن‌ها و</w:t>
      </w:r>
    </w:p>
    <w:p>
      <w:pPr>
        <w:pStyle w:val="BookText"/>
        <w:rPr/>
      </w:pPr>
      <w:r>
        <w:rPr>
          <w:rFonts w:ascii="IRNazanin" w:hAnsi="IRNazanin" w:eastAsia="IRNazanin"/>
          <w:color w:val="111111"/>
          <w:sz w:val="28"/>
          <w:sz w:val="28"/>
          <w:szCs w:val="28"/>
          <w:rtl w:val="true"/>
          <w:lang w:bidi="fa-IR"/>
        </w:rPr>
        <w:t>تاریخ گذشته و امتداد یافته است تا اینکه بار دیگر به طور کامل در عصر ظهور پدیدار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قیام امام مهدی عجل الله تعالی فرجه الشریف علیه جباران و طاغوت‌ها و مفسدان، صحنه‌ای دیگر از بروز و ظهور غیرت دینی، حریت و آزادگی، ظلم ستیزی و عدالت طلبی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مصاف نهایی حق و باطل و با الگوگیری از حماسة عاشورا، حماسه‌ای دیگر خواهد آفرید و در آنجا عزّت و افتخار، شجاعت و استواری و عرفان و خداباوری را به منصة ظهور رسانده، ریشه باطل را برخواهد کند</w:t>
      </w:r>
      <w:r>
        <w:rPr>
          <w:rFonts w:eastAsia="IRNazanin" w:cs="IRNazanin"/>
          <w:color w:val="111111"/>
          <w:sz w:val="28"/>
          <w:szCs w:val="28"/>
          <w:rtl w:val="true"/>
          <w:lang w:bidi="fa-IR"/>
        </w:rPr>
        <w:t>.</w:t>
      </w:r>
      <w:bookmarkStart w:id="212" w:name="pg2691_11616"/>
    </w:p>
    <w:p>
      <w:pPr>
        <w:pStyle w:val="Heading3"/>
        <w:numPr>
          <w:ilvl w:val="2"/>
          <w:numId w:val="1"/>
        </w:numPr>
        <w:rPr/>
      </w:pPr>
      <w:bookmarkStart w:id="213" w:name="__RefHeading___Toc973875_1395250215"/>
      <w:bookmarkStart w:id="214" w:name="_Toc79"/>
      <w:bookmarkEnd w:id="212"/>
      <w:bookmarkEnd w:id="213"/>
      <w:r>
        <w:rPr>
          <w:rtl w:val="true"/>
        </w:rPr>
        <w:t>یک</w:t>
      </w:r>
      <w:r>
        <w:rPr>
          <w:rtl w:val="true"/>
        </w:rPr>
        <w:t xml:space="preserve">. </w:t>
      </w:r>
      <w:r>
        <w:rPr>
          <w:rtl w:val="true"/>
        </w:rPr>
        <w:t>مظاهر و تجلیات حسینی</w:t>
      </w:r>
      <w:bookmarkEnd w:id="214"/>
    </w:p>
    <w:p>
      <w:pPr>
        <w:pStyle w:val="Heading4"/>
        <w:numPr>
          <w:ilvl w:val="3"/>
          <w:numId w:val="1"/>
        </w:numPr>
        <w:rPr/>
      </w:pPr>
      <w:bookmarkStart w:id="215" w:name="__RefHeading___Toc973877_1395250215"/>
      <w:bookmarkStart w:id="216" w:name="_Toc80"/>
      <w:bookmarkEnd w:id="215"/>
      <w:r>
        <w:rPr/>
        <w:t>1-1</w:t>
      </w:r>
      <w:r>
        <w:rPr>
          <w:rtl w:val="true"/>
        </w:rPr>
        <w:t xml:space="preserve">. </w:t>
      </w:r>
      <w:r>
        <w:rPr>
          <w:rtl w:val="true"/>
        </w:rPr>
        <w:t>حرّ و آزامرد</w:t>
      </w:r>
      <w:bookmarkEnd w:id="216"/>
    </w:p>
    <w:p>
      <w:pPr>
        <w:pStyle w:val="BookText"/>
        <w:rPr/>
      </w:pPr>
      <w:r>
        <w:rPr>
          <w:rFonts w:ascii="IRNazanin" w:hAnsi="IRNazanin" w:eastAsia="IRNazanin"/>
          <w:color w:val="111111"/>
          <w:sz w:val="28"/>
          <w:sz w:val="28"/>
          <w:szCs w:val="28"/>
          <w:rtl w:val="true"/>
          <w:lang w:bidi="fa-IR"/>
        </w:rPr>
        <w:t>یکی از ویژگی‌ها و اوصاف برجسته امام حسین علیه السلام ـ که در طول حیات گران قدرش، جلوه‌گر بود ـ حرّیت، آزاد مردی و آزادگی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باعث شده بود که امام علیه السلام، به هیچ وجه زیر بار زور و ستم نرود و با جبّاران و جائرانی چون معاویه و یزید، سازش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 مرد و صاحب کرامت و بزرگی بود که با قاطعیت در جواب برادرش محمد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لولم یکن فی الدنیا ملجأ و لامأوی لمّا بایعت یزید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در تمام این دنیای پهناور، پناهگاه و قرارگاهی نداشته باشم، هرگز با یزید پسر معاویه بیعت نخواهم 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علیه السلام را به درستی سرور و سالار آزادگان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سیدالاباء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شأنی از مراتب عالی انسانی و کمالات روحی است که جز با عظمت روح، مجاهدت نفسانی و گسستن از تعلّقات دنیوی، به دست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حقیقت آزادگی را در حماسه کربلا، به تمام معنا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انسانی است که در همة تاریخ و برای همة نسل‌ها، الگوی آزادگی است؛ چرا که در هیچ حال، به خواری و زبونی تن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برتر از آزادی است و در واقع نوعی حریّت انسانی از قید و بندهای ذلّت آور و حقارت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منطق و شعار سرور آزادگان حسین بن علی علیه السلام و یاران آزاده او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بهای آزادگی را باید پرداخت، اما تن به ذلّت و پستی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کربلا به سپاهیان خصم خطاب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یحکم یا شیعة آل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لکم دین و کنتم لاتخافون المعاد، فکونوا احراراً فی دنیاکم…</w:t>
      </w:r>
      <w:r>
        <w:rPr>
          <w:rFonts w:eastAsia="IRNazanin" w:cs="IRNazanin"/>
          <w:color w:val="111111"/>
          <w:sz w:val="28"/>
          <w:szCs w:val="28"/>
          <w:rtl w:val="true"/>
          <w:lang w:bidi="fa-IR"/>
        </w:rPr>
        <w:t>»</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 ای یاران آل ابوسفیان اگر دین ندارید و از آخرت نمی‌ترسید؛ لااقل در دنیا آزاد مرد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علائلی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شخصی است که چون از هر سوی کوه وجودش، فراز شوی، به ستیغ بزرگی رسی؛ تا آنجا که</w:t>
      </w:r>
    </w:p>
    <w:p>
      <w:pPr>
        <w:pStyle w:val="BookText"/>
        <w:rPr/>
      </w:pPr>
      <w:r>
        <w:rPr>
          <w:rFonts w:ascii="IRNazanin" w:hAnsi="IRNazanin" w:eastAsia="IRNazanin"/>
          <w:color w:val="111111"/>
          <w:sz w:val="28"/>
          <w:sz w:val="28"/>
          <w:szCs w:val="28"/>
          <w:rtl w:val="true"/>
          <w:lang w:bidi="fa-IR"/>
        </w:rPr>
        <w:t>او را مرکز برخورد بزرگواری‌ها با یکدیگر و مجمع یکتایی‌ها می‌یابی؛ زیرا بی‌گمان هر کس از سرچشمه عظمت نبوی و فضیلت فاطمی فراجوشید، نمونه بی‌همتای عظمت و عزّت انسان خواهد شد و از آیات بیّنات به شمار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یاد یک شخص نیست؛ یاد انسانیت جاویدان است</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خود به خوبی این شخصیّت و ویژگی برترش را بیان کرده است؛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شأنی شأن من یخاف الموت… لست اخاف الموت همتی لأعلی من ان احمل لصحتم خوفاً من الموت و هل تقدرون علی اکثر من قتلی؟ مرحباً بالقتل فی سبیل الله ولکنکم لاتقدرون علی هدم مجدی و محو عزتی و شرفی…</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 شخصیت من برتر از آن است که از مرگ بترسم… من از مرگ نمی‌ترسم و بلند همت‌تر از آنم که از ترس مردن، ذلت را برخویشتن برگزینم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جز کشتن من کار دیگری می‌توانید انجام دهید؟ آفرین بر مرگ در راه خدا که با مرگ در راه او، نمی‌توانید مجد و عزّت و شرف مرا نابود سازید…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مسلمانان علاقه مند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اباعبدالله را چنین توصیف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آقایی و کرامت در سرشت و نژاد</w:t>
      </w:r>
      <w:bookmarkStart w:id="217" w:name="pg2691_11619"/>
    </w:p>
    <w:p>
      <w:pPr>
        <w:pStyle w:val="BookText"/>
        <w:rPr/>
      </w:pPr>
      <w:bookmarkEnd w:id="217"/>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آزاد مرد است و دارای سعه صدر که خداوند او را برای انجام بهترین امور به اینجا رسانده است…</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عقیل ـ این پیام رسان نهضت حسینی ـ بزرگ‌ترین افتخار خود را حریت و آزادگی می‌دانست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اقسمت لااقتل الا حرّا و ان رأیت الموت شیئا نکراً</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خورده‌ام که جز با آزادگی کشته نشوم؛ هر چند مرگ را چیز ناخوشایندی می‌بینم</w:t>
      </w:r>
      <w:r>
        <w:rPr>
          <w:rFonts w:eastAsia="IRNazanin" w:cs="IRNazanin"/>
          <w:color w:val="111111"/>
          <w:sz w:val="28"/>
          <w:szCs w:val="28"/>
          <w:rtl w:val="true"/>
          <w:lang w:bidi="fa-IR"/>
        </w:rPr>
        <w:t>».</w:t>
      </w:r>
    </w:p>
    <w:p>
      <w:pPr>
        <w:pStyle w:val="Heading4"/>
        <w:numPr>
          <w:ilvl w:val="3"/>
          <w:numId w:val="1"/>
        </w:numPr>
        <w:rPr/>
      </w:pPr>
      <w:bookmarkStart w:id="218" w:name="__RefHeading___Toc973879_1395250215"/>
      <w:bookmarkStart w:id="219" w:name="_Toc81"/>
      <w:bookmarkEnd w:id="218"/>
      <w:r>
        <w:rPr/>
        <w:t>1-2</w:t>
      </w:r>
      <w:r>
        <w:rPr>
          <w:rtl w:val="true"/>
        </w:rPr>
        <w:t xml:space="preserve">. </w:t>
      </w:r>
      <w:r>
        <w:rPr>
          <w:rtl w:val="true"/>
        </w:rPr>
        <w:t>صاحب غیرت دینی</w:t>
      </w:r>
      <w:bookmarkEnd w:id="219"/>
    </w:p>
    <w:p>
      <w:pPr>
        <w:pStyle w:val="BookText"/>
        <w:rPr/>
      </w:pPr>
      <w:r>
        <w:rPr>
          <w:rFonts w:ascii="IRNazanin" w:hAnsi="IRNazanin" w:eastAsia="IRNazanin"/>
          <w:color w:val="111111"/>
          <w:sz w:val="28"/>
          <w:sz w:val="28"/>
          <w:szCs w:val="28"/>
          <w:rtl w:val="true"/>
          <w:lang w:bidi="fa-IR"/>
        </w:rPr>
        <w:t>امام حسین علیه السلام، مظهر و مجلای غیرت دینی و حمایت و یاری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 و وقتی خطر انحراف و تباهی در دین و امت را مشاهده کرد، با تمام توان به پاخاست و غیرت دینی خود را به طور کامل، به ظهور رساند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آن است که آدمی، دین، عرض، ناموس و اولاد خود را نگه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محافظت و نگاهبانی هر یک، طریقه‌ای هست که صاحب عزّت و حمیّت از آن تجاوز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نیز تلاشی در نگهبانی دین از آفت و حمیّت و حفظ از بدعت و کوشش در ترویج آن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بی شک یکی از رموز موفقیت و سربلندی امام حسین علیه السلام و یکی از مظاهر حق خواهی و باطل‌ستیزی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پاسداری از مرزهای شریعت بود؛ چنان که دربارة حکمت قیام خود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کارها بدین جا کشیده است که می‌بینید، دنیا تغییر یافته و به زشتی گراییده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نیکی‌های دنیا به عقب می‌رود و همچنان با شتاب رو به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نیکی‌ها چیزی باقی نمانده، جز ته‌مانده‌هایی مانند ته‌مانده آبشخورها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پستی‌های زندگی، همانند چراگاه زیان بخش و بیمار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به حق عمل نمی‌شود و از باطل نهی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که در چنین وضعی انسان با ایمان، مرگ و ملاقات با خدا را آرزو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مرگ را جز سعادت و خوشبختی نمی‌بینم…</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اولی من قام بنصرة دین الله و اعزاز شرعه و الجهاد فی سبیله لتکون کلمة الله هی العلیا</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سزاوارترین کس هستم که به نصرت دین خدا برخیزم و شریعت مقدس او را عزیز بدارم و در راه او جهاد کنم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برترین حاکم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 امام حسین علیه السلام، به یقین در جهت شعله‌ور ساختن غیرت دینی و احیای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w:t>
      </w:r>
      <w:bookmarkStart w:id="220" w:name="pg2691_11621"/>
    </w:p>
    <w:p>
      <w:pPr>
        <w:pStyle w:val="BookText"/>
        <w:rPr/>
      </w:pPr>
      <w:bookmarkEnd w:id="220"/>
      <w:r>
        <w:rPr>
          <w:rFonts w:ascii="IRNazanin" w:hAnsi="IRNazanin" w:eastAsia="IRNazanin"/>
          <w:color w:val="111111"/>
          <w:sz w:val="28"/>
          <w:sz w:val="28"/>
          <w:szCs w:val="28"/>
          <w:rtl w:val="true"/>
          <w:lang w:bidi="fa-IR"/>
        </w:rPr>
        <w:t>دو فریضه، در جهت حفظ آموزه‌های دینی و جلوگیری از بدعت و انحراف بایسته است و آن حضرت از ابتدای حرکت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انی احب المعروف و اکره المنکر</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و خواهان معروف و نهی از منکر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ارید آن آمر بالمعروف و أنهی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برای اصلاح امت جدم قیام کردم؛ می‌خواهم امر به معروف و نهی از منکر کنم</w:t>
      </w:r>
      <w:r>
        <w:rPr>
          <w:rFonts w:eastAsia="IRNazanin" w:cs="IRNazanin"/>
          <w:color w:val="111111"/>
          <w:sz w:val="28"/>
          <w:szCs w:val="28"/>
          <w:rtl w:val="true"/>
          <w:lang w:bidi="fa-IR"/>
        </w:rPr>
        <w:t>».</w:t>
      </w:r>
    </w:p>
    <w:p>
      <w:pPr>
        <w:pStyle w:val="Heading4"/>
        <w:numPr>
          <w:ilvl w:val="3"/>
          <w:numId w:val="1"/>
        </w:numPr>
        <w:rPr/>
      </w:pPr>
      <w:bookmarkStart w:id="221" w:name="__RefHeading___Toc973881_1395250215"/>
      <w:bookmarkStart w:id="222" w:name="_Toc82"/>
      <w:bookmarkEnd w:id="221"/>
      <w:r>
        <w:rPr/>
        <w:t>1-3</w:t>
      </w:r>
      <w:r>
        <w:rPr>
          <w:rtl w:val="true"/>
        </w:rPr>
        <w:t xml:space="preserve">. </w:t>
      </w:r>
      <w:r>
        <w:rPr>
          <w:rtl w:val="true"/>
        </w:rPr>
        <w:t>ستم ناپذیر و باطل ستیز</w:t>
      </w:r>
      <w:bookmarkEnd w:id="22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بارز ابا عبدالله علیه السلام، حق‌گرایی، ظلم ستیزی و ستم ناپذیری بی‌نظیر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قهرمان سازش ناپذیر در برابر ستم، قلدری، شقاوت و استبداد بود؛ بلکه بنیان‌گذار این شیوه آزاد‌منشانه است و تمامی آزادی خواهان، ستم ستیزان و مبارزان راه عدالت، باید به آن قهرمان حریّت و رهایی تأسی جویند؛ چنان که آن حضرت حتی زندگی با ظالمان و در عصر ستمگران را ملالت آور می‌دانست و سعادت را در شهادت می‌دید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سعادت است و زندگی</w:t>
      </w:r>
    </w:p>
    <w:p>
      <w:pPr>
        <w:pStyle w:val="BookText"/>
        <w:rPr/>
      </w:pPr>
      <w:r>
        <w:rPr>
          <w:rFonts w:ascii="IRNazanin" w:hAnsi="IRNazanin" w:eastAsia="IRNazanin"/>
          <w:color w:val="111111"/>
          <w:sz w:val="28"/>
          <w:sz w:val="28"/>
          <w:szCs w:val="28"/>
          <w:rtl w:val="true"/>
          <w:lang w:bidi="fa-IR"/>
        </w:rPr>
        <w:t xml:space="preserve">در کنار ظالمان و ستمگران، ملالت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همان آغاز قیام، روحیه حق گرایی و باطل ستیزی خود را آشکار ساخت؛ چنان که در مدینه، وقتی از طرف حاکم آنجا، مسأله بیعت با یزید مطرح گردید،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مثلی لایبایع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یزید بیعت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همان شروع، عدم سازش حق با باطل را مطرح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مروان بن حکم نیز با قاطعیت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لله و انا الیه راجعون و علی الاسلام السلام اذابلیت الأمّة براع مثل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اتر‌شدنی لبیعة یزید و یزید رجل فاسق؟ لقد قلت شططاَ من القول و زللاً و لاالومک فانک اللعین الذی لعنک رسول الله و انت فی صلب ابنک الحکم بن العاص و من لعنه رسول الله فلا ینکر منه ان یدعو بیعة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الیک عنی یا عدّو الله فانّا اهل بیت رسول الله صلی الله علیه و آله و سلم الحق فیناینطق علی السنتنا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3"/>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امت اسلامی، به سرپرستی کسی مثل یزید مبتلا شود، با اسلام باید وداع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ارشاد و راهنمایی به بیعت با یزید می‌کنی، در حالی که او مرد فاسقی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پراکنده‌گویی کردی و حرف نامربوطی زدی و من به خاطر این کلام، سرزنشت نمی‌کنم؛ چون تو همان ملعونی که هنوز در صلب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و پیامبر خدا، تو را لعنت کرد، و کسی که مورد لعن رسول خدا صلی الله علیه و آله و سلم</w:t>
      </w:r>
    </w:p>
    <w:p>
      <w:pPr>
        <w:pStyle w:val="BookText"/>
        <w:rPr/>
      </w:pPr>
      <w:r>
        <w:rPr>
          <w:rFonts w:ascii="IRNazanin" w:hAnsi="IRNazanin" w:eastAsia="IRNazanin"/>
          <w:color w:val="111111"/>
          <w:sz w:val="28"/>
          <w:sz w:val="28"/>
          <w:szCs w:val="28"/>
          <w:rtl w:val="true"/>
          <w:lang w:bidi="fa-IR"/>
        </w:rPr>
        <w:t>قرار گرفت، از او بعید نیست که به بیعت با یزید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تو سخنی نیست؛ چون من از اهل بیت رسول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میان ما است و از زبان ما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از جولان و میدان داری باطل و ستمگری، ناراحت و خشمگین بود و در برابر حق‌ناپذیری مردم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الاترون ان الحقّ لایعمل به و ان الباطل لایتناهی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که به حق عمل نمی‌شود و از باطل جلوگیری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زندگی تحت فشار و ستم دیگران را ذلت بار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مرگ، باکی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راحت‌ترین راه برای رسیدن به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راه عزت، زندگی جاودانه است و زندگی ذلت بار، مرگ بی‌حیات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مرگ می‌ترسانید؟ چه گمان باطلی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همتم بالاتر از این است که از ترس مرگ، ظلم را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مرگ در راه خدا؛ ولی شما با کشتنم، نمی‌توانید شکوه و عزّت و شرف مرا از بین ببرید، چه هراسی از مرگ؟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نه تنها خود هیچ ظلم و ستمی را نمی‌پذیرفت و زیر</w:t>
      </w:r>
    </w:p>
    <w:p>
      <w:pPr>
        <w:pStyle w:val="BookText"/>
        <w:rPr/>
      </w:pPr>
      <w:r>
        <w:rPr>
          <w:rFonts w:ascii="IRNazanin" w:hAnsi="IRNazanin" w:eastAsia="IRNazanin"/>
          <w:color w:val="111111"/>
          <w:sz w:val="28"/>
          <w:sz w:val="28"/>
          <w:szCs w:val="28"/>
          <w:rtl w:val="true"/>
          <w:lang w:bidi="fa-IR"/>
        </w:rPr>
        <w:t>بار هیچ زور اجباری نمی‌رفت؛ دیگران را نیز به این امر دعوت می‌کرد و آنان را از پذیرفتن حاکمیت ستمگران و جائران بر حذر می‌داشت؛ چنان که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نازم حسین را که چو در خون خود تپید</w:t>
      </w:r>
    </w:p>
    <w:p>
      <w:pPr>
        <w:pStyle w:val="BookText"/>
        <w:rPr/>
      </w:pPr>
      <w:r>
        <w:rPr>
          <w:rFonts w:ascii="IRNazanin" w:hAnsi="IRNazanin" w:eastAsia="IRNazanin"/>
          <w:color w:val="111111"/>
          <w:sz w:val="28"/>
          <w:sz w:val="28"/>
          <w:szCs w:val="28"/>
          <w:rtl w:val="true"/>
          <w:lang w:bidi="fa-IR"/>
        </w:rPr>
        <w:t>شیـواترین حماسة تاریخ آفرید</w:t>
      </w:r>
    </w:p>
    <w:p>
      <w:pPr>
        <w:pStyle w:val="BookText"/>
        <w:rPr/>
      </w:pPr>
      <w:r>
        <w:rPr>
          <w:rFonts w:ascii="IRNazanin" w:hAnsi="IRNazanin" w:eastAsia="IRNazanin"/>
          <w:color w:val="111111"/>
          <w:sz w:val="28"/>
          <w:sz w:val="28"/>
          <w:szCs w:val="28"/>
          <w:rtl w:val="true"/>
          <w:lang w:bidi="fa-IR"/>
        </w:rPr>
        <w:t>دیدی دقیق باید و فکری دقیق‌تر</w:t>
      </w:r>
    </w:p>
    <w:p>
      <w:pPr>
        <w:pStyle w:val="BookText"/>
        <w:rPr/>
      </w:pPr>
      <w:r>
        <w:rPr>
          <w:rFonts w:ascii="IRNazanin" w:hAnsi="IRNazanin" w:eastAsia="IRNazanin"/>
          <w:color w:val="111111"/>
          <w:sz w:val="28"/>
          <w:sz w:val="28"/>
          <w:szCs w:val="28"/>
          <w:rtl w:val="true"/>
          <w:lang w:bidi="fa-IR"/>
        </w:rPr>
        <w:t>تاپی بَرَد به نهضت آن خسرو شهید</w:t>
      </w:r>
    </w:p>
    <w:p>
      <w:pPr>
        <w:pStyle w:val="BookText"/>
        <w:rPr/>
      </w:pPr>
      <w:r>
        <w:rPr>
          <w:rFonts w:ascii="IRNazanin" w:hAnsi="IRNazanin" w:eastAsia="IRNazanin"/>
          <w:color w:val="111111"/>
          <w:sz w:val="28"/>
          <w:sz w:val="28"/>
          <w:szCs w:val="28"/>
          <w:rtl w:val="true"/>
          <w:lang w:bidi="fa-IR"/>
        </w:rPr>
        <w:t>قامت چو زیر بار زرو زور خم نکرد</w:t>
      </w:r>
    </w:p>
    <w:p>
      <w:pPr>
        <w:pStyle w:val="BookText"/>
        <w:rPr/>
      </w:pPr>
      <w:r>
        <w:rPr>
          <w:rFonts w:ascii="IRNazanin" w:hAnsi="IRNazanin" w:eastAsia="IRNazanin"/>
          <w:color w:val="111111"/>
          <w:sz w:val="28"/>
          <w:sz w:val="28"/>
          <w:szCs w:val="28"/>
          <w:rtl w:val="true"/>
          <w:lang w:bidi="fa-IR"/>
        </w:rPr>
        <w:t>در پیش عزم و همت وی آسمان خمید</w:t>
      </w:r>
    </w:p>
    <w:p>
      <w:pPr>
        <w:pStyle w:val="BookText"/>
        <w:rPr/>
      </w:pPr>
      <w:r>
        <w:rPr>
          <w:rFonts w:ascii="IRNazanin" w:hAnsi="IRNazanin" w:eastAsia="IRNazanin"/>
          <w:color w:val="111111"/>
          <w:sz w:val="28"/>
          <w:sz w:val="28"/>
          <w:szCs w:val="28"/>
          <w:rtl w:val="true"/>
          <w:lang w:bidi="fa-IR"/>
        </w:rPr>
        <w:t>برگی بود زدفتر خونین کربلا</w:t>
      </w:r>
    </w:p>
    <w:p>
      <w:pPr>
        <w:pStyle w:val="BookText"/>
        <w:rPr/>
      </w:pPr>
      <w:r>
        <w:rPr>
          <w:rFonts w:ascii="IRNazanin" w:hAnsi="IRNazanin" w:eastAsia="IRNazanin"/>
          <w:color w:val="111111"/>
          <w:sz w:val="28"/>
          <w:sz w:val="28"/>
          <w:szCs w:val="28"/>
          <w:rtl w:val="true"/>
          <w:lang w:bidi="fa-IR"/>
        </w:rPr>
        <w:t>هر لاله و گلی که به طرف چمن دمید</w:t>
      </w:r>
    </w:p>
    <w:p>
      <w:pPr>
        <w:pStyle w:val="BookText"/>
        <w:rPr/>
      </w:pPr>
      <w:r>
        <w:rPr>
          <w:rFonts w:ascii="IRNazanin" w:hAnsi="IRNazanin" w:eastAsia="IRNazanin"/>
          <w:color w:val="111111"/>
          <w:sz w:val="28"/>
          <w:sz w:val="28"/>
          <w:szCs w:val="28"/>
          <w:rtl w:val="true"/>
          <w:lang w:bidi="fa-IR"/>
        </w:rPr>
        <w:t>از دامن سپید شریعت زدود و شست</w:t>
      </w:r>
    </w:p>
    <w:p>
      <w:pPr>
        <w:pStyle w:val="BookText"/>
        <w:rPr/>
      </w:pPr>
      <w:r>
        <w:rPr>
          <w:rFonts w:ascii="IRNazanin" w:hAnsi="IRNazanin" w:eastAsia="IRNazanin"/>
          <w:color w:val="111111"/>
          <w:sz w:val="28"/>
          <w:sz w:val="28"/>
          <w:szCs w:val="28"/>
          <w:rtl w:val="true"/>
          <w:lang w:bidi="fa-IR"/>
        </w:rPr>
        <w:t>با خون سرخ خویش، سیه‌کاری یزید</w:t>
      </w:r>
    </w:p>
    <w:p>
      <w:pPr>
        <w:pStyle w:val="BookText"/>
        <w:rPr/>
      </w:pPr>
      <w:r>
        <w:rPr>
          <w:rFonts w:ascii="IRNazanin" w:hAnsi="IRNazanin" w:eastAsia="IRNazanin"/>
          <w:color w:val="111111"/>
          <w:sz w:val="28"/>
          <w:sz w:val="28"/>
          <w:szCs w:val="28"/>
          <w:rtl w:val="true"/>
          <w:lang w:bidi="fa-IR"/>
        </w:rPr>
        <w:t>بُد تشـنة عـدالت و آزادی بـشر</w:t>
      </w:r>
    </w:p>
    <w:p>
      <w:pPr>
        <w:pStyle w:val="BookText"/>
        <w:rPr/>
      </w:pPr>
      <w:r>
        <w:rPr>
          <w:rFonts w:ascii="IRNazanin" w:hAnsi="IRNazanin" w:eastAsia="IRNazanin"/>
          <w:color w:val="111111"/>
          <w:sz w:val="28"/>
          <w:sz w:val="28"/>
          <w:szCs w:val="28"/>
          <w:rtl w:val="true"/>
          <w:lang w:bidi="fa-IR"/>
        </w:rPr>
        <w:t>ان العطش که از دل پرسوز می‌شنید</w:t>
      </w:r>
    </w:p>
    <w:p>
      <w:pPr>
        <w:pStyle w:val="BookText"/>
        <w:rPr/>
      </w:pPr>
      <w:r>
        <w:rPr>
          <w:rFonts w:ascii="IRNazanin" w:hAnsi="IRNazanin" w:eastAsia="IRNazanin"/>
          <w:color w:val="111111"/>
          <w:sz w:val="28"/>
          <w:sz w:val="28"/>
          <w:szCs w:val="28"/>
          <w:rtl w:val="true"/>
          <w:lang w:bidi="fa-IR"/>
        </w:rPr>
        <w:t>خوش بخت ملّتی که از این نهضت بزرگ</w:t>
      </w:r>
    </w:p>
    <w:p>
      <w:pPr>
        <w:pStyle w:val="BookText"/>
        <w:rPr/>
      </w:pPr>
      <w:r>
        <w:rPr>
          <w:rFonts w:ascii="IRNazanin" w:hAnsi="IRNazanin" w:eastAsia="IRNazanin"/>
          <w:color w:val="111111"/>
          <w:sz w:val="28"/>
          <w:sz w:val="28"/>
          <w:szCs w:val="28"/>
          <w:rtl w:val="true"/>
          <w:lang w:bidi="fa-IR"/>
        </w:rPr>
        <w:t>گردد زروی معرفت و عقل مستفید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تنصرونا و تنصفونا قوی الظلمة علیکم و عملوا فی اطفاء نور نبیکم و حسبنا الله و علیه توکلنا و الیه انبنا و الیه المصیر</w:t>
      </w:r>
      <w:r>
        <w:rPr>
          <w:rFonts w:eastAsia="IRNazanin" w:cs="IRNazanin"/>
          <w:color w:val="111111"/>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ما را یاری ندهید و از در انصاف با ما در نیایید؛ این حاکمان جائر و ستمکار بر شما چیره می‌گردند و قوای خود را علیه شما به کار می‌بندند و در خاموش نمودن نور پیغمبرتان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ما کافی است و بر او توکل می‌کنیم و به سوی او باز می‌گردیم و به سوی او است همة بازگشت‌ها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مار‌بین آلمانی می‌نویسد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نوة حضرت محمد صلی الله علیه و آله و سلم تنها کسی است</w:t>
      </w:r>
    </w:p>
    <w:p>
      <w:pPr>
        <w:pStyle w:val="BookText"/>
        <w:rPr/>
      </w:pPr>
      <w:r>
        <w:rPr>
          <w:rFonts w:ascii="IRNazanin" w:hAnsi="IRNazanin" w:eastAsia="IRNazanin"/>
          <w:color w:val="111111"/>
          <w:sz w:val="28"/>
          <w:sz w:val="28"/>
          <w:szCs w:val="28"/>
          <w:rtl w:val="true"/>
          <w:lang w:bidi="fa-IR"/>
        </w:rPr>
        <w:t>که در چهارده قرن پیش، در برابر حکومت جور و ظلم قد علم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شجاعت را از پدر خود به ارث برد و موضوعی که نمی‌توان نادیده گرفت، این است که حسین علیه السلام اول شخص سیاست مداری بود که تا به امروز احدی چنین سیاست مؤثری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 رشید اسلام، نشان داد که ظلم و بیداد و ستمگری پایدار نیست و بنای ستم، هر چند ظاهراً عظیم و استوار باشد، در برابر حق و حقیقت، چون پرکاهی بر باد خواهد رفت، و می‌توان ادعا کرد که تا به امروز، تاریخ بشریت نظیر چنین شخص مآل اندیش و فداکار به خود ندیده و نخواهد دید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امام خمینی دربارة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این جمله این است که ارض کربلا، در روز عاشورا، چه نقشی را بازی‌کرد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زمین‌ها باید این طور باشد… همه روزه باید ملت ما این معنا را داشته باشد که امروز روز عاشورا است و ما باید مقابل ظلم بایستیم و همین جا هم کربلا است و باید نقش کربلا را ما پیاده کنیم</w:t>
      </w:r>
      <w:r>
        <w:rPr>
          <w:rFonts w:eastAsia="IRNazanin" w:cs="IRNazanin"/>
          <w:color w:val="111111"/>
          <w:sz w:val="28"/>
          <w:szCs w:val="28"/>
          <w:rtl w:val="true"/>
          <w:lang w:bidi="fa-IR"/>
        </w:rPr>
        <w:t>».</w:t>
      </w:r>
      <w:r>
        <w:rPr>
          <w:rStyle w:val="FootnoteAnchor"/>
          <w:rtl w:val="true"/>
        </w:rPr>
        <w:footnoteReference w:id="228"/>
      </w:r>
      <w:bookmarkStart w:id="223" w:name="pg2691_11626"/>
    </w:p>
    <w:p>
      <w:pPr>
        <w:pStyle w:val="Heading4"/>
        <w:numPr>
          <w:ilvl w:val="3"/>
          <w:numId w:val="1"/>
        </w:numPr>
        <w:rPr/>
      </w:pPr>
      <w:bookmarkStart w:id="224" w:name="__RefHeading___Toc973883_1395250215"/>
      <w:bookmarkStart w:id="225" w:name="_Toc83"/>
      <w:bookmarkEnd w:id="223"/>
      <w:bookmarkEnd w:id="224"/>
      <w:r>
        <w:rPr/>
        <w:t>1-4</w:t>
      </w:r>
      <w:r>
        <w:rPr>
          <w:rtl w:val="true"/>
        </w:rPr>
        <w:t xml:space="preserve">. </w:t>
      </w:r>
      <w:r>
        <w:rPr>
          <w:rtl w:val="true"/>
        </w:rPr>
        <w:t>عارف و خدا محور</w:t>
      </w:r>
      <w:bookmarkEnd w:id="225"/>
    </w:p>
    <w:p>
      <w:pPr>
        <w:pStyle w:val="BookText"/>
        <w:rPr/>
      </w:pPr>
      <w:r>
        <w:rPr>
          <w:rFonts w:ascii="IRNazanin" w:hAnsi="IRNazanin" w:eastAsia="IRNazanin"/>
          <w:color w:val="111111"/>
          <w:sz w:val="28"/>
          <w:sz w:val="28"/>
          <w:szCs w:val="28"/>
          <w:rtl w:val="true"/>
          <w:lang w:bidi="fa-IR"/>
        </w:rPr>
        <w:t xml:space="preserve">قیام امام حسین علیه السلام، انقلابی خدایی و در جهت تحقّق دستورات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جهان و برای جلب رضایت و خشنودی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به زیبایی هر چه تمام، حماسه را با عرفان درآمیخت و خدا باوری و خدا محوری را، با جهاد در راه او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قیام علیه باطل، باید با محوریت، رضایت و دستور خدا همراه باشد و از توکل به او و استعانت از او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آغاز قیام خود، در جوار جدش چنین دعا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بحق هذا القبر و من فیه الا اخترت من امری ما هو لک رضی و لرسولک رضی و للمؤمنین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این قبر و کسی که در آن هست، از تو درخواست می‌کنم که راهی را در پیش روی من بگذاری که مورد رضا و خشنودی تو و نیز مورد رضای پیامبر و مؤمنان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سختی‌ها و دشواری‌های مبارزه را آسان می‌دید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هوِّن علیَّ ما نزل بی‌انَّه بعین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آنچه بر من می‌گذرد آسان است؛ چون در محضر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چنان در وجود باری تعالی غرق شده بود که به غیر از خدا هیچ نمی‌دید و</w:t>
      </w:r>
    </w:p>
    <w:p>
      <w:pPr>
        <w:pStyle w:val="BookText"/>
        <w:rPr/>
      </w:pPr>
      <w:r>
        <w:rPr>
          <w:rFonts w:ascii="IRNazanin" w:hAnsi="IRNazanin" w:eastAsia="IRNazanin"/>
          <w:color w:val="111111"/>
          <w:sz w:val="28"/>
          <w:sz w:val="28"/>
          <w:szCs w:val="28"/>
          <w:rtl w:val="true"/>
          <w:lang w:bidi="fa-IR"/>
        </w:rPr>
        <w:t>جز خواسته او، چیزی نمی‌خواست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قدشاء الله عزوجل ان یرانی مقتولا مذبوحاً ظلماً و عدواناً…</w:t>
      </w:r>
      <w:r>
        <w:rPr>
          <w:rFonts w:eastAsia="IRNazanin" w:cs="IRNazanin"/>
          <w:color w:val="111111"/>
          <w:sz w:val="28"/>
          <w:szCs w:val="28"/>
          <w:rtl w:val="true"/>
          <w:lang w:bidi="fa-IR"/>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دوست دارد مرا کشته ظلم و عداوت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عاشورا هنگامی که از اسب بر زمین افتاد و مورد تهاجم قرار گرفت،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 مالی رب سواک و لامعبود غیرک صبراً علی حکمک یا غیاث من لاغیاث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قضای تو صبر می‌کنم ای پروردگاری که غیر تو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پناه جویان؛ غیر از تو پروردگار و معبودی برایم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پناه بی‌پناهان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حکم تو صبر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چیز برای اباعبدالله علیه السلام زیبا و خیر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پیروزی ظاهری و چه مرگ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عامل به وظیفه وسالک الی الله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ارجو ان یکون خیراً ما اراد الله بنا قتلنا ام ظفرنا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امیدوارم آنچه خدا برای ما اراده فرموده به خیر باشد، چه کشته شویم؛ چه پیروز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نیز در این رابطه می‌فرماید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حضرت ابی عبدالله نهضت کرد و قیام کرد ـ با عدد کم و در مقابل این ـ برای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من</w:t>
      </w:r>
    </w:p>
    <w:p>
      <w:pPr>
        <w:pStyle w:val="BookText"/>
        <w:rPr/>
      </w:pPr>
      <w:r>
        <w:rPr>
          <w:rFonts w:ascii="IRNazanin" w:hAnsi="IRNazanin" w:eastAsia="IRNazanin"/>
          <w:color w:val="111111"/>
          <w:sz w:val="28"/>
          <w:sz w:val="28"/>
          <w:szCs w:val="28"/>
          <w:rtl w:val="true"/>
          <w:lang w:bidi="fa-IR"/>
        </w:rPr>
        <w:t>این است که استنکار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کنم، ما که بالاتر از سید الشهدا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اش را عمل کرد و کشته هم شد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اینها نشان از تجلی و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علیه السلام و یاران گرامی اش دارد؛ عشق به محبوب و معبود و ایمان به تمامی دستورات و خواست‌های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یک ربع قرن قبل از حادثه عاشورا، هنگام عبور از کربلا، خطاب به همراهانش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قتلگاه شهیدان عاشق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عشاق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بیان، همه کسانی که در صحنه کار‌زار کربلا، در جبهه توحید پیکار می‌کردند و شمشیر ایمان و عرفان بر فرق عصیان و طغیان می‌کوبیدند، عاشق خداوند بودند و امام حسین علیه السلام سردار سپاه عشق بود که درس عشق و عاشقی به پروردگار را به لشکر خود می‌آموخت و آیندگان نیز درس عاشقی را در مکتب آنها فراگرفتند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هنگام حرکت به طرف کربلا، جان‌های شریف را برای نثار و مال‌های نفیس را برای ایثار جمع کرد و وقتی که به کربلا رسید، دامن خود را از همة آنها تکان داد و هر چه داشت، خالصانه فدای رضای محبوب کرد و در پایان کار، سرخویش را</w:t>
      </w:r>
      <w:bookmarkStart w:id="226" w:name="pg2691_11629"/>
    </w:p>
    <w:p>
      <w:pPr>
        <w:pStyle w:val="BookText"/>
        <w:rPr/>
      </w:pPr>
      <w:bookmarkEnd w:id="226"/>
      <w:r>
        <w:rPr>
          <w:rFonts w:ascii="IRNazanin" w:hAnsi="IRNazanin" w:eastAsia="IRNazanin"/>
          <w:color w:val="111111"/>
          <w:sz w:val="28"/>
          <w:sz w:val="28"/>
          <w:szCs w:val="28"/>
          <w:rtl w:val="true"/>
          <w:lang w:bidi="fa-IR"/>
        </w:rPr>
        <w:t>سخاوتمندانه در طبق اخلاص نهاد و تقدیم محبوب و معشوق نمود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گرچه روزی تلخ‌تر از روز عاشورا نبود</w:t>
      </w:r>
    </w:p>
    <w:p>
      <w:pPr>
        <w:pStyle w:val="BookText"/>
        <w:rPr/>
      </w:pPr>
      <w:r>
        <w:rPr>
          <w:rFonts w:ascii="IRNazanin" w:hAnsi="IRNazanin" w:eastAsia="IRNazanin"/>
          <w:color w:val="111111"/>
          <w:sz w:val="28"/>
          <w:sz w:val="28"/>
          <w:szCs w:val="28"/>
          <w:rtl w:val="true"/>
          <w:lang w:bidi="fa-IR"/>
        </w:rPr>
        <w:t>آنچه ما دیدیم جز پیشامدی زیبا نبود</w:t>
      </w:r>
    </w:p>
    <w:p>
      <w:pPr>
        <w:pStyle w:val="BookText"/>
        <w:rPr/>
      </w:pPr>
      <w:r>
        <w:rPr>
          <w:rFonts w:ascii="IRNazanin" w:hAnsi="IRNazanin" w:eastAsia="IRNazanin"/>
          <w:color w:val="111111"/>
          <w:sz w:val="28"/>
          <w:sz w:val="28"/>
          <w:szCs w:val="28"/>
          <w:rtl w:val="true"/>
          <w:lang w:bidi="fa-IR"/>
        </w:rPr>
        <w:t>عشق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می‌رفتند و هیچ</w:t>
      </w:r>
    </w:p>
    <w:p>
      <w:pPr>
        <w:pStyle w:val="BookText"/>
        <w:rPr/>
      </w:pPr>
      <w:r>
        <w:rPr>
          <w:rFonts w:ascii="IRNazanin" w:hAnsi="IRNazanin" w:eastAsia="IRNazanin"/>
          <w:color w:val="111111"/>
          <w:sz w:val="28"/>
          <w:sz w:val="28"/>
          <w:szCs w:val="28"/>
          <w:rtl w:val="true"/>
          <w:lang w:bidi="fa-IR"/>
        </w:rPr>
        <w:t>بیمشان از تیر‌های تلخ بی‌پروا نبود</w:t>
      </w:r>
    </w:p>
    <w:p>
      <w:pPr>
        <w:pStyle w:val="BookText"/>
        <w:rPr/>
      </w:pPr>
      <w:r>
        <w:rPr>
          <w:rFonts w:ascii="IRNazanin" w:hAnsi="IRNazanin" w:eastAsia="IRNazanin"/>
          <w:color w:val="111111"/>
          <w:sz w:val="28"/>
          <w:sz w:val="28"/>
          <w:szCs w:val="28"/>
          <w:rtl w:val="true"/>
          <w:lang w:bidi="fa-IR"/>
        </w:rPr>
        <w:t>خیمه‌ها از مرد خالی می‌شد اما همچنان</w:t>
      </w:r>
    </w:p>
    <w:p>
      <w:pPr>
        <w:pStyle w:val="BookText"/>
        <w:rPr/>
      </w:pPr>
      <w:r>
        <w:rPr>
          <w:rFonts w:ascii="IRNazanin" w:hAnsi="IRNazanin" w:eastAsia="IRNazanin"/>
          <w:color w:val="111111"/>
          <w:sz w:val="28"/>
          <w:sz w:val="28"/>
          <w:szCs w:val="28"/>
          <w:rtl w:val="true"/>
          <w:lang w:bidi="fa-IR"/>
        </w:rPr>
        <w:t>اهل بیت عشق از مردانگی تنها نبود</w:t>
      </w:r>
    </w:p>
    <w:p>
      <w:pPr>
        <w:pStyle w:val="BookText"/>
        <w:rPr/>
      </w:pPr>
      <w:r>
        <w:rPr>
          <w:rFonts w:ascii="IRNazanin" w:hAnsi="IRNazanin" w:eastAsia="IRNazanin"/>
          <w:color w:val="111111"/>
          <w:sz w:val="28"/>
          <w:sz w:val="28"/>
          <w:szCs w:val="28"/>
          <w:rtl w:val="true"/>
          <w:lang w:bidi="fa-IR"/>
        </w:rPr>
        <w:t>آفتاب ظهر عاشورا به تلخی می‌گریست</w:t>
      </w:r>
    </w:p>
    <w:p>
      <w:pPr>
        <w:pStyle w:val="BookText"/>
        <w:rPr/>
      </w:pPr>
      <w:r>
        <w:rPr>
          <w:rFonts w:ascii="IRNazanin" w:hAnsi="IRNazanin" w:eastAsia="IRNazanin"/>
          <w:color w:val="111111"/>
          <w:sz w:val="28"/>
          <w:sz w:val="28"/>
          <w:szCs w:val="28"/>
          <w:rtl w:val="true"/>
          <w:lang w:bidi="fa-IR"/>
        </w:rPr>
        <w:t>کودکان تشنه لب بودند و کس سقّا نبود</w:t>
      </w:r>
    </w:p>
    <w:p>
      <w:pPr>
        <w:pStyle w:val="BookText"/>
        <w:rPr/>
      </w:pPr>
      <w:r>
        <w:rPr>
          <w:rFonts w:ascii="IRNazanin" w:hAnsi="IRNazanin" w:eastAsia="IRNazanin"/>
          <w:color w:val="111111"/>
          <w:sz w:val="28"/>
          <w:sz w:val="28"/>
          <w:szCs w:val="28"/>
          <w:rtl w:val="true"/>
          <w:lang w:bidi="fa-IR"/>
        </w:rPr>
        <w:t>آسمان می‌سوخت از داغی که بر دل داشت،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آتش به دامان می‌شد و بابا نبود</w:t>
      </w:r>
    </w:p>
    <w:p>
      <w:pPr>
        <w:pStyle w:val="Heading4"/>
        <w:numPr>
          <w:ilvl w:val="3"/>
          <w:numId w:val="1"/>
        </w:numPr>
        <w:rPr/>
      </w:pPr>
      <w:bookmarkStart w:id="227" w:name="__RefHeading___Toc973885_1395250215"/>
      <w:bookmarkStart w:id="228" w:name="_Toc84"/>
      <w:bookmarkEnd w:id="227"/>
      <w:r>
        <w:rPr/>
        <w:t>1-5</w:t>
      </w:r>
      <w:r>
        <w:rPr>
          <w:rtl w:val="true"/>
        </w:rPr>
        <w:t xml:space="preserve">. </w:t>
      </w:r>
      <w:r>
        <w:rPr>
          <w:rtl w:val="true"/>
        </w:rPr>
        <w:t>صاحب عزّت و افتخار</w:t>
      </w:r>
      <w:bookmarkEnd w:id="228"/>
    </w:p>
    <w:p>
      <w:pPr>
        <w:pStyle w:val="BookText"/>
        <w:rPr/>
      </w:pPr>
      <w:r>
        <w:rPr>
          <w:rFonts w:ascii="IRNazanin" w:hAnsi="IRNazanin" w:eastAsia="IRNazanin"/>
          <w:color w:val="111111"/>
          <w:sz w:val="28"/>
          <w:sz w:val="28"/>
          <w:szCs w:val="28"/>
          <w:rtl w:val="true"/>
          <w:lang w:bidi="fa-IR"/>
        </w:rPr>
        <w:t>امام حسین علیه السلام، به یقین مظهر اسم عزیز خدا و تجلّی واقعی و کامل عزّت، سربلندی و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حسینی، حماسه‌ای بی‌نظیر و میدان بروز و ظهور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جای جای آن، گویای این حقیقت است که همة شرافت آدمی، به عزّت او است و کسی حق ندارد جز در برابر خدا، خود را ذلیل کند و زیر بار ظلم و ستم باطل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جریان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مندی است و ثمرات آن شجاعت، ایثار، شهامت 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عزّت انسانیت؛ زیرا سالار شهیدان، قهرمان تفسیر کننده حیات توأم با عزّت و شرافت انسان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حقیقتاً همه ارزش‌ها و آرمان‌های الهی زندگی انسان، مدیون آن</w:t>
      </w:r>
    </w:p>
    <w:p>
      <w:pPr>
        <w:pStyle w:val="BookText"/>
        <w:rPr/>
      </w:pPr>
      <w:r>
        <w:rPr>
          <w:rFonts w:ascii="IRNazanin" w:hAnsi="IRNazanin" w:eastAsia="IRNazanin"/>
          <w:color w:val="111111"/>
          <w:sz w:val="28"/>
          <w:sz w:val="28"/>
          <w:szCs w:val="28"/>
          <w:rtl w:val="true"/>
          <w:lang w:bidi="fa-IR"/>
        </w:rPr>
        <w:t>عزیز و عزیزان عاشورایی و سایر عاشورائیان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راست قامت‌ترین مدافع حیات طیب انسانی، در مرتفع‌ترین قلّه فداکاری در راه حق و حقیقت و آزادی و عزّت انسانی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تابلوی انسانیت و سرچشمه عزّت و کانون کرامت و افتخار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الگوی پویندگان حرکت تکاملی انسان و امام حقیقت جویان مسیر عزّت و کرامت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علیه السلام مظهر اتم اسم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چه همه امامان هدایت، مظاهر اتم اسمای حسنای الهی‌اند؛ ولی هر یک از آنها مظهری خاص از اسمی مخصوص‌اند و در آن اسم جلوه دارند؛ وجود مبارک اباعبدالله علیه السلام، آیت و مظهر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اگر حسین بن علی علیه السلام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مکتب حسینی، تبلور عزّت خداوندی است و اگر این مکتب، کانون عزّت است، به راهیان کوی حسینی، درس عزّت و افتخار می‌آموزد و بهترین نشانه پیروان این مکتب و کانون، عزّت مندی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شکست ناپذیری، صلابت نفس، نفوذ ناپذیری، رفعت و سربلندی، شدت و نیرومندی، کرامت و بزرگواری، امتناع و نایابی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علامه طباطبایی، قدر مشترک همة این معناها صلابت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عزّت حالتی است که نمی‌گذارد انسان، شکست بخورد و مغلوب واقع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حالة مانعة، للانسان من ان یغلب</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عزیز آن انسان نفوذ ناپذیری است که مقهور شرایط زمان و مکان نمی‌شود؛ بلکه جامعه و شرایط زمانی و مکانی را، مقهور خویش می‌سازد…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مندی ابا عبدالله علیه السلام؛ یعنی، عدم سازش با باطل، بیعت و همراهی نکردن با باطل، افشای چهره کریه باطل و مبارزه و جهاد با باطل؛ چنان که علایلی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سنگ بنای ارزش‌ها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ذلت نرفتن و سازش ناپذیری با باطل است</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دودمان ناپاک بنی‌امیه، می‌خواستند ذلّت بیعت با خویش را بر حسین بن علی علیه السلام تحمیل کنند؛ ولی روح بلند آن حضرت و یارانش، این ذلت و فرومایگی را تحمّل نکرد و فریاد برآورد که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لاوالله لااعطیکم بیدی اعطاء الذلیل و لا اقر اقرار البعید و لا افر فرار العبید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دست ذلت به شما نمی‌دهم؛ مانند بردگان اقرار به سرپرستی شما نمی‌کنم و مانند بندگان فرار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اعطی الدنیة من نفسی ابدا</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تن به پستی نخواهم داد و زیر بار ذلت نخواهم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علیه السلام همان کسی است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 فی عزّ خیر من حیاة فی ذلّ</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در راه عزّت و با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هنگام رویارویی دو سپاه، در برابر صفوف دشمن قرار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انّ الدّعی ابن الدعی قد رکز بین اثنتین بین السلة و الذلة و هیهات منا الذلة یأبی الله ذلک لنا و رسوله و المؤمنون و حجور طابت و طهرت و أنوف حمیة و نفوس ابیة من ان نؤ‌ثر طاعة اللئام علی مصارع الکرام</w:t>
      </w:r>
      <w:r>
        <w:rPr>
          <w:rFonts w:eastAsia="IRNazanin" w:cs="IRNazanin"/>
          <w:color w:val="111111"/>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این فرومایة فرزند فرومایه، مرا میان دو راهی شمشیر و ذلت قرارداده و هیهات که ما، زیر بار ذلّت رویم؛ زیرا خداوند و پیامبرش و مؤمنان از اینکه ما زیر بار ذلت برویم، ابا دارند و دامن‌های پاک مادران و انسان‌های پاکدامن و مغزهای با غیرت و نفوس با شرافت، روا نمی‌دارند که اطاعت افراد لئیم و پست را، بر قتلگاه انسان‌های کریم و نیک منشان مقدّم داریم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معتزلی دربارة امام حسین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سرور کسانی که زیر بار ذلّت نرفته‌اند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اهل الاباء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مردم، مردانگی و غیرت و مرگ زیر سایه شمشیر را آموخت و چنین مرگ</w:t>
      </w:r>
    </w:p>
    <w:p>
      <w:pPr>
        <w:pStyle w:val="BookText"/>
        <w:rPr/>
      </w:pPr>
      <w:r>
        <w:rPr>
          <w:rFonts w:ascii="IRNazanin" w:hAnsi="IRNazanin" w:eastAsia="IRNazanin"/>
          <w:color w:val="111111"/>
          <w:sz w:val="28"/>
          <w:sz w:val="28"/>
          <w:szCs w:val="28"/>
          <w:rtl w:val="true"/>
          <w:lang w:bidi="fa-IR"/>
        </w:rPr>
        <w:t>را بر پستی و ذلت ترجیح داد؛ ابوعبدالله حسین بن علی علیه السلام است که به او و یارانش امان داده شد؛ اما از آنجا که نمی‌خواست تن به ذلت دهد و نیز بیم آن داشت که ابن زیاد اگر هم او را نکشد، به نوعی خوار و ذلیلش سازد، مرگ را بر چنین زندگی ترجیح داد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به بیان ابونصر نباته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الذی رأی الموت فی العز                   حیاة والعیش فی الذل قتلاً</w:t>
      </w:r>
    </w:p>
    <w:p>
      <w:pPr>
        <w:pStyle w:val="BookText"/>
        <w:rPr/>
      </w:pPr>
      <w:r>
        <w:rPr>
          <w:rFonts w:ascii="IRNazanin" w:hAnsi="IRNazanin" w:eastAsia="IRNazanin"/>
          <w:color w:val="111111"/>
          <w:sz w:val="28"/>
          <w:sz w:val="28"/>
          <w:szCs w:val="28"/>
          <w:rtl w:val="true"/>
          <w:lang w:bidi="fa-IR"/>
        </w:rPr>
        <w:t>حسین، همان کسی است که مرگ با عزّت را زندگی می‌دید و زندگی با ذلت را، مرگ و کشته شدن می‌یافت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شهید مطهری می‌نویسد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در وقتی که امام در مدینه بود و چه در مکه و چه در بین راه و چه در کربلا، آنها از امام فقط یک امتیاز می‌خواستند و اگر آن یک امتیاز را امام به آنها می‌داد، نه تنها کاری به کارش نداشتند، انعام‌ها هم می‌کردند؛ اما امام هم همة آن رنج‌ها را تحمل کرد، تن به شهادت خود و کسانش داد که همان یک امتیاز را ندهد و آن امتیاز فروختن رأی و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یک رأی غیر وجدانی و غیر مشروع می‌داد، شهید نمی‌شد؛ لذا شهید شد که راه و عقیده خودش را</w:t>
      </w:r>
      <w:bookmarkStart w:id="229" w:name="pg2691_11634"/>
    </w:p>
    <w:p>
      <w:pPr>
        <w:pStyle w:val="BookText"/>
        <w:rPr/>
      </w:pPr>
      <w:bookmarkEnd w:id="229"/>
      <w:r>
        <w:rPr>
          <w:rFonts w:ascii="IRNazanin" w:hAnsi="IRNazanin" w:eastAsia="IRNazanin"/>
          <w:color w:val="111111"/>
          <w:sz w:val="28"/>
          <w:sz w:val="28"/>
          <w:szCs w:val="28"/>
          <w:rtl w:val="true"/>
          <w:lang w:bidi="fa-IR"/>
        </w:rPr>
        <w:t>نفروخته 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حضرت آیت الله خامنه‌ای درباره امام حسین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مظهر عزّت راستین و نمودار کامل افتخار حقیقی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این نهایت عزّت و سربلندی است که به قول علامه 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نه تنها محمد بن حنفیه؛ بلکه هیچ کس را برای حرکتی که در پیش داشت، مجبور نفرمود</w:t>
      </w:r>
      <w:r>
        <w:rPr>
          <w:rFonts w:eastAsia="IRNazanin" w:cs="IRNazanin"/>
          <w:color w:val="111111"/>
          <w:sz w:val="28"/>
          <w:szCs w:val="28"/>
          <w:rtl w:val="true"/>
          <w:lang w:bidi="fa-IR"/>
        </w:rPr>
        <w:t xml:space="preserve">». </w:t>
      </w:r>
      <w:r>
        <w:rPr>
          <w:rStyle w:val="FootnoteAnchor"/>
          <w:rtl w:val="true"/>
        </w:rPr>
        <w:footnoteReference w:id="248"/>
      </w:r>
    </w:p>
    <w:p>
      <w:pPr>
        <w:pStyle w:val="Heading4"/>
        <w:numPr>
          <w:ilvl w:val="3"/>
          <w:numId w:val="1"/>
        </w:numPr>
        <w:rPr/>
      </w:pPr>
      <w:bookmarkStart w:id="230" w:name="__RefHeading___Toc973887_1395250215"/>
      <w:bookmarkStart w:id="231" w:name="_Toc85"/>
      <w:bookmarkEnd w:id="230"/>
      <w:r>
        <w:rPr/>
        <w:t>1-6</w:t>
      </w:r>
      <w:r>
        <w:rPr>
          <w:rtl w:val="true"/>
        </w:rPr>
        <w:t xml:space="preserve">. </w:t>
      </w:r>
      <w:r>
        <w:rPr>
          <w:rtl w:val="true"/>
        </w:rPr>
        <w:t>صاحب شجاعت و پایمردی</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ارزش والای انسانی است و در وجود گرامی حضرت حسین علیه السلام به گونه‌ای تجلّی یافت که به راستی راز و رمز جاودانه شجاعت و شهامت برای عصرها و نسل‌ها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در مقابل گروه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فساد و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شجاع و با شهامت بود و از این جرثومه‌های تباهی و جنود شیطانی، ترس و خوف به خود راه داد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شهامت و دلاوری در زندگی او، به صورتی جلوه گر شد که در زندگی هیچ قهرمانی از قهرمانان، ظهور نکرد و برای او به گونه‌ای پیش آمد که برای کسی حتی پدر گران قدرش ـ که خداوندگار</w:t>
      </w:r>
    </w:p>
    <w:p>
      <w:pPr>
        <w:pStyle w:val="BookText"/>
        <w:rPr/>
      </w:pPr>
      <w:r>
        <w:rPr>
          <w:rFonts w:ascii="IRNazanin" w:hAnsi="IRNazanin" w:eastAsia="IRNazanin"/>
          <w:color w:val="111111"/>
          <w:sz w:val="28"/>
          <w:sz w:val="28"/>
          <w:szCs w:val="28"/>
          <w:rtl w:val="true"/>
          <w:lang w:bidi="fa-IR"/>
        </w:rPr>
        <w:t>شهامت‌ها و شجاعت‌ها بود ـ آن شرایط استثنایی پیش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علیه السلام شجاعت نیای بزرگش را به ارث برده بود</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به همین جهت شهامت و شجاعتی در روز عاشورا از او تبلور یافت که به حق سمبل و نمونه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بدان معنا نیست که از پدر گران مایه اش علی علیه السلام شجاع تر بود؛ بلکه برای تجلی شجاعت او، شرایطی فراهم شد که برای پدرش نه اتفاق افتاد و نه برای دیگر قهرمانان و شجاعان پرآوازه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برخورد با امام حسین علیه السلام وانجام مأموریت خویش، آن حضرت را تهدید به جنگ کرد؛ امام بر آشفت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فبالموت تخوّفنی و هل یعدو بکم الخَطْبُ ان تقتلونی؟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مرگ تهدید می‌کنید؟ و آیا غیر از کشتن من کار دیگری از دستتان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 مضی و ما بالموت عار علی الفتی    اذا ما نوی حقاً و جاهد مسلماً</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من به سوی مرگ می‌روم که مرگ برای جوانمرد ننگ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اعتقاد به اسلام داشته، هدف او حق باشد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نیز، در برابر تهدیدات مروان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w:t>
      </w:r>
    </w:p>
    <w:p>
      <w:pPr>
        <w:pStyle w:val="BookText"/>
        <w:rPr/>
      </w:pPr>
      <w:r>
        <w:rPr>
          <w:rFonts w:ascii="IRNazanin" w:hAnsi="IRNazanin" w:eastAsia="IRNazanin"/>
          <w:color w:val="111111"/>
          <w:sz w:val="28"/>
          <w:sz w:val="28"/>
          <w:szCs w:val="28"/>
          <w:rtl w:val="true"/>
          <w:lang w:bidi="fa-IR"/>
        </w:rPr>
        <w:t>الزرقاء تقتلنی انت الذّی کذبت و اثمت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بدکاره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گناه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هم در صحنة سیاست و اجتماع و هم در صحنه جنگ و رزم، دلیرمرد و دلاوری بی‌نظیر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و شجاعت به تهدیدهای مروان پاسخ گفت و از تهدید به مرگ نهراسید و ثابت کرد که در هیچ حالی نباید از طاغوت و طاغوتیان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میدان نبرد، سلحشوری بی‌نظیر بود؛ چنان که در موردش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می‌جنگید تا تعداد زیادی از دشمن کشته می‌شدند و عده‌ای مجروح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سپاه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لشکریان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با چه کسی می‌جنگید… این فرزند جنگاور عرب است؟</w:t>
      </w:r>
    </w:p>
    <w:p>
      <w:pPr>
        <w:pStyle w:val="BookText"/>
        <w:rPr/>
      </w:pPr>
      <w:r>
        <w:rPr>
          <w:rFonts w:ascii="IRNazanin" w:hAnsi="IRNazanin" w:eastAsia="IRNazanin"/>
          <w:color w:val="111111"/>
          <w:sz w:val="28"/>
          <w:sz w:val="28"/>
          <w:szCs w:val="28"/>
          <w:rtl w:val="true"/>
          <w:lang w:bidi="fa-IR"/>
        </w:rPr>
        <w:t>از همه طرف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چهارهزار نفر به طرف حضرت تیراندازی کردند…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عبدالله بن عمار در مورد شجاعت و دلیرمردی امام حسین علیه السلام می‌گوید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هرگز محاصره شده‌ای را شجاع تر و استوارتر از او</w:t>
      </w:r>
    </w:p>
    <w:p>
      <w:pPr>
        <w:pStyle w:val="BookText"/>
        <w:rPr/>
      </w:pPr>
      <w:r>
        <w:rPr>
          <w:rFonts w:ascii="IRNazanin" w:hAnsi="IRNazanin" w:eastAsia="IRNazanin"/>
          <w:color w:val="111111"/>
          <w:sz w:val="28"/>
          <w:sz w:val="28"/>
          <w:szCs w:val="28"/>
          <w:rtl w:val="true"/>
          <w:lang w:bidi="fa-IR"/>
        </w:rPr>
        <w:t>ندیدم؛ با اینکه فرزندان، یاران و مردان خاندان او در یک پیکار نابرابر به شهادت رسیده بودند، خود همچنان شهادت مندانه با قوّت قلب و ثبات قدم در برابر امواج جاهلیت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به ده‌ها هزار تن نیروی دشمن، یورش قهرمانانه می‌برد و آنان از برابرش بسان ملخ‌های پراکنده و از هم گسیخته</w:t>
      </w:r>
      <w:r>
        <w:rPr>
          <w:rStyle w:val="FootnoteAnchor"/>
          <w:rtl w:val="true"/>
        </w:rPr>
        <w:footnoteReference w:id="254"/>
      </w:r>
      <w:r>
        <w:rPr>
          <w:rFonts w:ascii="IRNazanin" w:hAnsi="IRNazanin" w:eastAsia="IRNazanin"/>
          <w:color w:val="111111"/>
          <w:sz w:val="28"/>
          <w:sz w:val="28"/>
          <w:szCs w:val="28"/>
          <w:rtl w:val="true"/>
          <w:lang w:bidi="fa-IR"/>
        </w:rPr>
        <w:t>فرار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قهرمانانه یک پیکارگر بر ده‌ها هزار نفر، از قوّت قلب، سرچشمه می‌گیرد و از شجاعت وصف ناپذیر حکایت می‌کند که فراتر از صولتی است که هزیمت و پراکندگی ملخ‌وار دشمن زبون را باعث می‌شود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آن حضرت شجاعت را، با شهامت، مقاومت، پایداری و استقامت همراه کرده و همراهان خود را نیز به این امر سوق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آزادمردی بود که تا آخرین قطره، خون خود را فدای راه حق کرد، فرزندان و اهل بیت خود را در راه حق داد و یاران صدیق و دوست داشتنی خویش را به مذبح 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راضی بود که در راه حق، خانواده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کودکانش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اسیر شوند؛ چرا که دین خدا، یاری می‌طلبید و این خون‌ها اسلام را زنده</w:t>
      </w:r>
    </w:p>
    <w:p>
      <w:pPr>
        <w:pStyle w:val="BookText"/>
        <w:rPr/>
      </w:pPr>
      <w:r>
        <w:rPr>
          <w:rFonts w:ascii="IRNazanin" w:hAnsi="IRNazanin" w:eastAsia="IRNazanin"/>
          <w:color w:val="111111"/>
          <w:sz w:val="28"/>
          <w:sz w:val="28"/>
          <w:szCs w:val="28"/>
          <w:rtl w:val="true"/>
          <w:lang w:bidi="fa-IR"/>
        </w:rPr>
        <w:t>می‌کرد، یعنی، خداوند دوست داشت، آنها را این گونه ببینند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امام حسین علیه السلام یاران خود را چنین مخاطب قرار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 فمن کان منکم یصبر علی حدّ السیف و طعن الاسنّة فلیقم معنا و الا فینصرف عنا</w:t>
      </w:r>
      <w:r>
        <w:rPr>
          <w:rFonts w:eastAsia="IRNazanin" w:cs="IRNazanin"/>
          <w:color w:val="111111"/>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می‌تواند بر تیزی شمشیر و ضربات نیزه‌ها پایداری کند، با ما همراه شود وگرنه از ما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دعوت یاران خود به شهادت طلبی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 ایها الکرام الی الموت الذی لابد منه…</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برخیزید ای بزرگ منش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به سوی مرگ که چاره‌ای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اذن فی قتلکم وقتلی فی هذا الیوم فعلیکم بالصبر و القتال… صبراً یا بنی الکرام…</w:t>
      </w:r>
      <w:r>
        <w:rPr>
          <w:rFonts w:eastAsia="IRNazanin" w:cs="IRNazanin"/>
          <w:color w:val="111111"/>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چنین مقدر کرده و اجازه داده که همة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پایدار باشید و با دشمن بجنگید… ای بزرگ زادگان، صبور و مقاوم باشید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لارجو ان یکون خیراً ما اراد الله بنا قتلنا ام ظفرنا</w:t>
      </w:r>
      <w:r>
        <w:rPr>
          <w:rFonts w:eastAsia="IRNazanin" w:cs="IRNazanin"/>
          <w:color w:val="111111"/>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که هر آنچه خداوند برای ما</w:t>
      </w:r>
      <w:bookmarkStart w:id="232" w:name="pg2691_11639"/>
    </w:p>
    <w:p>
      <w:pPr>
        <w:pStyle w:val="BookText"/>
        <w:rPr/>
      </w:pPr>
      <w:bookmarkEnd w:id="232"/>
      <w:r>
        <w:rPr>
          <w:rFonts w:ascii="IRNazanin" w:hAnsi="IRNazanin" w:eastAsia="IRNazanin"/>
          <w:color w:val="111111"/>
          <w:sz w:val="28"/>
          <w:sz w:val="28"/>
          <w:szCs w:val="28"/>
          <w:rtl w:val="true"/>
          <w:lang w:bidi="fa-IR"/>
        </w:rPr>
        <w:t>اراده کند، خیر است؛ مرگ باشد یا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جناح، مؤسس پاکستان،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نمونه‌ای از شجاعت، بهتر از آنکه امام حسین علیه السلام از لحاظ فداکاری و تهوّر نشان داد، در عالم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عقیدة من تمام مسلمانان باید از سرمشق این شهیدی که خود را در سرزمین عراق قربانی کرد، پیروی نمایند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یکی از نویسندگان و مورّخان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واشنگتن ایروینگ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حسین علیه السلام ممکن بود که زندگی خود را با تسلیم شدن به اراده یزید نجات بخشد؛ لیکن مسئولیت پیشوا و نهضت بخش اسلام، اجازه نمی‌داد که او یزید را به عنوان خلیفه به رسمیت بشناسد؛ لذا به زودی خود را برای قبول هر فشار و ناراحتی، به منظور رها ساختن اسلام از چنگال بنی‌امیه، آماده ساخت</w:t>
      </w:r>
      <w:r>
        <w:rPr>
          <w:rFonts w:eastAsia="IRNazanin" w:cs="IRNazanin"/>
          <w:color w:val="111111"/>
          <w:sz w:val="28"/>
          <w:szCs w:val="28"/>
          <w:rtl w:val="true"/>
          <w:lang w:bidi="fa-IR"/>
        </w:rPr>
        <w:t>».</w:t>
      </w:r>
      <w:r>
        <w:rPr>
          <w:rStyle w:val="FootnoteAnchor"/>
          <w:rtl w:val="true"/>
        </w:rPr>
        <w:footnoteReference w:id="262"/>
      </w:r>
    </w:p>
    <w:p>
      <w:pPr>
        <w:pStyle w:val="Heading4"/>
        <w:numPr>
          <w:ilvl w:val="3"/>
          <w:numId w:val="1"/>
        </w:numPr>
        <w:rPr/>
      </w:pPr>
      <w:bookmarkStart w:id="233" w:name="__RefHeading___Toc973889_1395250215"/>
      <w:bookmarkStart w:id="234" w:name="_Toc86"/>
      <w:bookmarkEnd w:id="233"/>
      <w:r>
        <w:rPr/>
        <w:t>1-7</w:t>
      </w:r>
      <w:r>
        <w:rPr>
          <w:rtl w:val="true"/>
        </w:rPr>
        <w:t xml:space="preserve">. </w:t>
      </w:r>
      <w:r>
        <w:rPr>
          <w:rtl w:val="true"/>
        </w:rPr>
        <w:t>شهادت طلب و ایثارگر</w:t>
      </w:r>
      <w:bookmarkEnd w:id="2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و یاران پاکبازش، شهیدان راه خدا و ایثارگران و جان نثاران راه حق و حقیقت‌اند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ظهور و</w:t>
      </w:r>
    </w:p>
    <w:p>
      <w:pPr>
        <w:pStyle w:val="BookText"/>
        <w:rPr/>
      </w:pPr>
      <w:r>
        <w:rPr>
          <w:rFonts w:ascii="IRNazanin" w:hAnsi="IRNazanin" w:eastAsia="IRNazanin"/>
          <w:color w:val="111111"/>
          <w:sz w:val="28"/>
          <w:sz w:val="28"/>
          <w:szCs w:val="28"/>
          <w:rtl w:val="true"/>
          <w:lang w:bidi="fa-IR"/>
        </w:rPr>
        <w:t>جلوه‌ای ویژه یافت و صلابت و اقتدار گروه حق را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انسانی با فرهنگ شهادت آشنا شود و با شهادت طلبی در راه حاکمیت ارزش‌های الهی گام بردارد؛ دیگر هرگز نمی‌ترسد، تهدید نمی‌شود و در مقابل دشمن جرار، شکست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تن به ذلت نمی‌دهد، برده کسی نمی‌گردد؛ بلکه آزاد شده، آزادانه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بر دشمن غلبه کند و خصم را رسوا و ریشه‌کن سازد، باید با شهادت طلبی وارد میدان مبارزه شود که برای پیروزی، راهی جز شهادت طلبی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سخنرانی افشاگرایانه خود در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در راه ما شهید شود، صبحگاهان با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فراوان آشکارا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کانّی باوَصالی تتقطعُّها عسلانُ الفلوات بین النواویس و کربلاء</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می‌بینم که گرگان بنی‌امیه، پیکر مرا در اطراف فرات دریده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آگاهانه و عاشقانه در راهی گام نهاد که می‌دانست نتیجه‌ای جز شهادت و کشته شدن ندارد؛ اما برای یاری جبهه حق، احیای آرمان‌های دینی، حفظ اسلام و ریشه کنی ظلم و ستم، آن را ضروری و مهم می‌دانست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محمد بن حنفیه از امام</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عجله از مکه خارج می‌شوی،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اتانی رسول الله بعد ما فارقتک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فان الله قدشاء ان یراک قتیلاً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 همانا خداوند می‌خواهد تو را کشته شده ببنید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باذلا فینا مهجته و موطناً علی لقاء الله نفسه فلیرحل معنا فانّی راحل مصبحاً ان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در راه ما و با ما، جانش را نثار کند و خود را برای لقای الهی آماده کرده با ما بیاید که من سپیده دم حرکت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ندای جاودانة امام حسین علیه السلام است که مرگ در راه خدا را، سعادت و نیک نامی دانسته، آن را با آغوش باز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اری الموت الاسعادة و الحیاة مع الظالمین الا برما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را جز سعادت و خوشبختی و زندگی با ستمکاران را جز اسارت و بدبختی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رجزهای امام در روز عاشورا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اولی من رکوب العار                     والعار اولی من دخول النار</w:t>
      </w:r>
      <w:r>
        <w:rPr>
          <w:rStyle w:val="FootnoteAnchor"/>
          <w:rtl w:val="true"/>
        </w:rPr>
        <w:footnoteReference w:id="26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بهتر از ننگ و عار است و ننگ، بهتر از داخل شدن در</w:t>
      </w:r>
    </w:p>
    <w:p>
      <w:pPr>
        <w:pStyle w:val="BookText"/>
        <w:rPr/>
      </w:pPr>
      <w:r>
        <w:rPr>
          <w:rFonts w:ascii="IRNazanin" w:hAnsi="IRNazanin" w:eastAsia="IRNazanin"/>
          <w:color w:val="111111"/>
          <w:sz w:val="28"/>
          <w:sz w:val="28"/>
          <w:szCs w:val="28"/>
          <w:rtl w:val="true"/>
          <w:lang w:bidi="fa-IR"/>
        </w:rPr>
        <w:t>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حسین علیه السلام مرگ برای احیای حق و شهادت در راه حق طلبی، رسیدن به عزّت و سرافرازی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اهون الموت علی سبیل نیل العزّ و احیاء الحق</w:t>
      </w:r>
      <w:r>
        <w:rPr>
          <w:rFonts w:eastAsia="IRNazanin" w:cs="IRNazanin"/>
          <w:color w:val="111111"/>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در راه عزّت و سربلندی و احیای حق، چه قدر آسان و دل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فرستادة ابن زیاد ـ که او را دعوت به بیعت کرده بود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لااجیب ابن زیاد بذلک ابداً فهل هو الا الموت مرحباً به</w:t>
      </w:r>
      <w:r>
        <w:rPr>
          <w:rFonts w:eastAsia="IRNazanin" w:cs="IRNazanin"/>
          <w:color w:val="111111"/>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وقت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زیاد نخواهم داد؛ آیا نتیجة آن چیزی جز مرگ است؛ پسر مرحبا 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امام حسین علیه السلام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یعنی، استقبال عاشقانه از شهادت در راه خدا؛ چنان که در ملاقات با حرّ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بالقتل فی سبیل الله</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به همین جهت در دعایش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امیدوارم که در برابر خواری شما، خداوند کرامت شهادت به من عطا کند و از راهی که گمان نمی‌برید، انتقام مرا از شما بگیرد</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بزرگ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هفتاد هزار بار در راه اطاعت و محبت تو کشته شوم و زنده گردم؛ به خصوص آن گاه</w:t>
      </w:r>
    </w:p>
    <w:p>
      <w:pPr>
        <w:pStyle w:val="BookText"/>
        <w:rPr/>
      </w:pPr>
      <w:r>
        <w:rPr>
          <w:rFonts w:ascii="IRNazanin" w:hAnsi="IRNazanin" w:eastAsia="IRNazanin"/>
          <w:color w:val="111111"/>
          <w:sz w:val="28"/>
          <w:sz w:val="28"/>
          <w:szCs w:val="28"/>
          <w:rtl w:val="true"/>
          <w:lang w:bidi="fa-IR"/>
        </w:rPr>
        <w:t>که کشته شدن من، عامل پیروزی دین تو و زنده شدن فرمان تو و محفوظ ماندن شریعت تو باشد…</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هلال بن نافع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نزدیکی امام حسین علیه السلام ایستاده بودم که او جان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من در تمام مدت عمرم، هیچ کشته‌ای ندیدم که تمام پیکرش به خون خود آغشته باشد و چون حسین علیه السلام صورتش نیکو و چهره اش نورانی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لمعات نور چهرة او، مرا از تفکر در کشتن او باز می‌داشت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امام حسین علیه السلام در آن حالت‌های سخت، چشمان خود را به آسمان بلند نموده، در دعا به درگاه حضرت حدیث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صبراً علی قضائک یا رب لا اله سواک یا غیاث المستغیثین</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 هستم بر تقدیرت و بر فرمان جاری توای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تو نیست‌ای پناه پناه آورندگان</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امام حسین علیه السلام را با تیر زدند، کف دست خود را از خون خویش پر کرد و بر سرو روی خویش ریخت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این گونه آغشته به خون ملاقات کنم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همه اصحاب و یاران حضرت نیز مانند آن بزرگوار عاشقانه و آگاهانه به استقبال شهادت شتافتند و صحنه‌های بدیعی از حماسه و عرفان آفریدند؛ شجاعان رشیدی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 علی اکبر، قاسم بن حسن، حبیب بن مظاهر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در شب عاشورا مسلم بن عوسجه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بدانم که کشته می‌شوم، سپس زنده گشته، باز کشته می‌شوم و آن گاه مرا بسوزانند و خاکسترم را بر باد دهند و هفتاد بار با من چنین کنند تا در کنار تو جان دهم، هرگز از تو جدا نمی‌شوم</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زهیر بن قین نیز در مقابل تهدید شمر گفت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 به خدا سوگند، مرگ برای من، ارزشمندتر از زیستن با شما است</w:t>
      </w:r>
      <w:r>
        <w:rPr>
          <w:rFonts w:eastAsia="IRNazanin" w:cs="IRNazanin"/>
          <w:color w:val="111111"/>
          <w:sz w:val="28"/>
          <w:szCs w:val="28"/>
          <w:rtl w:val="true"/>
          <w:lang w:bidi="fa-IR"/>
        </w:rPr>
        <w:t>».</w:t>
      </w:r>
      <w:r>
        <w:rPr>
          <w:rStyle w:val="FootnoteAnchor"/>
          <w:rtl w:val="true"/>
        </w:rPr>
        <w:footnoteReference w:id="277"/>
      </w:r>
      <w:bookmarkStart w:id="235" w:name="pg2691_11645"/>
    </w:p>
    <w:p>
      <w:pPr>
        <w:pStyle w:val="Heading3"/>
        <w:numPr>
          <w:ilvl w:val="2"/>
          <w:numId w:val="1"/>
        </w:numPr>
        <w:rPr/>
      </w:pPr>
      <w:bookmarkStart w:id="236" w:name="__RefHeading___Toc973891_1395250215"/>
      <w:bookmarkStart w:id="237" w:name="_Toc87"/>
      <w:bookmarkEnd w:id="235"/>
      <w:bookmarkEnd w:id="236"/>
      <w:r>
        <w:rPr>
          <w:rtl w:val="true"/>
        </w:rPr>
        <w:t>دو</w:t>
      </w:r>
      <w:r>
        <w:rPr>
          <w:rtl w:val="true"/>
        </w:rPr>
        <w:t xml:space="preserve">. </w:t>
      </w:r>
      <w:r>
        <w:rPr>
          <w:rtl w:val="true"/>
        </w:rPr>
        <w:t>مظاهر و تجلّیات قیام مهدوی</w:t>
      </w:r>
      <w:bookmarkEnd w:id="237"/>
    </w:p>
    <w:p>
      <w:pPr>
        <w:pStyle w:val="Heading4"/>
        <w:numPr>
          <w:ilvl w:val="3"/>
          <w:numId w:val="1"/>
        </w:numPr>
        <w:rPr/>
      </w:pPr>
      <w:bookmarkStart w:id="238" w:name="__RefHeading___Toc973893_1395250215"/>
      <w:bookmarkStart w:id="239" w:name="_Toc88"/>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یکی از پیوند‌ها و اشتراکات نهضت حسینی و انقلاب مهدوی، همسانی و همگونگی مظاهر و جلوه‌های حماسی ـ عرفانی آن دو است؛ یعنی، این دو قیام، مظهر اتم و اکمل خدا محوری، حقّ خواهی، قیام به حق، عزّت مندی، اقتدار و ظفرمندی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از آن هر دو است؛ چه اینکه نهضت خونین عاشورا، پیروزی واقعی را از آن خود کرد و پس از مدتی طومار امویان را در هم پیچید و جان‌ها و دل‌های آزادگان را حرارت و روشنی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مهدوی نیز در تمام ابعاد و محور‌های انقلاب، پیروز و غالب خواهد بود و با شکست و نابودی تمامی دشمنان حقّ و اعداء الله، زیبایی‌ها، فضیلت‌ها، نیکی‌ها، خوشی‌ها و… را تحقّق خواهد بخشید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مهدی عجل الله تعالی فرجه الشریف مظهراتمّ اسمای الهی و خاتم الاوصیاء است و همه فضایل و ویژگی‌های پیامبران و صالحان در او بروز و ظهور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برنامه‌ها و آرمان‌های انبیا و اوصیا، در عصر او</w:t>
      </w:r>
    </w:p>
    <w:p>
      <w:pPr>
        <w:pStyle w:val="BookText"/>
        <w:rPr/>
      </w:pPr>
      <w:r>
        <w:rPr>
          <w:rFonts w:ascii="IRNazanin" w:hAnsi="IRNazanin" w:eastAsia="IRNazanin"/>
          <w:color w:val="111111"/>
          <w:sz w:val="28"/>
          <w:sz w:val="28"/>
          <w:szCs w:val="28"/>
          <w:rtl w:val="true"/>
          <w:lang w:bidi="fa-IR"/>
        </w:rPr>
        <w:t>و به دست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ذخیره و بقیّه الله بر روی زمین و میراث دار رسولان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 شکنندة صولت و قدرت جبّاران و گردن‌کشان و نابود کنندة دشمنان خدا و ستمگران و جنود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ظهور و حاکمیت امام مهدی عجل الله تعالی فرجه الشریف، عصر ایمان، نورانیت، عدالت، عقلانیت، حقیقت و عبودیّت است و دوران او، دوران ظهور مهر و قهر الهی به نحو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وغضب خداوند بر دشمنان و مهر او به مستضعفان و صالحان، در وجود مبارک امام علیه السلام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جهانی در آن زمان، جامعه‌ای است که غرق در فساد و تباهی است؛ ظلم و ستم بیداد می‌کند و طاغوتیان و شریران بر جان و مال مردم مسلّط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رذیله و رفتار‌های گناه آلود شیوع یافته و تبعیض و ناامنی، خونریزی و… جهان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معنویت کم فروغ گشته و ظلمت و جهالت مدرن گسترش می‌یابد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همه این کاستی‌ها و مشکلات و اصلاح امور، نیاز به یک دگرگونی واقعی در روحیات واخلاق مردم و انقلاب توفنده علیه صاحبان زر و زور و تزویر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انقلابی در دل‌ها و قیامی علیه شرّها، صورت نگیرد، مشکلات بشر باقی خواهد ماند و او رنگ آرامش، آسایش و تعالی را نخواهد</w:t>
      </w:r>
    </w:p>
    <w:p>
      <w:pPr>
        <w:pStyle w:val="BookText"/>
        <w:rPr/>
      </w:pP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لطف و عنایات الهی و قیام فراگیر و گسترده حضرت مهدی عجل الله تعالی فرجه الشریف و اقدامات تبلیغی و هدایتی او، انسان‌ها به رشد فکری و اخلاقی خواهند رسید و تمامی موانع شکوفایی و بالندگی روحی و مادی آنان، از بین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قیام علیه همه شرور و مفاسد و انقلاب علیه همه مفسدان و جبّاران، باید قاطع، توانا، مقتدر و با صلابت بود و برای اصلاح جامعه انسانی و تغییر رفتار‌ها و پندار‌ها نیز باید مهرورز و با عطوفت بود و با اقدامات فرهنگی و تبلیغی و تربیت و تعلیم، بر دل‌ها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عصر ظهور، به طور کامل بروز یافته و جامعه آرمانی اسلام شکل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مهدوی، در امتداد نهضت عاشورا و جلوة کامل و گسترده‌ای از آن خواهد بود؛ از این رو دارای تجلیات و مظاهر حماسی ـ عرفانی مشترکی با آن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حجّت خدا، خاتم اوصیا، رهایی بخش امّت، مهدی منتظر، باعث، وارث، خلف صالح، قائم به حقّ، مظهر دین، دادگستر، بقیة الله، صاحب الزمان، صاحب شمشیر، امام منتظر و برپادارندة حکومت عدل الهی و…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او یکتا مظهر و مصداق این اسامی و القاب شریف است و هرگز احدی در اینها با او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ثمره مقدس شجرة نبوت، عصاره دودمان امامت، خلف شایسته محمد صلی الله علیه و آله و سلم و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حقّ به دست با کفایت او است که هر کس به او چنگ زند، نجات می‌یابد و هر کس تخلّف کند، هلاک می‌شود… </w:t>
      </w:r>
      <w:r>
        <w:rPr>
          <w:rFonts w:eastAsia="IRNazanin" w:cs="IRNazanin"/>
          <w:color w:val="111111"/>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ظهور و بروز این اوصاف و ویژگی‌ها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مظاهر و تجلیا ت را می‌توان بر اساس اوصاف و ویژگی‌هایی که برای امام مهدی عجل الله تعالی فرجه الشریف بر شمرده شده، تبیین و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یک حدیث طولانی، حضرت مهدی عجل الله تعالی فرجه الشریف را چنین توصیف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یکون اعلم الناس و احکم الناس و اتقی الناس و احلم الناس و اسخی الناس و اعبد الناس… تکون رائحتها اطیب من رائحة المِسْکِ ویکونُ دعاؤه مُستجاباً حتّی أنّه دَعا علی صخرةٍ لانشقّت بنصفین</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دانا‌ترین مردمان، حکیم‌ترین آنان، پرهیزگار‌ترین ایشان، بردبار‌ترین مردمان، سخی‌ترین آنان و عابد‌ترین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وجودش از هر مشکی خوشبوتر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همواره به اجابت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سنگی دعا کند، از وسط به دو نیم 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آنجایی که ظهور و قیام حضرت مهدی عجل الله تعالی فرجه الشریف ابعاد جهانی و</w:t>
      </w:r>
      <w:bookmarkStart w:id="240" w:name="pg2691_11649"/>
    </w:p>
    <w:p>
      <w:pPr>
        <w:pStyle w:val="BookText"/>
        <w:rPr/>
      </w:pPr>
      <w:bookmarkEnd w:id="240"/>
      <w:r>
        <w:rPr>
          <w:rFonts w:ascii="IRNazanin" w:hAnsi="IRNazanin" w:eastAsia="IRNazanin"/>
          <w:color w:val="111111"/>
          <w:sz w:val="28"/>
          <w:sz w:val="28"/>
          <w:szCs w:val="28"/>
          <w:rtl w:val="true"/>
          <w:lang w:bidi="fa-IR"/>
        </w:rPr>
        <w:t>گسترده‌تری دارد؛ ویژگی‌ها و ظهورات خاصّی هم خواهد داشت و جلوه‌های حماسی و عرفانی آن، کامل تر و عام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باید دانست که مصاف نهایی حق و باطل، بایسته‌ها و الزامات خاصّ خود را دارد و برای پیروزی در آن، نیاز به امکانات و توانایی‌ها و قدرت ویژه و فراوانی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ثمره پیروزی در آن نیز، بسیار گستر ده و فراگیر بوده و جلوه‌ها و ظهورات کامل تر و درخشان 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حماسی ـ عرفانی این مظاهر و ویژگی‌ها، در امتداد ظهورات و زیبایی‌های عاشورا است و وجود آنها به طور اتم و اکمل برای غلبه و چیرگی حقّ بر باطل و نور بر ظلمت، بایسته و ضرور 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بعضی از این اوصاف و ویژگی‌ها اشاره می‌شود</w:t>
      </w:r>
      <w:r>
        <w:rPr>
          <w:rFonts w:eastAsia="IRNazanin" w:cs="IRNazanin"/>
          <w:color w:val="111111"/>
          <w:sz w:val="28"/>
          <w:szCs w:val="28"/>
          <w:rtl w:val="true"/>
          <w:lang w:bidi="fa-IR"/>
        </w:rPr>
        <w:t>:</w:t>
      </w:r>
    </w:p>
    <w:p>
      <w:pPr>
        <w:pStyle w:val="Heading4"/>
        <w:numPr>
          <w:ilvl w:val="3"/>
          <w:numId w:val="1"/>
        </w:numPr>
        <w:rPr/>
      </w:pPr>
      <w:bookmarkStart w:id="241" w:name="__RefHeading___Toc973895_1395250215"/>
      <w:bookmarkStart w:id="242" w:name="_Toc89"/>
      <w:bookmarkEnd w:id="241"/>
      <w:r>
        <w:rPr/>
        <w:t>2-1</w:t>
      </w:r>
      <w:r>
        <w:rPr>
          <w:rtl w:val="true"/>
        </w:rPr>
        <w:t xml:space="preserve">. </w:t>
      </w:r>
      <w:r>
        <w:rPr>
          <w:rtl w:val="true"/>
        </w:rPr>
        <w:t>قائم بامر الله</w:t>
      </w:r>
      <w:bookmarkEnd w:id="242"/>
    </w:p>
    <w:p>
      <w:pPr>
        <w:pStyle w:val="BookText"/>
        <w:rPr/>
      </w:pPr>
      <w:r>
        <w:rPr>
          <w:rFonts w:ascii="IRNazanin" w:hAnsi="IRNazanin" w:eastAsia="IRNazanin"/>
          <w:color w:val="111111"/>
          <w:sz w:val="28"/>
          <w:sz w:val="28"/>
          <w:szCs w:val="28"/>
          <w:rtl w:val="true"/>
          <w:lang w:bidi="fa-IR"/>
        </w:rPr>
        <w:t>یکی از ابعاد مهم و برجسته قیام مهدوی، الهی بودن آن و تحقق و ظهور کامل عبودیت و حاکمیت آیین یکتا پرستی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بقیة‌الله، وجه‌الله، ولیّ‌الله، خلیفة‌الله، عین‌الله، حجّة‌الله، الخاشع لله و القائم بامر‌الله است؛ یعنی، وجود آن حضرت دارای چند بعد عرفانی و اخلاقی بر جسته 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پیوند ویژه با باری تعالی؛</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مجلا و مظهر کامل اسماء الله؛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احیاگر و بر پا دارنده دستورات الهی و تعالیم دینی؛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 عبودیت و یکتا 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اشاره، حضرت مهدی عجل الله تعالی فرجه الشریف، مظهر نورانیت جهان و زدایندة ظلمت و شیطنت است؛ یعنی، ریشه کنی تمامی نمود‌های باطل بر اساس خداگرایی و 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زیبایی این مسئله مورد توجّه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در برابر خداوند و جلال الهی، بسیار فروتن است؛ همچون عقاب، به هنگامی که بال خویش فرو‌گشاید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 لله کخشوع النسر لجناحه</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 به زیر انداخته از اوج آسمان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عجل الله تعالی فرجه الشریف در برابر جلال خداوند، چنان خاشع و قروتن است که شیشه در برابر آتش خضوع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 خاشع لله کخشوع الزجاجه</w:t>
      </w:r>
      <w:r>
        <w:rPr>
          <w:rFonts w:eastAsia="IRNazanin" w:cs="IRNazanin"/>
          <w:color w:val="111111"/>
          <w:sz w:val="28"/>
          <w:szCs w:val="28"/>
          <w:rtl w:val="true"/>
          <w:lang w:bidi="fa-IR"/>
        </w:rPr>
        <w:t xml:space="preserve">) </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عظمت او در وجود او متجلّی است و همه هستی او را در خود فرو برده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عجل الله تعالی فرجه الشریف عادل است و خجسته و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ذرّه‌ای از حق را فرو‌نگذارد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دین اسلام را به دست او عزیز گرداند… همواره بیم خداوند را به دل دارد و به مقام تقرّبی که در نزد خدا دارد،</w:t>
      </w:r>
    </w:p>
    <w:p>
      <w:pPr>
        <w:pStyle w:val="BookText"/>
        <w:rPr/>
      </w:pPr>
      <w:r>
        <w:rPr>
          <w:rFonts w:ascii="IRNazanin" w:hAnsi="IRNazanin" w:eastAsia="IRNazanin"/>
          <w:color w:val="111111"/>
          <w:sz w:val="28"/>
          <w:sz w:val="28"/>
          <w:szCs w:val="28"/>
          <w:rtl w:val="true"/>
          <w:lang w:bidi="fa-IR"/>
        </w:rPr>
        <w:t>مغرور نمی‌شود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اولی بالناس من انفسهم و اشفق علیهم من آبائهم و امّهاتهم و یکون اشدّ الناس تواضعا لله و یکون آخذ الناس بما یأمر به واکف الناس عمّا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برای مردم از خودشان اولی‌تر، از پدر و مادر شان مهربان تر و در برابر خدا از همه متواضع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دهد، خود بیش از دیگران به آن عمل می‌کند و آنچه مردم را از آن نهی کند، خود بیشتر از همگان از آن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می‌بینم آنکه کاخ سعادت بنا شده است</w:t>
      </w:r>
    </w:p>
    <w:p>
      <w:pPr>
        <w:pStyle w:val="BookText"/>
        <w:rPr/>
      </w:pPr>
      <w:r>
        <w:rPr>
          <w:rFonts w:ascii="IRNazanin" w:hAnsi="IRNazanin" w:eastAsia="IRNazanin"/>
          <w:color w:val="111111"/>
          <w:sz w:val="28"/>
          <w:sz w:val="28"/>
          <w:szCs w:val="28"/>
          <w:rtl w:val="true"/>
          <w:lang w:bidi="fa-IR"/>
        </w:rPr>
        <w:t>مهـدی ظهور کرده، عدالت به پا شده است</w:t>
      </w:r>
    </w:p>
    <w:p>
      <w:pPr>
        <w:pStyle w:val="BookText"/>
        <w:rPr/>
      </w:pPr>
      <w:r>
        <w:rPr>
          <w:rFonts w:ascii="IRNazanin" w:hAnsi="IRNazanin" w:eastAsia="IRNazanin"/>
          <w:color w:val="111111"/>
          <w:sz w:val="28"/>
          <w:sz w:val="28"/>
          <w:szCs w:val="28"/>
          <w:rtl w:val="true"/>
          <w:lang w:bidi="fa-IR"/>
        </w:rPr>
        <w:t>می‌بینمش که آمده است، آن طبیب عشق</w:t>
      </w:r>
    </w:p>
    <w:p>
      <w:pPr>
        <w:pStyle w:val="BookText"/>
        <w:rPr/>
      </w:pPr>
      <w:r>
        <w:rPr>
          <w:rFonts w:ascii="IRNazanin" w:hAnsi="IRNazanin" w:eastAsia="IRNazanin"/>
          <w:color w:val="111111"/>
          <w:sz w:val="28"/>
          <w:sz w:val="28"/>
          <w:szCs w:val="28"/>
          <w:rtl w:val="true"/>
          <w:lang w:bidi="fa-IR"/>
        </w:rPr>
        <w:t>و آن زخم‌های کهنة عالم دوا شده است</w:t>
      </w:r>
    </w:p>
    <w:p>
      <w:pPr>
        <w:pStyle w:val="BookText"/>
        <w:rPr/>
      </w:pPr>
      <w:r>
        <w:rPr>
          <w:rFonts w:ascii="IRNazanin" w:hAnsi="IRNazanin" w:eastAsia="IRNazanin"/>
          <w:color w:val="111111"/>
          <w:sz w:val="28"/>
          <w:sz w:val="28"/>
          <w:szCs w:val="28"/>
          <w:rtl w:val="true"/>
          <w:lang w:bidi="fa-IR"/>
        </w:rPr>
        <w:t>می‌بینم آن زمـان، که زمـان عـدالت است</w:t>
      </w:r>
    </w:p>
    <w:p>
      <w:pPr>
        <w:pStyle w:val="BookText"/>
        <w:rPr/>
      </w:pPr>
      <w:r>
        <w:rPr>
          <w:rFonts w:ascii="IRNazanin" w:hAnsi="IRNazanin" w:eastAsia="IRNazanin"/>
          <w:color w:val="111111"/>
          <w:sz w:val="28"/>
          <w:sz w:val="28"/>
          <w:szCs w:val="28"/>
          <w:rtl w:val="true"/>
          <w:lang w:bidi="fa-IR"/>
        </w:rPr>
        <w:t>آنجا بشر به عشق خدا آشنا شده است</w:t>
      </w:r>
    </w:p>
    <w:p>
      <w:pPr>
        <w:pStyle w:val="BookText"/>
        <w:rPr/>
      </w:pPr>
      <w:r>
        <w:rPr>
          <w:rFonts w:ascii="IRNazanin" w:hAnsi="IRNazanin" w:eastAsia="IRNazanin"/>
          <w:color w:val="111111"/>
          <w:sz w:val="28"/>
          <w:sz w:val="28"/>
          <w:szCs w:val="28"/>
          <w:rtl w:val="true"/>
          <w:lang w:bidi="fa-IR"/>
        </w:rPr>
        <w:t>یکرنگی و صفا، همه جا موج می‌زند</w:t>
      </w:r>
    </w:p>
    <w:p>
      <w:pPr>
        <w:pStyle w:val="BookText"/>
        <w:rPr/>
      </w:pPr>
      <w:r>
        <w:rPr>
          <w:rFonts w:ascii="IRNazanin" w:hAnsi="IRNazanin" w:eastAsia="IRNazanin"/>
          <w:color w:val="111111"/>
          <w:sz w:val="28"/>
          <w:sz w:val="28"/>
          <w:szCs w:val="28"/>
          <w:rtl w:val="true"/>
          <w:lang w:bidi="fa-IR"/>
        </w:rPr>
        <w:t>دیگر زمان، زمانة بی‌رنگ‌ها شده است</w:t>
      </w:r>
    </w:p>
    <w:p>
      <w:pPr>
        <w:pStyle w:val="BookText"/>
        <w:rPr/>
      </w:pPr>
      <w:r>
        <w:rPr>
          <w:rFonts w:ascii="IRNazanin" w:hAnsi="IRNazanin" w:eastAsia="IRNazanin"/>
          <w:color w:val="111111"/>
          <w:sz w:val="28"/>
          <w:sz w:val="28"/>
          <w:szCs w:val="28"/>
          <w:rtl w:val="true"/>
          <w:lang w:bidi="fa-IR"/>
        </w:rPr>
        <w:t>می‌بینم آن زمان همیشه بهار را</w:t>
      </w:r>
    </w:p>
    <w:p>
      <w:pPr>
        <w:pStyle w:val="BookText"/>
        <w:rPr/>
      </w:pPr>
      <w:r>
        <w:rPr>
          <w:rFonts w:ascii="IRNazanin" w:hAnsi="IRNazanin" w:eastAsia="IRNazanin"/>
          <w:color w:val="111111"/>
          <w:sz w:val="28"/>
          <w:sz w:val="28"/>
          <w:szCs w:val="28"/>
          <w:rtl w:val="true"/>
          <w:lang w:bidi="fa-IR"/>
        </w:rPr>
        <w:t>کز خرّمی جهان بشر با صفا شده است</w:t>
      </w:r>
    </w:p>
    <w:p>
      <w:pPr>
        <w:pStyle w:val="BookText"/>
        <w:rPr/>
      </w:pPr>
      <w:r>
        <w:rPr>
          <w:rFonts w:ascii="IRNazanin" w:hAnsi="IRNazanin" w:eastAsia="IRNazanin"/>
          <w:color w:val="111111"/>
          <w:sz w:val="28"/>
          <w:sz w:val="28"/>
          <w:szCs w:val="28"/>
          <w:rtl w:val="true"/>
          <w:lang w:bidi="fa-IR"/>
        </w:rPr>
        <w:t>فکر گناه و کبر و ریا رفته از میان</w:t>
      </w:r>
    </w:p>
    <w:p>
      <w:pPr>
        <w:pStyle w:val="BookText"/>
        <w:rPr/>
      </w:pPr>
      <w:r>
        <w:rPr>
          <w:rFonts w:ascii="IRNazanin" w:hAnsi="IRNazanin" w:eastAsia="IRNazanin"/>
          <w:color w:val="111111"/>
          <w:sz w:val="28"/>
          <w:sz w:val="28"/>
          <w:szCs w:val="28"/>
          <w:rtl w:val="true"/>
          <w:lang w:bidi="fa-IR"/>
        </w:rPr>
        <w:t>وقت صداقت و عمل بی‌ریا شده است</w:t>
      </w:r>
    </w:p>
    <w:p>
      <w:pPr>
        <w:pStyle w:val="BookText"/>
        <w:rPr/>
      </w:pPr>
      <w:r>
        <w:rPr>
          <w:rFonts w:ascii="IRNazanin" w:hAnsi="IRNazanin" w:eastAsia="IRNazanin"/>
          <w:color w:val="111111"/>
          <w:sz w:val="28"/>
          <w:sz w:val="28"/>
          <w:szCs w:val="28"/>
          <w:rtl w:val="true"/>
          <w:lang w:bidi="fa-IR"/>
        </w:rPr>
        <w:t>امام کاظم علیه السلام در باره او می‌فرماید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من لا یأخذه والله لومة لائم، مصباح الدجی بأبی القائم بأمر الله</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کسی که در راه خدا سرزنش ملامت گران در</w:t>
      </w:r>
      <w:bookmarkStart w:id="243" w:name="pg2691_11652"/>
    </w:p>
    <w:p>
      <w:pPr>
        <w:pStyle w:val="BookText"/>
        <w:rPr/>
      </w:pPr>
      <w:bookmarkEnd w:id="243"/>
      <w:r>
        <w:rPr>
          <w:rFonts w:ascii="IRNazanin" w:hAnsi="IRNazanin" w:eastAsia="IRNazanin"/>
          <w:color w:val="111111"/>
          <w:sz w:val="28"/>
          <w:sz w:val="28"/>
          <w:szCs w:val="28"/>
          <w:rtl w:val="true"/>
          <w:lang w:bidi="fa-IR"/>
        </w:rPr>
        <w:t>او تأثیر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چراغ هدایت در تاریکی‌های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فدای کسی که به امر خدا قیام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القائم بأمر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ماه تابانی است که بر سراسر گیتی غلبه می‌کند و کلمه توحید را در سراسر جهان کامل و حاکم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 کلمة الاخلاص لله علی التوحید</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قیام می‌کند، جز خدای تبارک و تعالی پرستیده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قام القائم، لم یعبد الا الله عزّ و جلّ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او امر خداوند برتری داده شده و دین خدا ظاهر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یعلی امر الله و یظهر دین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همین جهت آن حضرت نماد و مظهر کامل دین‌خواهی و بر پادارندة شریعت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القائم بالحقّ و المظهر للّدین‌</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با ظهور نور خداوند بر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تشرق الارض بنور ربّها</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مظاهر و جلوه‌های شرک، کفر، نفاق، فساد، ظلمت و… به دست حضرت مهدی عجل الله تعالی فرجه الشریف بر چیده خواهد شد</w:t>
      </w:r>
      <w:r>
        <w:rPr>
          <w:rFonts w:eastAsia="IRNazanin" w:cs="IRNazanin"/>
          <w:color w:val="111111"/>
          <w:sz w:val="28"/>
          <w:szCs w:val="28"/>
          <w:rtl w:val="true"/>
          <w:lang w:bidi="fa-IR"/>
        </w:rPr>
        <w:t>.</w:t>
      </w:r>
    </w:p>
    <w:p>
      <w:pPr>
        <w:pStyle w:val="Heading4"/>
        <w:numPr>
          <w:ilvl w:val="3"/>
          <w:numId w:val="1"/>
        </w:numPr>
        <w:rPr/>
      </w:pPr>
      <w:bookmarkStart w:id="244" w:name="__RefHeading___Toc973897_1395250215"/>
      <w:bookmarkStart w:id="245" w:name="_Toc90"/>
      <w:bookmarkEnd w:id="244"/>
      <w:r>
        <w:rPr/>
        <w:t>2-2</w:t>
      </w:r>
      <w:r>
        <w:rPr>
          <w:rtl w:val="true"/>
        </w:rPr>
        <w:t xml:space="preserve">. </w:t>
      </w:r>
      <w:r>
        <w:rPr>
          <w:rtl w:val="true"/>
        </w:rPr>
        <w:t>عزیز و آزاد مردم</w:t>
      </w:r>
      <w:bookmarkEnd w:id="24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امام حسین علیه السلام مظهر عزّت و افتخار بود و زیر بار بیعت و سازش با طاغوت زمان نرفت، امام مهدی عجل الله تعالی فرجه الشریف نیز در اوج عزّت و</w:t>
      </w:r>
    </w:p>
    <w:p>
      <w:pPr>
        <w:pStyle w:val="BookText"/>
        <w:rPr/>
      </w:pPr>
      <w:r>
        <w:rPr>
          <w:rFonts w:ascii="IRNazanin" w:hAnsi="IRNazanin" w:eastAsia="IRNazanin"/>
          <w:color w:val="111111"/>
          <w:sz w:val="28"/>
          <w:sz w:val="28"/>
          <w:szCs w:val="28"/>
          <w:rtl w:val="true"/>
          <w:lang w:bidi="fa-IR"/>
        </w:rPr>
        <w:t>سربلندی زندگی می‌کند و جلوه‌گاه تام و تمام افتخار و عزّت مندی است؛ به طوری که در هیچ وقت و برهه ای، بیعت هیچ ستمگر و ظالمی را بر عهده ندارد و آزاد و سر افراز از همه قید و بند‌ها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روایات فراوان، قائم علیه السلام قیام می‌کند، در حالی که بیعت هیچ کس بر عهده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 القائم و لیس فی عنقه بیعة لأحد</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القائم علیه السلام و لیس لأحد فی عنقه عقد ولا عهد و لا 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زمانی که قیام کند، بیعت، پیمان و عهد هیچ کس را بر گردن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ما منّا احد الاّ و یقع فی عنقه بیعة لطاغیة زمانه الاّ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حکمت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گردنش برای طاغوت زمانش بیعتی هست، به جز قائم علیه السلام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و امامی که وظیفه مبارزه نهایی با گروه باطل و نابودی طاغیان و جبّاران را بر عهده دارد، از هر قید و بندی آزاد است و هیچ گردنکش و ستمگری بر او امر و نهی نمی‌کند و تسلّط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امامی بر اوضاع و احوال زمان‌ها آگاه است و در اوج عزّت و حریّت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قیام خود نیز این عزّت وآزادگی را به</w:t>
      </w:r>
    </w:p>
    <w:p>
      <w:pPr>
        <w:pStyle w:val="BookText"/>
        <w:rPr/>
      </w:pPr>
      <w:r>
        <w:rPr>
          <w:rFonts w:ascii="IRNazanin" w:hAnsi="IRNazanin" w:eastAsia="IRNazanin"/>
          <w:color w:val="111111"/>
          <w:sz w:val="28"/>
          <w:sz w:val="28"/>
          <w:szCs w:val="28"/>
          <w:rtl w:val="true"/>
          <w:lang w:bidi="fa-IR"/>
        </w:rPr>
        <w:t>همه ارزانی خواهد داشت و دشمنان حق را ذلیل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در توقیع شریف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اخرج حین اخرج و لا بیعة لاحد الطوغیت فی عنقی‌</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وقتی که قیام می‌کنم، بیعت هیچ یک از طاغوت‌های زمانه در گردنم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زیر بار بیعت هیچ حکومت ظالمانه و جابرانه‌ای نرفته و در اوج عزّت و افتخار زندگی می‌کند؛ بلکه خود عزیز کننده اسلام و مسلمین و خوار کنندة دشمنان است؛ چنان که در دعای افتتاح از خداوند می‌خواهیم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الهم انا نرغب الیک فی دولة کریمة تعزّ بها الاسلام و اهله و تذلّ بها النفاق و 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امید داریم که دولت با کرامت امام زمان را به ظهور آوری و اسلام و اهلش را با آن عزّت بخشی و نفاق و اهل آن را ذلیل و خوار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ندبه نیز امام زمان علیه السلام را چنین خطاب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مُعزّ الاولیاء و مُذلّ الاعداء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عزّت دهندة دوستان و خوار کنندة دشمنان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قاصم شوکة المعتدین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آن حاکم قدرتمندی که شوکت و عزّت تجاوزگران را در هم می‌شکند</w:t>
      </w:r>
      <w:r>
        <w:rPr>
          <w:rFonts w:eastAsia="IRNazanin" w:cs="IRNazanin"/>
          <w:color w:val="111111"/>
          <w:sz w:val="28"/>
          <w:szCs w:val="28"/>
          <w:rtl w:val="true"/>
          <w:lang w:bidi="fa-IR"/>
        </w:rPr>
        <w:t>».</w:t>
      </w:r>
      <w:bookmarkStart w:id="246" w:name="pg2691_11655"/>
    </w:p>
    <w:p>
      <w:pPr>
        <w:pStyle w:val="Heading4"/>
        <w:numPr>
          <w:ilvl w:val="3"/>
          <w:numId w:val="1"/>
        </w:numPr>
        <w:rPr/>
      </w:pPr>
      <w:bookmarkStart w:id="247" w:name="__RefHeading___Toc973899_1395250215"/>
      <w:bookmarkStart w:id="248" w:name="_Toc91"/>
      <w:bookmarkEnd w:id="246"/>
      <w:bookmarkEnd w:id="247"/>
      <w:r>
        <w:rPr/>
        <w:t>2-3</w:t>
      </w:r>
      <w:r>
        <w:rPr>
          <w:rtl w:val="true"/>
        </w:rPr>
        <w:t xml:space="preserve">. </w:t>
      </w:r>
      <w:r>
        <w:rPr>
          <w:rtl w:val="true"/>
        </w:rPr>
        <w:t>جهاد گر و قیام کننده به حقّ</w:t>
      </w:r>
      <w:bookmarkEnd w:id="248"/>
    </w:p>
    <w:p>
      <w:pPr>
        <w:pStyle w:val="BookText"/>
        <w:rPr/>
      </w:pPr>
      <w:r>
        <w:rPr>
          <w:rFonts w:ascii="IRNazanin" w:hAnsi="IRNazanin" w:eastAsia="IRNazanin"/>
          <w:color w:val="111111"/>
          <w:sz w:val="28"/>
          <w:sz w:val="28"/>
          <w:szCs w:val="28"/>
          <w:rtl w:val="true"/>
          <w:lang w:bidi="fa-IR"/>
        </w:rPr>
        <w:t>مرحله سرنوشت ساز حیات طیّبه بشری، با حضور و ظهور امام معصوم علیه السلام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امام مهدی عجل الله تعالی فرجه الشریف از پرده غیبت بیرون می‌آید و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علیه جبهه کفر و باطل را رهبری می‌کند و با تمام توان و قدرت و با یاری صالحان و حق جویان، به مصاف نهایی با جنود شیطان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قابل توجّه درباره قیام حضرت مهدی عجل الله تعالی فرجه الشریف، وقوع آن در روز عاشورا است؛ یعنی، انقلاب مهدوی، نهضتی عاشورایی و حسینی و علیه تمام یزیدیان و طاغوت‌های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بالقائم یوم عاشورا یوم السبت قائماً بین الرکن و المقام و بین یدیه جبرئیل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البیعة لله فیملأها عدلاً کما ملئت ظلما و جوراً‌</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حضرت قائم علیه السلام را می‌بینم که روز عاشورا روز شنبه بین رکن و مقام ایستاده و جبرئیل پیش روی او ندا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را پر از عدل می‌کند؛ همان گونه که پر از ظلم و جور شده بود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جبهه مبارزه و جهاد امام مهدی عجل الله تعالی فرجه الشریف، همه زمین را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 و سرزمین نور و ایمان شروع می‌شود و با فتح کشورهای غیر اسلامی و غیر مذهبی، پایان می‌یابد و همه مردم روی زمین را در</w:t>
      </w:r>
    </w:p>
    <w:p>
      <w:pPr>
        <w:pStyle w:val="BookText"/>
        <w:rPr/>
      </w:pPr>
      <w:r>
        <w:rPr>
          <w:rFonts w:ascii="IRNazanin" w:hAnsi="IRNazanin" w:eastAsia="IRNazanin"/>
          <w:color w:val="111111"/>
          <w:sz w:val="28"/>
          <w:sz w:val="28"/>
          <w:szCs w:val="28"/>
          <w:rtl w:val="true"/>
          <w:lang w:bidi="fa-IR"/>
        </w:rPr>
        <w:t>برابر اسلام و آیین یکتاپرستی، تسلیم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حتی یقوم قائمٌ للحق منّا و ذلک حین یأذن الله عزوجّل له و من تَبِعَه نجا و من تخلف عنه هلک…</w:t>
      </w:r>
      <w:r>
        <w:rPr>
          <w:rFonts w:eastAsia="IRNazanin" w:cs="IRNazanin"/>
          <w:color w:val="111111"/>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 برپا نمی‌شود جز هنگامی که قائمی از ما بر حقّ قیام می‌کند و این هنگامی است که خداوند اذن ظهور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او پیروی کند، نجات می‌یابد و کسی که از او تخلف کند، هلاک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فُلاناً بن فلان هو المهدی قائم آل محمد، فاسمعوا له و اطیعوا و ذلک الصوت صوت جبرائیل حین یدعو للبیعة فی صبیحة یومَ الخلاص</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از آسمان ندا می‌کند که فلانی پسر فلان، مهدی و قائم آل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او گوش فرا دهید و از او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ندای جبرئیل خواهد بود که در بامداد روز رهایی، در میان آسمان و زمین این چنین ندا خواهد کرد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 نهایی در این دوره، همة موانع رشد و کمال انسان‌ها را با قدرت نابود می‌کند و متناسب با عظمت و بزرگی کار و هدفی که در نظر دارد، مبارزه و جهادی عظیم و گسترده تدارک می‌بیند و چون</w:t>
      </w:r>
    </w:p>
    <w:p>
      <w:pPr>
        <w:pStyle w:val="BookText"/>
        <w:rPr/>
      </w:pPr>
      <w:r>
        <w:rPr>
          <w:rFonts w:ascii="IRNazanin" w:hAnsi="IRNazanin" w:eastAsia="IRNazanin"/>
          <w:color w:val="111111"/>
          <w:sz w:val="28"/>
          <w:sz w:val="28"/>
          <w:szCs w:val="28"/>
          <w:rtl w:val="true"/>
          <w:lang w:bidi="fa-IR"/>
        </w:rPr>
        <w:t>اجرای عدالت اجتماعی دقیق و واقعی و برقراری حاکمیت مستضعفان و قطع دست مستکبران مالی، سیاسی و نظامی و کنار زدن آنان از کلیه مراکز قدرت اجتماعی، کاری بس عظیم و بزرگ است و نابودی تمام منابع قدرت اجتماعی، اقتصادی، سیاسی و نظامی را در گام‌های نخست لازم دارد و این چنین انقلابی، به سادگی و بدون کارشکنی‌های بزرگ و مخاطره آمیز و ویرانگر انجام نخواهد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تنها با حرکت نظامی و نیروهای بزرگ، می‌توان به مقصد اصلی دست یافت و چون هدف هر چه والاتر و بزرگ تر و جهانی تر باشد، مبارزه و جهادی بزرگ تر و خستگی ناپذیرتر لازم دارد و هدف از قیام و انقلاب امام قائم، عظیم‌ترین آرمان و هدفی است که همه پیامبران و مصلحان دلسوز در سر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روز این قیام همراه مبارزه و جهادی عظیم تر و خروشان تر از همه درگیری‌ها و جهادهای حق‌طلبانه تاریخ خواهد بود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ابن خیرة الاماء ـ یعنی القائم من ولده ـ یسومهم خسفاً و یسبقهم بکأس مصبرة و لا یعطیهم الا السیف هرجاً…</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فرزند بهترین کنیزان ـ یعنی امام</w:t>
      </w:r>
      <w:bookmarkStart w:id="249" w:name="pg2691_11658"/>
    </w:p>
    <w:p>
      <w:pPr>
        <w:pStyle w:val="BookText"/>
        <w:rPr/>
      </w:pPr>
      <w:bookmarkEnd w:id="249"/>
      <w:r>
        <w:rPr>
          <w:rFonts w:ascii="IRNazanin" w:hAnsi="IRNazanin" w:eastAsia="IRNazanin"/>
          <w:color w:val="111111"/>
          <w:sz w:val="28"/>
          <w:sz w:val="28"/>
          <w:szCs w:val="28"/>
          <w:rtl w:val="true"/>
          <w:lang w:bidi="fa-IR"/>
        </w:rPr>
        <w:t>قائم ـ که ظالمان و بدکاران را خوار و ذلیل خواهد کرد و جام زهرآگین به کامشان خواهد ریخت و با شمشیر، با آنان برخورد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امام جواد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منّا الا و هو قائم بامر الله عزوجّل و هاد الی دین الله و لکنّ القائم الذّی یُطهّر الله به الارض من اهل الکفر و الجحود و یملأها عدلاً و قسطاً هو الذی تخفی علی الناس و لادته…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خاندان ما نیست، جز اینکه او قیام به امر خدا کرده و به سوی دین الهی هدایت می‌کند؛ ولی آن قائمی که خداوند زمین را به وسیله او از اهل کفر و انکار پاک و مطهّر می‌گرداند و آن را پر از عدل و قسط می‌کند، آن کسی است که ولادتش مخفی بوده است…</w:t>
      </w:r>
      <w:r>
        <w:rPr>
          <w:rFonts w:eastAsia="IRNazanin" w:cs="IRNazanin"/>
          <w:color w:val="111111"/>
          <w:sz w:val="28"/>
          <w:szCs w:val="28"/>
          <w:rtl w:val="true"/>
          <w:lang w:bidi="fa-IR"/>
        </w:rPr>
        <w:t>».</w:t>
      </w:r>
    </w:p>
    <w:p>
      <w:pPr>
        <w:pStyle w:val="Heading4"/>
        <w:numPr>
          <w:ilvl w:val="3"/>
          <w:numId w:val="1"/>
        </w:numPr>
        <w:rPr/>
      </w:pPr>
      <w:bookmarkStart w:id="250" w:name="__RefHeading___Toc973901_1395250215"/>
      <w:bookmarkStart w:id="251" w:name="_Toc92"/>
      <w:bookmarkEnd w:id="250"/>
      <w:r>
        <w:rPr/>
        <w:t>2-4</w:t>
      </w:r>
      <w:r>
        <w:rPr>
          <w:rtl w:val="true"/>
        </w:rPr>
        <w:t xml:space="preserve">. </w:t>
      </w:r>
      <w:r>
        <w:rPr>
          <w:rtl w:val="true"/>
        </w:rPr>
        <w:t>امام منصور</w:t>
      </w:r>
      <w:bookmarkEnd w:id="25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ویژگی‌ها و جلوه‌های خیره‌کننده قیام حضرت مهدی عجل الله تعالی فرجه الشریف، یاری و نصرت خداوندی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مختلف استفاده می‌شود که به هنگام ظهور، رعب و خوف او در دل‌های سپاه کفر و نفاق می‌افتد و وقتی آن حضرت قصد جایی را می‌کند، دشمن پیشاپیش دچار وحشت می‌شود؛ به صورتی که توانایی ایستادگی و مقاومت در برابر سپاهیان حق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مزایا و ویژگی‌های بارز آن حضرت این است که علاوه بر عنایات و تأییدات مستقیم الهی، ملائکه آسمان و فرشتگان نیز به یاری او می‌شتابند و این چیزی است که برای پیامبر اسلام واقع شده؛ ولی برای امامان معصوم و دیگران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امدادهای الهی، گاهی در قدرتی است که خداوند به حضرت مهدی عجل الله تعالی فرجه الشریف داده است که با انجام کراماتی، مشکلات را از سر راه برمی دارد و یا به وسیله رعب و ترسی است که خداوند در دل دشمن ایجاد می‌کند و یا اینکه خداوند ملائکه را به یاری حضرت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روایات سخن از نیروهایی است که دارای خصوصیات فرشتگان بوده و منتظر حضرت هستند تا او را یاری کنند و… </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رسول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ینصره بالرعب فیملأ الارض قسطا و عدلا… </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با رعبی که در دل‌های مخالفان می‌افکند، یاری می‌کند؛ پس زمین را از عدل و داد آکنده می‌سازد…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القائم منا منصور بالرعب مؤیّد بالنصر تطوی له الارض… </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ما یاری شده با سپاه ترس و تأیید شده به وسیله نصرت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برای او در هم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آن حضرت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یؤیّده بِثلاثةِ 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بالملائکة و المؤمنین و الرعب و خروجه کخروج رسول الله…</w:t>
      </w:r>
      <w:r>
        <w:rPr>
          <w:rFonts w:eastAsia="IRNazanin" w:cs="IRNazanin"/>
          <w:color w:val="111111"/>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سه سپاه تأیید و یاری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مؤمنان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در دل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او، مانند خارج شدن پیامبر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اکرم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دینَ الله ویُؤیّد بنصرالله وینصر بملائکة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خدا را در جهان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نصرت و یاری الهی تأیید و با فرشتگان پروردگار پشتیبانی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قائم آل محمد لنصره الله بالملائکه‌</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قائم آل محمد قیام کند، خداوند او را با فرشتگان یاری خواهد فرمود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قائم را در نجف کوفه می‌بینم که با پنج هزار فرشته، از مکه به سوی نجف شتافته، جبرئیل از دست راست و میکائیل از سمت چپ و شعیب بن صالح در پیشاپیش و مؤمنان در اطراف او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سپاهیانش را در شهرها پخش می‌کند؛ قسطنطنیه، چین و کوه‌های دیلم را فتح می‌کند…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bookmarkStart w:id="252" w:name="pg2691_11661"/>
    </w:p>
    <w:p>
      <w:pPr>
        <w:pStyle w:val="BookText"/>
        <w:rPr/>
      </w:pPr>
      <w:bookmarkEnd w:id="252"/>
      <w:r>
        <w:rPr>
          <w:rFonts w:ascii="IRNazanin" w:hAnsi="IRNazanin" w:eastAsia="IRNazanin"/>
          <w:color w:val="111111"/>
          <w:sz w:val="28"/>
          <w:sz w:val="28"/>
          <w:szCs w:val="28"/>
          <w:rtl w:val="true"/>
          <w:lang w:bidi="fa-IR"/>
        </w:rPr>
        <w:t>بر این اساس یکی از مظاهر و جلوه‌های قدرت خداوندی، نصرت و یاری ویژه او از خلیفه و حجتش بر روی زمین و در جهت پیروزی و غلبه نهایی بر کفر و شرک و ستم است</w:t>
      </w:r>
      <w:r>
        <w:rPr>
          <w:rFonts w:eastAsia="IRNazanin" w:cs="IRNazanin"/>
          <w:color w:val="111111"/>
          <w:sz w:val="28"/>
          <w:szCs w:val="28"/>
          <w:rtl w:val="true"/>
          <w:lang w:bidi="fa-IR"/>
        </w:rPr>
        <w:t>.</w:t>
      </w:r>
    </w:p>
    <w:p>
      <w:pPr>
        <w:pStyle w:val="Heading4"/>
        <w:numPr>
          <w:ilvl w:val="3"/>
          <w:numId w:val="1"/>
        </w:numPr>
        <w:rPr/>
      </w:pPr>
      <w:bookmarkStart w:id="253" w:name="__RefHeading___Toc973903_1395250215"/>
      <w:bookmarkStart w:id="254" w:name="_Toc93"/>
      <w:bookmarkEnd w:id="253"/>
      <w:r>
        <w:rPr/>
        <w:t>2-5</w:t>
      </w:r>
      <w:r>
        <w:rPr>
          <w:rtl w:val="true"/>
        </w:rPr>
        <w:t xml:space="preserve">. </w:t>
      </w:r>
      <w:r>
        <w:rPr>
          <w:rtl w:val="true"/>
        </w:rPr>
        <w:t>قائد عادل</w:t>
      </w:r>
      <w:bookmarkEnd w:id="254"/>
    </w:p>
    <w:p>
      <w:pPr>
        <w:pStyle w:val="BookText"/>
        <w:rPr/>
      </w:pPr>
      <w:r>
        <w:rPr>
          <w:rFonts w:ascii="IRNazanin" w:hAnsi="IRNazanin" w:eastAsia="IRNazanin"/>
          <w:color w:val="111111"/>
          <w:sz w:val="28"/>
          <w:sz w:val="28"/>
          <w:szCs w:val="28"/>
          <w:rtl w:val="true"/>
          <w:lang w:bidi="fa-IR"/>
        </w:rPr>
        <w:t>امام مهدی عجل الله تعالی فرجه الشریف مظهر و مجلای اسم عادل خداوند و ظاهر کننده و آشکار سازنده عدالت، دادگری، قسط و عدل الهی بر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رهبری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گسترش دهنده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الباسط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چنان عدل و دادی از آن حضرت دیده می‌شود که بشر تاکنون مثل آن را ندیده و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خود، مظهر و نماد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دست او گرمی و حرارت عدالت بر دل‌ها، جان‌ها، خانه‌ها، شهر‌ها و فکرها نفوذ می‌کند و جامعه آرمانی اسلام شکل می‌گیرد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خصوصیت و ویژگی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آکنده ساختن جهان از عدل و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است که گویا از تمام خصایص و مزایای آن حضرت، مشهورتر و نمایان تر است و به مجرد ذکر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یملأ الله الارض قسطا و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فوری برای شنوندگان، امام زمان تداعی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 آن، کثرت تکرار این مطلب و واژه در اخبار شیعه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صاحب منتخب الاثر می‌گوید</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متضمن این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مشهور از نبی اکرم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تنقض الایّام و اللیالی حتی یبعث الله رجلا من اهل بیتی یُواطی اِسمُه اِسمی یَملأ الارضَ عدلاَ و قسطاَ کما مُلئت ظلماً و جوراً</w:t>
      </w:r>
      <w:r>
        <w:rPr>
          <w:rFonts w:eastAsia="Amiri" w:cs="Amiri" w:ascii="Amiri" w:hAnsi="Amiri"/>
          <w:color w:val="111111"/>
          <w:sz w:val="28"/>
          <w:szCs w:val="28"/>
          <w:rtl w:val="true"/>
          <w:lang w:bidi="ar-SA"/>
        </w:rPr>
        <w:t>»</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به پایان نمی‌رسد تا اینکه خداوند مردی از خاندان من را ـ که هم‌نام من است ـ برمی‌انگیزد؛ او زمین را پر از عدل و داد می‌کند؛ چنان‌که پر از ظلم و جور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بسیار قابل توجه آنکه این عدل فراگیر و جهانی، مقتضای آن ظلم‌ها و ستم‌های جهانگیر و عمومی است که همه جا را فرا گرفته و کام همه را تلخ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روزگاری بر بشر می‌گذرد که ظلم، اجحاف، تعدّی و تجاوز به حقوق هم و ناپاکی و نادرستی همه را به ستوه آورده است و همگان در آه و ناله از دست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وضع آشفته و رنج باری که عمدتا از ناحیه طاغوتیان، جباران، حاکمان جائر و ستمگر بر مردم تحمیل می‌شود، خود به خود روزگاری را می‌طلبد که عدل و پاکی و تقوا بر سر آن جامعه پرتو اندازد و حلاوت عدل و عدالت کام همه را شیرین بسازد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خطاب به فرزند بزرگوارش امام حسین علیه السلام ـ که در راه تحقق عدالت و معنویت شهید گردید ـ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التاسع من ولدک یا حسین هو القائم بالحق و المظهر للدین و الباسط للعدل…</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نهمین فرزند تو‌ای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آشکار می‌سازد و عدالت را در روی زمین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صادق علیه السلام درباره سلطان عادل پرسید؛ آن حضرت ضمن برشمردن امامان معصوم، به حضرت مهدی عجل الله تعالی فرجه الشریفاشاره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السلطان العادل… هو سلطان بعد السلطان الی ان ینتهی الی السلطان الثانی العشر</w:t>
      </w:r>
      <w:r>
        <w:rPr>
          <w:rStyle w:val="FootnoteAnchor"/>
          <w:rtl w:val="true"/>
        </w:rPr>
        <w:footnoteReference w:id="3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درباره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القائد العادل الحافظ لما الستودع</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عادل و نگهبان آنچه که به او امانت داده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آن حضرت بر رفع ظلم و ستم و حکومت عادلانه استوار است؛ چنان که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قام حکم بالعدل و ارتفع فی ایامه الجور وامنت به السبل…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مهدی قیام کند، به عدالت داوری می‌کند و در زمان او ستم ریشه کن می‌شود و راه‌ها امن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بسیار زیبایی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والله لیدخلنّ عدله جوف بیوتهم کما یدخل الحرّ و القرّ</w:t>
      </w:r>
      <w:r>
        <w:rPr>
          <w:rFonts w:eastAsia="IRNazanin" w:cs="IRNazanin"/>
          <w:color w:val="111111"/>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سرما و گرما به خانه مردم نفوذ می‌کند، عدالت او به درون خانه‌هایشان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یحییها بالقائم فیعدل فیها فیحی الارض</w:t>
      </w:r>
      <w:bookmarkStart w:id="255" w:name="pg2691_11664"/>
    </w:p>
    <w:p>
      <w:pPr>
        <w:pStyle w:val="BookText"/>
        <w:rPr/>
      </w:pPr>
      <w:bookmarkEnd w:id="255"/>
      <w:r>
        <w:rPr>
          <w:rFonts w:ascii="IRNazanin" w:hAnsi="IRNazanin" w:eastAsia="IRNazanin"/>
          <w:color w:val="111111"/>
          <w:sz w:val="28"/>
          <w:sz w:val="28"/>
          <w:szCs w:val="28"/>
          <w:rtl w:val="true"/>
          <w:lang w:bidi="fa-IR"/>
        </w:rPr>
        <w:t>بالعدل بعد موتها بالظلم</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به واسطه قائم زنده می‌کند؛ پس او در آن عدالت می‌ورزد و در نتیجه زمین با عدالت او حیات می‌یابد، بعد از آنکه با ستم ظالمان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فیریکم کیف عدل السیره</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نشان خواهد داد که سیرت عدل و حکومت عادلانه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رخ ماه تو، در قاب دل ماست</w:t>
      </w:r>
    </w:p>
    <w:p>
      <w:pPr>
        <w:pStyle w:val="BookText"/>
        <w:rPr/>
      </w:pPr>
      <w:r>
        <w:rPr>
          <w:rFonts w:ascii="IRNazanin" w:hAnsi="IRNazanin" w:eastAsia="IRNazanin"/>
          <w:color w:val="111111"/>
          <w:sz w:val="28"/>
          <w:sz w:val="28"/>
          <w:szCs w:val="28"/>
          <w:rtl w:val="true"/>
          <w:lang w:bidi="fa-IR"/>
        </w:rPr>
        <w:t>فردوس ولای تو تماشاگه گلهاست</w:t>
      </w:r>
    </w:p>
    <w:p>
      <w:pPr>
        <w:pStyle w:val="BookText"/>
        <w:rPr/>
      </w:pPr>
      <w:r>
        <w:rPr>
          <w:rFonts w:ascii="IRNazanin" w:hAnsi="IRNazanin" w:eastAsia="IRNazanin"/>
          <w:color w:val="111111"/>
          <w:sz w:val="28"/>
          <w:sz w:val="28"/>
          <w:szCs w:val="28"/>
          <w:rtl w:val="true"/>
          <w:lang w:bidi="fa-IR"/>
        </w:rPr>
        <w:t>سلطان مسیحا نفس کشور عدلی</w:t>
      </w:r>
    </w:p>
    <w:p>
      <w:pPr>
        <w:pStyle w:val="BookText"/>
        <w:rPr/>
      </w:pPr>
      <w:r>
        <w:rPr>
          <w:rFonts w:ascii="IRNazanin" w:hAnsi="IRNazanin" w:eastAsia="IRNazanin"/>
          <w:color w:val="111111"/>
          <w:sz w:val="28"/>
          <w:sz w:val="28"/>
          <w:szCs w:val="28"/>
          <w:rtl w:val="true"/>
          <w:lang w:bidi="fa-IR"/>
        </w:rPr>
        <w:t>الطاف کریمانه تو شهد مهنّاست</w:t>
      </w:r>
    </w:p>
    <w:p>
      <w:pPr>
        <w:pStyle w:val="BookText"/>
        <w:rPr/>
      </w:pPr>
      <w:r>
        <w:rPr>
          <w:rFonts w:ascii="IRNazanin" w:hAnsi="IRNazanin" w:eastAsia="IRNazanin"/>
          <w:color w:val="111111"/>
          <w:sz w:val="28"/>
          <w:sz w:val="28"/>
          <w:szCs w:val="28"/>
          <w:rtl w:val="true"/>
          <w:lang w:bidi="fa-IR"/>
        </w:rPr>
        <w:t>آوازه فضل تو بهین نامة هستی</w:t>
      </w:r>
    </w:p>
    <w:p>
      <w:pPr>
        <w:pStyle w:val="BookText"/>
        <w:rPr/>
      </w:pPr>
      <w:r>
        <w:rPr>
          <w:rFonts w:ascii="IRNazanin" w:hAnsi="IRNazanin" w:eastAsia="IRNazanin"/>
          <w:color w:val="111111"/>
          <w:sz w:val="28"/>
          <w:sz w:val="28"/>
          <w:szCs w:val="28"/>
          <w:rtl w:val="true"/>
          <w:lang w:bidi="fa-IR"/>
        </w:rPr>
        <w:t>آیات خداوند زرخسار تو پیداست</w:t>
      </w:r>
    </w:p>
    <w:p>
      <w:pPr>
        <w:pStyle w:val="BookText"/>
        <w:rPr/>
      </w:pPr>
      <w:r>
        <w:rPr>
          <w:rFonts w:ascii="IRNazanin" w:hAnsi="IRNazanin" w:eastAsia="IRNazanin"/>
          <w:color w:val="111111"/>
          <w:sz w:val="28"/>
          <w:sz w:val="28"/>
          <w:szCs w:val="28"/>
          <w:rtl w:val="true"/>
          <w:lang w:bidi="fa-IR"/>
        </w:rPr>
        <w:t>انوار نگاه تو، همه صلح و کرامت</w:t>
      </w:r>
    </w:p>
    <w:p>
      <w:pPr>
        <w:pStyle w:val="BookText"/>
        <w:rPr/>
      </w:pPr>
      <w:r>
        <w:rPr>
          <w:rFonts w:ascii="IRNazanin" w:hAnsi="IRNazanin" w:eastAsia="IRNazanin"/>
          <w:color w:val="111111"/>
          <w:sz w:val="28"/>
          <w:sz w:val="28"/>
          <w:szCs w:val="28"/>
          <w:rtl w:val="true"/>
          <w:lang w:bidi="fa-IR"/>
        </w:rPr>
        <w:t>خورشید کلامت به جهان گوهر یکتاست</w:t>
      </w:r>
    </w:p>
    <w:p>
      <w:pPr>
        <w:pStyle w:val="BookText"/>
        <w:rPr/>
      </w:pPr>
      <w:r>
        <w:rPr>
          <w:rFonts w:ascii="IRNazanin" w:hAnsi="IRNazanin" w:eastAsia="IRNazanin"/>
          <w:color w:val="111111"/>
          <w:sz w:val="28"/>
          <w:sz w:val="28"/>
          <w:szCs w:val="28"/>
          <w:rtl w:val="true"/>
          <w:lang w:bidi="fa-IR"/>
        </w:rPr>
        <w:t>زیبنده‌ترین جلوة هستی است وجودت</w:t>
      </w:r>
    </w:p>
    <w:p>
      <w:pPr>
        <w:pStyle w:val="BookText"/>
        <w:rPr/>
      </w:pPr>
      <w:r>
        <w:rPr>
          <w:rFonts w:ascii="IRNazanin" w:hAnsi="IRNazanin" w:eastAsia="IRNazanin"/>
          <w:color w:val="111111"/>
          <w:sz w:val="28"/>
          <w:sz w:val="28"/>
          <w:szCs w:val="28"/>
          <w:rtl w:val="true"/>
          <w:lang w:bidi="fa-IR"/>
        </w:rPr>
        <w:t>فیض نظر تو، به جهان آیة زیباست</w:t>
      </w:r>
    </w:p>
    <w:p>
      <w:pPr>
        <w:pStyle w:val="BookText"/>
        <w:rPr/>
      </w:pPr>
      <w:r>
        <w:rPr>
          <w:rFonts w:ascii="IRNazanin" w:hAnsi="IRNazanin" w:eastAsia="IRNazanin"/>
          <w:color w:val="111111"/>
          <w:sz w:val="28"/>
          <w:sz w:val="28"/>
          <w:szCs w:val="28"/>
          <w:rtl w:val="true"/>
          <w:lang w:bidi="fa-IR"/>
        </w:rPr>
        <w:t>از حسرت دیدار تو اندر تب و تابیم</w:t>
      </w:r>
    </w:p>
    <w:p>
      <w:pPr>
        <w:pStyle w:val="BookText"/>
        <w:rPr/>
      </w:pPr>
      <w:r>
        <w:rPr>
          <w:rFonts w:ascii="IRNazanin" w:hAnsi="IRNazanin" w:eastAsia="IRNazanin"/>
          <w:color w:val="111111"/>
          <w:sz w:val="28"/>
          <w:sz w:val="28"/>
          <w:szCs w:val="28"/>
          <w:rtl w:val="true"/>
          <w:lang w:bidi="fa-IR"/>
        </w:rPr>
        <w:t>تسنیم ملاقات تو احیاگر جانهاست</w:t>
      </w:r>
    </w:p>
    <w:p>
      <w:pPr>
        <w:pStyle w:val="Heading4"/>
        <w:numPr>
          <w:ilvl w:val="3"/>
          <w:numId w:val="1"/>
        </w:numPr>
        <w:rPr/>
      </w:pPr>
      <w:bookmarkStart w:id="256" w:name="__RefHeading___Toc973905_1395250215"/>
      <w:bookmarkStart w:id="257" w:name="_Toc94"/>
      <w:bookmarkEnd w:id="256"/>
      <w:r>
        <w:rPr/>
        <w:t>2-6</w:t>
      </w:r>
      <w:r>
        <w:rPr>
          <w:rtl w:val="true"/>
        </w:rPr>
        <w:t xml:space="preserve">. </w:t>
      </w:r>
      <w:r>
        <w:rPr>
          <w:rtl w:val="true"/>
        </w:rPr>
        <w:t>صاحب قدرت و شجاعت</w:t>
      </w:r>
      <w:bookmarkEnd w:id="257"/>
    </w:p>
    <w:p>
      <w:pPr>
        <w:pStyle w:val="BookText"/>
        <w:rPr/>
      </w:pPr>
      <w:r>
        <w:rPr>
          <w:rFonts w:ascii="IRNazanin" w:hAnsi="IRNazanin" w:eastAsia="IRNazanin"/>
          <w:color w:val="111111"/>
          <w:sz w:val="28"/>
          <w:sz w:val="28"/>
          <w:szCs w:val="28"/>
          <w:rtl w:val="true"/>
          <w:lang w:bidi="fa-IR"/>
        </w:rPr>
        <w:t xml:space="preserve">دو ویژگی و جلوه بارز امام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توانایی کم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اقتدار منحصر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قائم بالسیف، صاحب السیف، صاحب رایت محمدی و دارندة صولت علوی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مهدی عجل الله تعالی فرجه الشریف در برابر گروه باطل و جنود شیطان، با قدرت، اقتدار و شجاعت کامل ظاهر می‌شود و در راه و کار خود، سازش پذیر و خائف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احکام و تعالیم دینی و مبارزه با</w:t>
      </w:r>
    </w:p>
    <w:p>
      <w:pPr>
        <w:pStyle w:val="BookText"/>
        <w:rPr/>
      </w:pPr>
      <w:r>
        <w:rPr>
          <w:rFonts w:ascii="IRNazanin" w:hAnsi="IRNazanin" w:eastAsia="IRNazanin"/>
          <w:color w:val="111111"/>
          <w:sz w:val="28"/>
          <w:sz w:val="28"/>
          <w:szCs w:val="28"/>
          <w:rtl w:val="true"/>
          <w:lang w:bidi="fa-IR"/>
        </w:rPr>
        <w:t>ظالمان و حق گریزان، قاطعیتی شگرف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مظهر عطوفت، رحمت و مهر الهی است و با بندگان صالح خدا و مظلومان و مستضعفان، با شفقت و دلسوزی رفتار می‌کند؛ در عین حال مظهر خشم و غضب الهی بر فاسدان و ظالمان نیز هست و بدین جهت با دشمنان خدا با شدّت و قدرت برخورد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شدت و اقتدار نباشد، امکان ریشه کنی ظلمت، جهالت، جنایت و رذالت وجود نخواهد داشت و صاحبان زر و زور و تزویر باز میدان‌دار و یکه‌تاز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شمشیر برنده و اراده قاطع امام و یارانش، همه اهریمنان می‌هراسند و ترسی گران بر روان دژخیمان خون آشام سایه می‌افکند و لرزه بر اندام خودکامگان و طاغوتیان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ظهور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یظهر صاحب الرایة المحمدیة والدولة الاحمدیة القائم بالسیف و الحال…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 محمدی و بنیانگذار دولت احمدی ظهور می‌کند؛ در حالی که شمشیر در دست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کلنا قائم بامرالله واحد بعد واحد؛ حتی یجیء صاحب السیف فاذا جاء صاحب السیف جاء بامر غیر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ما قائم به امر خداییم، یکی پس از دیگری تا زمانی که صاحب شمشیر</w:t>
      </w:r>
    </w:p>
    <w:p>
      <w:pPr>
        <w:pStyle w:val="BookText"/>
        <w:rPr/>
      </w:pP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صاحب شمشیر آمد، امر و دستوری غیر از آنچه هست،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ما احتاج الی مُسائلتکم عن ذلک و لأقام فی کثیر مِنکم من اهل النفاق حدَّ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هنگامی که قائم قیام می‌کند، نیازی ندارد که از شما درخواست یاری کند و نسبت به بسیاری ازمنافقان حدّ الهی را جاری می‌سازد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درباره اقتدار و سازش ناپذیری او با مفسدان و تبه‌کاران است و باید توجه کرد که آ ن حضرت از نظر قدرت بدنی و شجاعت نیز بی‌نظیر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ششم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قویا فی بدنه، حتّی لو مَدّ یده الی اعظم شجرة علی وجهِ الارض لقلعها و لو صاحَ بین الجِبالِ لتدکدکتْ صخورها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آن قدر قوی خواهد بود که اگر دستش را به سوی بزرگ‌ترین درخت روی زمین دراز کند، آن را از ریشه بیرون می‌آورد و اگر در میان کوه‌ها نهیب بزند، صخره هایش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سپاهیان آن حضرت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بجیش لو استقبل به الجبال لهدمها و اتّخذَ فیها طریقاً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سپاهی حرکت می‌کند که اگر با کوه‌ها رو به رو شوند، کوه‌ها را در هم می‌ریزند و از دل کوه‌ها راه بر می‌گزینند</w:t>
      </w:r>
      <w:r>
        <w:rPr>
          <w:rFonts w:eastAsia="IRNazanin" w:cs="IRNazanin"/>
          <w:color w:val="111111"/>
          <w:sz w:val="28"/>
          <w:szCs w:val="28"/>
          <w:rtl w:val="true"/>
          <w:lang w:bidi="fa-IR"/>
        </w:rPr>
        <w:t>».</w:t>
      </w:r>
      <w:bookmarkStart w:id="258" w:name="pg2691_11667"/>
    </w:p>
    <w:p>
      <w:pPr>
        <w:pStyle w:val="BookText"/>
        <w:rPr/>
      </w:pPr>
      <w:bookmarkEnd w:id="258"/>
      <w:r>
        <w:rPr>
          <w:rFonts w:ascii="IRNazanin" w:hAnsi="IRNazanin" w:eastAsia="IRNazanin"/>
          <w:color w:val="111111"/>
          <w:sz w:val="28"/>
          <w:sz w:val="28"/>
          <w:szCs w:val="28"/>
          <w:rtl w:val="true"/>
          <w:lang w:bidi="fa-IR"/>
        </w:rPr>
        <w:t>این بدان معنا است که قیام حضرت مهدی و پیروزی او بر دشمنان، نیاز به امکانات و توانایی‌های ویژه‌ای دارد و این امر به راحتی به دست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علیه السلام شنیدم که از حضرت قائم یاد شد؛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امیدوارم کار ایشان به آسانی صورت پذیرد؛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امر صورت نمی‌پذیرد تا اینکه عرق و خون بسته شده را برطرف سازید</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 w:name="__RefHeading___Toc973907_1395250215"/>
      <w:bookmarkStart w:id="260" w:name="_Toc95"/>
      <w:bookmarkEnd w:id="259"/>
      <w:r>
        <w:rPr/>
        <w:t>2-7</w:t>
      </w:r>
      <w:r>
        <w:rPr>
          <w:rtl w:val="true"/>
        </w:rPr>
        <w:t xml:space="preserve">. </w:t>
      </w:r>
      <w:r>
        <w:rPr>
          <w:rtl w:val="true"/>
        </w:rPr>
        <w:t>ظلم ستیز و ستم سوز</w:t>
      </w:r>
      <w:bookmarkEnd w:id="260"/>
    </w:p>
    <w:p>
      <w:pPr>
        <w:pStyle w:val="BookText"/>
        <w:rPr/>
      </w:pPr>
      <w:r>
        <w:rPr>
          <w:rFonts w:ascii="IRNazanin" w:hAnsi="IRNazanin" w:eastAsia="IRNazanin"/>
          <w:color w:val="111111"/>
          <w:sz w:val="28"/>
          <w:sz w:val="28"/>
          <w:szCs w:val="28"/>
          <w:rtl w:val="true"/>
          <w:lang w:bidi="fa-IR"/>
        </w:rPr>
        <w:t>در قسمت‌های پیشین اشاره شد که یکی از ویژگی‌های برجسته امام مهدی عجل الله تعالی فرجه الشریف مبارزه بی‌امان او با ظلم و ستم و بیداد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عصر ظهور، دوران ریشه کنی ظلم و جور و نابودی ستمگران و جباران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نه تنها ریشه بیداد را می‌کند؛ بلکه زمینه‌ها و بسترهای آن را نیز از میان برمی دارد و جهان را از لوث این کژتابی و کج روی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تمامی حاکمان جائر و ستمگر را برکنار می‌کند و قدرت‌های جور را در هم می‌شکند…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پیش‌تر در این باره بحث شده، تنها به بعضی از</w:t>
      </w:r>
      <w:bookmarkStart w:id="261" w:name="pg2691_11668"/>
    </w:p>
    <w:p>
      <w:pPr>
        <w:pStyle w:val="BookText"/>
        <w:rPr/>
      </w:pPr>
      <w:bookmarkEnd w:id="261"/>
      <w:r>
        <w:rPr>
          <w:rFonts w:ascii="IRNazanin" w:hAnsi="IRNazanin" w:eastAsia="IRNazanin"/>
          <w:color w:val="111111"/>
          <w:sz w:val="28"/>
          <w:sz w:val="28"/>
          <w:szCs w:val="28"/>
          <w:rtl w:val="true"/>
          <w:lang w:bidi="fa-IR"/>
        </w:rPr>
        <w:t>روایات مربوط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 من ولدی ابن سیدة الاماء یطهّر الله به الارض من کلِّ جور و یُقدّسها من کلِّ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چهارمین فرزند من پسر بانوی کنیزان است که خداوند به وسیله او، روی زمین را از هر گونه ظلم و ستم پاک و پاکیزه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یبید الظلم واهله یقیم الدین</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 و ستمگران را ریشه کن می‌سازد و دین را استوار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لیعزلَنَّ عنَکم امراء الجور و لیطهَّرنَّ الارضَ من کل غاش</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 کار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اراد الله عزوجل ان یعید الاسلام عزیزاً قصم کل جبار عنید…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خداوند اراده کند عظمت اسلام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ستمگران سرکش و عنود را هلاک می‌سازد</w:t>
      </w:r>
      <w:r>
        <w:rPr>
          <w:rFonts w:eastAsia="IRNazanin" w:cs="IRNazanin"/>
          <w:color w:val="111111"/>
          <w:sz w:val="28"/>
          <w:szCs w:val="28"/>
          <w:rtl w:val="true"/>
          <w:lang w:bidi="fa-IR"/>
        </w:rPr>
        <w:t>».</w:t>
      </w:r>
    </w:p>
    <w:p>
      <w:pPr>
        <w:pStyle w:val="Heading4"/>
        <w:numPr>
          <w:ilvl w:val="3"/>
          <w:numId w:val="1"/>
        </w:numPr>
        <w:rPr/>
      </w:pPr>
      <w:bookmarkStart w:id="262" w:name="__RefHeading___Toc973909_1395250215"/>
      <w:bookmarkStart w:id="263" w:name="_Toc96"/>
      <w:bookmarkEnd w:id="262"/>
      <w:r>
        <w:rPr/>
        <w:t>2-8</w:t>
      </w:r>
      <w:r>
        <w:rPr>
          <w:rtl w:val="true"/>
        </w:rPr>
        <w:t xml:space="preserve">. </w:t>
      </w:r>
      <w:r>
        <w:rPr>
          <w:rtl w:val="true"/>
        </w:rPr>
        <w:t>پاک کننده زمین از شرک، فساد و نفاق</w:t>
      </w:r>
      <w:bookmarkEnd w:id="26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همیشگی بشر ـ که ناشی از شیطنت و اغواگری</w:t>
      </w:r>
    </w:p>
    <w:p>
      <w:pPr>
        <w:pStyle w:val="BookText"/>
        <w:rPr/>
      </w:pPr>
      <w:r>
        <w:rPr>
          <w:rFonts w:ascii="IRNazanin" w:hAnsi="IRNazanin" w:eastAsia="IRNazanin"/>
          <w:color w:val="111111"/>
          <w:sz w:val="28"/>
          <w:sz w:val="28"/>
          <w:szCs w:val="28"/>
          <w:rtl w:val="true"/>
          <w:lang w:bidi="fa-IR"/>
        </w:rPr>
        <w:t>ابلیس است ـ وجود انواع شرها، رذایل و پلیدی‌های فکری، اخلاقی و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مبنا و خاستگاه جبهه باطل و زمینه ساز ظلمت، جهالت و دنائت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و بروز این مشکلات در عصر امام حسین علیه السلام باعث انحراف در دین، بدعت، دنیا‌گرایی و خلافت فاسقان و بداندیشان بود که آن حضرت با قیام خونین خود، توانست تا حدی اسلام وجامعه مسلمین را از خطرات آن مصون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عصر ظهور و قبل از آن، مشکلات یاد شده گسترده تر، شدیدتر و خطرناک تر خواهد بود و تا زمانی که از اساس و ریشه از بین نروند، جامعه بشری همچنان در تاریکی، فساد و رذالت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نمودهای واقعی جبهه باطل و در جهت تحقّق حاکمیت شیطان است و تا زمانی که از بین نروند، امکان اصلاح جامعه، احیای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 و گسترش فضیلت‌ها وجود نخواهد داشت؛ به همین جهت است که امام مهدی عجل الله تعالی فرجه الشریف ریشه تمامی شرور و مفاسد را برخواهد کند و اهل نفاق و شرک و فتنه را سرکوب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حضرت مهدی عجل الله تعالی فرجه الشریف با عناوینی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کشنده فاجران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الفجرة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برنده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الکفرة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اوامیر امیران، قاتل تبه‌کاران، آقای دو جهان و… است</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هر کجا منکری را ببیند، آن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 الا انکره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و هر کجا شرکی ببیند، ریشه 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یکون شرک علی ظهر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از جهان رخت برمی‌بندد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باقی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یبقی الخیر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 xml:space="preserve">خداوند به وسیله او فتنه‌های جانکاه را آرام و ساکن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یطفی به الفتنة الصماء و تأمن الارض</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 xml:space="preserve">و باطل را ریشه‌کن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 الله به الحق و یزهق الباطل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کافری نمی‌ماند؛ جز اینکه ایمان می‌آورد و شخصی ناشایست نمی‌ماند جز اینکه به صلاح و تقوا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کافر الا امن و لا طالح الا صلح</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خداوند به دست او زمین را از لوث کافران و منکرا ن پاک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 الله به الارض من اهل الکفر و الجهود</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و روح درّندگی و ستیزه‌جویی را از بین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الزمان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دشمنان خدا را هر کجا بیابد، طعمه شمشیر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اعداء الله حیث ثقفهم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را درمانده و مستاصل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للاعداء یومئذ الصِّلم و الاستئصال</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در روی زمین کافری نمی‌ماند جز اینکه ایمان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کافر الاّ 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ناشایستی نمی‌ماند جز اینکه</w:t>
      </w:r>
    </w:p>
    <w:p>
      <w:pPr>
        <w:pStyle w:val="BookText"/>
        <w:rPr/>
      </w:pPr>
      <w:r>
        <w:rPr>
          <w:rFonts w:ascii="IRNazanin" w:hAnsi="IRNazanin" w:eastAsia="IRNazanin"/>
          <w:color w:val="111111"/>
          <w:sz w:val="28"/>
          <w:sz w:val="28"/>
          <w:szCs w:val="28"/>
          <w:rtl w:val="true"/>
          <w:lang w:bidi="fa-IR"/>
        </w:rPr>
        <w:t xml:space="preserve">به صلاح و تقوا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الاطالحٌ الاّ صلح</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مصاف نهایی حق و باطل، با رهبری امام زمان عجل الله تعالی فرجه الشریف و به پیروی از امام حسین علیه السلام شکل می‌گیرد و حق پیروز و باطل نابود می‌شود</w:t>
      </w:r>
      <w:r>
        <w:rPr>
          <w:rFonts w:eastAsia="IRNazanin" w:cs="IRNazanin"/>
          <w:color w:val="111111"/>
          <w:sz w:val="28"/>
          <w:szCs w:val="28"/>
          <w:rtl w:val="true"/>
          <w:lang w:bidi="fa-IR"/>
        </w:rPr>
        <w:t>.</w:t>
      </w:r>
      <w:bookmarkStart w:id="264" w:name="pg2691_11672"/>
    </w:p>
    <w:p>
      <w:pPr>
        <w:pStyle w:val="Heading2"/>
        <w:numPr>
          <w:ilvl w:val="1"/>
          <w:numId w:val="1"/>
        </w:numPr>
        <w:rPr/>
      </w:pPr>
      <w:bookmarkStart w:id="265" w:name="__RefHeading___Toc973911_1395250215"/>
      <w:bookmarkStart w:id="266" w:name="_Toc97"/>
      <w:bookmarkEnd w:id="264"/>
      <w:bookmarkEnd w:id="265"/>
      <w:r>
        <w:rPr>
          <w:rtl w:val="true"/>
        </w:rPr>
        <w:t xml:space="preserve">فصل </w:t>
      </w:r>
      <w:r>
        <w:rPr/>
        <w:t>5</w:t>
      </w:r>
      <w:r>
        <w:rPr>
          <w:rtl w:val="true"/>
        </w:rPr>
        <w:t xml:space="preserve">: </w:t>
      </w:r>
      <w:r>
        <w:rPr>
          <w:rtl w:val="true"/>
        </w:rPr>
        <w:t xml:space="preserve">مصاف نهایی حق و باطل   </w:t>
      </w:r>
      <w:r>
        <w:rPr>
          <w:rtl w:val="true"/>
        </w:rPr>
        <w:t>(</w:t>
      </w:r>
      <w:r>
        <w:rPr>
          <w:rtl w:val="true"/>
        </w:rPr>
        <w:t>انقلاب جهانی مهدوی</w:t>
      </w:r>
      <w:r>
        <w:rPr>
          <w:rtl w:val="true"/>
        </w:rPr>
        <w:t>)</w:t>
      </w:r>
      <w:bookmarkEnd w:id="2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973913_1395250215"/>
      <w:bookmarkStart w:id="268" w:name="_Toc98"/>
      <w:bookmarkEnd w:id="267"/>
      <w:r>
        <w:rPr>
          <w:rtl w:val="true"/>
        </w:rPr>
        <w:t>اشاره</w:t>
      </w:r>
      <w:bookmarkStart w:id="269" w:name="pg2691_11674"/>
      <w:bookmarkEnd w:id="268"/>
    </w:p>
    <w:p>
      <w:pPr>
        <w:pStyle w:val="Heading3"/>
        <w:numPr>
          <w:ilvl w:val="2"/>
          <w:numId w:val="1"/>
        </w:numPr>
        <w:rPr/>
      </w:pPr>
      <w:bookmarkStart w:id="270" w:name="__RefHeading___Toc973915_1395250215"/>
      <w:bookmarkStart w:id="271" w:name="_Toc99"/>
      <w:bookmarkEnd w:id="269"/>
      <w:bookmarkEnd w:id="270"/>
      <w:r>
        <w:rPr>
          <w:rtl w:val="true"/>
        </w:rPr>
        <w:t>انقلاب سرنوشت‌ساز</w:t>
      </w:r>
      <w:bookmarkEnd w:id="271"/>
    </w:p>
    <w:p>
      <w:pPr>
        <w:pStyle w:val="BookText"/>
        <w:rPr/>
      </w:pPr>
      <w:r>
        <w:rPr>
          <w:rFonts w:ascii="IRNazanin" w:hAnsi="IRNazanin" w:eastAsia="IRNazanin"/>
          <w:color w:val="111111"/>
          <w:sz w:val="28"/>
          <w:sz w:val="28"/>
          <w:szCs w:val="28"/>
          <w:rtl w:val="true"/>
          <w:lang w:bidi="fa-IR"/>
        </w:rPr>
        <w:t>انقلاب جهانی مهدوی و خیزش صالحان و مستضعفان عالم، علیه مستکبران و ستمگران، پدیده‌ای مهم و سر نوشت ساز است و تغییرات و تحولات بنیادینی را در کل جهان و در ارزش‌ها، باورها، تفکرات، سیاست، اجتماع و اقتصاد به وجود می‌آورد و باعث دگرگونی‌های اساسی، در بسیاری از ابعاد و زوایای زندگی بشری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انقلاب شکوهمند، مسیر حرکت تاریخ تغییر یافته و در جایگاه اصلی خود قرار می‌گیرد و توده‌های عمومی برای رسیدن به جامعه موعود، تحت فرمان رهبری الهی، خیزش و نهضت فراگیری را شکل می‌دهند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روایات، انقلاب و حرکت حضرت مهدی عجل الله تعالی فرجه الشریف بعد از فراهم شدن زمینه‌ها و آمادگی‌های منطقه‌ای و جهانی، از شهر مکه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شروع قیام، از مناطق مختلف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ایران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نیروهای انقلابی دست به کار شده و به یاری رهبری نهضت</w:t>
      </w:r>
    </w:p>
    <w:p>
      <w:pPr>
        <w:pStyle w:val="BookText"/>
        <w:rPr/>
      </w:pPr>
      <w:r>
        <w:rPr>
          <w:rFonts w:ascii="IRNazanin" w:hAnsi="IRNazanin" w:eastAsia="IRNazanin"/>
          <w:color w:val="111111"/>
          <w:sz w:val="28"/>
          <w:sz w:val="28"/>
          <w:szCs w:val="28"/>
          <w:rtl w:val="true"/>
          <w:lang w:bidi="fa-IR"/>
        </w:rPr>
        <w:t>می‌شتابند و در طول انقلاب بر تعداد یاران و گروه‌های مبارز و مجاهد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درگیری‌هایی بین انقلابیون و نظام‌های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 عراق، شام، روم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می‌دهد که منجر به شکست همه مخالفان انقلاب جهانی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بعد از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کشمکش و نزاع، به پیروزی نهایی دست یافته و گروه‌های انقلابی و جهادی، بر کل جهان مسلّط می‌شوند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نهضت با وحدت، همراهی، انسجام و تعامل  گروه‌ها و بخش‌های مختلف جامعه جهانی شکل می‌گیرد و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یک انقلاب بزرگ و کاملی است که در آن، شاهد مشارکت فعّال و نظام‌مند نهضت‌ها و جنبش‌های مبارز و پیروی و اطاعت آنان از رهبر قیام هستیم و با ساماندهی و بسیجی که صورت می‌گیرد، اجتماع بزرگی از صالحان، مستضعفان، شیعیان و موحّدان حق طلب و عدالت گرا به وجود می‌آید و تا این زمینه سازی و بسیج صورت نگیرد، امام مهدی، ظهور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یخرج القائم عجل الله تعالی فرجه الشریف حتّی تکون تکملة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تکملة الحلقة؟ قال عشرة آلاف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نگردد، قائم خروج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حلقه به چند نفر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فیخرج بالموالی و ضعفاء الناس فیسیرون الی النخیله باعلام هدیً فیکون مجمع الناس کلها بالفاروق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و مستضعفان خروج می‌کنند و با پرچم‌های هدایت به سوی نخلیه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مردم در فاروق 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تأکید بر حضور عمومی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مشخصی به نام فاورق شده است و اینان جمع نمی‌شوند مگر برای انقلاب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آغاز انقلاب جهانی مهدوی علیه السلام و دعوت عمومی، حق‌طلبان، صالحان و مردم رنجدیده و از همه جا مأیوس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مستضعفان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 اصلاح طلب جهان، برایش مجهّز می‌شوند و در تمامی صحنه‌ها و مصاف‌ها، به پیروزی دست می‌یابند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درباره گستردگی و فراگیری این قیام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فتح و تمام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نیروی چهل مرد دارد و قلوبشان از پاره‌های آهن سخت‌تر است؛ به طوری که اگر در راه هدف به کوه‌های آهن برخوردند، آنها را پاره می‌کنند و تا وقتی که</w:t>
      </w:r>
    </w:p>
    <w:p>
      <w:pPr>
        <w:pStyle w:val="BookText"/>
        <w:rPr/>
      </w:pPr>
      <w:r>
        <w:rPr>
          <w:rFonts w:ascii="IRNazanin" w:hAnsi="IRNazanin" w:eastAsia="IRNazanin"/>
          <w:color w:val="111111"/>
          <w:sz w:val="28"/>
          <w:sz w:val="28"/>
          <w:szCs w:val="28"/>
          <w:rtl w:val="true"/>
          <w:lang w:bidi="fa-IR"/>
        </w:rPr>
        <w:t>خشنودی خدا فراهم نشود، دست از جنگ بر نمی‌دارند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برخی از این ائتلاف‌ها و گروه‌های انقلابی و رهبران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حسنی و سید حسینی…</w:t>
      </w:r>
      <w:r>
        <w:rPr>
          <w:rStyle w:val="FootnoteAnchor"/>
          <w:rtl w:val="true"/>
        </w:rPr>
        <w:footnoteReference w:id="337"/>
      </w:r>
      <w:r>
        <w:rPr>
          <w:rFonts w:ascii="IRNazanin" w:hAnsi="IRNazanin" w:eastAsia="IRNazanin"/>
          <w:color w:val="111111"/>
          <w:sz w:val="28"/>
          <w:sz w:val="28"/>
          <w:szCs w:val="28"/>
          <w:rtl w:val="true"/>
          <w:lang w:bidi="fa-IR"/>
        </w:rPr>
        <w:t>و یا سید خراسانی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قیام سید هاشمی از گیلان، با یاری سید مشرقی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خراسان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یقوم… واحد هاشمی بجیلان</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نهضت مردی از ایرانیان مقیم کوفه با گروهی از مستضعفان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موالی اهل الکوفه فی الضعفاء</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خیزش مردی از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قبل المهدی رجلُ من اهل بیته فی المشرق</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 یا پرچم‌هایی از مشرق به رهبری مردی از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شعیب بن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یقودها رجل من تمیم</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مردی از قزوین هم‌نام با یکی از پیامبران</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جوانانی از منطقه خودشان به رهبری مردی به نام</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الیهم فتیان من محالهم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جنبش مردی از اولاد امام حسین علیه السلام از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رجل من ولدالحسین</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حرکت شعیب بن صالح از سمرقند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خروج شعیب بن صالح من سمر قند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وضعیت این گروه‌های انقلابی ـ که شاید بعضی از آنها اشاره به یک شخص یا گروه باشد ـ روشن می‌شود که طیف‌ها و دسته‌های مختلفی از مناطق جهان به یاری قیام حضرت مهدی علیه السلام می‌شتابند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این گروه‌بندی، در دو طیف مصاف، محقق می‌شود و هر کدام در ساختاری معین و متحد قرار گرفته و آماده نزاع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به آخر نمی‌رسد تا وقتی که ندا کننده‌ای از آسمان بانگ می‌زند که‌ای 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جا جمع شوید، پس همه آنها در یک سرزمین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الحق اجتمعوا فیصیرون فی صعید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دفعه دیگر ندا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جمع شوید، پس اینان نیز در یک</w:t>
      </w:r>
      <w:bookmarkStart w:id="272" w:name="pg2691_11679"/>
    </w:p>
    <w:p>
      <w:pPr>
        <w:pStyle w:val="BookText"/>
        <w:rPr/>
      </w:pPr>
      <w:bookmarkEnd w:id="272"/>
      <w:r>
        <w:rPr>
          <w:rFonts w:ascii="IRNazanin" w:hAnsi="IRNazanin" w:eastAsia="IRNazanin"/>
          <w:color w:val="111111"/>
          <w:sz w:val="28"/>
          <w:sz w:val="28"/>
          <w:szCs w:val="28"/>
          <w:rtl w:val="true"/>
          <w:lang w:bidi="fa-IR"/>
        </w:rPr>
        <w:t xml:space="preserve">سرزمین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اهل الباطل اجتمعوا فیصیرون فی صعید واحد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اگر قائم ما قیام کند، خداوند شیعیان را از همه شهرها نزد او گرد می‌آورد</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273" w:name="__RefHeading___Toc973917_1395250215"/>
      <w:bookmarkStart w:id="274" w:name="_Toc100"/>
      <w:bookmarkEnd w:id="273"/>
      <w:r>
        <w:rPr>
          <w:rtl w:val="true"/>
        </w:rPr>
        <w:t>آغاز قیام</w:t>
      </w:r>
      <w:bookmarkEnd w:id="274"/>
    </w:p>
    <w:p>
      <w:pPr>
        <w:pStyle w:val="Heading4"/>
        <w:numPr>
          <w:ilvl w:val="3"/>
          <w:numId w:val="1"/>
        </w:numPr>
        <w:rPr/>
      </w:pPr>
      <w:bookmarkStart w:id="275" w:name="__RefHeading___Toc973919_1395250215"/>
      <w:bookmarkStart w:id="276" w:name="_Toc101"/>
      <w:bookmarkEnd w:id="275"/>
      <w:r>
        <w:rPr>
          <w:rtl w:val="true"/>
        </w:rPr>
        <w:t>اشاره</w:t>
      </w:r>
      <w:bookmarkEnd w:id="2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روایات، قیام امام مهدی عجل الله تعالی فرجه الشریف با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یار خاص شروع می‌شود؛ لکن فعالیت و تلاش برای گسترش انقلاب به دیگر نواحی جهان و آزادی ملّت‌های در بند، پس از گرد آمدن ده هزار تن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به تدریج بر تعداد این گروه افزوده شده و مبارزان و گروه‌های انقلابی دیگر وارد صحنه قیام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 از ظهور آن حضرت نیز نهضت‌های آزادی بخشی در اقصی نقاط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خصوص ایران و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زمینه را برای آغاز انقلاب فراهم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اینکه گروه‌ها و اقشار مختلف مردم ـ حتی فرشتگان ـ جزء حامیان این نهضت بوده و با آن همراه و هماهنگ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و یاران مهدی عجل الله تعالی فرجه الشریف از سراسر زمین به سوی  وی حرکت می‌کنند؛ زمین زیر پایشان جمع می‌شود و باطیّ الارض به امام می‌رسند و با او بیعت</w:t>
      </w:r>
      <w:bookmarkStart w:id="277" w:name="pg2691_11680"/>
    </w:p>
    <w:p>
      <w:pPr>
        <w:pStyle w:val="BookText"/>
        <w:rPr/>
      </w:pPr>
      <w:bookmarkEnd w:id="277"/>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امیرمومنان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مهدی ظهور می‌کند، نام او بر سر زبان‌ها خواهد بود و وجود مردم سرشار از عشق به مهدی است؛ به گونه‌ای که جز نام او، هیچ نامی در یاد و زبان آنان نیست و با دوستی او، روح خود را سیراب می‌کنند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امّت من، ظهور می‌کند؛ خداوند او را به عنوان فریاد‌رس انسان‌ها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مردم در نعمت به سر خواهند برد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عموم مردم جهان، نه تنها از ظلم‌ها و جنگ‌ها و فساد‌ها دلزده و رنجیده اند؛ بلکه واقعاً خواهان عدالت و منجی عادل و عدل‌گستر هستند و به همین جهت از این انقلاب پشتیبانی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گروه‌های خاص انقلابی، در روایات به شرح زیر معرفی شده اند</w:t>
      </w:r>
      <w:r>
        <w:rPr>
          <w:rFonts w:eastAsia="IRNazanin" w:cs="IRNazanin"/>
          <w:color w:val="111111"/>
          <w:sz w:val="28"/>
          <w:szCs w:val="28"/>
          <w:rtl w:val="true"/>
          <w:lang w:bidi="fa-IR"/>
        </w:rPr>
        <w:t>:</w:t>
      </w:r>
    </w:p>
    <w:p>
      <w:pPr>
        <w:pStyle w:val="Heading4"/>
        <w:numPr>
          <w:ilvl w:val="3"/>
          <w:numId w:val="1"/>
        </w:numPr>
        <w:rPr/>
      </w:pPr>
      <w:bookmarkStart w:id="278" w:name="__RefHeading___Toc973921_1395250215"/>
      <w:bookmarkStart w:id="279" w:name="_Toc102"/>
      <w:bookmarkEnd w:id="278"/>
      <w:r>
        <w:rPr/>
        <w:t>1</w:t>
      </w:r>
      <w:r>
        <w:rPr>
          <w:rtl w:val="true"/>
        </w:rPr>
        <w:t xml:space="preserve">. </w:t>
      </w:r>
      <w:r>
        <w:rPr>
          <w:rtl w:val="true"/>
        </w:rPr>
        <w:t>هسته مرکزی انقلاب</w:t>
      </w:r>
      <w:bookmarkEnd w:id="27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نهضت جهانی حضرت مهدی عجل الله تعالی فرجه الشریف از مکه آغاز می‌شود، مورد پشتیبانی و حمایت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انسان‌های صالح، وارسته، شجاع و برگزیده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شناخت امام عجل الله تعالی فرجه الشریف با او بیعت می‌کنند و اطاعت و فرمان بری کامل خود را اعلام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آن هدایت و کنترل اوضاع را در مکه به دست گرفته و عهده دار مسؤولیت‌های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 امنیتی،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پرچمداران نهضت و فرماندهان نظامی هستند که پس از پیروزی قیام و تسلطّ بر جهان، حکومت مناطق و کشورهای مختلف را در دست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قائم را بر فراز منبری در کوفه می‌بینم و پیرامون او، یارانش قرار دارند که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تعداد اصحاب بدر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پرچمداران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الاولویه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حاکمان زمین از سوی خداوند در بین بندگان او هستند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اطراف جهان و دورترین نقطه‌ها جمع شده و به قائم علیه السلام می‌پیوندند؛ چنان که در حدیثی از امام باقر علیه السلام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دورترین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اقصی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 مجاهدان بدر،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مرد را جمع می‌کند</w:t>
      </w:r>
      <w:r>
        <w:rPr>
          <w:rFonts w:eastAsia="IRNazanin" w:cs="IRNazanin"/>
          <w:color w:val="111111"/>
          <w:sz w:val="28"/>
          <w:szCs w:val="28"/>
          <w:rtl w:val="true"/>
          <w:lang w:bidi="fa-IR"/>
        </w:rPr>
        <w:t>».</w:t>
      </w:r>
      <w:r>
        <w:rPr>
          <w:rStyle w:val="FootnoteAnchor"/>
          <w:rtl w:val="true"/>
        </w:rPr>
        <w:footnoteReference w:id="353"/>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هسته مرکزی یاران قائم،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 برخی از آنان در روز روشن با نام و نشان وحسب و نسب شناخته شده و به طور آشکار به وسیله ابرها به سوی آن حضرت می‌شتابند و برخی همان گونه که شبانگاه بر بستر خویش خفته‌اند،</w:t>
      </w:r>
    </w:p>
    <w:p>
      <w:pPr>
        <w:pStyle w:val="BookText"/>
        <w:rPr/>
      </w:pPr>
      <w:r>
        <w:rPr>
          <w:rFonts w:ascii="IRNazanin" w:hAnsi="IRNazanin" w:eastAsia="IRNazanin"/>
          <w:color w:val="111111"/>
          <w:sz w:val="28"/>
          <w:sz w:val="28"/>
          <w:szCs w:val="28"/>
          <w:rtl w:val="true"/>
          <w:lang w:bidi="fa-IR"/>
        </w:rPr>
        <w:t xml:space="preserve">بدون وعده و آگاهی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سالار خویش مفتخر می‌گردند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 مهدی از کران تا کران گیتی به سوی او می‌شتابند و زمین زیر پای آنان بسان طوماری، در هم پیچیده می‌شود تا هر چه سریع‌تر به مکه برسند وبا آن گرامی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یعنی، همه چیز دست به دست هم می‌دهند که آنان هر چه زودتر به امام برسند و اطاعت و فرمان‌بری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نخستین کسانی که پس از جبرئیل امین با امام قائم علیه السلام بیعت می‌کنند، همین</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امام باقر علیه السلام در ضمن حدیثی بیان کرده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پس از این بیعت است که قیام شروع می‌شود و یاران حضرت به ده هزار تن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افرادی نیرومند و رشیدند که تحت لوای امام و فرماندهی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مکه را فتح می‌کنند و به طرف  مدینه و سپس کوفه حرکت می‌نمایند</w:t>
      </w:r>
      <w:r>
        <w:rPr>
          <w:rFonts w:eastAsia="IRNazanin" w:cs="IRNazanin"/>
          <w:color w:val="111111"/>
          <w:sz w:val="28"/>
          <w:szCs w:val="28"/>
          <w:rtl w:val="true"/>
          <w:lang w:bidi="fa-IR"/>
        </w:rPr>
        <w:t>.</w:t>
      </w:r>
      <w:r>
        <w:rPr>
          <w:rStyle w:val="FootnoteAnchor"/>
          <w:rtl w:val="true"/>
        </w:rPr>
        <w:footnoteReference w:id="357"/>
      </w:r>
      <w:bookmarkStart w:id="280" w:name="pg2691_11683"/>
    </w:p>
    <w:p>
      <w:pPr>
        <w:pStyle w:val="Heading4"/>
        <w:numPr>
          <w:ilvl w:val="3"/>
          <w:numId w:val="1"/>
        </w:numPr>
        <w:rPr/>
      </w:pPr>
      <w:bookmarkStart w:id="281" w:name="__RefHeading___Toc973923_1395250215"/>
      <w:bookmarkStart w:id="282" w:name="_Toc103"/>
      <w:bookmarkEnd w:id="280"/>
      <w:bookmarkEnd w:id="281"/>
      <w:r>
        <w:rPr/>
        <w:t>2</w:t>
      </w:r>
      <w:r>
        <w:rPr>
          <w:rtl w:val="true"/>
        </w:rPr>
        <w:t>.</w:t>
      </w:r>
      <w:r>
        <w:rPr>
          <w:rtl w:val="true"/>
        </w:rPr>
        <w:t xml:space="preserve">بسیج نیروهای رزمی </w:t>
      </w:r>
      <w:r>
        <w:rPr>
          <w:rtl w:val="true"/>
        </w:rPr>
        <w:t>(</w:t>
      </w:r>
      <w:r>
        <w:rPr>
          <w:rtl w:val="true"/>
        </w:rPr>
        <w:t>منابع</w:t>
      </w:r>
      <w:r>
        <w:rPr>
          <w:rtl w:val="true"/>
        </w:rPr>
        <w:t>)</w:t>
      </w:r>
      <w:bookmarkEnd w:id="282"/>
    </w:p>
    <w:p>
      <w:pPr>
        <w:pStyle w:val="Heading5"/>
        <w:numPr>
          <w:ilvl w:val="4"/>
          <w:numId w:val="1"/>
        </w:numPr>
        <w:rPr/>
      </w:pPr>
      <w:bookmarkStart w:id="283" w:name="__RefHeading___Toc973925_1395250215"/>
      <w:bookmarkStart w:id="284" w:name="_Toc104"/>
      <w:bookmarkEnd w:id="283"/>
      <w:r>
        <w:rPr/>
        <w:t>2-1</w:t>
      </w:r>
      <w:r>
        <w:rPr>
          <w:rtl w:val="true"/>
        </w:rPr>
        <w:t xml:space="preserve">. </w:t>
      </w:r>
      <w:r>
        <w:rPr>
          <w:rtl w:val="true"/>
        </w:rPr>
        <w:t>نیروی انقلابی ده هزار نفری</w:t>
      </w:r>
      <w:bookmarkEnd w:id="28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حضور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یاران خاص در رأس قیام مهدوی، ده هزار نیروی سازمان دهی شده، به آنان می‌پیوندند و نهضت را آغاز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اجتمع الیه العقد و هو عشرة آلاف رجل 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ده هزار نفر نزد او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محل اولیه قیام، به سوی دیگر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خواهد کرد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در میان کمتر از فئه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نخواهد کرد و فئه از ده هزار کمتر نیست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ابوبصیر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با قائم خروج می‌کنند؟ مردم می‌گویند با او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تعداد مجاهدان بدر خروج می‌کنند؟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عده‌ای اولوالقوه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خروج می‌کند و اینها کمتر از ده هزار نفر نیستند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بر اساس روایتی 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عجل الله تعالی فرجه الشریف با لشکری دوازده هزار نفری یا پانزده هزار نفری از مکه حرکت می‌کند و در دل دشمنان ترس و وحشت می‌اندازد…</w:t>
      </w:r>
      <w:r>
        <w:rPr>
          <w:rFonts w:eastAsia="IRNazanin" w:cs="IRNazanin"/>
          <w:color w:val="111111"/>
          <w:sz w:val="28"/>
          <w:szCs w:val="28"/>
          <w:rtl w:val="true"/>
          <w:lang w:bidi="fa-IR"/>
        </w:rPr>
        <w:t>».</w:t>
      </w:r>
      <w:r>
        <w:rPr>
          <w:rStyle w:val="FootnoteAnchor"/>
          <w:rtl w:val="true"/>
        </w:rPr>
        <w:footnoteReference w:id="361"/>
      </w:r>
      <w:bookmarkStart w:id="285" w:name="pg2691_11684"/>
    </w:p>
    <w:p>
      <w:pPr>
        <w:pStyle w:val="Heading5"/>
        <w:numPr>
          <w:ilvl w:val="4"/>
          <w:numId w:val="1"/>
        </w:numPr>
        <w:rPr/>
      </w:pPr>
      <w:bookmarkStart w:id="286" w:name="__RefHeading___Toc973927_1395250215"/>
      <w:bookmarkStart w:id="287" w:name="_Toc105"/>
      <w:bookmarkEnd w:id="285"/>
      <w:bookmarkEnd w:id="286"/>
      <w:r>
        <w:rPr/>
        <w:t>2-2</w:t>
      </w:r>
      <w:r>
        <w:rPr>
          <w:rtl w:val="true"/>
        </w:rPr>
        <w:t xml:space="preserve">. </w:t>
      </w:r>
      <w:r>
        <w:rPr>
          <w:rtl w:val="true"/>
        </w:rPr>
        <w:t xml:space="preserve">هفتاد هزار صدیق و </w:t>
      </w:r>
      <w:r>
        <w:rPr/>
        <w:t>36</w:t>
      </w:r>
      <w:r>
        <w:rPr>
          <w:rtl w:val="true"/>
        </w:rPr>
        <w:t xml:space="preserve"> </w:t>
      </w:r>
      <w:r>
        <w:rPr>
          <w:rtl w:val="true"/>
        </w:rPr>
        <w:t>هزار محافظ</w:t>
      </w:r>
      <w:bookmarkEnd w:id="287"/>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قائم ظهور می‌کند و به کوفه وارد می‌شود، خداوند از ورای کوفه، هفتاد هزار صدّیق را بر می‌انگیزد که یارو یاورش باشند</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علاوه بر این 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محافظان وی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نفراند و بر سر هر یک از بزرگ راه‌های منتهی به بیت المقدس، دوازده هزاز نفر مستقر می‌شوند</w:t>
      </w:r>
      <w:r>
        <w:rPr>
          <w:rFonts w:eastAsia="IRNazanin" w:cs="IRNazanin"/>
          <w:color w:val="111111"/>
          <w:sz w:val="28"/>
          <w:szCs w:val="28"/>
          <w:rtl w:val="true"/>
          <w:lang w:bidi="fa-IR"/>
        </w:rPr>
        <w:t>».</w:t>
      </w:r>
      <w:r>
        <w:rPr>
          <w:rStyle w:val="FootnoteAnchor"/>
          <w:rtl w:val="true"/>
        </w:rPr>
        <w:footnoteReference w:id="363"/>
      </w:r>
    </w:p>
    <w:p>
      <w:pPr>
        <w:pStyle w:val="Heading5"/>
        <w:numPr>
          <w:ilvl w:val="4"/>
          <w:numId w:val="1"/>
        </w:numPr>
        <w:rPr/>
      </w:pPr>
      <w:bookmarkStart w:id="288" w:name="__RefHeading___Toc973929_1395250215"/>
      <w:bookmarkStart w:id="289" w:name="_Toc106"/>
      <w:bookmarkEnd w:id="288"/>
      <w:r>
        <w:rPr/>
        <w:t>2-3</w:t>
      </w:r>
      <w:r>
        <w:rPr>
          <w:rtl w:val="true"/>
        </w:rPr>
        <w:t xml:space="preserve">. </w:t>
      </w:r>
      <w:r>
        <w:rPr>
          <w:rtl w:val="true"/>
        </w:rPr>
        <w:t>تمامی شیعیان</w:t>
      </w:r>
      <w:bookmarkEnd w:id="289"/>
    </w:p>
    <w:p>
      <w:pPr>
        <w:pStyle w:val="BookText"/>
        <w:rPr/>
      </w:pPr>
      <w:r>
        <w:rPr>
          <w:rFonts w:ascii="IRNazanin" w:hAnsi="IRNazanin" w:eastAsia="IRNazanin"/>
          <w:color w:val="111111"/>
          <w:sz w:val="28"/>
          <w:sz w:val="28"/>
          <w:szCs w:val="28"/>
          <w:rtl w:val="true"/>
          <w:lang w:bidi="fa-IR"/>
        </w:rPr>
        <w:t xml:space="preserve">طبرسی صاحب مجمع البیان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اینما تکونوا یات بکم الله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اخبار اهل بیت علیه السلام نقل شده که مقصود اصحاب مهدی عجل الله تعالی فرجه الشریف در آخر الزمان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 خداوند همه شیعیان ما را از تمام مناطق به دور او جمع خواهد کرد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290" w:name="__RefHeading___Toc973931_1395250215"/>
      <w:bookmarkStart w:id="291" w:name="_Toc107"/>
      <w:bookmarkEnd w:id="290"/>
      <w:r>
        <w:rPr/>
        <w:t>2</w:t>
      </w:r>
      <w:r>
        <w:rPr>
          <w:rtl w:val="true"/>
        </w:rPr>
        <w:t xml:space="preserve">ـ </w:t>
      </w:r>
      <w:r>
        <w:rPr/>
        <w:t>4</w:t>
      </w:r>
      <w:r>
        <w:rPr>
          <w:rtl w:val="true"/>
        </w:rPr>
        <w:t xml:space="preserve">. </w:t>
      </w:r>
      <w:r>
        <w:rPr>
          <w:rtl w:val="true"/>
        </w:rPr>
        <w:t>سایر گروه‌ها</w:t>
      </w:r>
      <w:bookmarkEnd w:id="29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نیروهای انقلابی، منحصر در این تعداد نیست؛ چنان که حر عاملی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است که تعداد یاران امام زمان عجل الله تعالی فرجه الشریف صد هزار نفر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حتی بر اساس روایتی عده‌ای از پیروان ادیان دیگر و صالحانی که از دنیا 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رجعت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انقلاب جهانی مهدوی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قائم آل محمد ظهور کند، تعدادی از پشت کعبه بیرون می‌آیند که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حق قضاوت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نفر از اصحاب کهف، یوشع وصی موسی، مؤمن آل فرعون، سلمان فارسی، ابادجانه انصاری و مالک اشتر</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گروه‌های انقلابی، زنان مبارز و مجاهد نیز حضور داشته و با تمام توان به یاری نهضت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از زنانی که جزء یاران امام زمان عجل الله تعالی فرجه الشریف قرار می‌گیرند، کسانی‌اند که در زمان او زندگی  کرده و همانند دیگر اصحاب به هنگام ظهور در مکه به انقلابیون می‌پیوندند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یجیء و الله ثلاثمائه عشر رجالاً فیهم خمسون امرأه یجتمعون بمکة…</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می‌آیند که پنجاه تن از این عده زن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هیچ قرار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کنار یکدیگر جمع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عده، سیزده زن نیز از یاران امام عجل الله تعالی فرجه الشریف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w:t>
      </w:r>
      <w:bookmarkStart w:id="292" w:name="pg2691_11686"/>
    </w:p>
    <w:p>
      <w:pPr>
        <w:pStyle w:val="BookText"/>
        <w:rPr/>
      </w:pPr>
      <w:bookmarkEnd w:id="292"/>
      <w:r>
        <w:rPr>
          <w:rFonts w:ascii="IRNazanin" w:hAnsi="IRNazanin" w:eastAsia="IRNazanin"/>
          <w:color w:val="111111"/>
          <w:sz w:val="28"/>
          <w:sz w:val="28"/>
          <w:szCs w:val="28"/>
          <w:rtl w:val="true"/>
          <w:lang w:bidi="fa-IR"/>
        </w:rPr>
        <w:t>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قائم، سیزده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آنان چه می‌کنند و چه نقشی دارند؟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زخمی‌ها را مداوا می‌کنند و از بیماران پرستاری می‌نمایند؛ همچنان که همراه رسول خد صلی الله علیه و آله و سلم بودند</w:t>
      </w:r>
      <w:r>
        <w:rPr>
          <w:rFonts w:eastAsia="IRNazanin" w:cs="IRNazanin"/>
          <w:color w:val="111111"/>
          <w:sz w:val="28"/>
          <w:szCs w:val="28"/>
          <w:rtl w:val="true"/>
          <w:lang w:bidi="fa-IR"/>
        </w:rPr>
        <w:t>».</w:t>
      </w:r>
      <w:r>
        <w:rPr>
          <w:rStyle w:val="FootnoteAnchor"/>
          <w:rtl w:val="true"/>
        </w:rPr>
        <w:footnoteReference w:id="368"/>
      </w:r>
    </w:p>
    <w:p>
      <w:pPr>
        <w:pStyle w:val="Heading4"/>
        <w:numPr>
          <w:ilvl w:val="3"/>
          <w:numId w:val="1"/>
        </w:numPr>
        <w:rPr/>
      </w:pPr>
      <w:bookmarkStart w:id="293" w:name="__RefHeading___Toc973933_1395250215"/>
      <w:bookmarkStart w:id="294" w:name="_Toc108"/>
      <w:bookmarkEnd w:id="293"/>
      <w:r>
        <w:rPr/>
        <w:t>3</w:t>
      </w:r>
      <w:r>
        <w:rPr>
          <w:rtl w:val="true"/>
        </w:rPr>
        <w:t xml:space="preserve">. </w:t>
      </w:r>
      <w:r>
        <w:rPr>
          <w:rtl w:val="true"/>
        </w:rPr>
        <w:t>نیروهای بزرگ انقلابی</w:t>
      </w:r>
      <w:bookmarkEnd w:id="294"/>
    </w:p>
    <w:p>
      <w:pPr>
        <w:pStyle w:val="Heading5"/>
        <w:numPr>
          <w:ilvl w:val="4"/>
          <w:numId w:val="1"/>
        </w:numPr>
        <w:rPr/>
      </w:pPr>
      <w:bookmarkStart w:id="295" w:name="__RefHeading___Toc973935_1395250215"/>
      <w:bookmarkStart w:id="296" w:name="_Toc10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بر اساس روایات چندین جنبش و گروه انقلابی عظیم به یاری نهضت جهانی امام مهدی عجل الله تعالی فرجه الشریف می‌شتابند و با تمام وجود در پیروزی آن می‌کوشند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نهضت‌ها، جنبش سید خراسانی و سید حسنی از ایران و جنبش یمانی از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دسته‌ها و گروه‌های مختلفی نیز به قیام حق طلبانه مهدوی عجل الله تعالی فرجه الشریف می‌پیوندند</w:t>
      </w:r>
      <w:r>
        <w:rPr>
          <w:rFonts w:eastAsia="IRNazanin" w:cs="IRNazanin"/>
          <w:color w:val="111111"/>
          <w:sz w:val="28"/>
          <w:szCs w:val="28"/>
          <w:rtl w:val="true"/>
          <w:lang w:bidi="fa-IR"/>
        </w:rPr>
        <w:t>.</w:t>
      </w:r>
    </w:p>
    <w:p>
      <w:pPr>
        <w:pStyle w:val="Heading5"/>
        <w:numPr>
          <w:ilvl w:val="4"/>
          <w:numId w:val="1"/>
        </w:numPr>
        <w:rPr/>
      </w:pPr>
      <w:bookmarkStart w:id="297" w:name="__RefHeading___Toc973937_1395250215"/>
      <w:bookmarkStart w:id="298" w:name="_Toc110"/>
      <w:bookmarkEnd w:id="297"/>
      <w:r>
        <w:rPr/>
        <w:t>3-1</w:t>
      </w:r>
      <w:r>
        <w:rPr>
          <w:rtl w:val="true"/>
        </w:rPr>
        <w:t xml:space="preserve">. </w:t>
      </w:r>
      <w:r>
        <w:rPr>
          <w:rtl w:val="true"/>
        </w:rPr>
        <w:t>نهضت مردم مشرق زمین</w:t>
      </w:r>
      <w:bookmarkEnd w:id="29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 صلی الله علیه و آله و سلم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ناسٌ من المشرق یوطئون للمهدی</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از مشرق خروج می‌کنند و برای حضرت مهدی عجل الله تعالی فرجه الشریف زمینه سازی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من به سختی دچار بلاها و گرفتاری‌ها می‌شوند و آن گاه خداوند پرچم‌های سیاهی را از طرف مشرق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آنها را یاری</w:t>
      </w:r>
      <w:bookmarkStart w:id="299" w:name="pg2691_11687"/>
    </w:p>
    <w:p>
      <w:pPr>
        <w:pStyle w:val="BookText"/>
        <w:rPr/>
      </w:pPr>
      <w:bookmarkEnd w:id="299"/>
      <w:r>
        <w:rPr>
          <w:rFonts w:ascii="IRNazanin" w:hAnsi="IRNazanin" w:eastAsia="IRNazanin"/>
          <w:color w:val="111111"/>
          <w:sz w:val="28"/>
          <w:sz w:val="28"/>
          <w:szCs w:val="28"/>
          <w:rtl w:val="true"/>
          <w:lang w:bidi="fa-IR"/>
        </w:rPr>
        <w:t>کند، خدا را یاری کرده است و هر کس آنها را زبون سازد، خدا را زبون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پرچم‌ها به اهتزاز در می‌آید تا با مردی که هم نام من است، بیعت نموده و او را به رهبری خود انتخاب کنند و خدایش او را تأیید می‌کند</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از امیرمؤمنان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پرچم‌های بی نام و نشان از خاور زمین به اهتزاز در می‌آید که از پنبه و کتان و ابریشم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سر نیزه‌ها می‌زنند و نام رسول اکرم صلی الله علیه و آله و سلم بر آنها نقش می‌شود و آنها را مردی از آل محمد صلی الله علیه و آله و سلم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مشرق حرکت می‌کنند، عطر آنها در مغرب بهتر از مشک و عنبر به مشام می‌رسد</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با بررسی احادیت مربوط به نشانه‌های ظهور روشن می‌شود که به احتمال زیاد منظور از مشرق، ایران است که نهضت‌های مردمی برای یاری حضرت مهدی عجل الله تعالی فرجه الشریف از آنجا شروع می‌شود که در سطور بعدی به آن پرداخته می‌شود</w:t>
      </w:r>
      <w:r>
        <w:rPr>
          <w:rFonts w:eastAsia="IRNazanin" w:cs="IRNazanin"/>
          <w:color w:val="111111"/>
          <w:sz w:val="28"/>
          <w:szCs w:val="28"/>
          <w:rtl w:val="true"/>
          <w:lang w:bidi="fa-IR"/>
        </w:rPr>
        <w:t>.</w:t>
      </w:r>
    </w:p>
    <w:p>
      <w:pPr>
        <w:pStyle w:val="Heading5"/>
        <w:numPr>
          <w:ilvl w:val="4"/>
          <w:numId w:val="1"/>
        </w:numPr>
        <w:rPr/>
      </w:pPr>
      <w:bookmarkStart w:id="300" w:name="__RefHeading___Toc973939_1395250215"/>
      <w:bookmarkStart w:id="301" w:name="_Toc111"/>
      <w:bookmarkEnd w:id="300"/>
      <w:r>
        <w:rPr/>
        <w:t>3-2</w:t>
      </w:r>
      <w:r>
        <w:rPr>
          <w:rtl w:val="true"/>
        </w:rPr>
        <w:t xml:space="preserve">. </w:t>
      </w:r>
      <w:r>
        <w:rPr>
          <w:rtl w:val="true"/>
        </w:rPr>
        <w:t>نهضت بزرگ ایرانیان</w:t>
      </w:r>
      <w:bookmarkEnd w:id="301"/>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نیروهایی با پرچم‌های سیاه ـ که از خراسان</w:t>
      </w:r>
    </w:p>
    <w:p>
      <w:pPr>
        <w:pStyle w:val="BookText"/>
        <w:rPr/>
      </w:pPr>
      <w:r>
        <w:rPr>
          <w:rFonts w:ascii="IRNazanin" w:hAnsi="IRNazanin" w:eastAsia="IRNazanin"/>
          <w:color w:val="111111"/>
          <w:sz w:val="28"/>
          <w:sz w:val="28"/>
          <w:szCs w:val="28"/>
          <w:rtl w:val="true"/>
          <w:lang w:bidi="fa-IR"/>
        </w:rPr>
        <w:t>قیام کرده‌اند ـ در کوفه فرود می‌آیند و هنگامی که مهدی علیه السلام در شهر مکه ظهور می‌کند، با او بیعت می‌کنند</w:t>
      </w:r>
      <w:r>
        <w:rPr>
          <w:rFonts w:eastAsia="IRNazanin" w:cs="IRNazanin"/>
          <w:color w:val="111111"/>
          <w:sz w:val="28"/>
          <w:szCs w:val="28"/>
          <w:rtl w:val="true"/>
          <w:lang w:bidi="fa-IR"/>
        </w:rPr>
        <w:t>»</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گروهی را با چشم خود می‌بینم که از خاور زمین خروج کرده‌اند، حق را مطالبه می‌کنند و به آنان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شمشیرهای خود را حمایل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نمی‌پذیرند و قیام می‌کنند و پرچم‌های خود را به دست حضرت مهدی عجل الله تعالی فرجه الشریف می‌سپارند</w:t>
      </w:r>
      <w:r>
        <w:rPr>
          <w:rFonts w:eastAsia="IRNazanin" w:cs="IRNazanin"/>
          <w:color w:val="111111"/>
          <w:sz w:val="28"/>
          <w:szCs w:val="28"/>
          <w:rtl w:val="true"/>
          <w:lang w:bidi="fa-IR"/>
        </w:rPr>
        <w:t>».</w:t>
      </w:r>
      <w:r>
        <w:rPr>
          <w:rStyle w:val="FootnoteAnchor"/>
          <w:rtl w:val="true"/>
        </w:rPr>
        <w:footnoteReference w:id="373"/>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بیانگرآن است که سید خراسانی هم زمان با خروج سفیانی در ایران قیام می‌کند و زمانی که سپاه سفیانی مشغول کشتار مردم عراق هستند، با سپاهی بزرگ از ایران برای نجات مردم و به خصوص شیعیان و مهیّا سازی کوفه برای ورود مهدی موعود عجل الله تعالی فرجه الشریف، رهسپار عراق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نیروهای ایرانی، شعیب بن صالح است که از مردان شجاع نامی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که از حرکت سپاه خراسانی با خبر می‌شود سپاهی را برای مقابله با او می‌فرستد که در طرف جنوب ایران در منطقه‌ای به نام استخر به هم می‌رسند و نبرد شدیدی در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شجاعت و فداکاری سپاه ایران، سپاه سفیانی شکست می‌خورد و عقب نشینی می‌کند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حدیثی طولانی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لشکری را به سوی کوفه می‌فرستد که هفتاد هزار نفرند؛ آنها در آنجا به قتل و کشتار و اسارت مردم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پرچم‌هایی از سوی خراسان به رهبری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بقیادة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نمایان می‌شوند که منزلگاه‌ها را با سرعت چشمگیری طی کرده و پشت سر می‌گذارند و در میان آنها، عده‌ای از اصحاب حضرت مهدی عجل الله تعالی فرجه الشریف هستند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سپاه سفیانی به سمت کوفه حرکت می‌کند، آنها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و پیروزی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خراسان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می‌فرستد که آنها هم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عجل الله تعالی فرجه الشریف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سفیانی و سید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پرچم‌های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خراسانی، شعیب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او و سفیانی در استخر، جنگ خانمان برانداز شدیدی صورت می‌گیرد که پرچم‌های سیاه پیروز شده و لشکر سفیانی متواری و فراری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مردم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می‌کنند و او را می‌جویند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در مکه قیام می‌کند؛ در حالی که پرچم رسول الله صلی الله علیه و آله و سلم را به همراه دارد و آن هم در زمانی است که مردم از قیام او به خاطر شدت و مدّت بلایا و فتنه‌ها مأیوس شده‌اند</w:t>
      </w:r>
      <w:r>
        <w:rPr>
          <w:rFonts w:eastAsia="IRNazanin" w:cs="IRNazanin"/>
          <w:color w:val="111111"/>
          <w:sz w:val="28"/>
          <w:szCs w:val="28"/>
          <w:rtl w:val="true"/>
          <w:lang w:bidi="fa-IR"/>
        </w:rPr>
        <w:t>».</w:t>
      </w:r>
      <w:r>
        <w:rPr>
          <w:rStyle w:val="FootnoteAnchor"/>
          <w:rtl w:val="true"/>
        </w:rPr>
        <w:footnoteReference w:id="375"/>
      </w:r>
      <w:bookmarkStart w:id="302" w:name="pg2691_11690"/>
    </w:p>
    <w:p>
      <w:pPr>
        <w:pStyle w:val="Heading5"/>
        <w:numPr>
          <w:ilvl w:val="4"/>
          <w:numId w:val="1"/>
        </w:numPr>
        <w:rPr/>
      </w:pPr>
      <w:bookmarkStart w:id="303" w:name="__RefHeading___Toc973941_1395250215"/>
      <w:bookmarkStart w:id="304" w:name="_Toc112"/>
      <w:bookmarkEnd w:id="302"/>
      <w:bookmarkEnd w:id="303"/>
      <w:r>
        <w:rPr/>
        <w:t>3-3</w:t>
      </w:r>
      <w:r>
        <w:rPr>
          <w:rtl w:val="true"/>
        </w:rPr>
        <w:t xml:space="preserve">. </w:t>
      </w:r>
      <w:r>
        <w:rPr>
          <w:rtl w:val="true"/>
        </w:rPr>
        <w:t>نهضت رهایی بخش از یمن</w:t>
      </w:r>
      <w:bookmarkEnd w:id="30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قیام‌های مردمی پیش از انقلاب جهانی مهدوی، خروج سرداری از یمن است که مردم را به راه حق و عدل دعوت می‌کند؛ نام او 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وی یکی از عوامل زمینه ساز ظهور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نهضت، هدایت بخش‌ترین حرکت پیش از ظهور است و بر افراشته شدن پرچم آن، نوید دهندة مؤمنان منتظر است و در روایات یاری رساندن به آنان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امام صادق عجل الله تعالی فرجه الشریف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قیام خراسانی و سفیانی و یمانی، در یک سال و در یک ماه و یک روز خواهد بود و در این میان هیچ پرچمی به اندازة پرچم یمانی، دعوت به حق و هدایت نمی‌کند؛ چرا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امامتان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یمانی، خرید و فروش اسلحه، برای مردم و به خصوص مسلمانان ممنوع می‌شود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کرد، به سوی او حرکت کن و بشتاب که آن را پرچم هدایت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مسلمانان اجازه ندارد با او مقابله کند و هرکس چنین کند، جهنمی است؛ چرا که یمانی به حق و صراط مستقیم، دعوت می‌کند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خاستگاه خروج یمانی، سرزمین یمن است؛ چنان که 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سفیانی از</w:t>
      </w:r>
    </w:p>
    <w:p>
      <w:pPr>
        <w:pStyle w:val="BookText"/>
        <w:rPr/>
      </w:pPr>
      <w:r>
        <w:rPr>
          <w:rFonts w:ascii="IRNazanin" w:hAnsi="IRNazanin" w:eastAsia="IRNazanin"/>
          <w:color w:val="111111"/>
          <w:sz w:val="28"/>
          <w:sz w:val="28"/>
          <w:szCs w:val="28"/>
          <w:rtl w:val="true"/>
          <w:lang w:bidi="fa-IR"/>
        </w:rPr>
        <w:t>شام و یمانی از یمن خروج می‌کند</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یمانی پس از خروج برای نبرد با سفیانی به سوی شام می‌رود و در مدخل شام، با سپاه خراسانی ملاقات می‌کند که او نیز برای نبرد با سفیانی و برای یاری یمانی بیرون آمده است</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روایات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یمانی در پی نبرد سفیانی با وی، وارد عراق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بامدد از نیروی خراسانی، وارد صحنه کارزار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اوضاع کلی جهان، در یک جنگ بزرگ فرهنگی و مدنی خلاصه می‌شود که میدان این جنگ، شام، فلسطین، عراق، ایران و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معرکه دو دسته و سپاه، در برابر یکدیگر به مبارزه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یاوران حضرت مهدی علیه السلام و زمینه سازان قیام ایشان،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سفیانی و یاری رسانان غربی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 و یهودیان</w:t>
      </w:r>
      <w:r>
        <w:rPr>
          <w:rFonts w:eastAsia="IRNazanin" w:cs="IRNazanin"/>
          <w:color w:val="111111"/>
          <w:sz w:val="28"/>
          <w:szCs w:val="28"/>
          <w:rtl w:val="true"/>
          <w:lang w:bidi="fa-IR"/>
        </w:rPr>
        <w:t>)… .</w:t>
      </w:r>
      <w:r>
        <w:rPr>
          <w:rStyle w:val="FootnoteAnchor"/>
          <w:rtl w:val="true"/>
        </w:rPr>
        <w:footnoteReference w:id="37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حادثه درست قبل از زمان ظهور حجت علیه السلام است؛ چنان که کلینی از امام صادق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اقبل الیمانی و تحرک الحسنی و خرج صاحب هذا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 پیش می‌تازد، حسنی به جنبش درآید و صاحب این امر خروج می‌کند</w:t>
      </w:r>
      <w:r>
        <w:rPr>
          <w:rFonts w:eastAsia="IRNazanin" w:cs="IRNazanin"/>
          <w:color w:val="111111"/>
          <w:sz w:val="28"/>
          <w:szCs w:val="28"/>
          <w:rtl w:val="true"/>
          <w:lang w:bidi="fa-IR"/>
        </w:rPr>
        <w:t>».</w:t>
      </w:r>
      <w:r>
        <w:rPr>
          <w:rStyle w:val="FootnoteAnchor"/>
          <w:rtl w:val="true"/>
        </w:rPr>
        <w:footnoteReference w:id="380"/>
      </w:r>
      <w:bookmarkStart w:id="305" w:name="pg2691_11692"/>
    </w:p>
    <w:p>
      <w:pPr>
        <w:pStyle w:val="Heading4"/>
        <w:numPr>
          <w:ilvl w:val="3"/>
          <w:numId w:val="1"/>
        </w:numPr>
        <w:rPr/>
      </w:pPr>
      <w:bookmarkStart w:id="306" w:name="__RefHeading___Toc973943_1395250215"/>
      <w:bookmarkStart w:id="307" w:name="_Toc113"/>
      <w:bookmarkEnd w:id="305"/>
      <w:bookmarkEnd w:id="306"/>
      <w:r>
        <w:rPr/>
        <w:t>4</w:t>
      </w:r>
      <w:r>
        <w:rPr>
          <w:rtl w:val="true"/>
        </w:rPr>
        <w:t xml:space="preserve">. </w:t>
      </w:r>
      <w:r>
        <w:rPr>
          <w:rtl w:val="true"/>
        </w:rPr>
        <w:t>گروه‌های خاصّ</w:t>
      </w:r>
      <w:bookmarkEnd w:id="307"/>
    </w:p>
    <w:p>
      <w:pPr>
        <w:pStyle w:val="Heading5"/>
        <w:numPr>
          <w:ilvl w:val="4"/>
          <w:numId w:val="1"/>
        </w:numPr>
        <w:rPr/>
      </w:pPr>
      <w:bookmarkStart w:id="308" w:name="__RefHeading___Toc973945_1395250215"/>
      <w:bookmarkStart w:id="309" w:name="_Toc114"/>
      <w:bookmarkEnd w:id="308"/>
      <w:r>
        <w:rPr>
          <w:rtl w:val="true"/>
        </w:rPr>
        <w:t>اشاره</w:t>
      </w:r>
      <w:bookmarkEnd w:id="309"/>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روایات به نام بعضی از گروه‌ها و دسته‌ها اشاره شده که هنگام قیام حضرت مهدی عجل الله تعالی فرجه الشریف یا پس از آن، از مناطق و شهرهای مختلف ظاهر شده و به یاری حضرت می‌شتابند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جوانمردان، پاک‌دلان، نیکو خصالان و شجاعانی هستند که با حضور خود در جمع انقلابیون، کمک‌های شایانی در جهت پیروزی نهضت ارائه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آنان به فعالیت‌های مختلف نظامی، فرهنگی، سیاسی، اجتماعی و علمی می‌پردازند که در اینجا به اسامی آنها اشاره می‌شود</w:t>
      </w:r>
      <w:r>
        <w:rPr>
          <w:rFonts w:eastAsia="IRNazanin" w:cs="IRNazanin"/>
          <w:color w:val="111111"/>
          <w:sz w:val="28"/>
          <w:szCs w:val="28"/>
          <w:rtl w:val="true"/>
          <w:lang w:bidi="fa-IR"/>
        </w:rPr>
        <w:t>:</w:t>
      </w:r>
    </w:p>
    <w:p>
      <w:pPr>
        <w:pStyle w:val="Heading5"/>
        <w:numPr>
          <w:ilvl w:val="4"/>
          <w:numId w:val="1"/>
        </w:numPr>
        <w:rPr/>
      </w:pPr>
      <w:bookmarkStart w:id="310" w:name="__RefHeading___Toc973947_1395250215"/>
      <w:bookmarkStart w:id="311" w:name="_Toc115"/>
      <w:bookmarkEnd w:id="310"/>
      <w:r>
        <w:rPr/>
        <w:t>4-1</w:t>
      </w:r>
      <w:r>
        <w:rPr>
          <w:rtl w:val="true"/>
        </w:rPr>
        <w:t xml:space="preserve">. </w:t>
      </w:r>
      <w:r>
        <w:rPr>
          <w:rtl w:val="true"/>
        </w:rPr>
        <w:t>اخیار</w:t>
      </w:r>
      <w:bookmarkEnd w:id="311"/>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سیصد و اندی در میان رکن و مقام با قائم بیعت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در میان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می‌دارند آنچه را که خداوند می‌خواهد بر پا داشته شود</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اخیار به معنای نیکان و صالحان است که از یاران نزدیک امام علیه السلام بوده و در روی زمین به گردش پرداخته و به امور مردم رسیدگی خواهند کرد</w:t>
      </w:r>
      <w:r>
        <w:rPr>
          <w:rFonts w:eastAsia="IRNazanin" w:cs="IRNazanin"/>
          <w:color w:val="111111"/>
          <w:sz w:val="28"/>
          <w:szCs w:val="28"/>
          <w:rtl w:val="true"/>
          <w:lang w:bidi="fa-IR"/>
        </w:rPr>
        <w:t>.</w:t>
      </w:r>
    </w:p>
    <w:p>
      <w:pPr>
        <w:pStyle w:val="Heading5"/>
        <w:numPr>
          <w:ilvl w:val="4"/>
          <w:numId w:val="1"/>
        </w:numPr>
        <w:rPr/>
      </w:pPr>
      <w:bookmarkStart w:id="312" w:name="__RefHeading___Toc973949_1395250215"/>
      <w:bookmarkStart w:id="313" w:name="_Toc116"/>
      <w:bookmarkEnd w:id="312"/>
      <w:r>
        <w:rPr/>
        <w:t>4-2</w:t>
      </w:r>
      <w:r>
        <w:rPr>
          <w:rtl w:val="true"/>
        </w:rPr>
        <w:t xml:space="preserve">. </w:t>
      </w:r>
      <w:r>
        <w:rPr>
          <w:rtl w:val="true"/>
        </w:rPr>
        <w:t>رفقا و ابدال</w:t>
      </w:r>
      <w:bookmarkEnd w:id="31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قائم آل محمد صلی الله علیه و آله و سلم قیام می‌کند، خداوند اهل شرق و غرب را برای او جمع می‌کند، آنان مانند ابر متراکم</w:t>
      </w:r>
      <w:bookmarkStart w:id="314" w:name="pg2691_11693"/>
    </w:p>
    <w:p>
      <w:pPr>
        <w:pStyle w:val="BookText"/>
        <w:rPr/>
      </w:pPr>
      <w:bookmarkEnd w:id="314"/>
      <w:r>
        <w:rPr>
          <w:rFonts w:ascii="IRNazanin" w:hAnsi="IRNazanin" w:eastAsia="IRNazanin"/>
          <w:color w:val="111111"/>
          <w:sz w:val="28"/>
          <w:sz w:val="28"/>
          <w:szCs w:val="28"/>
          <w:rtl w:val="true"/>
          <w:lang w:bidi="fa-IR"/>
        </w:rPr>
        <w:t>پاییزی گرد می‌آیند؛ پس رفقا از کوفه و ابدال از شام هستند</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صالحان هستند که در هنگام ظهور، خود را از  شام به مکه می‌رسانند و با آن حضرت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مردانی صالح،مخلص  و کامل می‌باشند که احتمالا امور فرهنگی را در دست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کوفه می‌آیند و بین آنها دوستی و صمیمیت زیادی وجود دارد</w:t>
      </w:r>
      <w:r>
        <w:rPr>
          <w:rFonts w:eastAsia="IRNazanin" w:cs="IRNazanin"/>
          <w:color w:val="111111"/>
          <w:sz w:val="28"/>
          <w:szCs w:val="28"/>
          <w:rtl w:val="true"/>
          <w:lang w:bidi="fa-IR"/>
        </w:rPr>
        <w:t>.</w:t>
      </w:r>
    </w:p>
    <w:p>
      <w:pPr>
        <w:pStyle w:val="Heading5"/>
        <w:numPr>
          <w:ilvl w:val="4"/>
          <w:numId w:val="1"/>
        </w:numPr>
        <w:rPr/>
      </w:pPr>
      <w:bookmarkStart w:id="315" w:name="__RefHeading___Toc973951_1395250215"/>
      <w:bookmarkStart w:id="316" w:name="_Toc117"/>
      <w:bookmarkEnd w:id="315"/>
      <w:r>
        <w:rPr/>
        <w:t>4-3</w:t>
      </w:r>
      <w:r>
        <w:rPr>
          <w:rtl w:val="true"/>
        </w:rPr>
        <w:t xml:space="preserve">. </w:t>
      </w:r>
      <w:r>
        <w:rPr>
          <w:rtl w:val="true"/>
        </w:rPr>
        <w:t>نجبا</w:t>
      </w:r>
      <w:bookmarkEnd w:id="316"/>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سیصد واندی به تعداد اهل بدر در میان رکن و مقام با قائم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نجبا از مصر هستند…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نجبا از سرزمین مصر می‌آیند و افرادی پاک سرشت، خوش نفس و جوانمردند</w:t>
      </w:r>
      <w:r>
        <w:rPr>
          <w:rFonts w:eastAsia="IRNazanin" w:cs="IRNazanin"/>
          <w:color w:val="111111"/>
          <w:sz w:val="28"/>
          <w:szCs w:val="28"/>
          <w:rtl w:val="true"/>
          <w:lang w:bidi="fa-IR"/>
        </w:rPr>
        <w:t>.</w:t>
      </w:r>
    </w:p>
    <w:p>
      <w:pPr>
        <w:pStyle w:val="Heading5"/>
        <w:numPr>
          <w:ilvl w:val="4"/>
          <w:numId w:val="1"/>
        </w:numPr>
        <w:rPr/>
      </w:pPr>
      <w:bookmarkStart w:id="317" w:name="__RefHeading___Toc973953_1395250215"/>
      <w:bookmarkStart w:id="318" w:name="_Toc118"/>
      <w:bookmarkEnd w:id="317"/>
      <w:r>
        <w:rPr/>
        <w:t>4-4</w:t>
      </w:r>
      <w:r>
        <w:rPr>
          <w:rtl w:val="true"/>
        </w:rPr>
        <w:t xml:space="preserve">. </w:t>
      </w:r>
      <w:r>
        <w:rPr>
          <w:rtl w:val="true"/>
        </w:rPr>
        <w:t>عصائب</w:t>
      </w:r>
      <w:bookmarkEnd w:id="31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عصائب از عراق خروج می‌کنند که راهبان شب و شیران روز هستند</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عصائب به معنای جوانمردان رشید و نیرومند است و این ویژگی بارز یاران مهدی علیه السلام می‌باشد</w:t>
      </w:r>
      <w:r>
        <w:rPr>
          <w:rFonts w:eastAsia="IRNazanin" w:cs="IRNazanin"/>
          <w:color w:val="111111"/>
          <w:sz w:val="28"/>
          <w:szCs w:val="28"/>
          <w:rtl w:val="true"/>
          <w:lang w:bidi="fa-IR"/>
        </w:rPr>
        <w:t>.</w:t>
      </w:r>
      <w:r>
        <w:rPr>
          <w:rStyle w:val="FootnoteAnchor"/>
          <w:rtl w:val="true"/>
        </w:rPr>
        <w:footnoteReference w:id="385"/>
      </w:r>
      <w:bookmarkStart w:id="319" w:name="pg2691_11694"/>
    </w:p>
    <w:p>
      <w:pPr>
        <w:pStyle w:val="Heading3"/>
        <w:numPr>
          <w:ilvl w:val="2"/>
          <w:numId w:val="1"/>
        </w:numPr>
        <w:rPr/>
      </w:pPr>
      <w:bookmarkStart w:id="320" w:name="__RefHeading___Toc973955_1395250215"/>
      <w:bookmarkStart w:id="321" w:name="_Toc119"/>
      <w:bookmarkEnd w:id="319"/>
      <w:bookmarkEnd w:id="320"/>
      <w:r>
        <w:rPr>
          <w:rtl w:val="true"/>
        </w:rPr>
        <w:t>شکل‌گیری وضعیت انقلابی</w:t>
      </w:r>
      <w:bookmarkEnd w:id="321"/>
    </w:p>
    <w:p>
      <w:pPr>
        <w:pStyle w:val="BookText"/>
        <w:rPr/>
      </w:pPr>
      <w:r>
        <w:rPr>
          <w:rFonts w:ascii="IRNazanin" w:hAnsi="IRNazanin" w:eastAsia="IRNazanin"/>
          <w:color w:val="111111"/>
          <w:sz w:val="28"/>
          <w:sz w:val="28"/>
          <w:szCs w:val="28"/>
          <w:rtl w:val="true"/>
          <w:lang w:bidi="fa-IR"/>
        </w:rPr>
        <w:t>انقلاب مهدوی ابتدا حالت تهاجمی و جنگی ندارد، بلکه نهضت مقدسی برای رهایی انسان‌ها و فرو کاهیدن از آلام و رنج بشری و سوق دادن آنان به کمال نهایی و سعادت سرمدی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واضح و آشکار این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 و عقلانیت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همگان به آن دعوت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امام باقر علیه السلام درباره آیه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در مورد قائم است، آن گاه که خروج  می‌کند، عمامه به سر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مقام ابراهیم نماز می‌گزارد و به پیشگاه پروردگارش زاری می‌کند؛ آن گاه هیچ چیز و هیچ کس از سلطه و غلبه او خارج نخواهد شد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زین العابدین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در حالی که مردم اطرافش گرد آمده‌اند، به سمت مکه خروج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فرزند فلانی هستم، من پسر رسول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همان چیزی دعوت می‌کنم که پیامبر خدا، شما را به آن فراخوانده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از امام صادق علیه السلام نیز نقل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نزد مقام ابراهیم می‌آید و مردم را به حق</w:t>
      </w:r>
    </w:p>
    <w:p>
      <w:pPr>
        <w:pStyle w:val="BookText"/>
        <w:rPr/>
      </w:pPr>
      <w:r>
        <w:rPr>
          <w:rFonts w:ascii="IRNazanin" w:hAnsi="IRNazanin" w:eastAsia="IRNazanin"/>
          <w:color w:val="111111"/>
          <w:sz w:val="28"/>
          <w:sz w:val="28"/>
          <w:szCs w:val="28"/>
          <w:rtl w:val="true"/>
          <w:lang w:bidi="fa-IR"/>
        </w:rPr>
        <w:t>فرا می‌خواند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گروه‌های حاکم در اقصی نقاط عالم ـ به خصوص حجاز و خاورمیانه ـ به این دعوت پاسخ منفی می‌دهند و درصدد سرکوبی این نهضت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حاکمان ستمگر و مفسدی هستند که منافع نامشروع خود را در خطر می‌بینند و پیام‌های هدایت‌گونه و اصلاح‌گرایانه امام مهدی عجل الله تعالی فرجه الشریف در آنان تأثیری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زرو زور و تزویر و طرفداران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کفر و نفاق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هجومی گسترده علیه انقلاب جهانی آغاز می‌کنند و خواهان نابودی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امام دعوت عمومی خویش را شروع می‌کند، مردم رنجدیده و از همه جا مأیوس گرداگردش حلقه می‌زنند و با او بیعت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سپاه انبوهی از مردان شجاع و فداکار و اصلاح‌گر جهان برایش مجهزّ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یاران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جهان را می‌گیرند و تمامی موجودات جهان را مسخّر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نیروی چهل مرد دارد و قلوبشان از پاره‌های آهن سخت‌تر است؛ به طوری که اگر در راه هدف به کوه‌های آهن برخورند، آنها را پاره می‌کنند و تا وقتی که خشنودی خدا فراهم نشود، دست از قیام نمی‌کشند</w:t>
      </w:r>
      <w:r>
        <w:rPr>
          <w:rFonts w:eastAsia="IRNazanin" w:cs="IRNazanin"/>
          <w:color w:val="111111"/>
          <w:sz w:val="28"/>
          <w:szCs w:val="28"/>
          <w:rtl w:val="true"/>
          <w:lang w:bidi="fa-IR"/>
        </w:rPr>
        <w:t>».</w:t>
      </w:r>
      <w:r>
        <w:rPr>
          <w:rStyle w:val="FootnoteAnchor"/>
          <w:rtl w:val="true"/>
        </w:rPr>
        <w:footnoteReference w:id="38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زمامداران خودسر و ستمگران  بی وجدان ندای</w:t>
      </w:r>
      <w:bookmarkStart w:id="322" w:name="pg2691_11696"/>
    </w:p>
    <w:p>
      <w:pPr>
        <w:pStyle w:val="BookText"/>
        <w:rPr/>
      </w:pPr>
      <w:bookmarkEnd w:id="322"/>
      <w:r>
        <w:rPr>
          <w:rFonts w:ascii="IRNazanin" w:hAnsi="IRNazanin" w:eastAsia="IRNazanin"/>
          <w:color w:val="111111"/>
          <w:sz w:val="28"/>
          <w:sz w:val="28"/>
          <w:szCs w:val="28"/>
          <w:rtl w:val="true"/>
          <w:lang w:bidi="fa-IR"/>
        </w:rPr>
        <w:t>مخالفت خود را اعلام می‌دارند و از مناطق مختلف و گروه‌های اهریمنی یاری می‌طلبند و از سفیانی گرفته تا یهودیان و غربیان و از قبایل عربی گرفته تا ارتش روم و روسیه، با حق طلبان و عدالت خواهان ستیزه جویی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هم متحد شده و به دشمنان حق و عدالت هجوم می‌برند و با تأییدات الهی ستمکاران را ریشه کن ساخته، از بین می‌برند</w:t>
      </w:r>
      <w:r>
        <w:rPr>
          <w:rFonts w:eastAsia="IRNazanin" w:cs="IRNazanin"/>
          <w:color w:val="111111"/>
          <w:sz w:val="28"/>
          <w:szCs w:val="28"/>
          <w:rtl w:val="true"/>
          <w:lang w:bidi="fa-IR"/>
        </w:rPr>
        <w:t>.</w:t>
      </w:r>
    </w:p>
    <w:p>
      <w:pPr>
        <w:pStyle w:val="Heading3"/>
        <w:numPr>
          <w:ilvl w:val="2"/>
          <w:numId w:val="1"/>
        </w:numPr>
        <w:rPr/>
      </w:pPr>
      <w:bookmarkStart w:id="323" w:name="__RefHeading___Toc973957_1395250215"/>
      <w:bookmarkStart w:id="324" w:name="_Toc120"/>
      <w:bookmarkEnd w:id="323"/>
      <w:r>
        <w:rPr>
          <w:rtl w:val="true"/>
        </w:rPr>
        <w:t>مصاف نهایی حق طلبان با باطل‌گرایان</w:t>
      </w:r>
      <w:bookmarkEnd w:id="324"/>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بسیج نیروها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 ائتلافی و چالشگر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رهبری امام مهدی علیه السلام، به شکل‌گیری دعاوی و آرمان‌هایی منجر می‌شود که با جامعه سیاسی مستقر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دعاوی و خواست‌ها بیشتر از آنکه مادی باشد، جنبة ارزشی و هنجاری دارد؛ مانند حق‌گرایی، معنویت‌گرایی، عدالت‌خواهی، صلح‌طلبی و … این، آغاز ظهور وضعیت انقلابی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این دعاوی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عدالت، ظلم ستیزی، حق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اهداف بسیج هم خوان بوده، سطح تعهّد عمومی را به شدّت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متوسط و پایین جامعه، در این نقطه به بسیج مردم می‌پیوندند و یک ائتلاف مردمی فراگیر و جهانی چند طبقه‌ای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گستردگی بسیج مردم در این زمان، همراه با ترکیب نیروهای مسلّح، باعث ناتوانی دستگاه سرکوب دولت‌های جائر شده و به بر قراری</w:t>
      </w:r>
    </w:p>
    <w:p>
      <w:pPr>
        <w:pStyle w:val="BookText"/>
        <w:rPr/>
      </w:pPr>
      <w:r>
        <w:rPr>
          <w:rFonts w:ascii="IRNazanin" w:hAnsi="IRNazanin" w:eastAsia="IRNazanin"/>
          <w:color w:val="111111"/>
          <w:sz w:val="28"/>
          <w:sz w:val="28"/>
          <w:szCs w:val="28"/>
          <w:rtl w:val="true"/>
          <w:lang w:bidi="fa-IR"/>
        </w:rPr>
        <w:t>حاکمیت دوگانه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 نهایی بین دو گروه عمده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گسترة بسیار بزرگی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سیزده شهر و طائفه با امام قائم نبرد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اهل مدینه، اهل شام، بنی امیه، اهل بصره، اهل دشت میسان، کردها، عرب‌ها، ضبهّ، غنی، باهله، ازد، بصره و اهل ری</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 xml:space="preserve">امام کاظم علیه السلام درباره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اسلم من فی السموات و الارض طوعا و 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درباره قائم عجل الله تعالی فرجه الشریف فرود آمده است؛ هنگامی که علیه یهود، نصارا، صابئین، مادی گرایان و برگشتگان از اسلام و کافران در شرق و غرب کره زمین قیام می‌کند و اسلام را به آنان پیشنهاد می‌نماید…</w:t>
      </w:r>
      <w:r>
        <w:rPr>
          <w:rFonts w:eastAsia="IRNazanin" w:cs="IRNazanin"/>
          <w:color w:val="111111"/>
          <w:sz w:val="28"/>
          <w:szCs w:val="28"/>
          <w:rtl w:val="true"/>
          <w:lang w:bidi="fa-IR"/>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بر شهرهای پنج گانه سیحون، جیحون، دجله، فرات و نیل مسلّط می‌شوند…</w:t>
      </w:r>
      <w:r>
        <w:rPr>
          <w:rFonts w:eastAsia="IRNazanin" w:cs="IRNazanin"/>
          <w:color w:val="111111"/>
          <w:sz w:val="28"/>
          <w:szCs w:val="28"/>
          <w:rtl w:val="true"/>
          <w:lang w:bidi="fa-IR"/>
        </w:rPr>
        <w:t>».</w:t>
      </w:r>
      <w:r>
        <w:rPr>
          <w:rStyle w:val="FootnoteAnchor"/>
          <w:rtl w:val="true"/>
        </w:rPr>
        <w:footnoteReference w:id="392"/>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گروه حق، به رهبری امام مهدی عجل الله تعالی فرجه الشریف با شجاعت و اقتدار تمام در مقابل آنان می‌ایستند و تا نابودی آنها، ساکت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با تعداد دوازده هزار تن حداقل و پانزده هزار تن حداکثر خروج می‌کند، ترس و وحشت پیشاپیش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 با وی بر خورد کند، به فرمان</w:t>
      </w:r>
    </w:p>
    <w:p>
      <w:pPr>
        <w:pStyle w:val="BookText"/>
        <w:rPr/>
      </w:pPr>
      <w:r>
        <w:rPr>
          <w:rFonts w:ascii="IRNazanin" w:hAnsi="IRNazanin" w:eastAsia="IRNazanin"/>
          <w:color w:val="111111"/>
          <w:sz w:val="28"/>
          <w:sz w:val="28"/>
          <w:szCs w:val="28"/>
          <w:rtl w:val="true"/>
          <w:lang w:bidi="fa-IR"/>
        </w:rPr>
        <w:t>خدا او را از پای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بمیران،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از سرزنش هیچ ملامت گری باک و هراس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هفت لشکر از شام به سوی آنها هجوم می‌آورند که امام علیه السلام جملگی را شکست داده و آنها را به اسارت خویش در می‌آورد و محبت و نعمت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مسلمانان بازگردد و پس از آنان جز خروج دجال، حادثه‌ای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قاصّه و بزاره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حکومت را به دست می‌گیرد، به گونه‌ای که کسی هر چه خواهد، بگوید و از هر چیزی نهراسد</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شعرانی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حضرت مهدی عجل الله تعالی فرجه الشریف به مغرب زمین می‌رسد، بخشی از مردم به سوی او رفته،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 الله و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اندلس را یاری کن که خود و مردمش هلاک شده اند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هر کسی از فرزندان علی علیه السلام که در مدینه باشد، به مکه می‌گریزد تا در آنجا به صاحب این امر ملحق گردد و صاحب این امر رهسپار عراق شده و لشکری را به مدینه گسیل می‌دارد تا مردم آن سامان در امنیت به سر برند و مردم دوباره به مدینه بر‌گردند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قائم ما قیام کند،</w:t>
      </w:r>
    </w:p>
    <w:p>
      <w:pPr>
        <w:pStyle w:val="BookText"/>
        <w:rPr/>
      </w:pPr>
      <w:r>
        <w:rPr>
          <w:rFonts w:ascii="IRNazanin" w:hAnsi="IRNazanin" w:eastAsia="IRNazanin"/>
          <w:color w:val="111111"/>
          <w:sz w:val="28"/>
          <w:sz w:val="28"/>
          <w:szCs w:val="28"/>
          <w:rtl w:val="true"/>
          <w:lang w:bidi="fa-IR"/>
        </w:rPr>
        <w:t>خداوند همه شیعیان ما را از تمام مناطق به دور او جمع خواهد کرد</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حضرت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قائم را می‌بینم که سربازانش را به سراسر جهان گسیل می‌دارد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علیه السلام، یاران خود را برای گرفتن بیعت، به سراسر جهان می‌فرستد و ستم و ستمگران را نابود می‌کند و شهرهای گشوده شده، برای او تثبیت می‌گردد و خداوند به دست مبارکش، قسطنطنیه را می‌گشاید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با وحدت و انسجامی که در صفوف انقلابیون به وجود می‌آید و رهبری بی‌بدیل امام مهدی عجل الله تعالی فرجه الشریف پیروز و موفقیت کامل نصیب حق‌طلبان می‌شود و صالحان و شایستگان جانشین مجموعة قبلی می‌شوند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آنجایی که انقلاب مهدوی، فراگیر و جهان شمول است و بسیج منابع نیز به صورت گسترده از نیروهای انقلابی صورت می‌گیرد، انتقال قدرت نیز فراگیر بوده و شامل همه نظام‌های سیاسی حاکم بر جهان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عجل الله تعالی فرجه الشریف در مرحله آغازین پیروزی، همه حکّام جور و ستم را بر‌کنار می‌کند و صالحان حق طلب و عدالت گستر را به جای آنها منصوب می‌نماید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لیعزلَنَّ عنکم امراء الجور ولیطهرنَّ</w:t>
      </w:r>
    </w:p>
    <w:p>
      <w:pPr>
        <w:pStyle w:val="BookText"/>
        <w:rPr/>
      </w:pPr>
      <w:r>
        <w:rPr>
          <w:rFonts w:ascii="IRNazanin" w:hAnsi="IRNazanin" w:eastAsia="IRNazanin"/>
          <w:color w:val="111111"/>
          <w:sz w:val="28"/>
          <w:sz w:val="28"/>
          <w:szCs w:val="28"/>
          <w:rtl w:val="true"/>
          <w:lang w:bidi="fa-IR"/>
        </w:rPr>
        <w:t>الارض من کلّ غاش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حکمرانان ستم پیشه را عزل می‌کند و زمین را از هر انسان نیرنگ باز و فریبکار پاک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امام قائم قیام می‌کند، دولت باطل بر چیده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القائم ذهبت دولة الباطل</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نابودی پادشاهان ستمگر و ظالم به دست قائم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زوال ملک الجبابرة و الظلمة علی ید القائم منّا</w:t>
      </w:r>
      <w:r>
        <w:rPr>
          <w:rFonts w:eastAsia="IRNazanin" w:cs="IRNazanin"/>
          <w:color w:val="111111"/>
          <w:sz w:val="28"/>
          <w:szCs w:val="28"/>
          <w:rtl w:val="true"/>
          <w:lang w:bidi="fa-IR"/>
        </w:rPr>
        <w:t>)».</w:t>
      </w:r>
      <w:r>
        <w:rPr>
          <w:rStyle w:val="FootnoteAnchor"/>
          <w:rtl w:val="true"/>
        </w:rPr>
        <w:footnoteReference w:id="401"/>
      </w:r>
      <w:r>
        <w:rPr>
          <w:rFonts w:ascii="IRNazanin" w:hAnsi="IRNazanin" w:eastAsia="IRNazanin"/>
          <w:color w:val="111111"/>
          <w:sz w:val="28"/>
          <w:sz w:val="28"/>
          <w:szCs w:val="28"/>
          <w:rtl w:val="true"/>
          <w:lang w:bidi="fa-IR"/>
        </w:rPr>
        <w:t>به این ترتیب همه شهرها و کشورهای جهان را یک به یک از دست حکام فسادگر و ظالم خارج می‌کند و انقلاب جهانی خود را به همه جای عالم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خیزش و جنبشی است که حق طلبان و مستضعفان عالم را در خود جای می‌دهد و در نتیجه اتحاد  فراگیر و کنش جمعی و همگانی، به پیروزی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قیام نمود بیشتری دارد، شمول نجات بخشی و حق‌گستری آن، به همه طبقات و گروه‌های جامعه و به تمامی کشورها و مناطق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نشانگر گسترده بودن وضعیت انقلابی و در نتیجه حتمی بودن انتقال قدرت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قائم سه پرچم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پرچمی را به قسطنطنیه گسیل می‌دارد و خداوند</w:t>
      </w:r>
    </w:p>
    <w:p>
      <w:pPr>
        <w:pStyle w:val="BookText"/>
        <w:rPr/>
      </w:pPr>
      <w:r>
        <w:rPr>
          <w:rFonts w:ascii="IRNazanin" w:hAnsi="IRNazanin" w:eastAsia="IRNazanin"/>
          <w:color w:val="111111"/>
          <w:sz w:val="28"/>
          <w:sz w:val="28"/>
          <w:szCs w:val="28"/>
          <w:rtl w:val="true"/>
          <w:lang w:bidi="fa-IR"/>
        </w:rPr>
        <w:t>آنجا را برای او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دیگری را برای چین می‌فرستد و آنجا نیز به دست حضرت گشوده می‌گردد و پرچم سوم را به کوه‌های دیلم می‌فرستد و آنجا نیز به تصرف نیروهایش در می‌آید</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ازامام علی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می‌رود تا در بیت المقدس فرود آید، خزائن را نزد او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غیر عرب و جنگ‌افروزان و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جملگی به اطاعت وی در می‌آیند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سفیانی بیعت خود را از امام علیه السلام باز پس می‌گیرد… آن‌گاه لشگریان خود را برای مبارزه با آن حضرت بسیج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وی را شکست داده و خداوند رومیان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 آن بزرگوار شکست خواهد داد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دست او سرزمین‌های روم، چین، ترک، دیلم، سند، هند، کابل، شام  و خزر را می‌گشاید</w:t>
      </w:r>
      <w:r>
        <w:rPr>
          <w:rFonts w:eastAsia="IRNazanin" w:cs="IRNazanin"/>
          <w:color w:val="111111"/>
          <w:sz w:val="28"/>
          <w:szCs w:val="28"/>
          <w:rtl w:val="true"/>
          <w:lang w:bidi="fa-IR"/>
        </w:rPr>
        <w:t>».</w:t>
      </w:r>
      <w:r>
        <w:rPr>
          <w:rStyle w:val="FootnoteAnchor"/>
          <w:rtl w:val="true"/>
        </w:rPr>
        <w:footnoteReference w:id="40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نتایج درخشان انقلاب مهدوی، به وجود آمدن وحدت و انسجام پایداردر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 امام عصر عجل الله تعالی فرجه الشریف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یجمع الکلم و یتّم النعم</w:t>
      </w:r>
      <w:r>
        <w:rPr>
          <w:rFonts w:eastAsia="IRNazanin" w:cs="IRNazanin"/>
          <w:color w:val="111111"/>
          <w:sz w:val="28"/>
          <w:szCs w:val="28"/>
          <w:rtl w:val="true"/>
          <w:lang w:bidi="fa-IR"/>
        </w:rPr>
        <w:t>»</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وحدت کلمه را ایجاد می‌کند و نعمت را کامل می‌سازد</w:t>
      </w:r>
      <w:r>
        <w:rPr>
          <w:rFonts w:eastAsia="IRNazanin" w:cs="IRNazanin"/>
          <w:color w:val="111111"/>
          <w:sz w:val="28"/>
          <w:szCs w:val="28"/>
          <w:rtl w:val="true"/>
          <w:lang w:bidi="fa-IR"/>
        </w:rPr>
        <w:t>».</w:t>
      </w:r>
      <w:bookmarkStart w:id="325" w:name="pg2691_11702"/>
    </w:p>
    <w:p>
      <w:pPr>
        <w:pStyle w:val="Heading2"/>
        <w:numPr>
          <w:ilvl w:val="1"/>
          <w:numId w:val="1"/>
        </w:numPr>
        <w:rPr/>
      </w:pPr>
      <w:bookmarkStart w:id="326" w:name="__RefHeading___Toc973959_1395250215"/>
      <w:bookmarkStart w:id="327" w:name="_Toc121"/>
      <w:bookmarkEnd w:id="325"/>
      <w:bookmarkEnd w:id="326"/>
      <w:r>
        <w:rPr>
          <w:rtl w:val="true"/>
        </w:rPr>
        <w:t>منابع</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آذری،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 پیروز عاشورا، چاپ چهارم، قم، دفتر انتشارات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سید حیدر، سید مصطفی، بشارة المصطفی،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البیت،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ابوحامد بن هبة الله، شرح نهج البلاغه،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اسدالغابة فی معرفة الصحابة، اول، بیروت، دارالکتب العلمیه،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شهرآشوب، محمّد بن علی، المناقب ،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علی بن محمد، فصول المهمّه، بیروت، دارالاضواء،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طاووس، اللهوف، ابو الحسن میر ابو طالبی، قم، دلیل،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 ، اللهوف، نجف، مکتبة الحیدریه،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 دینوری، ابو محمد عبدالله بن مسلم، عیون الاخبار، بیروت، دارالکتاب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نماحلّی، جعفر بن محمد، مثیر الاحزان، قم، موسسه امام مهدی،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لوط بن یحیی، مقتل الحسین، قم، وفاء،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معاش، سعید، الامام المهدی فی القرآن و السنة، چاپ اول،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w:t>
      </w:r>
    </w:p>
    <w:p>
      <w:pPr>
        <w:pStyle w:val="BookText"/>
        <w:rPr/>
      </w:pPr>
      <w:r>
        <w:rPr>
          <w:rFonts w:ascii="IRNazanin" w:hAnsi="IRNazanin" w:eastAsia="IRNazanin"/>
          <w:color w:val="111111"/>
          <w:sz w:val="28"/>
          <w:sz w:val="28"/>
          <w:szCs w:val="28"/>
          <w:rtl w:val="true"/>
          <w:lang w:bidi="fa-IR"/>
        </w:rPr>
        <w:t xml:space="preserve">پژوهش های قدس رضوی،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الغمّة فی معرفة الائمة،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بنی هاشمی،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ولی، حسین، حسین بن علی به روایت اهل سنت، چاپ اول، تهران، منیر،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محسن، اعیان الشیعه، بیروت، دارالتعارف،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انصاریان، حسین، با کاروان نور، چاپ اول، قم، دارالصادقین،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المحجّه فی مانزل فی القائم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حضرت مهدی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مهدی حائری قزوینی،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 بن محمد، المحاسن،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جعفر، خصائص الحسینیة، نجف، مطبعة الحیدریه،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ثقفی، ابی هلال، الغارات، چاپ اول، تهران، دارالکتاب الاسلامی،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فرهنگ جامع سخنان امام حسین علیه السلام، علی مؤیدی، چاپ دوم، قم، معروف،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موسوعة کلمات الامام الحسین، قم، 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حماسه و عرفان، چاپ اول، قم، اسراء،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بالنصوص والمعجزات من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دارالکتاب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وسائل الشیعه،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حرّانی، حسن بن علی، تحف العقول،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طهرانی، محمد حسین، لعمات الحسین، چاپ پنجم، مشهد، علامه طباطبایی،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قیام جاودانه، چاپ اول، تهران، دفتر نشر فرهنگ اسلامی،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حکیمی، محمد، عصر زندگی و چگونگی آینده انسان و اسلام،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خزّاز قمی، علی بن محمد، کفایة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بیدار،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خمینی، امام روح الله، صحیفه نور، چاپ اول، تهران، وزارت ارشاد،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قیام عاشورا در مکتب و پیام امام خمینی، پنجم، تهران، تنظیم و نشر آثار امام،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ابوالمؤید الموفق بن احمد، مقتل الحسین، مکتبة المفید،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بندی، ملاآقا، اسرارالشهادة، سنگی، تهران، منشورات الاعلمی،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دشتی، محمد، پیام‌های عاشورا، چاپ اول، قم، امیرالمؤمنین،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فرهنگ سخنان امام حسین علیه السلام، چاپ اول، قم، مشهور،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دینوری، احمد بن داود، اخبار الطوال، قاهره، احیاء الکتب، ص</w:t>
      </w:r>
      <w:r>
        <w:rPr>
          <w:rFonts w:eastAsia="IRNazanin" w:cs="IRNazanin"/>
          <w:color w:val="111111"/>
          <w:sz w:val="28"/>
          <w:szCs w:val="28"/>
          <w:lang w:bidi="fa-IR"/>
        </w:rPr>
        <w:t>1960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محمد علی، آموزه‌های تربیتی عاشورا، چاپ اول، اصفهان، شهید مسلم،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تذکرة الخواص، بیروت، اهل البیت،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سلیمان، کامل، یوم الخلاص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 رهایی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علی اکبر مهدی پور،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آفاق،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حافظ جلال الدین، العرف الوردی، چاپ اول،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الکوثر،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شهیدی، سید جعفر، قیام حسین علیه السلام، پانزدهم، تهران، دفتر نشر فرهنگ اسلامی،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صاحبی، محمد جواد، مقتل الشمس، چاپ سوم، قم، هجرت</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سیدة المعصومه،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سید رضا، پیشوای شهیدان، قم،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تاریخ پس از ظهور، اول، تهران، موعود عصر،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 بن علی بن حسین بن بابویه قمی ،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الفقیه،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ــــــــــــــ ، کمال الدین وتمام النعمه،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w:t>
      </w:r>
    </w:p>
    <w:p>
      <w:pPr>
        <w:pStyle w:val="BookText"/>
        <w:rPr/>
      </w:pPr>
      <w:r>
        <w:rPr>
          <w:rFonts w:ascii="IRNazanin" w:hAnsi="IRNazanin" w:eastAsia="IRNazanin"/>
          <w:color w:val="111111"/>
          <w:sz w:val="28"/>
          <w:sz w:val="28"/>
          <w:szCs w:val="28"/>
          <w:rtl w:val="true"/>
          <w:lang w:bidi="fa-IR"/>
        </w:rPr>
        <w:t xml:space="preserve">الاسلامیه،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امالی،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اسلامیه،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شیعه در اسلام، اول، قم، دفتر انتشارات اسلامی،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ابومنصور احمد بن علی، الاحتجاج،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چاپ سوّم،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محمد بن محمد بن علی، بشارة المصطفی،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مرعشی نجفی،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ابوجعفر محمد بن جریر، تاریخ الطبری، بیروت، دارالکتب الاسلامیه،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دلائل الامامة،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دارالذخائر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ابی جعفر محمد بن حسن، التهذیب،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امالی،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دارالثقافة،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کتاب الغیبة،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باقر شریف، حیاة الامام الحسین، چاپ اول، قم، داوری،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قطب الدین راوندی، ابی الحسن سعید بن هبة الله، الخرائج والجرائح،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مفاتیح‌الجنان، چاپ سوم، تهران، پیام آزادی،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نفس المهموم، ترجمة شعرانی، تهران، کتابفروشی علمیه اسلامیه،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قندوزی، سلیمان بن ابراهیم، ینابیع المودّة،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 آینده جهان، چاپ دوم، قم، مرکز تخصصی مهدویت،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 ، جستارهایی در مهدویت،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کاظمی، سید مصطفی، بشارة الاسلام،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ابی جعفر محمد بن یعقوب،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کورانی،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احادیث المهدی علیه السلام،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الاسلامیة،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متقی هندی، علاء الدین علی،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علامات مهدی آخر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خیام،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کنز العمال،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چاپ اول،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محمدباقربن محمدتقی ، بحارالانوار،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مؤسسة 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محدثی، جواد، پیام‌های عاشورا، سوم، قم، کوثر غدیر،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فرهنگ عاشورا، قم، معروف،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سید محمد تقی، الامام الحسین علیه السلام مصباح هدی و سفینة نجاة، تهران، مدرسی،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نجفی، شهاب الدین، ملحقات الاحقاق، ج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آیة الله مرعشی نجفی،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قیام و انقلاب مهدی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فلسفه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پانزدهم،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حماسة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 قم، قلم،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معتمد الدولة، فرهاد میرزا، قمقام زخّار، تهران، انتشارات اسلامیه،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محمدجواد، شیعه و زمامداران خودسر، ترجمة مصطفی زمانی، دوم، بی‌نا،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محمدبن محمدبن نعمان بغدادی، امالی،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 ، الخصال،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اسلامی،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 ، الاختصاص،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 ، الارشاد،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مقدّسی شافعی، یوسف بن یحیی،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اخبار المنتظر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عالم الفکر،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مقرّم، عبدالرزاق الموسوی، مقتل الحسین، چاپ دوم، بیروت، دارالثقافه،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حکومت جهانی مهدی عجل الله تعالی فرجه الشریف، چاپ 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امام علی علیه 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همدانی، محمد باقر، نگاهی عارفانه بر محرّم، چاپ دوم، تهران، سازمان تبلیغات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نباطی، علی بن یونس، الصراط المستقیم،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حیدریه،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نجفی، شرف الدین، تأویل الآیات الظاهرة،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الامام المهدی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نجمی، محمد صادق، سخنان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مدینه تا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دفتر انتشارات اسلامی،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ابی عبدالله محمد بن ابراهیم، الغیبة،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نوری، میرزاحسین، مستدرک الوسائل،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البیت،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نیلی نجفی، علی بن عبدالکریم، منتخب الانوار المضیئة،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خیام،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هاشمی نژاد، عبدالکریم، درسی که حسین علیه السلام به انسان‌ها آموخت، تهران، فراهانی،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یزدی حائری، علی، الزام الناصب، چاپ اول،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پیام‌های عاشورا،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دانشنامه قرآن،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اندیشه حوزه، سال هشتم،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یبق من الدنیا الایوم واحد لبعث الله فیه رجلا اسمه اسمی و خلقه خلقی یکنی اباعبدالله، یردالله به الدین و یفتح له فتوحاً و لایبقی علی وجه الارض الا من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لااله الاالله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 ولدک؟ قال من ولد ابنی هذا و ضرب بیده علی الحسین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مقاله، فلسفة نظری تاریخ و دکترین مهدویت، فصلنامه انتظار، ش</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تاریخ،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حماسة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الملاحم و الفتن،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احادیث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تفسیر فرات کوفی،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آینده جهان،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آثار الصادقین، 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المحجّه فی مانزل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مقتل الحسین،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الاحتجاج،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سال هشتم، ش اول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و عوامل جاودانگی نهضت عاشورا،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و انقلاب مهدی عجل الله تعالی فرجه الشریف،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غایة المرام،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آینده جهان،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این فرض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آیندة جهان، صص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کاروان نور،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شیعه و زمامداران خودسر،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کافی،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المجحه فی مانزل فی القائم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گزیدة کفایة المهتدی،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المهدی فی القرآن،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تعزیت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21180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کوفی،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حکومت اسلامی،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مجله اندیشه حوزه،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هادی معرفت، امام حسین پیروز میدان نبرد، مجله اندیشه حوزه، سال هشتم، ش پنجم،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نور،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الخرائح والجرائح،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پیام‌های عاشورا،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مفید،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نفس المهموم،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کلام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در کلام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حکومت اسلامی، سال هفتم،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 مخنف</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پیام‌های عاشورا،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سال هشتم،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ابن جوزی،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شیخ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اسلامی، سال هفتم، شمارة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 الآیات الظاهرة ؛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المحجة فی ما نزل فی القائم الحجه،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المحجة فی ما 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الزام الناصب،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 الوردی،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البرهان،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66524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بحارالانوار، ح</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المحجة فی مانزل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علامات مهدی آخرالزمان،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نعمانی،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زمینه‌های اجتماعی و رهاوردهای انسانی قیام امام حسین علیه السلام،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تأملی در نهضت عاشورا،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امام حسین،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جوادی آملی، حماسه و عرفان،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سیره امام حسین،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لهوف،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برترین هدف در برترین نهاد،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معراج السعادة،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علیه السلام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موسوعة کلمات الامام الحسین،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خورازمی،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مقرم،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و عرفان،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عزت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مقالات همایش امام 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برترین هدف در برترین نهاد،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عبدالرزاق،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لمعات الحسین،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مقتل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امثیر الاحزان،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حماسه حسینی،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شهید فرهنگ بشر و انسانیت،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و سیره امام حسین،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انساب الاشراف،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طبری،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ویژگی‌های امام حسین علیه السلام،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بن علی علیه السلام،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نوردانش،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فرهنگ عاشورا،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عاشورا،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مثیرالاحزان،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مثیر الاحزان،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کشف 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علیه السلام،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سخنان امام حسین علیه السلام،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لمعات الحسین،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اسرار الشهادة،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الاخلاص،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طوسی،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الامام المهدی،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الموعود،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مغرب،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یوم الخلاص،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کفایة الاثر،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نعمانی،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الغیبه طوسی،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طوسی،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زندگی،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چشم اندازی به حکومت مهدی،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کریمی جهرمی، خصائص الحجه، نشریه شمس ولایت، سال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اثبات الهداه،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یوم الخلاص،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بشارة الاسلام،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 الفتن،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نعمانی،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بخش</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مهدی فروغ تابان ولایت،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احادیت الامام مهدی عجل الله تعالی فرجه الشریف،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 الدرر،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بشارة الاسلام،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تفسیر عیاشی،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دلایل الامامه،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منتخب الاثر،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الحاوی للفتاوی،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نعمانی،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الاسلام،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عقدالدرر،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فتن ابن حماد،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الاسلام،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نشانه‌های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پیرامون علائم حتمیه ظهور حضرت حجت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شش ماه پایانی،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الغببة، طوسی،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الغیبه، طوسی،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مفید،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آینده جهان، صص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احادیت الامام المهدی،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مفید،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ملاحم، ابن طاووس،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 ظهور،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 ابن حماد،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الغیبه نعمانی،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footnotes" Target="footnotes.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46131</Words>
  <Characters>182368</Characters>
  <CharactersWithSpaces>226875</CharactersWithSpaces>
  <Paragraphs>2256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2026-08-17T13:14:09Z</dcterms:created>
  <dc:creator>ghaemiyeh.com</dc:creator>
  <dc:description/>
  <dc:language>en-US</dc:language>
  <cp:lastModifiedBy/>
  <dcterms:modified xsi:type="dcterms:W3CDTF">2026-08-17T16:44:15Z</dcterms:modified>
  <cp:revision>1</cp:revision>
  <dc:subject/>
  <dc:title>فروغ حق مصاف حق و باطل از نهضت حسینی تا انقلاب مهدوی</dc:title>
</cp:coreProperties>
</file>

<file path=docProps/custom.xml><?xml version="1.0" encoding="utf-8"?>
<Properties xmlns="http://schemas.openxmlformats.org/officeDocument/2006/custom-properties" xmlns:vt="http://schemas.openxmlformats.org/officeDocument/2006/docPropsVTypes"/>
</file>