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ترویج فرهنگ ایثار و گذشت در رسانه ملی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3620_1395250215">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493622_1395250215">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93624_1395250215">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9</w:t>
            </w:r>
          </w:hyperlink>
        </w:p>
        <w:p>
          <w:pPr>
            <w:pStyle w:val="Contents3"/>
            <w:tabs>
              <w:tab w:val="clear" w:pos="8459"/>
              <w:tab w:val="right" w:pos="9026" w:leader="dot"/>
            </w:tabs>
            <w:rPr/>
          </w:pPr>
          <w:hyperlink w:anchor="__RefHeading___Toc493626_1395250215">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493628_1395250215">
            <w:r>
              <w:rPr>
                <w:webHidden/>
                <w:rStyle w:val="IndexLink"/>
                <w:rtl w:val="true"/>
              </w:rPr>
              <w:t>تبیین موضوع</w:t>
            </w:r>
            <w:r>
              <w:rPr>
                <w:rStyle w:val="IndexLink"/>
                <w:rtl w:val="true"/>
              </w:rPr>
              <w:tab/>
            </w:r>
            <w:r>
              <w:rPr>
                <w:rStyle w:val="IndexLink"/>
              </w:rPr>
              <w:t>9</w:t>
            </w:r>
          </w:hyperlink>
        </w:p>
        <w:p>
          <w:pPr>
            <w:pStyle w:val="Contents3"/>
            <w:tabs>
              <w:tab w:val="clear" w:pos="8459"/>
              <w:tab w:val="right" w:pos="9026" w:leader="dot"/>
            </w:tabs>
            <w:rPr/>
          </w:pPr>
          <w:hyperlink w:anchor="__RefHeading___Toc493630_1395250215">
            <w:r>
              <w:rPr>
                <w:webHidden/>
                <w:rStyle w:val="IndexLink"/>
                <w:rtl w:val="true"/>
              </w:rPr>
              <w:t>تعریف مفاهیم پژوهش</w:t>
            </w:r>
            <w:r>
              <w:rPr>
                <w:rStyle w:val="IndexLink"/>
                <w:rtl w:val="true"/>
              </w:rPr>
              <w:tab/>
            </w:r>
            <w:r>
              <w:rPr>
                <w:rStyle w:val="IndexLink"/>
              </w:rPr>
              <w:t>11</w:t>
            </w:r>
          </w:hyperlink>
        </w:p>
        <w:p>
          <w:pPr>
            <w:pStyle w:val="Contents4"/>
            <w:tabs>
              <w:tab w:val="clear" w:pos="8176"/>
              <w:tab w:val="right" w:pos="9026" w:leader="dot"/>
            </w:tabs>
            <w:rPr/>
          </w:pPr>
          <w:hyperlink w:anchor="__RefHeading___Toc493632_1395250215">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493634_1395250215">
            <w:r>
              <w:rPr>
                <w:webHidden/>
                <w:rStyle w:val="IndexLink"/>
                <w:rtl w:val="true"/>
              </w:rPr>
              <w:t>ایثار</w:t>
            </w:r>
            <w:r>
              <w:rPr>
                <w:rStyle w:val="IndexLink"/>
                <w:rtl w:val="true"/>
              </w:rPr>
              <w:tab/>
            </w:r>
            <w:r>
              <w:rPr>
                <w:rStyle w:val="IndexLink"/>
              </w:rPr>
              <w:t>11</w:t>
            </w:r>
          </w:hyperlink>
        </w:p>
        <w:p>
          <w:pPr>
            <w:pStyle w:val="Contents4"/>
            <w:tabs>
              <w:tab w:val="clear" w:pos="8176"/>
              <w:tab w:val="right" w:pos="9026" w:leader="dot"/>
            </w:tabs>
            <w:rPr/>
          </w:pPr>
          <w:hyperlink w:anchor="__RefHeading___Toc493636_1395250215">
            <w:r>
              <w:rPr>
                <w:webHidden/>
                <w:rStyle w:val="IndexLink"/>
                <w:rtl w:val="true"/>
              </w:rPr>
              <w:t>اخلاق</w:t>
            </w:r>
            <w:r>
              <w:rPr>
                <w:rStyle w:val="IndexLink"/>
                <w:rtl w:val="true"/>
              </w:rPr>
              <w:tab/>
            </w:r>
            <w:r>
              <w:rPr>
                <w:rStyle w:val="IndexLink"/>
              </w:rPr>
              <w:t>13</w:t>
            </w:r>
          </w:hyperlink>
        </w:p>
        <w:p>
          <w:pPr>
            <w:pStyle w:val="Contents4"/>
            <w:tabs>
              <w:tab w:val="clear" w:pos="8176"/>
              <w:tab w:val="right" w:pos="9026" w:leader="dot"/>
            </w:tabs>
            <w:rPr/>
          </w:pPr>
          <w:hyperlink w:anchor="__RefHeading___Toc493638_1395250215">
            <w:r>
              <w:rPr>
                <w:webHidden/>
                <w:rStyle w:val="IndexLink"/>
                <w:rtl w:val="true"/>
              </w:rPr>
              <w:t>گذشت</w:t>
            </w:r>
            <w:r>
              <w:rPr>
                <w:rStyle w:val="IndexLink"/>
                <w:rtl w:val="true"/>
              </w:rPr>
              <w:tab/>
            </w:r>
            <w:r>
              <w:rPr>
                <w:rStyle w:val="IndexLink"/>
              </w:rPr>
              <w:t>14</w:t>
            </w:r>
          </w:hyperlink>
        </w:p>
        <w:p>
          <w:pPr>
            <w:pStyle w:val="Contents4"/>
            <w:tabs>
              <w:tab w:val="clear" w:pos="8176"/>
              <w:tab w:val="right" w:pos="9026" w:leader="dot"/>
            </w:tabs>
            <w:rPr/>
          </w:pPr>
          <w:hyperlink w:anchor="__RefHeading___Toc493640_1395250215">
            <w:r>
              <w:rPr>
                <w:webHidden/>
                <w:rStyle w:val="IndexLink"/>
                <w:rtl w:val="true"/>
              </w:rPr>
              <w:t>فضیلت</w:t>
            </w:r>
            <w:r>
              <w:rPr>
                <w:rStyle w:val="IndexLink"/>
                <w:rtl w:val="true"/>
              </w:rPr>
              <w:tab/>
            </w:r>
            <w:r>
              <w:rPr>
                <w:rStyle w:val="IndexLink"/>
              </w:rPr>
              <w:t>16</w:t>
            </w:r>
          </w:hyperlink>
        </w:p>
        <w:p>
          <w:pPr>
            <w:pStyle w:val="Contents3"/>
            <w:tabs>
              <w:tab w:val="clear" w:pos="8459"/>
              <w:tab w:val="right" w:pos="9026" w:leader="dot"/>
            </w:tabs>
            <w:rPr/>
          </w:pPr>
          <w:hyperlink w:anchor="__RefHeading___Toc493642_1395250215">
            <w:r>
              <w:rPr>
                <w:webHidden/>
                <w:rStyle w:val="IndexLink"/>
                <w:rtl w:val="true"/>
              </w:rPr>
              <w:t>اهمیت پژوهش</w:t>
            </w:r>
            <w:r>
              <w:rPr>
                <w:rStyle w:val="IndexLink"/>
                <w:rtl w:val="true"/>
              </w:rPr>
              <w:tab/>
            </w:r>
            <w:r>
              <w:rPr>
                <w:rStyle w:val="IndexLink"/>
              </w:rPr>
              <w:t>18</w:t>
            </w:r>
          </w:hyperlink>
        </w:p>
        <w:p>
          <w:pPr>
            <w:pStyle w:val="Contents3"/>
            <w:tabs>
              <w:tab w:val="clear" w:pos="8459"/>
              <w:tab w:val="right" w:pos="9026" w:leader="dot"/>
            </w:tabs>
            <w:rPr/>
          </w:pPr>
          <w:hyperlink w:anchor="__RefHeading___Toc493644_1395250215">
            <w:r>
              <w:rPr>
                <w:webHidden/>
                <w:rStyle w:val="IndexLink"/>
                <w:rtl w:val="true"/>
              </w:rPr>
              <w:t>کاربرد مفاهیم پژوهش در صدا و سیما</w:t>
            </w:r>
            <w:r>
              <w:rPr>
                <w:rStyle w:val="IndexLink"/>
                <w:rtl w:val="true"/>
              </w:rPr>
              <w:tab/>
            </w:r>
            <w:r>
              <w:rPr>
                <w:rStyle w:val="IndexLink"/>
              </w:rPr>
              <w:t>19</w:t>
            </w:r>
          </w:hyperlink>
        </w:p>
        <w:p>
          <w:pPr>
            <w:pStyle w:val="Contents3"/>
            <w:tabs>
              <w:tab w:val="clear" w:pos="8459"/>
              <w:tab w:val="right" w:pos="9026" w:leader="dot"/>
            </w:tabs>
            <w:rPr/>
          </w:pPr>
          <w:hyperlink w:anchor="__RefHeading___Toc493646_1395250215">
            <w:r>
              <w:rPr>
                <w:webHidden/>
                <w:rStyle w:val="IndexLink"/>
                <w:rtl w:val="true"/>
              </w:rPr>
              <w:t>پیشینه پژوهش</w:t>
            </w:r>
            <w:r>
              <w:rPr>
                <w:rStyle w:val="IndexLink"/>
                <w:rtl w:val="true"/>
              </w:rPr>
              <w:tab/>
            </w:r>
            <w:r>
              <w:rPr>
                <w:rStyle w:val="IndexLink"/>
              </w:rPr>
              <w:t>20</w:t>
            </w:r>
          </w:hyperlink>
        </w:p>
        <w:p>
          <w:pPr>
            <w:pStyle w:val="Contents3"/>
            <w:tabs>
              <w:tab w:val="clear" w:pos="8459"/>
              <w:tab w:val="right" w:pos="9026" w:leader="dot"/>
            </w:tabs>
            <w:rPr/>
          </w:pPr>
          <w:hyperlink w:anchor="__RefHeading___Toc493648_1395250215">
            <w:r>
              <w:rPr>
                <w:webHidden/>
                <w:rStyle w:val="IndexLink"/>
                <w:rtl w:val="true"/>
              </w:rPr>
              <w:t>پرسش‌های پژوهش</w:t>
            </w:r>
            <w:r>
              <w:rPr>
                <w:rStyle w:val="IndexLink"/>
                <w:rtl w:val="true"/>
              </w:rPr>
              <w:tab/>
            </w:r>
            <w:r>
              <w:rPr>
                <w:rStyle w:val="IndexLink"/>
              </w:rPr>
              <w:t>21</w:t>
            </w:r>
          </w:hyperlink>
        </w:p>
        <w:p>
          <w:pPr>
            <w:pStyle w:val="Contents4"/>
            <w:tabs>
              <w:tab w:val="clear" w:pos="8176"/>
              <w:tab w:val="right" w:pos="9026" w:leader="dot"/>
            </w:tabs>
            <w:rPr/>
          </w:pPr>
          <w:hyperlink w:anchor="__RefHeading___Toc493650_1395250215">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493652_1395250215">
            <w:r>
              <w:rPr>
                <w:webHidden/>
                <w:rStyle w:val="IndexLink"/>
                <w:rtl w:val="true"/>
              </w:rPr>
              <w:t>پرسش اصلی</w:t>
            </w:r>
            <w:r>
              <w:rPr>
                <w:rStyle w:val="IndexLink"/>
                <w:rtl w:val="true"/>
              </w:rPr>
              <w:tab/>
            </w:r>
            <w:r>
              <w:rPr>
                <w:rStyle w:val="IndexLink"/>
              </w:rPr>
              <w:t>21</w:t>
            </w:r>
          </w:hyperlink>
        </w:p>
        <w:p>
          <w:pPr>
            <w:pStyle w:val="Contents4"/>
            <w:tabs>
              <w:tab w:val="clear" w:pos="8176"/>
              <w:tab w:val="right" w:pos="9026" w:leader="dot"/>
            </w:tabs>
            <w:rPr/>
          </w:pPr>
          <w:hyperlink w:anchor="__RefHeading___Toc493654_1395250215">
            <w:r>
              <w:rPr>
                <w:webHidden/>
                <w:rStyle w:val="IndexLink"/>
                <w:rtl w:val="true"/>
              </w:rPr>
              <w:t>پرسش‌های فرعی</w:t>
            </w:r>
            <w:r>
              <w:rPr>
                <w:rStyle w:val="IndexLink"/>
                <w:rtl w:val="true"/>
              </w:rPr>
              <w:tab/>
            </w:r>
            <w:r>
              <w:rPr>
                <w:rStyle w:val="IndexLink"/>
              </w:rPr>
              <w:t>21</w:t>
            </w:r>
          </w:hyperlink>
        </w:p>
        <w:p>
          <w:pPr>
            <w:pStyle w:val="Contents3"/>
            <w:tabs>
              <w:tab w:val="clear" w:pos="8459"/>
              <w:tab w:val="right" w:pos="9026" w:leader="dot"/>
            </w:tabs>
            <w:rPr/>
          </w:pPr>
          <w:hyperlink w:anchor="__RefHeading___Toc493656_1395250215">
            <w:r>
              <w:rPr>
                <w:webHidden/>
                <w:rStyle w:val="IndexLink"/>
                <w:rtl w:val="true"/>
              </w:rPr>
              <w:t>اهداف پژوهش</w:t>
            </w:r>
            <w:r>
              <w:rPr>
                <w:rStyle w:val="IndexLink"/>
                <w:rtl w:val="true"/>
              </w:rPr>
              <w:tab/>
            </w:r>
            <w:r>
              <w:rPr>
                <w:rStyle w:val="IndexLink"/>
              </w:rPr>
              <w:t>22</w:t>
            </w:r>
          </w:hyperlink>
        </w:p>
        <w:p>
          <w:pPr>
            <w:pStyle w:val="Contents4"/>
            <w:tabs>
              <w:tab w:val="clear" w:pos="8176"/>
              <w:tab w:val="right" w:pos="9026" w:leader="dot"/>
            </w:tabs>
            <w:rPr/>
          </w:pPr>
          <w:hyperlink w:anchor="__RefHeading___Toc493658_1395250215">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493660_1395250215">
            <w:r>
              <w:rPr>
                <w:webHidden/>
                <w:rStyle w:val="IndexLink"/>
                <w:rtl w:val="true"/>
              </w:rPr>
              <w:t>اهداف علمی</w:t>
            </w:r>
            <w:r>
              <w:rPr>
                <w:rStyle w:val="IndexLink"/>
                <w:rtl w:val="true"/>
              </w:rPr>
              <w:tab/>
            </w:r>
            <w:r>
              <w:rPr>
                <w:rStyle w:val="IndexLink"/>
              </w:rPr>
              <w:t>22</w:t>
            </w:r>
          </w:hyperlink>
        </w:p>
        <w:p>
          <w:pPr>
            <w:pStyle w:val="Contents4"/>
            <w:tabs>
              <w:tab w:val="clear" w:pos="8176"/>
              <w:tab w:val="right" w:pos="9026" w:leader="dot"/>
            </w:tabs>
            <w:rPr/>
          </w:pPr>
          <w:hyperlink w:anchor="__RefHeading___Toc493662_1395250215">
            <w:r>
              <w:rPr>
                <w:webHidden/>
                <w:rStyle w:val="IndexLink"/>
                <w:rtl w:val="true"/>
              </w:rPr>
              <w:t>اهداف کاربردی</w:t>
            </w:r>
            <w:r>
              <w:rPr>
                <w:rStyle w:val="IndexLink"/>
                <w:rtl w:val="true"/>
              </w:rPr>
              <w:tab/>
            </w:r>
            <w:r>
              <w:rPr>
                <w:rStyle w:val="IndexLink"/>
              </w:rPr>
              <w:t>22</w:t>
            </w:r>
          </w:hyperlink>
        </w:p>
        <w:p>
          <w:pPr>
            <w:pStyle w:val="Contents3"/>
            <w:tabs>
              <w:tab w:val="clear" w:pos="8459"/>
              <w:tab w:val="right" w:pos="9026" w:leader="dot"/>
            </w:tabs>
            <w:rPr/>
          </w:pPr>
          <w:hyperlink w:anchor="__RefHeading___Toc493664_1395250215">
            <w:r>
              <w:rPr>
                <w:webHidden/>
                <w:rStyle w:val="IndexLink"/>
                <w:rtl w:val="true"/>
              </w:rPr>
              <w:t>پیش‌فرض‌ها و چارچوب نظری پژوهش</w:t>
            </w:r>
            <w:r>
              <w:rPr>
                <w:rStyle w:val="IndexLink"/>
                <w:rtl w:val="true"/>
              </w:rPr>
              <w:tab/>
            </w:r>
            <w:r>
              <w:rPr>
                <w:rStyle w:val="IndexLink"/>
              </w:rPr>
              <w:t>23</w:t>
            </w:r>
          </w:hyperlink>
        </w:p>
        <w:p>
          <w:pPr>
            <w:pStyle w:val="Contents3"/>
            <w:tabs>
              <w:tab w:val="clear" w:pos="8459"/>
              <w:tab w:val="right" w:pos="9026" w:leader="dot"/>
            </w:tabs>
            <w:rPr/>
          </w:pPr>
          <w:hyperlink w:anchor="__RefHeading___Toc493666_1395250215">
            <w:r>
              <w:rPr>
                <w:webHidden/>
                <w:rStyle w:val="IndexLink"/>
                <w:rtl w:val="true"/>
              </w:rPr>
              <w:t>فرضیه‌های پژوهش</w:t>
            </w:r>
            <w:r>
              <w:rPr>
                <w:rStyle w:val="IndexLink"/>
                <w:rtl w:val="true"/>
              </w:rPr>
              <w:tab/>
            </w:r>
            <w:r>
              <w:rPr>
                <w:rStyle w:val="IndexLink"/>
              </w:rPr>
              <w:t>23</w:t>
            </w:r>
          </w:hyperlink>
        </w:p>
        <w:p>
          <w:pPr>
            <w:pStyle w:val="Contents3"/>
            <w:tabs>
              <w:tab w:val="clear" w:pos="8459"/>
              <w:tab w:val="right" w:pos="9026" w:leader="dot"/>
            </w:tabs>
            <w:rPr/>
          </w:pPr>
          <w:hyperlink w:anchor="__RefHeading___Toc493668_1395250215">
            <w:r>
              <w:rPr>
                <w:webHidden/>
                <w:rStyle w:val="IndexLink"/>
                <w:rtl w:val="true"/>
              </w:rPr>
              <w:t>روش پژوهش</w:t>
            </w:r>
            <w:r>
              <w:rPr>
                <w:rStyle w:val="IndexLink"/>
                <w:rtl w:val="true"/>
              </w:rPr>
              <w:tab/>
            </w:r>
            <w:r>
              <w:rPr>
                <w:rStyle w:val="IndexLink"/>
              </w:rPr>
              <w:t>24</w:t>
            </w:r>
          </w:hyperlink>
        </w:p>
        <w:p>
          <w:pPr>
            <w:pStyle w:val="Contents3"/>
            <w:tabs>
              <w:tab w:val="clear" w:pos="8459"/>
              <w:tab w:val="right" w:pos="9026" w:leader="dot"/>
            </w:tabs>
            <w:rPr/>
          </w:pPr>
          <w:hyperlink w:anchor="__RefHeading___Toc493670_1395250215">
            <w:r>
              <w:rPr>
                <w:webHidden/>
                <w:rStyle w:val="IndexLink"/>
                <w:rtl w:val="true"/>
              </w:rPr>
              <w:t>موانع و مشکلات پژوهش</w:t>
            </w:r>
            <w:r>
              <w:rPr>
                <w:rStyle w:val="IndexLink"/>
                <w:rtl w:val="true"/>
              </w:rPr>
              <w:tab/>
            </w:r>
            <w:r>
              <w:rPr>
                <w:rStyle w:val="IndexLink"/>
              </w:rPr>
              <w:t>24</w:t>
            </w:r>
          </w:hyperlink>
        </w:p>
        <w:p>
          <w:pPr>
            <w:pStyle w:val="Contents2"/>
            <w:tabs>
              <w:tab w:val="clear" w:pos="8743"/>
              <w:tab w:val="right" w:pos="9026" w:leader="dot"/>
            </w:tabs>
            <w:rPr/>
          </w:pPr>
          <w:hyperlink w:anchor="__RefHeading___Toc493672_1395250215">
            <w:r>
              <w:rPr>
                <w:webHidden/>
                <w:rStyle w:val="IndexLink"/>
                <w:rtl w:val="true"/>
              </w:rPr>
              <w:t>فصل دوم</w:t>
            </w:r>
            <w:r>
              <w:rPr>
                <w:rStyle w:val="IndexLink"/>
                <w:rtl w:val="true"/>
              </w:rPr>
              <w:t xml:space="preserve">: </w:t>
            </w:r>
            <w:r>
              <w:rPr>
                <w:rStyle w:val="IndexLink"/>
                <w:rtl w:val="true"/>
              </w:rPr>
              <w:t>تبیین شاخص‌های ایثار و گذشت</w:t>
            </w:r>
            <w:r>
              <w:rPr>
                <w:rStyle w:val="IndexLink"/>
                <w:rtl w:val="true"/>
              </w:rPr>
              <w:tab/>
            </w:r>
            <w:r>
              <w:rPr>
                <w:rStyle w:val="IndexLink"/>
              </w:rPr>
              <w:t>25</w:t>
            </w:r>
          </w:hyperlink>
        </w:p>
        <w:p>
          <w:pPr>
            <w:pStyle w:val="Contents3"/>
            <w:tabs>
              <w:tab w:val="clear" w:pos="8459"/>
              <w:tab w:val="right" w:pos="9026" w:leader="dot"/>
            </w:tabs>
            <w:rPr/>
          </w:pPr>
          <w:hyperlink w:anchor="__RefHeading___Toc493674_1395250215">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493676_1395250215">
            <w:r>
              <w:rPr>
                <w:webHidden/>
                <w:rStyle w:val="IndexLink"/>
                <w:rtl w:val="true"/>
              </w:rPr>
              <w:t>مقدمه</w:t>
            </w:r>
            <w:r>
              <w:rPr>
                <w:rStyle w:val="IndexLink"/>
                <w:rtl w:val="true"/>
              </w:rPr>
              <w:tab/>
            </w:r>
            <w:r>
              <w:rPr>
                <w:rStyle w:val="IndexLink"/>
              </w:rPr>
              <w:t>25</w:t>
            </w:r>
          </w:hyperlink>
        </w:p>
        <w:p>
          <w:pPr>
            <w:pStyle w:val="Contents3"/>
            <w:tabs>
              <w:tab w:val="clear" w:pos="8459"/>
              <w:tab w:val="right" w:pos="9026" w:leader="dot"/>
            </w:tabs>
            <w:rPr/>
          </w:pPr>
          <w:hyperlink w:anchor="__RefHeading___Toc493678_1395250215">
            <w:r>
              <w:rPr>
                <w:webHidden/>
                <w:rStyle w:val="IndexLink"/>
                <w:rtl w:val="true"/>
              </w:rPr>
              <w:t>ایثار به مثابه ارزش</w:t>
            </w:r>
            <w:r>
              <w:rPr>
                <w:rStyle w:val="IndexLink"/>
                <w:rtl w:val="true"/>
              </w:rPr>
              <w:tab/>
            </w:r>
            <w:r>
              <w:rPr>
                <w:rStyle w:val="IndexLink"/>
              </w:rPr>
              <w:t>25</w:t>
            </w:r>
          </w:hyperlink>
        </w:p>
        <w:p>
          <w:pPr>
            <w:pStyle w:val="Contents3"/>
            <w:tabs>
              <w:tab w:val="clear" w:pos="8459"/>
              <w:tab w:val="right" w:pos="9026" w:leader="dot"/>
            </w:tabs>
            <w:rPr/>
          </w:pPr>
          <w:hyperlink w:anchor="__RefHeading___Toc493680_1395250215">
            <w:r>
              <w:rPr>
                <w:webHidden/>
                <w:rStyle w:val="IndexLink"/>
                <w:rtl w:val="true"/>
              </w:rPr>
              <w:t>تاریخچه فرهنگ ایثار</w:t>
            </w:r>
            <w:r>
              <w:rPr>
                <w:rStyle w:val="IndexLink"/>
                <w:rtl w:val="true"/>
              </w:rPr>
              <w:tab/>
            </w:r>
            <w:r>
              <w:rPr>
                <w:rStyle w:val="IndexLink"/>
              </w:rPr>
              <w:t>26</w:t>
            </w:r>
          </w:hyperlink>
        </w:p>
        <w:p>
          <w:pPr>
            <w:pStyle w:val="Contents3"/>
            <w:tabs>
              <w:tab w:val="clear" w:pos="8459"/>
              <w:tab w:val="right" w:pos="9026" w:leader="dot"/>
            </w:tabs>
            <w:rPr/>
          </w:pPr>
          <w:hyperlink w:anchor="__RefHeading___Toc493682_1395250215">
            <w:r>
              <w:rPr>
                <w:webHidden/>
                <w:rStyle w:val="IndexLink"/>
                <w:rtl w:val="true"/>
              </w:rPr>
              <w:t>شأن نزول سوره انسان</w:t>
            </w:r>
            <w:r>
              <w:rPr>
                <w:rStyle w:val="IndexLink"/>
                <w:rtl w:val="true"/>
              </w:rPr>
              <w:tab/>
            </w:r>
            <w:r>
              <w:rPr>
                <w:rStyle w:val="IndexLink"/>
              </w:rPr>
              <w:t>30</w:t>
            </w:r>
          </w:hyperlink>
        </w:p>
        <w:p>
          <w:pPr>
            <w:pStyle w:val="Contents3"/>
            <w:tabs>
              <w:tab w:val="clear" w:pos="8459"/>
              <w:tab w:val="right" w:pos="9026" w:leader="dot"/>
            </w:tabs>
            <w:rPr/>
          </w:pPr>
          <w:hyperlink w:anchor="__RefHeading___Toc493684_1395250215">
            <w:r>
              <w:rPr>
                <w:webHidden/>
                <w:rStyle w:val="IndexLink"/>
                <w:rtl w:val="true"/>
              </w:rPr>
              <w:t>شأن نزول آیه ایثار</w:t>
            </w:r>
            <w:r>
              <w:rPr>
                <w:rStyle w:val="IndexLink"/>
                <w:rtl w:val="true"/>
              </w:rPr>
              <w:tab/>
            </w:r>
            <w:r>
              <w:rPr>
                <w:rStyle w:val="IndexLink"/>
              </w:rPr>
              <w:t>31</w:t>
            </w:r>
          </w:hyperlink>
        </w:p>
        <w:p>
          <w:pPr>
            <w:pStyle w:val="Contents3"/>
            <w:tabs>
              <w:tab w:val="clear" w:pos="8459"/>
              <w:tab w:val="right" w:pos="9026" w:leader="dot"/>
            </w:tabs>
            <w:rPr/>
          </w:pPr>
          <w:hyperlink w:anchor="__RefHeading___Toc493686_1395250215">
            <w:r>
              <w:rPr>
                <w:webHidden/>
                <w:rStyle w:val="IndexLink"/>
                <w:rtl w:val="true"/>
              </w:rPr>
              <w:t>معارف زمینه‌ساز فرهنگ ایثار</w:t>
            </w:r>
            <w:r>
              <w:rPr>
                <w:rStyle w:val="IndexLink"/>
                <w:rtl w:val="true"/>
              </w:rPr>
              <w:tab/>
            </w:r>
            <w:r>
              <w:rPr>
                <w:rStyle w:val="IndexLink"/>
              </w:rPr>
              <w:t>32</w:t>
            </w:r>
          </w:hyperlink>
        </w:p>
        <w:p>
          <w:pPr>
            <w:pStyle w:val="Contents4"/>
            <w:tabs>
              <w:tab w:val="clear" w:pos="8176"/>
              <w:tab w:val="right" w:pos="9026" w:leader="dot"/>
            </w:tabs>
            <w:rPr/>
          </w:pPr>
          <w:hyperlink w:anchor="__RefHeading___Toc493688_1395250215">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493690_1395250215">
            <w:r>
              <w:rPr>
                <w:webHidden/>
                <w:rStyle w:val="IndexLink"/>
                <w:rtl w:val="true"/>
              </w:rPr>
              <w:t>الف</w:t>
            </w:r>
            <w:r>
              <w:rPr>
                <w:rStyle w:val="IndexLink"/>
                <w:rtl w:val="true"/>
              </w:rPr>
              <w:t xml:space="preserve">) </w:t>
            </w:r>
            <w:r>
              <w:rPr>
                <w:rStyle w:val="IndexLink"/>
                <w:rtl w:val="true"/>
              </w:rPr>
              <w:t>احسان به خلق</w:t>
            </w:r>
            <w:r>
              <w:rPr>
                <w:rStyle w:val="IndexLink"/>
                <w:rtl w:val="true"/>
              </w:rPr>
              <w:tab/>
            </w:r>
            <w:r>
              <w:rPr>
                <w:rStyle w:val="IndexLink"/>
              </w:rPr>
              <w:t>32</w:t>
            </w:r>
          </w:hyperlink>
        </w:p>
        <w:p>
          <w:pPr>
            <w:pStyle w:val="Contents4"/>
            <w:tabs>
              <w:tab w:val="clear" w:pos="8176"/>
              <w:tab w:val="right" w:pos="9026" w:leader="dot"/>
            </w:tabs>
            <w:rPr/>
          </w:pPr>
          <w:hyperlink w:anchor="__RefHeading___Toc493692_1395250215">
            <w:r>
              <w:rPr>
                <w:webHidden/>
                <w:rStyle w:val="IndexLink"/>
                <w:rtl w:val="true"/>
              </w:rPr>
              <w:t>ب</w:t>
            </w:r>
            <w:r>
              <w:rPr>
                <w:rStyle w:val="IndexLink"/>
                <w:rtl w:val="true"/>
              </w:rPr>
              <w:t xml:space="preserve">) </w:t>
            </w:r>
            <w:r>
              <w:rPr>
                <w:rStyle w:val="IndexLink"/>
                <w:rtl w:val="true"/>
              </w:rPr>
              <w:t>رفع نیازها</w:t>
            </w:r>
            <w:r>
              <w:rPr>
                <w:rStyle w:val="IndexLink"/>
                <w:rtl w:val="true"/>
              </w:rPr>
              <w:tab/>
            </w:r>
            <w:r>
              <w:rPr>
                <w:rStyle w:val="IndexLink"/>
              </w:rPr>
              <w:t>33</w:t>
            </w:r>
          </w:hyperlink>
        </w:p>
        <w:p>
          <w:pPr>
            <w:pStyle w:val="Contents4"/>
            <w:tabs>
              <w:tab w:val="clear" w:pos="8176"/>
              <w:tab w:val="right" w:pos="9026" w:leader="dot"/>
            </w:tabs>
            <w:rPr/>
          </w:pPr>
          <w:hyperlink w:anchor="__RefHeading___Toc493694_1395250215">
            <w:r>
              <w:rPr>
                <w:webHidden/>
                <w:rStyle w:val="IndexLink"/>
                <w:rtl w:val="true"/>
              </w:rPr>
              <w:t>ج</w:t>
            </w:r>
            <w:r>
              <w:rPr>
                <w:rStyle w:val="IndexLink"/>
                <w:rtl w:val="true"/>
              </w:rPr>
              <w:t xml:space="preserve">) </w:t>
            </w:r>
            <w:r>
              <w:rPr>
                <w:rStyle w:val="IndexLink"/>
                <w:rtl w:val="true"/>
              </w:rPr>
              <w:t>قرض‌الحسنه</w:t>
            </w:r>
            <w:r>
              <w:rPr>
                <w:rStyle w:val="IndexLink"/>
                <w:rtl w:val="true"/>
              </w:rPr>
              <w:tab/>
            </w:r>
            <w:r>
              <w:rPr>
                <w:rStyle w:val="IndexLink"/>
              </w:rPr>
              <w:t>34</w:t>
            </w:r>
          </w:hyperlink>
        </w:p>
        <w:p>
          <w:pPr>
            <w:pStyle w:val="Contents4"/>
            <w:tabs>
              <w:tab w:val="clear" w:pos="8176"/>
              <w:tab w:val="right" w:pos="9026" w:leader="dot"/>
            </w:tabs>
            <w:rPr/>
          </w:pPr>
          <w:hyperlink w:anchor="__RefHeading___Toc493696_1395250215">
            <w:r>
              <w:rPr>
                <w:webHidden/>
                <w:rStyle w:val="IndexLink"/>
                <w:rtl w:val="true"/>
              </w:rPr>
              <w:t>د</w:t>
            </w:r>
            <w:r>
              <w:rPr>
                <w:rStyle w:val="IndexLink"/>
                <w:rtl w:val="true"/>
              </w:rPr>
              <w:t xml:space="preserve">) </w:t>
            </w:r>
            <w:r>
              <w:rPr>
                <w:rStyle w:val="IndexLink"/>
                <w:rtl w:val="true"/>
              </w:rPr>
              <w:t>جوان‌مردی</w:t>
            </w:r>
            <w:r>
              <w:rPr>
                <w:rStyle w:val="IndexLink"/>
                <w:rtl w:val="true"/>
              </w:rPr>
              <w:tab/>
            </w:r>
            <w:r>
              <w:rPr>
                <w:rStyle w:val="IndexLink"/>
              </w:rPr>
              <w:t>35</w:t>
            </w:r>
          </w:hyperlink>
        </w:p>
        <w:p>
          <w:pPr>
            <w:pStyle w:val="Contents4"/>
            <w:tabs>
              <w:tab w:val="clear" w:pos="8176"/>
              <w:tab w:val="right" w:pos="9026" w:leader="dot"/>
            </w:tabs>
            <w:rPr/>
          </w:pPr>
          <w:hyperlink w:anchor="__RefHeading___Toc493698_1395250215">
            <w:r>
              <w:rPr>
                <w:webHidden/>
                <w:rStyle w:val="IndexLink"/>
                <w:rtl w:val="true"/>
              </w:rPr>
              <w:t>ه</w:t>
            </w:r>
            <w:r>
              <w:rPr>
                <w:rStyle w:val="IndexLink"/>
                <w:rtl w:val="true"/>
              </w:rPr>
              <w:t xml:space="preserve">) </w:t>
            </w:r>
            <w:r>
              <w:rPr>
                <w:rStyle w:val="IndexLink"/>
                <w:rtl w:val="true"/>
              </w:rPr>
              <w:t>اهتمام به امور مسلمین</w:t>
            </w:r>
            <w:r>
              <w:rPr>
                <w:rStyle w:val="IndexLink"/>
                <w:rtl w:val="true"/>
              </w:rPr>
              <w:tab/>
            </w:r>
            <w:r>
              <w:rPr>
                <w:rStyle w:val="IndexLink"/>
              </w:rPr>
              <w:t>37</w:t>
            </w:r>
          </w:hyperlink>
        </w:p>
        <w:p>
          <w:pPr>
            <w:pStyle w:val="Contents4"/>
            <w:tabs>
              <w:tab w:val="clear" w:pos="8176"/>
              <w:tab w:val="right" w:pos="9026" w:leader="dot"/>
            </w:tabs>
            <w:rPr/>
          </w:pPr>
          <w:hyperlink w:anchor="__RefHeading___Toc493700_1395250215">
            <w:r>
              <w:rPr>
                <w:webHidden/>
                <w:rStyle w:val="IndexLink"/>
                <w:rtl w:val="true"/>
              </w:rPr>
              <w:t>و</w:t>
            </w:r>
            <w:r>
              <w:rPr>
                <w:rStyle w:val="IndexLink"/>
                <w:rtl w:val="true"/>
              </w:rPr>
              <w:t xml:space="preserve">) </w:t>
            </w:r>
            <w:r>
              <w:rPr>
                <w:rStyle w:val="IndexLink"/>
                <w:rtl w:val="true"/>
              </w:rPr>
              <w:t>وطن‌دوستی</w:t>
            </w:r>
            <w:r>
              <w:rPr>
                <w:rStyle w:val="IndexLink"/>
                <w:rtl w:val="true"/>
              </w:rPr>
              <w:tab/>
            </w:r>
            <w:r>
              <w:rPr>
                <w:rStyle w:val="IndexLink"/>
              </w:rPr>
              <w:t>38</w:t>
            </w:r>
          </w:hyperlink>
        </w:p>
        <w:p>
          <w:pPr>
            <w:pStyle w:val="Contents4"/>
            <w:tabs>
              <w:tab w:val="clear" w:pos="8176"/>
              <w:tab w:val="right" w:pos="9026" w:leader="dot"/>
            </w:tabs>
            <w:rPr/>
          </w:pPr>
          <w:hyperlink w:anchor="__RefHeading___Toc493702_1395250215">
            <w:r>
              <w:rPr>
                <w:webHidden/>
                <w:rStyle w:val="IndexLink"/>
                <w:rtl w:val="true"/>
              </w:rPr>
              <w:t>ز</w:t>
            </w:r>
            <w:r>
              <w:rPr>
                <w:rStyle w:val="IndexLink"/>
                <w:rtl w:val="true"/>
              </w:rPr>
              <w:t xml:space="preserve">) </w:t>
            </w:r>
            <w:r>
              <w:rPr>
                <w:rStyle w:val="IndexLink"/>
                <w:rtl w:val="true"/>
              </w:rPr>
              <w:t>پاداش عرض تسلیت و هم‌دردی</w:t>
            </w:r>
            <w:r>
              <w:rPr>
                <w:rStyle w:val="IndexLink"/>
                <w:rtl w:val="true"/>
              </w:rPr>
              <w:tab/>
            </w:r>
            <w:r>
              <w:rPr>
                <w:rStyle w:val="IndexLink"/>
              </w:rPr>
              <w:t>38</w:t>
            </w:r>
          </w:hyperlink>
        </w:p>
        <w:p>
          <w:pPr>
            <w:pStyle w:val="Contents3"/>
            <w:tabs>
              <w:tab w:val="clear" w:pos="8459"/>
              <w:tab w:val="right" w:pos="9026" w:leader="dot"/>
            </w:tabs>
            <w:rPr/>
          </w:pPr>
          <w:hyperlink w:anchor="__RefHeading___Toc493704_1395250215">
            <w:r>
              <w:rPr>
                <w:webHidden/>
                <w:rStyle w:val="IndexLink"/>
                <w:rtl w:val="true"/>
              </w:rPr>
              <w:t>نمونه‌های بارز ایثار در قرآن و روایات</w:t>
            </w:r>
            <w:r>
              <w:rPr>
                <w:rStyle w:val="IndexLink"/>
                <w:rtl w:val="true"/>
              </w:rPr>
              <w:tab/>
            </w:r>
            <w:r>
              <w:rPr>
                <w:rStyle w:val="IndexLink"/>
              </w:rPr>
              <w:t>39</w:t>
            </w:r>
          </w:hyperlink>
        </w:p>
        <w:p>
          <w:pPr>
            <w:pStyle w:val="Contents4"/>
            <w:tabs>
              <w:tab w:val="clear" w:pos="8176"/>
              <w:tab w:val="right" w:pos="9026" w:leader="dot"/>
            </w:tabs>
            <w:rPr/>
          </w:pPr>
          <w:hyperlink w:anchor="__RefHeading___Toc493706_1395250215">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493708_1395250215">
            <w:r>
              <w:rPr>
                <w:webHidden/>
                <w:rStyle w:val="IndexLink"/>
                <w:rtl w:val="true"/>
              </w:rPr>
              <w:t>الف</w:t>
            </w:r>
            <w:r>
              <w:rPr>
                <w:rStyle w:val="IndexLink"/>
                <w:rtl w:val="true"/>
              </w:rPr>
              <w:t xml:space="preserve">) </w:t>
            </w:r>
            <w:r>
              <w:rPr>
                <w:rStyle w:val="IndexLink"/>
                <w:rtl w:val="true"/>
              </w:rPr>
              <w:t>ایثار جانی</w:t>
            </w:r>
            <w:r>
              <w:rPr>
                <w:rStyle w:val="IndexLink"/>
                <w:rtl w:val="true"/>
              </w:rPr>
              <w:tab/>
            </w:r>
            <w:r>
              <w:rPr>
                <w:rStyle w:val="IndexLink"/>
              </w:rPr>
              <w:t>39</w:t>
            </w:r>
          </w:hyperlink>
        </w:p>
        <w:p>
          <w:pPr>
            <w:pStyle w:val="Contents5"/>
            <w:tabs>
              <w:tab w:val="clear" w:pos="7892"/>
              <w:tab w:val="right" w:pos="9026" w:leader="dot"/>
            </w:tabs>
            <w:rPr/>
          </w:pPr>
          <w:hyperlink w:anchor="__RefHeading___Toc493710_1395250215">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493712_1395250215">
            <w:r>
              <w:rPr>
                <w:webHidden/>
                <w:rStyle w:val="IndexLink"/>
                <w:rtl w:val="true"/>
              </w:rPr>
              <w:t>یک ـ ایثار حضرت ابراهیم علیه السلام</w:t>
            </w:r>
            <w:r>
              <w:rPr>
                <w:rStyle w:val="IndexLink"/>
                <w:rtl w:val="true"/>
              </w:rPr>
              <w:tab/>
            </w:r>
            <w:r>
              <w:rPr>
                <w:rStyle w:val="IndexLink"/>
              </w:rPr>
              <w:t>39</w:t>
            </w:r>
          </w:hyperlink>
        </w:p>
        <w:p>
          <w:pPr>
            <w:pStyle w:val="Contents5"/>
            <w:tabs>
              <w:tab w:val="clear" w:pos="7892"/>
              <w:tab w:val="right" w:pos="9026" w:leader="dot"/>
            </w:tabs>
            <w:rPr/>
          </w:pPr>
          <w:hyperlink w:anchor="__RefHeading___Toc493714_1395250215">
            <w:r>
              <w:rPr>
                <w:webHidden/>
                <w:rStyle w:val="IndexLink"/>
                <w:rtl w:val="true"/>
              </w:rPr>
              <w:t>دو ـ ایثار حضرت علی علیه السلام در لیلة المبیت</w:t>
            </w:r>
            <w:r>
              <w:rPr>
                <w:rStyle w:val="IndexLink"/>
                <w:rtl w:val="true"/>
              </w:rPr>
              <w:tab/>
            </w:r>
            <w:r>
              <w:rPr>
                <w:rStyle w:val="IndexLink"/>
              </w:rPr>
              <w:t>40</w:t>
            </w:r>
          </w:hyperlink>
        </w:p>
        <w:p>
          <w:pPr>
            <w:pStyle w:val="Contents5"/>
            <w:tabs>
              <w:tab w:val="clear" w:pos="7892"/>
              <w:tab w:val="right" w:pos="9026" w:leader="dot"/>
            </w:tabs>
            <w:rPr/>
          </w:pPr>
          <w:hyperlink w:anchor="__RefHeading___Toc493716_1395250215">
            <w:r>
              <w:rPr>
                <w:webHidden/>
                <w:rStyle w:val="IndexLink"/>
                <w:rtl w:val="true"/>
              </w:rPr>
              <w:t>سه ـ ایثار امام علی علیه السلام در جنگ احد</w:t>
            </w:r>
            <w:r>
              <w:rPr>
                <w:rStyle w:val="IndexLink"/>
                <w:rtl w:val="true"/>
              </w:rPr>
              <w:tab/>
            </w:r>
            <w:r>
              <w:rPr>
                <w:rStyle w:val="IndexLink"/>
              </w:rPr>
              <w:t>41</w:t>
            </w:r>
          </w:hyperlink>
        </w:p>
        <w:p>
          <w:pPr>
            <w:pStyle w:val="Contents5"/>
            <w:tabs>
              <w:tab w:val="clear" w:pos="7892"/>
              <w:tab w:val="right" w:pos="9026" w:leader="dot"/>
            </w:tabs>
            <w:rPr/>
          </w:pPr>
          <w:hyperlink w:anchor="__RefHeading___Toc493718_1395250215">
            <w:r>
              <w:rPr>
                <w:webHidden/>
                <w:rStyle w:val="IndexLink"/>
                <w:rtl w:val="true"/>
              </w:rPr>
              <w:t>چهار ـ ایثار امام علی علیه السلام در جنگ صفین</w:t>
            </w:r>
            <w:r>
              <w:rPr>
                <w:rStyle w:val="IndexLink"/>
                <w:rtl w:val="true"/>
              </w:rPr>
              <w:tab/>
            </w:r>
            <w:r>
              <w:rPr>
                <w:rStyle w:val="IndexLink"/>
              </w:rPr>
              <w:t>42</w:t>
            </w:r>
          </w:hyperlink>
        </w:p>
        <w:p>
          <w:pPr>
            <w:pStyle w:val="Contents5"/>
            <w:tabs>
              <w:tab w:val="clear" w:pos="7892"/>
              <w:tab w:val="right" w:pos="9026" w:leader="dot"/>
            </w:tabs>
            <w:rPr/>
          </w:pPr>
          <w:hyperlink w:anchor="__RefHeading___Toc493720_1395250215">
            <w:r>
              <w:rPr>
                <w:webHidden/>
                <w:rStyle w:val="IndexLink"/>
                <w:rtl w:val="true"/>
              </w:rPr>
              <w:t>پنج ـ ایثار امام علی علیه السلام در جنگ خندق</w:t>
            </w:r>
            <w:r>
              <w:rPr>
                <w:rStyle w:val="IndexLink"/>
                <w:rtl w:val="true"/>
              </w:rPr>
              <w:tab/>
            </w:r>
            <w:r>
              <w:rPr>
                <w:rStyle w:val="IndexLink"/>
              </w:rPr>
              <w:t>43</w:t>
            </w:r>
          </w:hyperlink>
        </w:p>
        <w:p>
          <w:pPr>
            <w:pStyle w:val="Contents5"/>
            <w:tabs>
              <w:tab w:val="clear" w:pos="7892"/>
              <w:tab w:val="right" w:pos="9026" w:leader="dot"/>
            </w:tabs>
            <w:rPr/>
          </w:pPr>
          <w:hyperlink w:anchor="__RefHeading___Toc493722_1395250215">
            <w:r>
              <w:rPr>
                <w:webHidden/>
                <w:rStyle w:val="IndexLink"/>
                <w:rtl w:val="true"/>
              </w:rPr>
              <w:t>شش ـ ایثار یاران امام حسین علیه السلام در روز عاشورا</w:t>
            </w:r>
            <w:r>
              <w:rPr>
                <w:rStyle w:val="IndexLink"/>
                <w:rtl w:val="true"/>
              </w:rPr>
              <w:tab/>
            </w:r>
            <w:r>
              <w:rPr>
                <w:rStyle w:val="IndexLink"/>
              </w:rPr>
              <w:t>44</w:t>
            </w:r>
          </w:hyperlink>
        </w:p>
        <w:p>
          <w:pPr>
            <w:pStyle w:val="Contents5"/>
            <w:tabs>
              <w:tab w:val="clear" w:pos="7892"/>
              <w:tab w:val="right" w:pos="9026" w:leader="dot"/>
            </w:tabs>
            <w:rPr/>
          </w:pPr>
          <w:hyperlink w:anchor="__RefHeading___Toc493724_1395250215">
            <w:r>
              <w:rPr>
                <w:webHidden/>
                <w:rStyle w:val="IndexLink"/>
                <w:rtl w:val="true"/>
              </w:rPr>
              <w:t>هفت ـ ایثار حضرت ابوطالب علیه السلام</w:t>
            </w:r>
            <w:r>
              <w:rPr>
                <w:rStyle w:val="IndexLink"/>
                <w:rtl w:val="true"/>
              </w:rPr>
              <w:tab/>
            </w:r>
            <w:r>
              <w:rPr>
                <w:rStyle w:val="IndexLink"/>
              </w:rPr>
              <w:t>45</w:t>
            </w:r>
          </w:hyperlink>
        </w:p>
        <w:p>
          <w:pPr>
            <w:pStyle w:val="Contents5"/>
            <w:tabs>
              <w:tab w:val="clear" w:pos="7892"/>
              <w:tab w:val="right" w:pos="9026" w:leader="dot"/>
            </w:tabs>
            <w:rPr/>
          </w:pPr>
          <w:hyperlink w:anchor="__RefHeading___Toc493726_1395250215">
            <w:r>
              <w:rPr>
                <w:webHidden/>
                <w:rStyle w:val="IndexLink"/>
                <w:rtl w:val="true"/>
              </w:rPr>
              <w:t>هشت ـ ایثار مادر به فرزند</w:t>
            </w:r>
            <w:r>
              <w:rPr>
                <w:rStyle w:val="IndexLink"/>
                <w:rtl w:val="true"/>
              </w:rPr>
              <w:tab/>
            </w:r>
            <w:r>
              <w:rPr>
                <w:rStyle w:val="IndexLink"/>
              </w:rPr>
              <w:t>46</w:t>
            </w:r>
          </w:hyperlink>
        </w:p>
        <w:p>
          <w:pPr>
            <w:pStyle w:val="Contents4"/>
            <w:tabs>
              <w:tab w:val="clear" w:pos="8176"/>
              <w:tab w:val="right" w:pos="9026" w:leader="dot"/>
            </w:tabs>
            <w:rPr/>
          </w:pPr>
          <w:hyperlink w:anchor="__RefHeading___Toc493728_1395250215">
            <w:r>
              <w:rPr>
                <w:webHidden/>
                <w:rStyle w:val="IndexLink"/>
                <w:rtl w:val="true"/>
              </w:rPr>
              <w:t>ب</w:t>
            </w:r>
            <w:r>
              <w:rPr>
                <w:rStyle w:val="IndexLink"/>
                <w:rtl w:val="true"/>
              </w:rPr>
              <w:t xml:space="preserve">) </w:t>
            </w:r>
            <w:r>
              <w:rPr>
                <w:rStyle w:val="IndexLink"/>
                <w:rtl w:val="true"/>
              </w:rPr>
              <w:t>ایثار مالی</w:t>
            </w:r>
            <w:r>
              <w:rPr>
                <w:rStyle w:val="IndexLink"/>
                <w:rtl w:val="true"/>
              </w:rPr>
              <w:tab/>
            </w:r>
            <w:r>
              <w:rPr>
                <w:rStyle w:val="IndexLink"/>
              </w:rPr>
              <w:t>47</w:t>
            </w:r>
          </w:hyperlink>
        </w:p>
        <w:p>
          <w:pPr>
            <w:pStyle w:val="Contents5"/>
            <w:tabs>
              <w:tab w:val="clear" w:pos="7892"/>
              <w:tab w:val="right" w:pos="9026" w:leader="dot"/>
            </w:tabs>
            <w:rPr/>
          </w:pPr>
          <w:hyperlink w:anchor="__RefHeading___Toc493730_1395250215">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493732_1395250215">
            <w:r>
              <w:rPr>
                <w:webHidden/>
                <w:rStyle w:val="IndexLink"/>
                <w:rtl w:val="true"/>
              </w:rPr>
              <w:t>یک ـ اهل بیت علیهم السلام و ایثار</w:t>
            </w:r>
            <w:r>
              <w:rPr>
                <w:rStyle w:val="IndexLink"/>
                <w:rtl w:val="true"/>
              </w:rPr>
              <w:tab/>
            </w:r>
            <w:r>
              <w:rPr>
                <w:rStyle w:val="IndexLink"/>
              </w:rPr>
              <w:t>47</w:t>
            </w:r>
          </w:hyperlink>
        </w:p>
        <w:p>
          <w:pPr>
            <w:pStyle w:val="Contents5"/>
            <w:tabs>
              <w:tab w:val="clear" w:pos="7892"/>
              <w:tab w:val="right" w:pos="9026" w:leader="dot"/>
            </w:tabs>
            <w:rPr/>
          </w:pPr>
          <w:hyperlink w:anchor="__RefHeading___Toc493734_1395250215">
            <w:r>
              <w:rPr>
                <w:webHidden/>
                <w:rStyle w:val="IndexLink"/>
                <w:rtl w:val="true"/>
              </w:rPr>
              <w:t>دو ـ ایثار امام علی علیه السلام</w:t>
            </w:r>
            <w:r>
              <w:rPr>
                <w:rStyle w:val="IndexLink"/>
                <w:rtl w:val="true"/>
              </w:rPr>
              <w:tab/>
            </w:r>
            <w:r>
              <w:rPr>
                <w:rStyle w:val="IndexLink"/>
              </w:rPr>
              <w:t>49</w:t>
            </w:r>
          </w:hyperlink>
        </w:p>
        <w:p>
          <w:pPr>
            <w:pStyle w:val="Contents5"/>
            <w:tabs>
              <w:tab w:val="clear" w:pos="7892"/>
              <w:tab w:val="right" w:pos="9026" w:leader="dot"/>
            </w:tabs>
            <w:rPr/>
          </w:pPr>
          <w:hyperlink w:anchor="__RefHeading___Toc493736_1395250215">
            <w:r>
              <w:rPr>
                <w:webHidden/>
                <w:rStyle w:val="IndexLink"/>
                <w:rtl w:val="true"/>
              </w:rPr>
              <w:t>سه ـ ایثار امام علی علیه السلام و خانواده ایشان در بخشش طعام</w:t>
            </w:r>
            <w:r>
              <w:rPr>
                <w:rStyle w:val="IndexLink"/>
                <w:rtl w:val="true"/>
              </w:rPr>
              <w:tab/>
            </w:r>
            <w:r>
              <w:rPr>
                <w:rStyle w:val="IndexLink"/>
              </w:rPr>
              <w:t>50</w:t>
            </w:r>
          </w:hyperlink>
        </w:p>
        <w:p>
          <w:pPr>
            <w:pStyle w:val="Contents5"/>
            <w:tabs>
              <w:tab w:val="clear" w:pos="7892"/>
              <w:tab w:val="right" w:pos="9026" w:leader="dot"/>
            </w:tabs>
            <w:rPr/>
          </w:pPr>
          <w:hyperlink w:anchor="__RefHeading___Toc493738_1395250215">
            <w:r>
              <w:rPr>
                <w:webHidden/>
                <w:rStyle w:val="IndexLink"/>
                <w:rtl w:val="true"/>
              </w:rPr>
              <w:t>چهار ـ ایثار حضرت زهرا علیها السلام</w:t>
            </w:r>
            <w:r>
              <w:rPr>
                <w:rStyle w:val="IndexLink"/>
                <w:rtl w:val="true"/>
              </w:rPr>
              <w:tab/>
            </w:r>
            <w:r>
              <w:rPr>
                <w:rStyle w:val="IndexLink"/>
              </w:rPr>
              <w:t>51</w:t>
            </w:r>
          </w:hyperlink>
        </w:p>
        <w:p>
          <w:pPr>
            <w:pStyle w:val="Contents5"/>
            <w:tabs>
              <w:tab w:val="clear" w:pos="7892"/>
              <w:tab w:val="right" w:pos="9026" w:leader="dot"/>
            </w:tabs>
            <w:rPr/>
          </w:pPr>
          <w:hyperlink w:anchor="__RefHeading___Toc493740_1395250215">
            <w:r>
              <w:rPr>
                <w:webHidden/>
                <w:rStyle w:val="IndexLink"/>
                <w:rtl w:val="true"/>
              </w:rPr>
              <w:t>پنج ـ ایثار مهاجران</w:t>
            </w:r>
            <w:r>
              <w:rPr>
                <w:rStyle w:val="IndexLink"/>
                <w:rtl w:val="true"/>
              </w:rPr>
              <w:tab/>
            </w:r>
            <w:r>
              <w:rPr>
                <w:rStyle w:val="IndexLink"/>
              </w:rPr>
              <w:t>51</w:t>
            </w:r>
          </w:hyperlink>
        </w:p>
        <w:p>
          <w:pPr>
            <w:pStyle w:val="Contents5"/>
            <w:tabs>
              <w:tab w:val="clear" w:pos="7892"/>
              <w:tab w:val="right" w:pos="9026" w:leader="dot"/>
            </w:tabs>
            <w:rPr/>
          </w:pPr>
          <w:hyperlink w:anchor="__RefHeading___Toc493742_1395250215">
            <w:r>
              <w:rPr>
                <w:webHidden/>
                <w:rStyle w:val="IndexLink"/>
                <w:rtl w:val="true"/>
              </w:rPr>
              <w:t>شش ـ ایثار انصار</w:t>
            </w:r>
            <w:r>
              <w:rPr>
                <w:rStyle w:val="IndexLink"/>
                <w:rtl w:val="true"/>
              </w:rPr>
              <w:tab/>
            </w:r>
            <w:r>
              <w:rPr>
                <w:rStyle w:val="IndexLink"/>
              </w:rPr>
              <w:t>53</w:t>
            </w:r>
          </w:hyperlink>
        </w:p>
        <w:p>
          <w:pPr>
            <w:pStyle w:val="Contents5"/>
            <w:tabs>
              <w:tab w:val="clear" w:pos="7892"/>
              <w:tab w:val="right" w:pos="9026" w:leader="dot"/>
            </w:tabs>
            <w:rPr/>
          </w:pPr>
          <w:hyperlink w:anchor="__RefHeading___Toc493744_1395250215">
            <w:r>
              <w:rPr>
                <w:webHidden/>
                <w:rStyle w:val="IndexLink"/>
                <w:rtl w:val="true"/>
              </w:rPr>
              <w:t>هفت ـ ایثار طبیعت</w:t>
            </w:r>
            <w:r>
              <w:rPr>
                <w:rStyle w:val="IndexLink"/>
                <w:rtl w:val="true"/>
              </w:rPr>
              <w:tab/>
            </w:r>
            <w:r>
              <w:rPr>
                <w:rStyle w:val="IndexLink"/>
              </w:rPr>
              <w:t>55</w:t>
            </w:r>
          </w:hyperlink>
        </w:p>
        <w:p>
          <w:pPr>
            <w:pStyle w:val="Contents3"/>
            <w:tabs>
              <w:tab w:val="clear" w:pos="8459"/>
              <w:tab w:val="right" w:pos="9026" w:leader="dot"/>
            </w:tabs>
            <w:rPr/>
          </w:pPr>
          <w:hyperlink w:anchor="__RefHeading___Toc493746_1395250215">
            <w:r>
              <w:rPr>
                <w:webHidden/>
                <w:rStyle w:val="IndexLink"/>
                <w:rtl w:val="true"/>
              </w:rPr>
              <w:t>ابعاد ایثار</w:t>
            </w:r>
            <w:r>
              <w:rPr>
                <w:rStyle w:val="IndexLink"/>
                <w:rtl w:val="true"/>
              </w:rPr>
              <w:tab/>
            </w:r>
            <w:r>
              <w:rPr>
                <w:rStyle w:val="IndexLink"/>
              </w:rPr>
              <w:t>57</w:t>
            </w:r>
          </w:hyperlink>
        </w:p>
        <w:p>
          <w:pPr>
            <w:pStyle w:val="Contents4"/>
            <w:tabs>
              <w:tab w:val="clear" w:pos="8176"/>
              <w:tab w:val="right" w:pos="9026" w:leader="dot"/>
            </w:tabs>
            <w:rPr/>
          </w:pPr>
          <w:hyperlink w:anchor="__RefHeading___Toc493748_1395250215">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493750_1395250215">
            <w:r>
              <w:rPr>
                <w:webHidden/>
                <w:rStyle w:val="IndexLink"/>
                <w:rtl w:val="true"/>
              </w:rPr>
              <w:t>الف</w:t>
            </w:r>
            <w:r>
              <w:rPr>
                <w:rStyle w:val="IndexLink"/>
                <w:rtl w:val="true"/>
              </w:rPr>
              <w:t xml:space="preserve">) </w:t>
            </w:r>
            <w:r>
              <w:rPr>
                <w:rStyle w:val="IndexLink"/>
                <w:rtl w:val="true"/>
              </w:rPr>
              <w:t>بُعد اعتقادی</w:t>
            </w:r>
            <w:r>
              <w:rPr>
                <w:rStyle w:val="IndexLink"/>
                <w:rtl w:val="true"/>
              </w:rPr>
              <w:tab/>
            </w:r>
            <w:r>
              <w:rPr>
                <w:rStyle w:val="IndexLink"/>
              </w:rPr>
              <w:t>57</w:t>
            </w:r>
          </w:hyperlink>
        </w:p>
        <w:p>
          <w:pPr>
            <w:pStyle w:val="Contents4"/>
            <w:tabs>
              <w:tab w:val="clear" w:pos="8176"/>
              <w:tab w:val="right" w:pos="9026" w:leader="dot"/>
            </w:tabs>
            <w:rPr/>
          </w:pPr>
          <w:hyperlink w:anchor="__RefHeading___Toc493752_1395250215">
            <w:r>
              <w:rPr>
                <w:webHidden/>
                <w:rStyle w:val="IndexLink"/>
                <w:rtl w:val="true"/>
              </w:rPr>
              <w:t>ب</w:t>
            </w:r>
            <w:r>
              <w:rPr>
                <w:rStyle w:val="IndexLink"/>
                <w:rtl w:val="true"/>
              </w:rPr>
              <w:t xml:space="preserve">) </w:t>
            </w:r>
            <w:r>
              <w:rPr>
                <w:rStyle w:val="IndexLink"/>
                <w:rtl w:val="true"/>
              </w:rPr>
              <w:t>بُعد اجتماعی</w:t>
            </w:r>
            <w:r>
              <w:rPr>
                <w:rStyle w:val="IndexLink"/>
                <w:rtl w:val="true"/>
              </w:rPr>
              <w:tab/>
            </w:r>
            <w:r>
              <w:rPr>
                <w:rStyle w:val="IndexLink"/>
              </w:rPr>
              <w:t>58</w:t>
            </w:r>
          </w:hyperlink>
        </w:p>
        <w:p>
          <w:pPr>
            <w:pStyle w:val="Contents4"/>
            <w:tabs>
              <w:tab w:val="clear" w:pos="8176"/>
              <w:tab w:val="right" w:pos="9026" w:leader="dot"/>
            </w:tabs>
            <w:rPr/>
          </w:pPr>
          <w:hyperlink w:anchor="__RefHeading___Toc493754_1395250215">
            <w:r>
              <w:rPr>
                <w:webHidden/>
                <w:rStyle w:val="IndexLink"/>
                <w:rtl w:val="true"/>
              </w:rPr>
              <w:t>ج</w:t>
            </w:r>
            <w:r>
              <w:rPr>
                <w:rStyle w:val="IndexLink"/>
                <w:rtl w:val="true"/>
              </w:rPr>
              <w:t xml:space="preserve">) </w:t>
            </w:r>
            <w:r>
              <w:rPr>
                <w:rStyle w:val="IndexLink"/>
                <w:rtl w:val="true"/>
              </w:rPr>
              <w:t>بُعد سیاسی</w:t>
            </w:r>
            <w:r>
              <w:rPr>
                <w:rStyle w:val="IndexLink"/>
                <w:rtl w:val="true"/>
              </w:rPr>
              <w:tab/>
            </w:r>
            <w:r>
              <w:rPr>
                <w:rStyle w:val="IndexLink"/>
              </w:rPr>
              <w:t>60</w:t>
            </w:r>
          </w:hyperlink>
        </w:p>
        <w:p>
          <w:pPr>
            <w:pStyle w:val="Contents4"/>
            <w:tabs>
              <w:tab w:val="clear" w:pos="8176"/>
              <w:tab w:val="right" w:pos="9026" w:leader="dot"/>
            </w:tabs>
            <w:rPr/>
          </w:pPr>
          <w:hyperlink w:anchor="__RefHeading___Toc493756_1395250215">
            <w:r>
              <w:rPr>
                <w:webHidden/>
                <w:rStyle w:val="IndexLink"/>
                <w:rtl w:val="true"/>
              </w:rPr>
              <w:t>د</w:t>
            </w:r>
            <w:r>
              <w:rPr>
                <w:rStyle w:val="IndexLink"/>
                <w:rtl w:val="true"/>
              </w:rPr>
              <w:t xml:space="preserve">) </w:t>
            </w:r>
            <w:r>
              <w:rPr>
                <w:rStyle w:val="IndexLink"/>
                <w:rtl w:val="true"/>
              </w:rPr>
              <w:t>بُعد فرهنگی</w:t>
            </w:r>
            <w:r>
              <w:rPr>
                <w:rStyle w:val="IndexLink"/>
                <w:rtl w:val="true"/>
              </w:rPr>
              <w:tab/>
            </w:r>
            <w:r>
              <w:rPr>
                <w:rStyle w:val="IndexLink"/>
              </w:rPr>
              <w:t>63</w:t>
            </w:r>
          </w:hyperlink>
        </w:p>
        <w:p>
          <w:pPr>
            <w:pStyle w:val="Contents3"/>
            <w:tabs>
              <w:tab w:val="clear" w:pos="8459"/>
              <w:tab w:val="right" w:pos="9026" w:leader="dot"/>
            </w:tabs>
            <w:rPr/>
          </w:pPr>
          <w:hyperlink w:anchor="__RefHeading___Toc493758_1395250215">
            <w:r>
              <w:rPr>
                <w:webHidden/>
                <w:rStyle w:val="IndexLink"/>
                <w:rtl w:val="true"/>
              </w:rPr>
              <w:t>رابطه ایثار با اختیار و آزادی انسان</w:t>
            </w:r>
            <w:r>
              <w:rPr>
                <w:rStyle w:val="IndexLink"/>
                <w:rtl w:val="true"/>
              </w:rPr>
              <w:tab/>
            </w:r>
            <w:r>
              <w:rPr>
                <w:rStyle w:val="IndexLink"/>
              </w:rPr>
              <w:t>65</w:t>
            </w:r>
          </w:hyperlink>
        </w:p>
        <w:p>
          <w:pPr>
            <w:pStyle w:val="Contents3"/>
            <w:tabs>
              <w:tab w:val="clear" w:pos="8459"/>
              <w:tab w:val="right" w:pos="9026" w:leader="dot"/>
            </w:tabs>
            <w:rPr/>
          </w:pPr>
          <w:hyperlink w:anchor="__RefHeading___Toc493760_1395250215">
            <w:r>
              <w:rPr>
                <w:webHidden/>
                <w:rStyle w:val="IndexLink"/>
                <w:rtl w:val="true"/>
              </w:rPr>
              <w:t>رابطه پرورش و تربیت با ایثار</w:t>
            </w:r>
            <w:r>
              <w:rPr>
                <w:rStyle w:val="IndexLink"/>
                <w:rtl w:val="true"/>
              </w:rPr>
              <w:tab/>
            </w:r>
            <w:r>
              <w:rPr>
                <w:rStyle w:val="IndexLink"/>
              </w:rPr>
              <w:t>66</w:t>
            </w:r>
          </w:hyperlink>
        </w:p>
        <w:p>
          <w:pPr>
            <w:pStyle w:val="Contents3"/>
            <w:tabs>
              <w:tab w:val="clear" w:pos="8459"/>
              <w:tab w:val="right" w:pos="9026" w:leader="dot"/>
            </w:tabs>
            <w:rPr/>
          </w:pPr>
          <w:hyperlink w:anchor="__RefHeading___Toc493762_1395250215">
            <w:r>
              <w:rPr>
                <w:webHidden/>
                <w:rStyle w:val="IndexLink"/>
                <w:rtl w:val="true"/>
              </w:rPr>
              <w:t>رابطه زهد و ایثار</w:t>
            </w:r>
            <w:r>
              <w:rPr>
                <w:rStyle w:val="IndexLink"/>
                <w:rtl w:val="true"/>
              </w:rPr>
              <w:tab/>
            </w:r>
            <w:r>
              <w:rPr>
                <w:rStyle w:val="IndexLink"/>
              </w:rPr>
              <w:t>68</w:t>
            </w:r>
          </w:hyperlink>
        </w:p>
        <w:p>
          <w:pPr>
            <w:pStyle w:val="Contents3"/>
            <w:tabs>
              <w:tab w:val="clear" w:pos="8459"/>
              <w:tab w:val="right" w:pos="9026" w:leader="dot"/>
            </w:tabs>
            <w:rPr/>
          </w:pPr>
          <w:hyperlink w:anchor="__RefHeading___Toc493764_1395250215">
            <w:r>
              <w:rPr>
                <w:webHidden/>
                <w:rStyle w:val="IndexLink"/>
                <w:rtl w:val="true"/>
              </w:rPr>
              <w:t>زهد و آزادگی</w:t>
            </w:r>
            <w:r>
              <w:rPr>
                <w:rStyle w:val="IndexLink"/>
                <w:rtl w:val="true"/>
              </w:rPr>
              <w:tab/>
            </w:r>
            <w:r>
              <w:rPr>
                <w:rStyle w:val="IndexLink"/>
              </w:rPr>
              <w:t>70</w:t>
            </w:r>
          </w:hyperlink>
        </w:p>
        <w:p>
          <w:pPr>
            <w:pStyle w:val="Contents3"/>
            <w:tabs>
              <w:tab w:val="clear" w:pos="8459"/>
              <w:tab w:val="right" w:pos="9026" w:leader="dot"/>
            </w:tabs>
            <w:rPr/>
          </w:pPr>
          <w:hyperlink w:anchor="__RefHeading___Toc493766_1395250215">
            <w:r>
              <w:rPr>
                <w:webHidden/>
                <w:rStyle w:val="IndexLink"/>
                <w:rtl w:val="true"/>
              </w:rPr>
              <w:t>ایثار، بالاترین مرتبه ایمان</w:t>
            </w:r>
            <w:r>
              <w:rPr>
                <w:rStyle w:val="IndexLink"/>
                <w:rtl w:val="true"/>
              </w:rPr>
              <w:tab/>
            </w:r>
            <w:r>
              <w:rPr>
                <w:rStyle w:val="IndexLink"/>
              </w:rPr>
              <w:t>71</w:t>
            </w:r>
          </w:hyperlink>
        </w:p>
        <w:p>
          <w:pPr>
            <w:pStyle w:val="Contents3"/>
            <w:tabs>
              <w:tab w:val="clear" w:pos="8459"/>
              <w:tab w:val="right" w:pos="9026" w:leader="dot"/>
            </w:tabs>
            <w:rPr/>
          </w:pPr>
          <w:hyperlink w:anchor="__RefHeading___Toc493768_1395250215">
            <w:r>
              <w:rPr>
                <w:webHidden/>
                <w:rStyle w:val="IndexLink"/>
                <w:rtl w:val="true"/>
              </w:rPr>
              <w:t>روایات ایثار</w:t>
            </w:r>
            <w:r>
              <w:rPr>
                <w:rStyle w:val="IndexLink"/>
                <w:rtl w:val="true"/>
              </w:rPr>
              <w:tab/>
            </w:r>
            <w:r>
              <w:rPr>
                <w:rStyle w:val="IndexLink"/>
              </w:rPr>
              <w:t>72</w:t>
            </w:r>
          </w:hyperlink>
        </w:p>
        <w:p>
          <w:pPr>
            <w:pStyle w:val="Contents3"/>
            <w:tabs>
              <w:tab w:val="clear" w:pos="8459"/>
              <w:tab w:val="right" w:pos="9026" w:leader="dot"/>
            </w:tabs>
            <w:rPr/>
          </w:pPr>
          <w:hyperlink w:anchor="__RefHeading___Toc493770_1395250215">
            <w:r>
              <w:rPr>
                <w:webHidden/>
                <w:rStyle w:val="IndexLink"/>
                <w:rtl w:val="true"/>
              </w:rPr>
              <w:t>انگیزه‌های ایثار</w:t>
            </w:r>
            <w:r>
              <w:rPr>
                <w:rStyle w:val="IndexLink"/>
                <w:rtl w:val="true"/>
              </w:rPr>
              <w:tab/>
            </w:r>
            <w:r>
              <w:rPr>
                <w:rStyle w:val="IndexLink"/>
              </w:rPr>
              <w:t>74</w:t>
            </w:r>
          </w:hyperlink>
        </w:p>
        <w:p>
          <w:pPr>
            <w:pStyle w:val="Contents4"/>
            <w:tabs>
              <w:tab w:val="clear" w:pos="8176"/>
              <w:tab w:val="right" w:pos="9026" w:leader="dot"/>
            </w:tabs>
            <w:rPr/>
          </w:pPr>
          <w:hyperlink w:anchor="__RefHeading___Toc493772_1395250215">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493774_1395250215">
            <w:r>
              <w:rPr>
                <w:webHidden/>
                <w:rStyle w:val="IndexLink"/>
                <w:rtl w:val="true"/>
              </w:rPr>
              <w:t>الف</w:t>
            </w:r>
            <w:r>
              <w:rPr>
                <w:rStyle w:val="IndexLink"/>
                <w:rtl w:val="true"/>
              </w:rPr>
              <w:t xml:space="preserve">) </w:t>
            </w:r>
            <w:r>
              <w:rPr>
                <w:rStyle w:val="IndexLink"/>
                <w:rtl w:val="true"/>
              </w:rPr>
              <w:t>انگیزه‌های معنوی</w:t>
            </w:r>
            <w:r>
              <w:rPr>
                <w:rStyle w:val="IndexLink"/>
                <w:rtl w:val="true"/>
              </w:rPr>
              <w:tab/>
            </w:r>
            <w:r>
              <w:rPr>
                <w:rStyle w:val="IndexLink"/>
              </w:rPr>
              <w:t>74</w:t>
            </w:r>
          </w:hyperlink>
        </w:p>
        <w:p>
          <w:pPr>
            <w:pStyle w:val="Contents5"/>
            <w:tabs>
              <w:tab w:val="clear" w:pos="7892"/>
              <w:tab w:val="right" w:pos="9026" w:leader="dot"/>
            </w:tabs>
            <w:rPr/>
          </w:pPr>
          <w:hyperlink w:anchor="__RefHeading___Toc493776_1395250215">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493778_1395250215">
            <w:r>
              <w:rPr>
                <w:webHidden/>
                <w:rStyle w:val="IndexLink"/>
                <w:rtl w:val="true"/>
              </w:rPr>
              <w:t>یک ـ رضای خدا</w:t>
            </w:r>
            <w:r>
              <w:rPr>
                <w:rStyle w:val="IndexLink"/>
                <w:rtl w:val="true"/>
              </w:rPr>
              <w:tab/>
            </w:r>
            <w:r>
              <w:rPr>
                <w:rStyle w:val="IndexLink"/>
              </w:rPr>
              <w:t>74</w:t>
            </w:r>
          </w:hyperlink>
        </w:p>
        <w:p>
          <w:pPr>
            <w:pStyle w:val="Contents5"/>
            <w:tabs>
              <w:tab w:val="clear" w:pos="7892"/>
              <w:tab w:val="right" w:pos="9026" w:leader="dot"/>
            </w:tabs>
            <w:rPr/>
          </w:pPr>
          <w:hyperlink w:anchor="__RefHeading___Toc493780_1395250215">
            <w:r>
              <w:rPr>
                <w:webHidden/>
                <w:rStyle w:val="IndexLink"/>
                <w:rtl w:val="true"/>
              </w:rPr>
              <w:t>دو ـ تکامل روحی</w:t>
            </w:r>
            <w:r>
              <w:rPr>
                <w:rStyle w:val="IndexLink"/>
                <w:rtl w:val="true"/>
              </w:rPr>
              <w:tab/>
            </w:r>
            <w:r>
              <w:rPr>
                <w:rStyle w:val="IndexLink"/>
              </w:rPr>
              <w:t>75</w:t>
            </w:r>
          </w:hyperlink>
        </w:p>
        <w:p>
          <w:pPr>
            <w:pStyle w:val="Contents5"/>
            <w:tabs>
              <w:tab w:val="clear" w:pos="7892"/>
              <w:tab w:val="right" w:pos="9026" w:leader="dot"/>
            </w:tabs>
            <w:rPr/>
          </w:pPr>
          <w:hyperlink w:anchor="__RefHeading___Toc493782_1395250215">
            <w:r>
              <w:rPr>
                <w:webHidden/>
                <w:rStyle w:val="IndexLink"/>
                <w:rtl w:val="true"/>
              </w:rPr>
              <w:t>سه ـ خیرخواهی و فطرت‌گرایی</w:t>
            </w:r>
            <w:r>
              <w:rPr>
                <w:rStyle w:val="IndexLink"/>
                <w:rtl w:val="true"/>
              </w:rPr>
              <w:tab/>
            </w:r>
            <w:r>
              <w:rPr>
                <w:rStyle w:val="IndexLink"/>
              </w:rPr>
              <w:t>76</w:t>
            </w:r>
          </w:hyperlink>
        </w:p>
        <w:p>
          <w:pPr>
            <w:pStyle w:val="Contents5"/>
            <w:tabs>
              <w:tab w:val="clear" w:pos="7892"/>
              <w:tab w:val="right" w:pos="9026" w:leader="dot"/>
            </w:tabs>
            <w:rPr/>
          </w:pPr>
          <w:hyperlink w:anchor="__RefHeading___Toc493784_1395250215">
            <w:r>
              <w:rPr>
                <w:webHidden/>
                <w:rStyle w:val="IndexLink"/>
                <w:rtl w:val="true"/>
              </w:rPr>
              <w:t>چهار ـ دریافت پاداش</w:t>
            </w:r>
            <w:r>
              <w:rPr>
                <w:rStyle w:val="IndexLink"/>
                <w:rtl w:val="true"/>
              </w:rPr>
              <w:tab/>
            </w:r>
            <w:r>
              <w:rPr>
                <w:rStyle w:val="IndexLink"/>
              </w:rPr>
              <w:t>76</w:t>
            </w:r>
          </w:hyperlink>
        </w:p>
        <w:p>
          <w:pPr>
            <w:pStyle w:val="Contents6"/>
            <w:tabs>
              <w:tab w:val="clear" w:pos="7609"/>
              <w:tab w:val="right" w:pos="9026" w:leader="dot"/>
            </w:tabs>
            <w:rPr/>
          </w:pPr>
          <w:hyperlink w:anchor="__RefHeading___Toc493786_1395250215">
            <w:r>
              <w:rPr>
                <w:webHidden/>
                <w:rStyle w:val="IndexLink"/>
                <w:rtl w:val="true"/>
              </w:rPr>
              <w:t>اشاره</w:t>
            </w:r>
            <w:r>
              <w:rPr>
                <w:rStyle w:val="IndexLink"/>
                <w:rtl w:val="true"/>
              </w:rPr>
              <w:tab/>
            </w:r>
            <w:r>
              <w:rPr>
                <w:rStyle w:val="IndexLink"/>
              </w:rPr>
              <w:t>76</w:t>
            </w:r>
          </w:hyperlink>
        </w:p>
        <w:p>
          <w:pPr>
            <w:pStyle w:val="Contents6"/>
            <w:tabs>
              <w:tab w:val="clear" w:pos="7609"/>
              <w:tab w:val="right" w:pos="9026" w:leader="dot"/>
            </w:tabs>
            <w:rPr/>
          </w:pPr>
          <w:hyperlink w:anchor="__RefHeading___Toc493788_1395250215">
            <w:r>
              <w:rPr>
                <w:webHidden/>
                <w:rStyle w:val="IndexLink"/>
                <w:rtl w:val="true"/>
              </w:rPr>
              <w:t>ثواب‌خواهی</w:t>
            </w:r>
            <w:r>
              <w:rPr>
                <w:rStyle w:val="IndexLink"/>
                <w:rtl w:val="true"/>
              </w:rPr>
              <w:tab/>
            </w:r>
            <w:r>
              <w:rPr>
                <w:rStyle w:val="IndexLink"/>
              </w:rPr>
              <w:t>76</w:t>
            </w:r>
          </w:hyperlink>
        </w:p>
        <w:p>
          <w:pPr>
            <w:pStyle w:val="Contents6"/>
            <w:tabs>
              <w:tab w:val="clear" w:pos="7609"/>
              <w:tab w:val="right" w:pos="9026" w:leader="dot"/>
            </w:tabs>
            <w:rPr/>
          </w:pPr>
          <w:hyperlink w:anchor="__RefHeading___Toc493790_1395250215">
            <w:r>
              <w:rPr>
                <w:webHidden/>
                <w:rStyle w:val="IndexLink"/>
                <w:rtl w:val="true"/>
              </w:rPr>
              <w:t>پاداش شهیدان</w:t>
            </w:r>
            <w:r>
              <w:rPr>
                <w:rStyle w:val="IndexLink"/>
                <w:rtl w:val="true"/>
              </w:rPr>
              <w:tab/>
            </w:r>
            <w:r>
              <w:rPr>
                <w:rStyle w:val="IndexLink"/>
              </w:rPr>
              <w:t>77</w:t>
            </w:r>
          </w:hyperlink>
        </w:p>
        <w:p>
          <w:pPr>
            <w:pStyle w:val="Contents6"/>
            <w:tabs>
              <w:tab w:val="clear" w:pos="7609"/>
              <w:tab w:val="right" w:pos="9026" w:leader="dot"/>
            </w:tabs>
            <w:rPr/>
          </w:pPr>
          <w:hyperlink w:anchor="__RefHeading___Toc493792_1395250215">
            <w:r>
              <w:rPr>
                <w:webHidden/>
                <w:rStyle w:val="IndexLink"/>
                <w:rtl w:val="true"/>
              </w:rPr>
              <w:t>پاداش انفاق‌کنندگان</w:t>
            </w:r>
            <w:r>
              <w:rPr>
                <w:rStyle w:val="IndexLink"/>
                <w:rtl w:val="true"/>
              </w:rPr>
              <w:tab/>
            </w:r>
            <w:r>
              <w:rPr>
                <w:rStyle w:val="IndexLink"/>
              </w:rPr>
              <w:t>78</w:t>
            </w:r>
          </w:hyperlink>
        </w:p>
        <w:p>
          <w:pPr>
            <w:pStyle w:val="Contents5"/>
            <w:tabs>
              <w:tab w:val="clear" w:pos="7892"/>
              <w:tab w:val="right" w:pos="9026" w:leader="dot"/>
            </w:tabs>
            <w:rPr/>
          </w:pPr>
          <w:hyperlink w:anchor="__RefHeading___Toc493794_1395250215">
            <w:r>
              <w:rPr>
                <w:webHidden/>
                <w:rStyle w:val="IndexLink"/>
                <w:rtl w:val="true"/>
              </w:rPr>
              <w:t>پنج ـ بخشش گناهان</w:t>
            </w:r>
            <w:r>
              <w:rPr>
                <w:rStyle w:val="IndexLink"/>
                <w:rtl w:val="true"/>
              </w:rPr>
              <w:tab/>
            </w:r>
            <w:r>
              <w:rPr>
                <w:rStyle w:val="IndexLink"/>
              </w:rPr>
              <w:t>78</w:t>
            </w:r>
          </w:hyperlink>
        </w:p>
        <w:p>
          <w:pPr>
            <w:pStyle w:val="Contents4"/>
            <w:tabs>
              <w:tab w:val="clear" w:pos="8176"/>
              <w:tab w:val="right" w:pos="9026" w:leader="dot"/>
            </w:tabs>
            <w:rPr/>
          </w:pPr>
          <w:hyperlink w:anchor="__RefHeading___Toc493796_1395250215">
            <w:r>
              <w:rPr>
                <w:webHidden/>
                <w:rStyle w:val="IndexLink"/>
                <w:rtl w:val="true"/>
              </w:rPr>
              <w:t>ب</w:t>
            </w:r>
            <w:r>
              <w:rPr>
                <w:rStyle w:val="IndexLink"/>
                <w:rtl w:val="true"/>
              </w:rPr>
              <w:t xml:space="preserve">) </w:t>
            </w:r>
            <w:r>
              <w:rPr>
                <w:rStyle w:val="IndexLink"/>
                <w:rtl w:val="true"/>
              </w:rPr>
              <w:t>انگیزه‌های مادی</w:t>
            </w:r>
            <w:r>
              <w:rPr>
                <w:rStyle w:val="IndexLink"/>
                <w:rtl w:val="true"/>
              </w:rPr>
              <w:tab/>
            </w:r>
            <w:r>
              <w:rPr>
                <w:rStyle w:val="IndexLink"/>
              </w:rPr>
              <w:t>79</w:t>
            </w:r>
          </w:hyperlink>
        </w:p>
        <w:p>
          <w:pPr>
            <w:pStyle w:val="Contents5"/>
            <w:tabs>
              <w:tab w:val="clear" w:pos="7892"/>
              <w:tab w:val="right" w:pos="9026" w:leader="dot"/>
            </w:tabs>
            <w:rPr/>
          </w:pPr>
          <w:hyperlink w:anchor="__RefHeading___Toc493798_1395250215">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493800_1395250215">
            <w:r>
              <w:rPr>
                <w:webHidden/>
                <w:rStyle w:val="IndexLink"/>
                <w:rtl w:val="true"/>
              </w:rPr>
              <w:t>یک ـ دگردوستی</w:t>
            </w:r>
            <w:r>
              <w:rPr>
                <w:rStyle w:val="IndexLink"/>
                <w:rtl w:val="true"/>
              </w:rPr>
              <w:tab/>
            </w:r>
            <w:r>
              <w:rPr>
                <w:rStyle w:val="IndexLink"/>
              </w:rPr>
              <w:t>79</w:t>
            </w:r>
          </w:hyperlink>
        </w:p>
        <w:p>
          <w:pPr>
            <w:pStyle w:val="Contents5"/>
            <w:tabs>
              <w:tab w:val="clear" w:pos="7892"/>
              <w:tab w:val="right" w:pos="9026" w:leader="dot"/>
            </w:tabs>
            <w:rPr/>
          </w:pPr>
          <w:hyperlink w:anchor="__RefHeading___Toc493802_1395250215">
            <w:r>
              <w:rPr>
                <w:webHidden/>
                <w:rStyle w:val="IndexLink"/>
                <w:rtl w:val="true"/>
              </w:rPr>
              <w:t>دو ـ هیجان‌ها و احساسات درونی</w:t>
            </w:r>
            <w:r>
              <w:rPr>
                <w:rStyle w:val="IndexLink"/>
                <w:rtl w:val="true"/>
              </w:rPr>
              <w:tab/>
            </w:r>
            <w:r>
              <w:rPr>
                <w:rStyle w:val="IndexLink"/>
              </w:rPr>
              <w:t>82</w:t>
            </w:r>
          </w:hyperlink>
        </w:p>
        <w:p>
          <w:pPr>
            <w:pStyle w:val="Contents3"/>
            <w:tabs>
              <w:tab w:val="clear" w:pos="8459"/>
              <w:tab w:val="right" w:pos="9026" w:leader="dot"/>
            </w:tabs>
            <w:rPr/>
          </w:pPr>
          <w:hyperlink w:anchor="__RefHeading___Toc493804_1395250215">
            <w:r>
              <w:rPr>
                <w:webHidden/>
                <w:rStyle w:val="IndexLink"/>
                <w:rtl w:val="true"/>
              </w:rPr>
              <w:t>اقسام ایثار</w:t>
            </w:r>
            <w:r>
              <w:rPr>
                <w:rStyle w:val="IndexLink"/>
                <w:rtl w:val="true"/>
              </w:rPr>
              <w:tab/>
            </w:r>
            <w:r>
              <w:rPr>
                <w:rStyle w:val="IndexLink"/>
              </w:rPr>
              <w:t>83</w:t>
            </w:r>
          </w:hyperlink>
        </w:p>
        <w:p>
          <w:pPr>
            <w:pStyle w:val="Contents4"/>
            <w:tabs>
              <w:tab w:val="clear" w:pos="8176"/>
              <w:tab w:val="right" w:pos="9026" w:leader="dot"/>
            </w:tabs>
            <w:rPr/>
          </w:pPr>
          <w:hyperlink w:anchor="__RefHeading___Toc493806_1395250215">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493808_1395250215">
            <w:r>
              <w:rPr>
                <w:webHidden/>
                <w:rStyle w:val="IndexLink"/>
                <w:rtl w:val="true"/>
              </w:rPr>
              <w:t>الف</w:t>
            </w:r>
            <w:r>
              <w:rPr>
                <w:rStyle w:val="IndexLink"/>
                <w:rtl w:val="true"/>
              </w:rPr>
              <w:t xml:space="preserve">) </w:t>
            </w:r>
            <w:r>
              <w:rPr>
                <w:rStyle w:val="IndexLink"/>
                <w:rtl w:val="true"/>
              </w:rPr>
              <w:t>ایثار ستوده یا مثبت</w:t>
            </w:r>
            <w:r>
              <w:rPr>
                <w:rStyle w:val="IndexLink"/>
                <w:rtl w:val="true"/>
              </w:rPr>
              <w:tab/>
            </w:r>
            <w:r>
              <w:rPr>
                <w:rStyle w:val="IndexLink"/>
              </w:rPr>
              <w:t>83</w:t>
            </w:r>
          </w:hyperlink>
        </w:p>
        <w:p>
          <w:pPr>
            <w:pStyle w:val="Contents4"/>
            <w:tabs>
              <w:tab w:val="clear" w:pos="8176"/>
              <w:tab w:val="right" w:pos="9026" w:leader="dot"/>
            </w:tabs>
            <w:rPr/>
          </w:pPr>
          <w:hyperlink w:anchor="__RefHeading___Toc493810_1395250215">
            <w:r>
              <w:rPr>
                <w:webHidden/>
                <w:rStyle w:val="IndexLink"/>
                <w:rtl w:val="true"/>
              </w:rPr>
              <w:t>ب</w:t>
            </w:r>
            <w:r>
              <w:rPr>
                <w:rStyle w:val="IndexLink"/>
                <w:rtl w:val="true"/>
              </w:rPr>
              <w:t xml:space="preserve">) </w:t>
            </w:r>
            <w:r>
              <w:rPr>
                <w:rStyle w:val="IndexLink"/>
                <w:rtl w:val="true"/>
              </w:rPr>
              <w:t xml:space="preserve">ایثار نکوهیده </w:t>
            </w:r>
            <w:r>
              <w:rPr>
                <w:rStyle w:val="IndexLink"/>
                <w:rtl w:val="true"/>
              </w:rPr>
              <w:t>(</w:t>
            </w:r>
            <w:r>
              <w:rPr>
                <w:rStyle w:val="IndexLink"/>
                <w:rtl w:val="true"/>
              </w:rPr>
              <w:t>نامعقول</w:t>
            </w:r>
            <w:r>
              <w:rPr>
                <w:rStyle w:val="IndexLink"/>
                <w:rtl w:val="true"/>
              </w:rPr>
              <w:t>)</w:t>
              <w:tab/>
            </w:r>
            <w:r>
              <w:rPr>
                <w:rStyle w:val="IndexLink"/>
              </w:rPr>
              <w:t>85</w:t>
            </w:r>
          </w:hyperlink>
        </w:p>
        <w:p>
          <w:pPr>
            <w:pStyle w:val="Contents3"/>
            <w:tabs>
              <w:tab w:val="clear" w:pos="8459"/>
              <w:tab w:val="right" w:pos="9026" w:leader="dot"/>
            </w:tabs>
            <w:rPr/>
          </w:pPr>
          <w:hyperlink w:anchor="__RefHeading___Toc493812_1395250215">
            <w:r>
              <w:rPr>
                <w:webHidden/>
                <w:rStyle w:val="IndexLink"/>
                <w:rtl w:val="true"/>
              </w:rPr>
              <w:t>مراتب ایثار</w:t>
            </w:r>
            <w:r>
              <w:rPr>
                <w:rStyle w:val="IndexLink"/>
                <w:rtl w:val="true"/>
              </w:rPr>
              <w:tab/>
            </w:r>
            <w:r>
              <w:rPr>
                <w:rStyle w:val="IndexLink"/>
              </w:rPr>
              <w:t>86</w:t>
            </w:r>
          </w:hyperlink>
        </w:p>
        <w:p>
          <w:pPr>
            <w:pStyle w:val="Contents4"/>
            <w:tabs>
              <w:tab w:val="clear" w:pos="8176"/>
              <w:tab w:val="right" w:pos="9026" w:leader="dot"/>
            </w:tabs>
            <w:rPr/>
          </w:pPr>
          <w:hyperlink w:anchor="__RefHeading___Toc493814_1395250215">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493816_1395250215">
            <w:r>
              <w:rPr>
                <w:webHidden/>
                <w:rStyle w:val="IndexLink"/>
                <w:rtl w:val="true"/>
              </w:rPr>
              <w:t>الف</w:t>
            </w:r>
            <w:r>
              <w:rPr>
                <w:rStyle w:val="IndexLink"/>
                <w:rtl w:val="true"/>
              </w:rPr>
              <w:t xml:space="preserve">) </w:t>
            </w:r>
            <w:r>
              <w:rPr>
                <w:rStyle w:val="IndexLink"/>
                <w:rtl w:val="true"/>
              </w:rPr>
              <w:t>ایثار جانی و مالی</w:t>
            </w:r>
            <w:r>
              <w:rPr>
                <w:rStyle w:val="IndexLink"/>
                <w:rtl w:val="true"/>
              </w:rPr>
              <w:tab/>
            </w:r>
            <w:r>
              <w:rPr>
                <w:rStyle w:val="IndexLink"/>
              </w:rPr>
              <w:t>86</w:t>
            </w:r>
          </w:hyperlink>
        </w:p>
        <w:p>
          <w:pPr>
            <w:pStyle w:val="Contents4"/>
            <w:tabs>
              <w:tab w:val="clear" w:pos="8176"/>
              <w:tab w:val="right" w:pos="9026" w:leader="dot"/>
            </w:tabs>
            <w:rPr/>
          </w:pPr>
          <w:hyperlink w:anchor="__RefHeading___Toc493818_1395250215">
            <w:r>
              <w:rPr>
                <w:webHidden/>
                <w:rStyle w:val="IndexLink"/>
                <w:rtl w:val="true"/>
              </w:rPr>
              <w:t>ب</w:t>
            </w:r>
            <w:r>
              <w:rPr>
                <w:rStyle w:val="IndexLink"/>
                <w:rtl w:val="true"/>
              </w:rPr>
              <w:t xml:space="preserve">) </w:t>
            </w:r>
            <w:r>
              <w:rPr>
                <w:rStyle w:val="IndexLink"/>
                <w:rtl w:val="true"/>
              </w:rPr>
              <w:t>ایثار فردی و اجتماعی</w:t>
            </w:r>
            <w:r>
              <w:rPr>
                <w:rStyle w:val="IndexLink"/>
                <w:rtl w:val="true"/>
              </w:rPr>
              <w:tab/>
            </w:r>
            <w:r>
              <w:rPr>
                <w:rStyle w:val="IndexLink"/>
              </w:rPr>
              <w:t>86</w:t>
            </w:r>
          </w:hyperlink>
        </w:p>
        <w:p>
          <w:pPr>
            <w:pStyle w:val="Contents2"/>
            <w:tabs>
              <w:tab w:val="clear" w:pos="8743"/>
              <w:tab w:val="right" w:pos="9026" w:leader="dot"/>
            </w:tabs>
            <w:rPr/>
          </w:pPr>
          <w:hyperlink w:anchor="__RefHeading___Toc493820_1395250215">
            <w:r>
              <w:rPr>
                <w:webHidden/>
                <w:rStyle w:val="IndexLink"/>
                <w:rtl w:val="true"/>
              </w:rPr>
              <w:t>فصل سوم</w:t>
            </w:r>
            <w:r>
              <w:rPr>
                <w:rStyle w:val="IndexLink"/>
                <w:rtl w:val="true"/>
              </w:rPr>
              <w:t xml:space="preserve">: </w:t>
            </w:r>
            <w:r>
              <w:rPr>
                <w:rStyle w:val="IndexLink"/>
                <w:rtl w:val="true"/>
              </w:rPr>
              <w:t>جایگاه، اهمیت و آثار ایثار و گذشت در جامعه</w:t>
            </w:r>
            <w:r>
              <w:rPr>
                <w:rStyle w:val="IndexLink"/>
                <w:rtl w:val="true"/>
              </w:rPr>
              <w:tab/>
            </w:r>
            <w:r>
              <w:rPr>
                <w:rStyle w:val="IndexLink"/>
              </w:rPr>
              <w:t>88</w:t>
            </w:r>
          </w:hyperlink>
        </w:p>
        <w:p>
          <w:pPr>
            <w:pStyle w:val="Contents3"/>
            <w:tabs>
              <w:tab w:val="clear" w:pos="8459"/>
              <w:tab w:val="right" w:pos="9026" w:leader="dot"/>
            </w:tabs>
            <w:rPr/>
          </w:pPr>
          <w:hyperlink w:anchor="__RefHeading___Toc493822_1395250215">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493824_1395250215">
            <w:r>
              <w:rPr>
                <w:webHidden/>
                <w:rStyle w:val="IndexLink"/>
                <w:rtl w:val="true"/>
              </w:rPr>
              <w:t>روان‌شناسی ایثار</w:t>
            </w:r>
            <w:r>
              <w:rPr>
                <w:rStyle w:val="IndexLink"/>
                <w:rtl w:val="true"/>
              </w:rPr>
              <w:tab/>
            </w:r>
            <w:r>
              <w:rPr>
                <w:rStyle w:val="IndexLink"/>
              </w:rPr>
              <w:t>88</w:t>
            </w:r>
          </w:hyperlink>
        </w:p>
        <w:p>
          <w:pPr>
            <w:pStyle w:val="Contents4"/>
            <w:tabs>
              <w:tab w:val="clear" w:pos="8176"/>
              <w:tab w:val="right" w:pos="9026" w:leader="dot"/>
            </w:tabs>
            <w:rPr/>
          </w:pPr>
          <w:hyperlink w:anchor="__RefHeading___Toc493826_1395250215">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493828_1395250215">
            <w:r>
              <w:rPr>
                <w:webHidden/>
                <w:rStyle w:val="IndexLink"/>
                <w:rtl w:val="true"/>
              </w:rPr>
              <w:t>الف</w:t>
            </w:r>
            <w:r>
              <w:rPr>
                <w:rStyle w:val="IndexLink"/>
                <w:rtl w:val="true"/>
              </w:rPr>
              <w:t xml:space="preserve">) </w:t>
            </w:r>
            <w:r>
              <w:rPr>
                <w:rStyle w:val="IndexLink"/>
                <w:rtl w:val="true"/>
              </w:rPr>
              <w:t>قدرت مفهوم‌سازی مکتب اسلام</w:t>
            </w:r>
            <w:r>
              <w:rPr>
                <w:rStyle w:val="IndexLink"/>
                <w:rtl w:val="true"/>
              </w:rPr>
              <w:tab/>
            </w:r>
            <w:r>
              <w:rPr>
                <w:rStyle w:val="IndexLink"/>
              </w:rPr>
              <w:t>88</w:t>
            </w:r>
          </w:hyperlink>
        </w:p>
        <w:p>
          <w:pPr>
            <w:pStyle w:val="Contents4"/>
            <w:tabs>
              <w:tab w:val="clear" w:pos="8176"/>
              <w:tab w:val="right" w:pos="9026" w:leader="dot"/>
            </w:tabs>
            <w:rPr/>
          </w:pPr>
          <w:hyperlink w:anchor="__RefHeading___Toc493830_1395250215">
            <w:r>
              <w:rPr>
                <w:webHidden/>
                <w:rStyle w:val="IndexLink"/>
                <w:rtl w:val="true"/>
              </w:rPr>
              <w:t>ب</w:t>
            </w:r>
            <w:r>
              <w:rPr>
                <w:rStyle w:val="IndexLink"/>
                <w:rtl w:val="true"/>
              </w:rPr>
              <w:t xml:space="preserve">) </w:t>
            </w:r>
            <w:r>
              <w:rPr>
                <w:rStyle w:val="IndexLink"/>
                <w:rtl w:val="true"/>
              </w:rPr>
              <w:t>جایگاه ایثار در میان احساسات</w:t>
            </w:r>
            <w:r>
              <w:rPr>
                <w:rStyle w:val="IndexLink"/>
                <w:rtl w:val="true"/>
              </w:rPr>
              <w:tab/>
            </w:r>
            <w:r>
              <w:rPr>
                <w:rStyle w:val="IndexLink"/>
              </w:rPr>
              <w:t>89</w:t>
            </w:r>
          </w:hyperlink>
        </w:p>
        <w:p>
          <w:pPr>
            <w:pStyle w:val="Contents4"/>
            <w:tabs>
              <w:tab w:val="clear" w:pos="8176"/>
              <w:tab w:val="right" w:pos="9026" w:leader="dot"/>
            </w:tabs>
            <w:rPr/>
          </w:pPr>
          <w:hyperlink w:anchor="__RefHeading___Toc493832_1395250215">
            <w:r>
              <w:rPr>
                <w:webHidden/>
                <w:rStyle w:val="IndexLink"/>
                <w:rtl w:val="true"/>
              </w:rPr>
              <w:t>ج</w:t>
            </w:r>
            <w:r>
              <w:rPr>
                <w:rStyle w:val="IndexLink"/>
                <w:rtl w:val="true"/>
              </w:rPr>
              <w:t xml:space="preserve">) </w:t>
            </w:r>
            <w:r>
              <w:rPr>
                <w:rStyle w:val="IndexLink"/>
                <w:rtl w:val="true"/>
              </w:rPr>
              <w:t>ایثار نشانه فضایل روحی</w:t>
            </w:r>
            <w:r>
              <w:rPr>
                <w:rStyle w:val="IndexLink"/>
                <w:rtl w:val="true"/>
              </w:rPr>
              <w:tab/>
            </w:r>
            <w:r>
              <w:rPr>
                <w:rStyle w:val="IndexLink"/>
              </w:rPr>
              <w:t>89</w:t>
            </w:r>
          </w:hyperlink>
        </w:p>
        <w:p>
          <w:pPr>
            <w:pStyle w:val="Contents4"/>
            <w:tabs>
              <w:tab w:val="clear" w:pos="8176"/>
              <w:tab w:val="right" w:pos="9026" w:leader="dot"/>
            </w:tabs>
            <w:rPr/>
          </w:pPr>
          <w:hyperlink w:anchor="__RefHeading___Toc493834_1395250215">
            <w:r>
              <w:rPr>
                <w:webHidden/>
                <w:rStyle w:val="IndexLink"/>
                <w:rtl w:val="true"/>
              </w:rPr>
              <w:t>د</w:t>
            </w:r>
            <w:r>
              <w:rPr>
                <w:rStyle w:val="IndexLink"/>
                <w:rtl w:val="true"/>
              </w:rPr>
              <w:t xml:space="preserve">) </w:t>
            </w:r>
            <w:r>
              <w:rPr>
                <w:rStyle w:val="IndexLink"/>
                <w:rtl w:val="true"/>
              </w:rPr>
              <w:t>ایثار، مقدس‌ترین احساس و هیجان</w:t>
            </w:r>
            <w:r>
              <w:rPr>
                <w:rStyle w:val="IndexLink"/>
                <w:rtl w:val="true"/>
              </w:rPr>
              <w:tab/>
            </w:r>
            <w:r>
              <w:rPr>
                <w:rStyle w:val="IndexLink"/>
              </w:rPr>
              <w:t>89</w:t>
            </w:r>
          </w:hyperlink>
        </w:p>
        <w:p>
          <w:pPr>
            <w:pStyle w:val="Contents4"/>
            <w:tabs>
              <w:tab w:val="clear" w:pos="8176"/>
              <w:tab w:val="right" w:pos="9026" w:leader="dot"/>
            </w:tabs>
            <w:rPr/>
          </w:pPr>
          <w:hyperlink w:anchor="__RefHeading___Toc493836_1395250215">
            <w:r>
              <w:rPr>
                <w:webHidden/>
                <w:rStyle w:val="IndexLink"/>
                <w:rtl w:val="true"/>
              </w:rPr>
              <w:t xml:space="preserve">ه </w:t>
            </w:r>
            <w:r>
              <w:rPr>
                <w:rStyle w:val="IndexLink"/>
                <w:rtl w:val="true"/>
              </w:rPr>
              <w:t xml:space="preserve">) </w:t>
            </w:r>
            <w:r>
              <w:rPr>
                <w:rStyle w:val="IndexLink"/>
                <w:rtl w:val="true"/>
              </w:rPr>
              <w:t>جایگاه ایثار در سازندگی انسان</w:t>
            </w:r>
            <w:r>
              <w:rPr>
                <w:rStyle w:val="IndexLink"/>
                <w:rtl w:val="true"/>
              </w:rPr>
              <w:tab/>
            </w:r>
            <w:r>
              <w:rPr>
                <w:rStyle w:val="IndexLink"/>
              </w:rPr>
              <w:t>90</w:t>
            </w:r>
          </w:hyperlink>
        </w:p>
        <w:p>
          <w:pPr>
            <w:pStyle w:val="Contents4"/>
            <w:tabs>
              <w:tab w:val="clear" w:pos="8176"/>
              <w:tab w:val="right" w:pos="9026" w:leader="dot"/>
            </w:tabs>
            <w:rPr/>
          </w:pPr>
          <w:hyperlink w:anchor="__RefHeading___Toc493838_1395250215">
            <w:r>
              <w:rPr>
                <w:webHidden/>
                <w:rStyle w:val="IndexLink"/>
                <w:rtl w:val="true"/>
              </w:rPr>
              <w:t>و</w:t>
            </w:r>
            <w:r>
              <w:rPr>
                <w:rStyle w:val="IndexLink"/>
                <w:rtl w:val="true"/>
              </w:rPr>
              <w:t xml:space="preserve">) </w:t>
            </w:r>
            <w:r>
              <w:rPr>
                <w:rStyle w:val="IndexLink"/>
                <w:rtl w:val="true"/>
              </w:rPr>
              <w:t>ایثار و افزایش روحیه مقاومت</w:t>
            </w:r>
            <w:r>
              <w:rPr>
                <w:rStyle w:val="IndexLink"/>
                <w:rtl w:val="true"/>
              </w:rPr>
              <w:tab/>
            </w:r>
            <w:r>
              <w:rPr>
                <w:rStyle w:val="IndexLink"/>
              </w:rPr>
              <w:t>91</w:t>
            </w:r>
          </w:hyperlink>
        </w:p>
        <w:p>
          <w:pPr>
            <w:pStyle w:val="Contents3"/>
            <w:tabs>
              <w:tab w:val="clear" w:pos="8459"/>
              <w:tab w:val="right" w:pos="9026" w:leader="dot"/>
            </w:tabs>
            <w:rPr/>
          </w:pPr>
          <w:hyperlink w:anchor="__RefHeading___Toc493840_1395250215">
            <w:r>
              <w:rPr>
                <w:webHidden/>
                <w:rStyle w:val="IndexLink"/>
                <w:rtl w:val="true"/>
              </w:rPr>
              <w:t>آثار ایثار</w:t>
            </w:r>
            <w:r>
              <w:rPr>
                <w:rStyle w:val="IndexLink"/>
                <w:rtl w:val="true"/>
              </w:rPr>
              <w:tab/>
            </w:r>
            <w:r>
              <w:rPr>
                <w:rStyle w:val="IndexLink"/>
              </w:rPr>
              <w:t>92</w:t>
            </w:r>
          </w:hyperlink>
        </w:p>
        <w:p>
          <w:pPr>
            <w:pStyle w:val="Contents4"/>
            <w:tabs>
              <w:tab w:val="clear" w:pos="8176"/>
              <w:tab w:val="right" w:pos="9026" w:leader="dot"/>
            </w:tabs>
            <w:rPr/>
          </w:pPr>
          <w:hyperlink w:anchor="__RefHeading___Toc493842_1395250215">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493844_1395250215">
            <w:r>
              <w:rPr>
                <w:webHidden/>
                <w:rStyle w:val="IndexLink"/>
                <w:rtl w:val="true"/>
              </w:rPr>
              <w:t>الف</w:t>
            </w:r>
            <w:r>
              <w:rPr>
                <w:rStyle w:val="IndexLink"/>
                <w:rtl w:val="true"/>
              </w:rPr>
              <w:t xml:space="preserve">) </w:t>
            </w:r>
            <w:r>
              <w:rPr>
                <w:rStyle w:val="IndexLink"/>
                <w:rtl w:val="true"/>
              </w:rPr>
              <w:t>آثار فردی ایثار</w:t>
            </w:r>
            <w:r>
              <w:rPr>
                <w:rStyle w:val="IndexLink"/>
                <w:rtl w:val="true"/>
              </w:rPr>
              <w:tab/>
            </w:r>
            <w:r>
              <w:rPr>
                <w:rStyle w:val="IndexLink"/>
              </w:rPr>
              <w:t>92</w:t>
            </w:r>
          </w:hyperlink>
        </w:p>
        <w:p>
          <w:pPr>
            <w:pStyle w:val="Contents5"/>
            <w:tabs>
              <w:tab w:val="clear" w:pos="7892"/>
              <w:tab w:val="right" w:pos="9026" w:leader="dot"/>
            </w:tabs>
            <w:rPr/>
          </w:pPr>
          <w:hyperlink w:anchor="__RefHeading___Toc493846_1395250215">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493848_1395250215">
            <w:r>
              <w:rPr>
                <w:webHidden/>
                <w:rStyle w:val="IndexLink"/>
                <w:rtl w:val="true"/>
              </w:rPr>
              <w:t>یک ـ آثار فردی اخلاقی ایثار در جامعه</w:t>
            </w:r>
            <w:r>
              <w:rPr>
                <w:rStyle w:val="IndexLink"/>
                <w:rtl w:val="true"/>
              </w:rPr>
              <w:tab/>
            </w:r>
            <w:r>
              <w:rPr>
                <w:rStyle w:val="IndexLink"/>
              </w:rPr>
              <w:t>92</w:t>
            </w:r>
          </w:hyperlink>
        </w:p>
        <w:p>
          <w:pPr>
            <w:pStyle w:val="Contents5"/>
            <w:tabs>
              <w:tab w:val="clear" w:pos="7892"/>
              <w:tab w:val="right" w:pos="9026" w:leader="dot"/>
            </w:tabs>
            <w:rPr/>
          </w:pPr>
          <w:hyperlink w:anchor="__RefHeading___Toc493850_1395250215">
            <w:r>
              <w:rPr>
                <w:webHidden/>
                <w:rStyle w:val="IndexLink"/>
                <w:rtl w:val="true"/>
              </w:rPr>
              <w:t>دو ـ ایثارگری، گذشت، عبودیت و سازندگی انسان</w:t>
            </w:r>
            <w:r>
              <w:rPr>
                <w:rStyle w:val="IndexLink"/>
                <w:rtl w:val="true"/>
              </w:rPr>
              <w:tab/>
            </w:r>
            <w:r>
              <w:rPr>
                <w:rStyle w:val="IndexLink"/>
              </w:rPr>
              <w:t>93</w:t>
            </w:r>
          </w:hyperlink>
        </w:p>
        <w:p>
          <w:pPr>
            <w:pStyle w:val="Contents4"/>
            <w:tabs>
              <w:tab w:val="clear" w:pos="8176"/>
              <w:tab w:val="right" w:pos="9026" w:leader="dot"/>
            </w:tabs>
            <w:rPr/>
          </w:pPr>
          <w:hyperlink w:anchor="__RefHeading___Toc493852_1395250215">
            <w:r>
              <w:rPr>
                <w:webHidden/>
                <w:rStyle w:val="IndexLink"/>
                <w:rtl w:val="true"/>
              </w:rPr>
              <w:t>ب</w:t>
            </w:r>
            <w:r>
              <w:rPr>
                <w:rStyle w:val="IndexLink"/>
                <w:rtl w:val="true"/>
              </w:rPr>
              <w:t xml:space="preserve">) </w:t>
            </w:r>
            <w:r>
              <w:rPr>
                <w:rStyle w:val="IndexLink"/>
                <w:rtl w:val="true"/>
              </w:rPr>
              <w:t>آثار ایثار در جامعه</w:t>
            </w:r>
            <w:r>
              <w:rPr>
                <w:rStyle w:val="IndexLink"/>
                <w:rtl w:val="true"/>
              </w:rPr>
              <w:tab/>
            </w:r>
            <w:r>
              <w:rPr>
                <w:rStyle w:val="IndexLink"/>
              </w:rPr>
              <w:t>94</w:t>
            </w:r>
          </w:hyperlink>
        </w:p>
        <w:p>
          <w:pPr>
            <w:pStyle w:val="Contents5"/>
            <w:tabs>
              <w:tab w:val="clear" w:pos="7892"/>
              <w:tab w:val="right" w:pos="9026" w:leader="dot"/>
            </w:tabs>
            <w:rPr/>
          </w:pPr>
          <w:hyperlink w:anchor="__RefHeading___Toc493854_1395250215">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493856_1395250215">
            <w:r>
              <w:rPr>
                <w:webHidden/>
                <w:rStyle w:val="IndexLink"/>
                <w:rtl w:val="true"/>
              </w:rPr>
              <w:t>یک ـ از بین رفتن کدورت‌ها</w:t>
            </w:r>
            <w:r>
              <w:rPr>
                <w:rStyle w:val="IndexLink"/>
                <w:rtl w:val="true"/>
              </w:rPr>
              <w:tab/>
            </w:r>
            <w:r>
              <w:rPr>
                <w:rStyle w:val="IndexLink"/>
              </w:rPr>
              <w:t>94</w:t>
            </w:r>
          </w:hyperlink>
        </w:p>
        <w:p>
          <w:pPr>
            <w:pStyle w:val="Contents5"/>
            <w:tabs>
              <w:tab w:val="clear" w:pos="7892"/>
              <w:tab w:val="right" w:pos="9026" w:leader="dot"/>
            </w:tabs>
            <w:rPr/>
          </w:pPr>
          <w:hyperlink w:anchor="__RefHeading___Toc493858_1395250215">
            <w:r>
              <w:rPr>
                <w:webHidden/>
                <w:rStyle w:val="IndexLink"/>
                <w:rtl w:val="true"/>
              </w:rPr>
              <w:t>دو ـ ایثارگر؛ چراغ راه هدایت جامعه</w:t>
            </w:r>
            <w:r>
              <w:rPr>
                <w:rStyle w:val="IndexLink"/>
                <w:rtl w:val="true"/>
              </w:rPr>
              <w:tab/>
            </w:r>
            <w:r>
              <w:rPr>
                <w:rStyle w:val="IndexLink"/>
              </w:rPr>
              <w:t>94</w:t>
            </w:r>
          </w:hyperlink>
        </w:p>
        <w:p>
          <w:pPr>
            <w:pStyle w:val="Contents5"/>
            <w:tabs>
              <w:tab w:val="clear" w:pos="7892"/>
              <w:tab w:val="right" w:pos="9026" w:leader="dot"/>
            </w:tabs>
            <w:rPr/>
          </w:pPr>
          <w:hyperlink w:anchor="__RefHeading___Toc493860_1395250215">
            <w:r>
              <w:rPr>
                <w:webHidden/>
                <w:rStyle w:val="IndexLink"/>
                <w:rtl w:val="true"/>
              </w:rPr>
              <w:t>سه ـ پویایی بخشیدن به خود و جامعه</w:t>
            </w:r>
            <w:r>
              <w:rPr>
                <w:rStyle w:val="IndexLink"/>
                <w:rtl w:val="true"/>
              </w:rPr>
              <w:tab/>
            </w:r>
            <w:r>
              <w:rPr>
                <w:rStyle w:val="IndexLink"/>
              </w:rPr>
              <w:t>95</w:t>
            </w:r>
          </w:hyperlink>
        </w:p>
        <w:p>
          <w:pPr>
            <w:pStyle w:val="Contents5"/>
            <w:tabs>
              <w:tab w:val="clear" w:pos="7892"/>
              <w:tab w:val="right" w:pos="9026" w:leader="dot"/>
            </w:tabs>
            <w:rPr/>
          </w:pPr>
          <w:hyperlink w:anchor="__RefHeading___Toc493862_1395250215">
            <w:r>
              <w:rPr>
                <w:webHidden/>
                <w:rStyle w:val="IndexLink"/>
                <w:rtl w:val="true"/>
              </w:rPr>
              <w:t>چهار ـ آمادگی برای حضور در عرصه‌های دشوار</w:t>
            </w:r>
            <w:r>
              <w:rPr>
                <w:rStyle w:val="IndexLink"/>
                <w:rtl w:val="true"/>
              </w:rPr>
              <w:tab/>
            </w:r>
            <w:r>
              <w:rPr>
                <w:rStyle w:val="IndexLink"/>
              </w:rPr>
              <w:t>96</w:t>
            </w:r>
          </w:hyperlink>
        </w:p>
        <w:p>
          <w:pPr>
            <w:pStyle w:val="Contents5"/>
            <w:tabs>
              <w:tab w:val="clear" w:pos="7892"/>
              <w:tab w:val="right" w:pos="9026" w:leader="dot"/>
            </w:tabs>
            <w:rPr/>
          </w:pPr>
          <w:hyperlink w:anchor="__RefHeading___Toc493864_1395250215">
            <w:r>
              <w:rPr>
                <w:webHidden/>
                <w:rStyle w:val="IndexLink"/>
                <w:rtl w:val="true"/>
              </w:rPr>
              <w:t>پنج ـ رسیدن به جایگاه و منزلت واقعی خویش</w:t>
            </w:r>
            <w:r>
              <w:rPr>
                <w:rStyle w:val="IndexLink"/>
                <w:rtl w:val="true"/>
              </w:rPr>
              <w:tab/>
            </w:r>
            <w:r>
              <w:rPr>
                <w:rStyle w:val="IndexLink"/>
              </w:rPr>
              <w:t>97</w:t>
            </w:r>
          </w:hyperlink>
        </w:p>
        <w:p>
          <w:pPr>
            <w:pStyle w:val="Contents5"/>
            <w:tabs>
              <w:tab w:val="clear" w:pos="7892"/>
              <w:tab w:val="right" w:pos="9026" w:leader="dot"/>
            </w:tabs>
            <w:rPr/>
          </w:pPr>
          <w:hyperlink w:anchor="__RefHeading___Toc493866_1395250215">
            <w:r>
              <w:rPr>
                <w:webHidden/>
                <w:rStyle w:val="IndexLink"/>
                <w:rtl w:val="true"/>
              </w:rPr>
              <w:t>شش ـ جایگاه ایثار در پیشرفت جامعه</w:t>
            </w:r>
            <w:r>
              <w:rPr>
                <w:rStyle w:val="IndexLink"/>
                <w:rtl w:val="true"/>
              </w:rPr>
              <w:tab/>
            </w:r>
            <w:r>
              <w:rPr>
                <w:rStyle w:val="IndexLink"/>
              </w:rPr>
              <w:t>99</w:t>
            </w:r>
          </w:hyperlink>
        </w:p>
        <w:p>
          <w:pPr>
            <w:pStyle w:val="Contents4"/>
            <w:tabs>
              <w:tab w:val="clear" w:pos="8176"/>
              <w:tab w:val="right" w:pos="9026" w:leader="dot"/>
            </w:tabs>
            <w:rPr/>
          </w:pPr>
          <w:hyperlink w:anchor="__RefHeading___Toc493868_1395250215">
            <w:r>
              <w:rPr>
                <w:webHidden/>
                <w:rStyle w:val="IndexLink"/>
                <w:rtl w:val="true"/>
              </w:rPr>
              <w:t>ج</w:t>
            </w:r>
            <w:r>
              <w:rPr>
                <w:rStyle w:val="IndexLink"/>
                <w:rtl w:val="true"/>
              </w:rPr>
              <w:t xml:space="preserve">) </w:t>
            </w:r>
            <w:r>
              <w:rPr>
                <w:rStyle w:val="IndexLink"/>
                <w:rtl w:val="true"/>
              </w:rPr>
              <w:t>آثار عبادی ایثارگری</w:t>
            </w:r>
            <w:r>
              <w:rPr>
                <w:rStyle w:val="IndexLink"/>
                <w:rtl w:val="true"/>
              </w:rPr>
              <w:tab/>
            </w:r>
            <w:r>
              <w:rPr>
                <w:rStyle w:val="IndexLink"/>
              </w:rPr>
              <w:t>100</w:t>
            </w:r>
          </w:hyperlink>
        </w:p>
        <w:p>
          <w:pPr>
            <w:pStyle w:val="Contents5"/>
            <w:tabs>
              <w:tab w:val="clear" w:pos="7892"/>
              <w:tab w:val="right" w:pos="9026" w:leader="dot"/>
            </w:tabs>
            <w:rPr/>
          </w:pPr>
          <w:hyperlink w:anchor="__RefHeading___Toc493870_1395250215">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493872_1395250215">
            <w:r>
              <w:rPr>
                <w:webHidden/>
                <w:rStyle w:val="IndexLink"/>
                <w:rtl w:val="true"/>
              </w:rPr>
              <w:t>یک ـ اثر روحیه ایثار و شهادت در تقویت ایمان</w:t>
            </w:r>
            <w:r>
              <w:rPr>
                <w:rStyle w:val="IndexLink"/>
                <w:rtl w:val="true"/>
              </w:rPr>
              <w:tab/>
            </w:r>
            <w:r>
              <w:rPr>
                <w:rStyle w:val="IndexLink"/>
              </w:rPr>
              <w:t>100</w:t>
            </w:r>
          </w:hyperlink>
        </w:p>
        <w:p>
          <w:pPr>
            <w:pStyle w:val="Contents5"/>
            <w:tabs>
              <w:tab w:val="clear" w:pos="7892"/>
              <w:tab w:val="right" w:pos="9026" w:leader="dot"/>
            </w:tabs>
            <w:rPr/>
          </w:pPr>
          <w:hyperlink w:anchor="__RefHeading___Toc493874_1395250215">
            <w:r>
              <w:rPr>
                <w:webHidden/>
                <w:rStyle w:val="IndexLink"/>
                <w:rtl w:val="true"/>
              </w:rPr>
              <w:t>دو ـ احیای فریضه امر به معروف و نهی از منکر</w:t>
            </w:r>
            <w:r>
              <w:rPr>
                <w:rStyle w:val="IndexLink"/>
                <w:rtl w:val="true"/>
              </w:rPr>
              <w:tab/>
            </w:r>
            <w:r>
              <w:rPr>
                <w:rStyle w:val="IndexLink"/>
              </w:rPr>
              <w:t>100</w:t>
            </w:r>
          </w:hyperlink>
        </w:p>
        <w:p>
          <w:pPr>
            <w:pStyle w:val="Contents5"/>
            <w:tabs>
              <w:tab w:val="clear" w:pos="7892"/>
              <w:tab w:val="right" w:pos="9026" w:leader="dot"/>
            </w:tabs>
            <w:rPr/>
          </w:pPr>
          <w:hyperlink w:anchor="__RefHeading___Toc493876_1395250215">
            <w:r>
              <w:rPr>
                <w:webHidden/>
                <w:rStyle w:val="IndexLink"/>
                <w:rtl w:val="true"/>
              </w:rPr>
              <w:t>سه ـ تقویت روح ایثار در جامعه</w:t>
            </w:r>
            <w:r>
              <w:rPr>
                <w:rStyle w:val="IndexLink"/>
                <w:rtl w:val="true"/>
              </w:rPr>
              <w:tab/>
            </w:r>
            <w:r>
              <w:rPr>
                <w:rStyle w:val="IndexLink"/>
              </w:rPr>
              <w:t>101</w:t>
            </w:r>
          </w:hyperlink>
        </w:p>
        <w:p>
          <w:pPr>
            <w:pStyle w:val="Contents5"/>
            <w:tabs>
              <w:tab w:val="clear" w:pos="7892"/>
              <w:tab w:val="right" w:pos="9026" w:leader="dot"/>
            </w:tabs>
            <w:rPr/>
          </w:pPr>
          <w:hyperlink w:anchor="__RefHeading___Toc493878_1395250215">
            <w:r>
              <w:rPr>
                <w:webHidden/>
                <w:rStyle w:val="IndexLink"/>
                <w:rtl w:val="true"/>
              </w:rPr>
              <w:t>چهار ـ تقویت روحیه ایمان و عنصر ایثار و فداکاری</w:t>
            </w:r>
            <w:r>
              <w:rPr>
                <w:rStyle w:val="IndexLink"/>
                <w:rtl w:val="true"/>
              </w:rPr>
              <w:tab/>
            </w:r>
            <w:r>
              <w:rPr>
                <w:rStyle w:val="IndexLink"/>
              </w:rPr>
              <w:t>101</w:t>
            </w:r>
          </w:hyperlink>
        </w:p>
        <w:p>
          <w:pPr>
            <w:pStyle w:val="Contents4"/>
            <w:tabs>
              <w:tab w:val="clear" w:pos="8176"/>
              <w:tab w:val="right" w:pos="9026" w:leader="dot"/>
            </w:tabs>
            <w:rPr/>
          </w:pPr>
          <w:hyperlink w:anchor="__RefHeading___Toc493880_1395250215">
            <w:r>
              <w:rPr>
                <w:webHidden/>
                <w:rStyle w:val="IndexLink"/>
                <w:rtl w:val="true"/>
              </w:rPr>
              <w:t>د</w:t>
            </w:r>
            <w:r>
              <w:rPr>
                <w:rStyle w:val="IndexLink"/>
                <w:rtl w:val="true"/>
              </w:rPr>
              <w:t xml:space="preserve">) </w:t>
            </w:r>
            <w:r>
              <w:rPr>
                <w:rStyle w:val="IndexLink"/>
                <w:rtl w:val="true"/>
              </w:rPr>
              <w:t>آثار سیاسی و نظامی ایثار در جامعه</w:t>
            </w:r>
            <w:r>
              <w:rPr>
                <w:rStyle w:val="IndexLink"/>
                <w:rtl w:val="true"/>
              </w:rPr>
              <w:tab/>
            </w:r>
            <w:r>
              <w:rPr>
                <w:rStyle w:val="IndexLink"/>
              </w:rPr>
              <w:t>102</w:t>
            </w:r>
          </w:hyperlink>
        </w:p>
        <w:p>
          <w:pPr>
            <w:pStyle w:val="Contents5"/>
            <w:tabs>
              <w:tab w:val="clear" w:pos="7892"/>
              <w:tab w:val="right" w:pos="9026" w:leader="dot"/>
            </w:tabs>
            <w:rPr/>
          </w:pPr>
          <w:hyperlink w:anchor="__RefHeading___Toc493882_1395250215">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493884_1395250215">
            <w:r>
              <w:rPr>
                <w:webHidden/>
                <w:rStyle w:val="IndexLink"/>
                <w:rtl w:val="true"/>
              </w:rPr>
              <w:t>یک ـ ایجاد مصونیت سیاسی و نظامی</w:t>
            </w:r>
            <w:r>
              <w:rPr>
                <w:rStyle w:val="IndexLink"/>
                <w:rtl w:val="true"/>
              </w:rPr>
              <w:tab/>
            </w:r>
            <w:r>
              <w:rPr>
                <w:rStyle w:val="IndexLink"/>
              </w:rPr>
              <w:t>102</w:t>
            </w:r>
          </w:hyperlink>
        </w:p>
        <w:p>
          <w:pPr>
            <w:pStyle w:val="Contents5"/>
            <w:tabs>
              <w:tab w:val="clear" w:pos="7892"/>
              <w:tab w:val="right" w:pos="9026" w:leader="dot"/>
            </w:tabs>
            <w:rPr/>
          </w:pPr>
          <w:hyperlink w:anchor="__RefHeading___Toc493886_1395250215">
            <w:r>
              <w:rPr>
                <w:webHidden/>
                <w:rStyle w:val="IndexLink"/>
                <w:rtl w:val="true"/>
              </w:rPr>
              <w:t>دو ـ ایجاد الفت بین جوامع</w:t>
            </w:r>
            <w:r>
              <w:rPr>
                <w:rStyle w:val="IndexLink"/>
                <w:rtl w:val="true"/>
              </w:rPr>
              <w:tab/>
            </w:r>
            <w:r>
              <w:rPr>
                <w:rStyle w:val="IndexLink"/>
              </w:rPr>
              <w:t>103</w:t>
            </w:r>
          </w:hyperlink>
        </w:p>
        <w:p>
          <w:pPr>
            <w:pStyle w:val="Contents5"/>
            <w:tabs>
              <w:tab w:val="clear" w:pos="7892"/>
              <w:tab w:val="right" w:pos="9026" w:leader="dot"/>
            </w:tabs>
            <w:rPr/>
          </w:pPr>
          <w:hyperlink w:anchor="__RefHeading___Toc493888_1395250215">
            <w:r>
              <w:rPr>
                <w:webHidden/>
                <w:rStyle w:val="IndexLink"/>
                <w:rtl w:val="true"/>
              </w:rPr>
              <w:t>سه ـ رفع اختلاف</w:t>
            </w:r>
            <w:r>
              <w:rPr>
                <w:rStyle w:val="IndexLink"/>
                <w:rtl w:val="true"/>
              </w:rPr>
              <w:tab/>
            </w:r>
            <w:r>
              <w:rPr>
                <w:rStyle w:val="IndexLink"/>
              </w:rPr>
              <w:t>103</w:t>
            </w:r>
          </w:hyperlink>
        </w:p>
        <w:p>
          <w:pPr>
            <w:pStyle w:val="Contents5"/>
            <w:tabs>
              <w:tab w:val="clear" w:pos="7892"/>
              <w:tab w:val="right" w:pos="9026" w:leader="dot"/>
            </w:tabs>
            <w:rPr/>
          </w:pPr>
          <w:hyperlink w:anchor="__RefHeading___Toc493890_1395250215">
            <w:r>
              <w:rPr>
                <w:webHidden/>
                <w:rStyle w:val="IndexLink"/>
                <w:rtl w:val="true"/>
              </w:rPr>
              <w:t>چهار ـ افزایش تفاهم و همکاری</w:t>
            </w:r>
            <w:r>
              <w:rPr>
                <w:rStyle w:val="IndexLink"/>
                <w:rtl w:val="true"/>
              </w:rPr>
              <w:tab/>
            </w:r>
            <w:r>
              <w:rPr>
                <w:rStyle w:val="IndexLink"/>
              </w:rPr>
              <w:t>103</w:t>
            </w:r>
          </w:hyperlink>
        </w:p>
        <w:p>
          <w:pPr>
            <w:pStyle w:val="Contents4"/>
            <w:tabs>
              <w:tab w:val="clear" w:pos="8176"/>
              <w:tab w:val="right" w:pos="9026" w:leader="dot"/>
            </w:tabs>
            <w:rPr/>
          </w:pPr>
          <w:hyperlink w:anchor="__RefHeading___Toc493892_1395250215">
            <w:r>
              <w:rPr>
                <w:webHidden/>
                <w:rStyle w:val="IndexLink"/>
                <w:rtl w:val="true"/>
              </w:rPr>
              <w:t>ه</w:t>
            </w:r>
            <w:r>
              <w:rPr>
                <w:rStyle w:val="IndexLink"/>
                <w:rtl w:val="true"/>
              </w:rPr>
              <w:t xml:space="preserve">) </w:t>
            </w:r>
            <w:r>
              <w:rPr>
                <w:rStyle w:val="IndexLink"/>
                <w:rtl w:val="true"/>
              </w:rPr>
              <w:t>آثار اقتصادی ایثار</w:t>
            </w:r>
            <w:r>
              <w:rPr>
                <w:rStyle w:val="IndexLink"/>
                <w:rtl w:val="true"/>
              </w:rPr>
              <w:tab/>
            </w:r>
            <w:r>
              <w:rPr>
                <w:rStyle w:val="IndexLink"/>
              </w:rPr>
              <w:t>104</w:t>
            </w:r>
          </w:hyperlink>
        </w:p>
        <w:p>
          <w:pPr>
            <w:pStyle w:val="Contents5"/>
            <w:tabs>
              <w:tab w:val="clear" w:pos="7892"/>
              <w:tab w:val="right" w:pos="9026" w:leader="dot"/>
            </w:tabs>
            <w:rPr/>
          </w:pPr>
          <w:hyperlink w:anchor="__RefHeading___Toc493894_1395250215">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493896_1395250215">
            <w:r>
              <w:rPr>
                <w:webHidden/>
                <w:rStyle w:val="IndexLink"/>
                <w:rtl w:val="true"/>
              </w:rPr>
              <w:t>یک ـ حل مشکلات</w:t>
            </w:r>
            <w:r>
              <w:rPr>
                <w:rStyle w:val="IndexLink"/>
                <w:rtl w:val="true"/>
              </w:rPr>
              <w:tab/>
            </w:r>
            <w:r>
              <w:rPr>
                <w:rStyle w:val="IndexLink"/>
              </w:rPr>
              <w:t>104</w:t>
            </w:r>
          </w:hyperlink>
        </w:p>
        <w:p>
          <w:pPr>
            <w:pStyle w:val="Contents5"/>
            <w:tabs>
              <w:tab w:val="clear" w:pos="7892"/>
              <w:tab w:val="right" w:pos="9026" w:leader="dot"/>
            </w:tabs>
            <w:rPr/>
          </w:pPr>
          <w:hyperlink w:anchor="__RefHeading___Toc493898_1395250215">
            <w:r>
              <w:rPr>
                <w:webHidden/>
                <w:rStyle w:val="IndexLink"/>
                <w:rtl w:val="true"/>
              </w:rPr>
              <w:t>دو ـ ایثار؛ جهشی فراتر از عدالت</w:t>
            </w:r>
            <w:r>
              <w:rPr>
                <w:rStyle w:val="IndexLink"/>
                <w:rtl w:val="true"/>
              </w:rPr>
              <w:tab/>
            </w:r>
            <w:r>
              <w:rPr>
                <w:rStyle w:val="IndexLink"/>
              </w:rPr>
              <w:t>105</w:t>
            </w:r>
          </w:hyperlink>
        </w:p>
        <w:p>
          <w:pPr>
            <w:pStyle w:val="Contents4"/>
            <w:tabs>
              <w:tab w:val="clear" w:pos="8176"/>
              <w:tab w:val="right" w:pos="9026" w:leader="dot"/>
            </w:tabs>
            <w:rPr/>
          </w:pPr>
          <w:hyperlink w:anchor="__RefHeading___Toc493900_1395250215">
            <w:r>
              <w:rPr>
                <w:webHidden/>
                <w:rStyle w:val="IndexLink"/>
                <w:rtl w:val="true"/>
              </w:rPr>
              <w:t>و</w:t>
            </w:r>
            <w:r>
              <w:rPr>
                <w:rStyle w:val="IndexLink"/>
                <w:rtl w:val="true"/>
              </w:rPr>
              <w:t xml:space="preserve">) </w:t>
            </w:r>
            <w:r>
              <w:rPr>
                <w:rStyle w:val="IndexLink"/>
                <w:rtl w:val="true"/>
              </w:rPr>
              <w:t>آثار اخلاقی ایثار در جامعه</w:t>
            </w:r>
            <w:r>
              <w:rPr>
                <w:rStyle w:val="IndexLink"/>
                <w:rtl w:val="true"/>
              </w:rPr>
              <w:tab/>
            </w:r>
            <w:r>
              <w:rPr>
                <w:rStyle w:val="IndexLink"/>
              </w:rPr>
              <w:t>105</w:t>
            </w:r>
          </w:hyperlink>
        </w:p>
        <w:p>
          <w:pPr>
            <w:pStyle w:val="Contents5"/>
            <w:tabs>
              <w:tab w:val="clear" w:pos="7892"/>
              <w:tab w:val="right" w:pos="9026" w:leader="dot"/>
            </w:tabs>
            <w:rPr/>
          </w:pPr>
          <w:hyperlink w:anchor="__RefHeading___Toc493902_1395250215">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493904_1395250215">
            <w:r>
              <w:rPr>
                <w:webHidden/>
                <w:rStyle w:val="IndexLink"/>
                <w:rtl w:val="true"/>
              </w:rPr>
              <w:t>تقویت روحیه صبر و استقامت در مؤمنان</w:t>
            </w:r>
            <w:r>
              <w:rPr>
                <w:rStyle w:val="IndexLink"/>
                <w:rtl w:val="true"/>
              </w:rPr>
              <w:tab/>
            </w:r>
            <w:r>
              <w:rPr>
                <w:rStyle w:val="IndexLink"/>
              </w:rPr>
              <w:t>106</w:t>
            </w:r>
          </w:hyperlink>
        </w:p>
        <w:p>
          <w:pPr>
            <w:pStyle w:val="Contents3"/>
            <w:tabs>
              <w:tab w:val="clear" w:pos="8459"/>
              <w:tab w:val="right" w:pos="9026" w:leader="dot"/>
            </w:tabs>
            <w:rPr/>
          </w:pPr>
          <w:hyperlink w:anchor="__RefHeading___Toc493906_1395250215">
            <w:r>
              <w:rPr>
                <w:webHidden/>
                <w:rStyle w:val="IndexLink"/>
                <w:rtl w:val="true"/>
              </w:rPr>
              <w:t>آثار فرهنگی</w:t>
            </w:r>
            <w:r>
              <w:rPr>
                <w:rStyle w:val="IndexLink"/>
                <w:rtl w:val="true"/>
              </w:rPr>
              <w:tab/>
            </w:r>
            <w:r>
              <w:rPr>
                <w:rStyle w:val="IndexLink"/>
              </w:rPr>
              <w:t>107</w:t>
            </w:r>
          </w:hyperlink>
        </w:p>
        <w:p>
          <w:pPr>
            <w:pStyle w:val="Contents4"/>
            <w:tabs>
              <w:tab w:val="clear" w:pos="8176"/>
              <w:tab w:val="right" w:pos="9026" w:leader="dot"/>
            </w:tabs>
            <w:rPr/>
          </w:pPr>
          <w:hyperlink w:anchor="__RefHeading___Toc493908_1395250215">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493910_1395250215">
            <w:r>
              <w:rPr>
                <w:webHidden/>
                <w:rStyle w:val="IndexLink"/>
                <w:rtl w:val="true"/>
              </w:rPr>
              <w:t>الف</w:t>
            </w:r>
            <w:r>
              <w:rPr>
                <w:rStyle w:val="IndexLink"/>
                <w:rtl w:val="true"/>
              </w:rPr>
              <w:t xml:space="preserve">) </w:t>
            </w:r>
            <w:r>
              <w:rPr>
                <w:rStyle w:val="IndexLink"/>
                <w:rtl w:val="true"/>
              </w:rPr>
              <w:t>ایجاد زمینه رشد و تعالی جامعه</w:t>
            </w:r>
            <w:r>
              <w:rPr>
                <w:rStyle w:val="IndexLink"/>
                <w:rtl w:val="true"/>
              </w:rPr>
              <w:tab/>
            </w:r>
            <w:r>
              <w:rPr>
                <w:rStyle w:val="IndexLink"/>
              </w:rPr>
              <w:t>107</w:t>
            </w:r>
          </w:hyperlink>
        </w:p>
        <w:p>
          <w:pPr>
            <w:pStyle w:val="Contents4"/>
            <w:tabs>
              <w:tab w:val="clear" w:pos="8176"/>
              <w:tab w:val="right" w:pos="9026" w:leader="dot"/>
            </w:tabs>
            <w:rPr/>
          </w:pPr>
          <w:hyperlink w:anchor="__RefHeading___Toc493912_1395250215">
            <w:r>
              <w:rPr>
                <w:webHidden/>
                <w:rStyle w:val="IndexLink"/>
                <w:rtl w:val="true"/>
              </w:rPr>
              <w:t>ب</w:t>
            </w:r>
            <w:r>
              <w:rPr>
                <w:rStyle w:val="IndexLink"/>
                <w:rtl w:val="true"/>
              </w:rPr>
              <w:t xml:space="preserve">) </w:t>
            </w:r>
            <w:r>
              <w:rPr>
                <w:rStyle w:val="IndexLink"/>
                <w:rtl w:val="true"/>
              </w:rPr>
              <w:t>بهشتِ احساس برتر</w:t>
            </w:r>
            <w:r>
              <w:rPr>
                <w:rStyle w:val="IndexLink"/>
                <w:rtl w:val="true"/>
              </w:rPr>
              <w:tab/>
            </w:r>
            <w:r>
              <w:rPr>
                <w:rStyle w:val="IndexLink"/>
              </w:rPr>
              <w:t>108</w:t>
            </w:r>
          </w:hyperlink>
        </w:p>
        <w:p>
          <w:pPr>
            <w:pStyle w:val="Contents3"/>
            <w:tabs>
              <w:tab w:val="clear" w:pos="8459"/>
              <w:tab w:val="right" w:pos="9026" w:leader="dot"/>
            </w:tabs>
            <w:rPr/>
          </w:pPr>
          <w:hyperlink w:anchor="__RefHeading___Toc493914_1395250215">
            <w:r>
              <w:rPr>
                <w:webHidden/>
                <w:rStyle w:val="IndexLink"/>
                <w:rtl w:val="true"/>
              </w:rPr>
              <w:t>عوامل ایمانی مؤثر در ترویج فرهنگ ایثار و شهادت</w:t>
            </w:r>
            <w:r>
              <w:rPr>
                <w:rStyle w:val="IndexLink"/>
                <w:rtl w:val="true"/>
              </w:rPr>
              <w:tab/>
            </w:r>
            <w:r>
              <w:rPr>
                <w:rStyle w:val="IndexLink"/>
              </w:rPr>
              <w:t>108</w:t>
            </w:r>
          </w:hyperlink>
        </w:p>
        <w:p>
          <w:pPr>
            <w:pStyle w:val="Contents4"/>
            <w:tabs>
              <w:tab w:val="clear" w:pos="8176"/>
              <w:tab w:val="right" w:pos="9026" w:leader="dot"/>
            </w:tabs>
            <w:rPr/>
          </w:pPr>
          <w:hyperlink w:anchor="__RefHeading___Toc493916_1395250215">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493918_1395250215">
            <w:r>
              <w:rPr>
                <w:webHidden/>
                <w:rStyle w:val="IndexLink"/>
                <w:rtl w:val="true"/>
              </w:rPr>
              <w:t>الف</w:t>
            </w:r>
            <w:r>
              <w:rPr>
                <w:rStyle w:val="IndexLink"/>
                <w:rtl w:val="true"/>
              </w:rPr>
              <w:t xml:space="preserve">) </w:t>
            </w:r>
            <w:r>
              <w:rPr>
                <w:rStyle w:val="IndexLink"/>
                <w:rtl w:val="true"/>
              </w:rPr>
              <w:t>قداست عدالت و تنفر از ستم</w:t>
            </w:r>
            <w:r>
              <w:rPr>
                <w:rStyle w:val="IndexLink"/>
                <w:rtl w:val="true"/>
              </w:rPr>
              <w:tab/>
            </w:r>
            <w:r>
              <w:rPr>
                <w:rStyle w:val="IndexLink"/>
              </w:rPr>
              <w:t>109</w:t>
            </w:r>
          </w:hyperlink>
        </w:p>
        <w:p>
          <w:pPr>
            <w:pStyle w:val="Contents4"/>
            <w:tabs>
              <w:tab w:val="clear" w:pos="8176"/>
              <w:tab w:val="right" w:pos="9026" w:leader="dot"/>
            </w:tabs>
            <w:rPr/>
          </w:pPr>
          <w:hyperlink w:anchor="__RefHeading___Toc493920_1395250215">
            <w:r>
              <w:rPr>
                <w:webHidden/>
                <w:rStyle w:val="IndexLink"/>
                <w:rtl w:val="true"/>
              </w:rPr>
              <w:t>ب</w:t>
            </w:r>
            <w:r>
              <w:rPr>
                <w:rStyle w:val="IndexLink"/>
                <w:rtl w:val="true"/>
              </w:rPr>
              <w:t xml:space="preserve">) </w:t>
            </w:r>
            <w:r>
              <w:rPr>
                <w:rStyle w:val="IndexLink"/>
                <w:rtl w:val="true"/>
              </w:rPr>
              <w:t>وجوب جهاد با ظالمان</w:t>
            </w:r>
            <w:r>
              <w:rPr>
                <w:rStyle w:val="IndexLink"/>
                <w:rtl w:val="true"/>
              </w:rPr>
              <w:tab/>
            </w:r>
            <w:r>
              <w:rPr>
                <w:rStyle w:val="IndexLink"/>
              </w:rPr>
              <w:t>110</w:t>
            </w:r>
          </w:hyperlink>
        </w:p>
        <w:p>
          <w:pPr>
            <w:pStyle w:val="Contents4"/>
            <w:tabs>
              <w:tab w:val="clear" w:pos="8176"/>
              <w:tab w:val="right" w:pos="9026" w:leader="dot"/>
            </w:tabs>
            <w:rPr/>
          </w:pPr>
          <w:hyperlink w:anchor="__RefHeading___Toc493922_1395250215">
            <w:r>
              <w:rPr>
                <w:webHidden/>
                <w:rStyle w:val="IndexLink"/>
                <w:rtl w:val="true"/>
              </w:rPr>
              <w:t>ج</w:t>
            </w:r>
            <w:r>
              <w:rPr>
                <w:rStyle w:val="IndexLink"/>
                <w:rtl w:val="true"/>
              </w:rPr>
              <w:t xml:space="preserve">) </w:t>
            </w:r>
            <w:r>
              <w:rPr>
                <w:rStyle w:val="IndexLink"/>
                <w:rtl w:val="true"/>
              </w:rPr>
              <w:t>افزایش انسجام ملی و فرهنگی جامعه</w:t>
            </w:r>
            <w:r>
              <w:rPr>
                <w:rStyle w:val="IndexLink"/>
                <w:rtl w:val="true"/>
              </w:rPr>
              <w:tab/>
            </w:r>
            <w:r>
              <w:rPr>
                <w:rStyle w:val="IndexLink"/>
              </w:rPr>
              <w:t>113</w:t>
            </w:r>
          </w:hyperlink>
        </w:p>
        <w:p>
          <w:pPr>
            <w:pStyle w:val="Contents4"/>
            <w:tabs>
              <w:tab w:val="clear" w:pos="8176"/>
              <w:tab w:val="right" w:pos="9026" w:leader="dot"/>
            </w:tabs>
            <w:rPr/>
          </w:pPr>
          <w:hyperlink w:anchor="__RefHeading___Toc493924_1395250215">
            <w:r>
              <w:rPr>
                <w:webHidden/>
                <w:rStyle w:val="IndexLink"/>
                <w:rtl w:val="true"/>
              </w:rPr>
              <w:t>د</w:t>
            </w:r>
            <w:r>
              <w:rPr>
                <w:rStyle w:val="IndexLink"/>
                <w:rtl w:val="true"/>
              </w:rPr>
              <w:t xml:space="preserve">) </w:t>
            </w:r>
            <w:r>
              <w:rPr>
                <w:rStyle w:val="IndexLink"/>
                <w:rtl w:val="true"/>
              </w:rPr>
              <w:t>شکل‌گیری خرده‌فرهنگ</w:t>
            </w:r>
            <w:r>
              <w:rPr>
                <w:rStyle w:val="IndexLink"/>
                <w:rtl w:val="true"/>
              </w:rPr>
              <w:tab/>
            </w:r>
            <w:r>
              <w:rPr>
                <w:rStyle w:val="IndexLink"/>
              </w:rPr>
              <w:t>113</w:t>
            </w:r>
          </w:hyperlink>
        </w:p>
        <w:p>
          <w:pPr>
            <w:pStyle w:val="Contents3"/>
            <w:tabs>
              <w:tab w:val="clear" w:pos="8459"/>
              <w:tab w:val="right" w:pos="9026" w:leader="dot"/>
            </w:tabs>
            <w:rPr/>
          </w:pPr>
          <w:hyperlink w:anchor="__RefHeading___Toc493926_1395250215">
            <w:r>
              <w:rPr>
                <w:webHidden/>
                <w:rStyle w:val="IndexLink"/>
                <w:rtl w:val="true"/>
              </w:rPr>
              <w:t>ایثار و شهادت</w:t>
            </w:r>
            <w:r>
              <w:rPr>
                <w:rStyle w:val="IndexLink"/>
                <w:rtl w:val="true"/>
              </w:rPr>
              <w:tab/>
            </w:r>
            <w:r>
              <w:rPr>
                <w:rStyle w:val="IndexLink"/>
              </w:rPr>
              <w:t>114</w:t>
            </w:r>
          </w:hyperlink>
        </w:p>
        <w:p>
          <w:pPr>
            <w:pStyle w:val="Contents2"/>
            <w:tabs>
              <w:tab w:val="clear" w:pos="8743"/>
              <w:tab w:val="right" w:pos="9026" w:leader="dot"/>
            </w:tabs>
            <w:rPr/>
          </w:pPr>
          <w:hyperlink w:anchor="__RefHeading___Toc493928_1395250215">
            <w:r>
              <w:rPr>
                <w:webHidden/>
                <w:rStyle w:val="IndexLink"/>
                <w:rtl w:val="true"/>
              </w:rPr>
              <w:t>فصل چهارم</w:t>
            </w:r>
            <w:r>
              <w:rPr>
                <w:rStyle w:val="IndexLink"/>
                <w:rtl w:val="true"/>
              </w:rPr>
              <w:t xml:space="preserve">: </w:t>
            </w:r>
            <w:r>
              <w:rPr>
                <w:rStyle w:val="IndexLink"/>
                <w:rtl w:val="true"/>
              </w:rPr>
              <w:t>آسیب‌شناسی و مانع‌شناسی فرهنگ ایثار</w:t>
            </w:r>
            <w:r>
              <w:rPr>
                <w:rStyle w:val="IndexLink"/>
                <w:rtl w:val="true"/>
              </w:rPr>
              <w:tab/>
            </w:r>
            <w:r>
              <w:rPr>
                <w:rStyle w:val="IndexLink"/>
              </w:rPr>
              <w:t>116</w:t>
            </w:r>
          </w:hyperlink>
        </w:p>
        <w:p>
          <w:pPr>
            <w:pStyle w:val="Contents3"/>
            <w:tabs>
              <w:tab w:val="clear" w:pos="8459"/>
              <w:tab w:val="right" w:pos="9026" w:leader="dot"/>
            </w:tabs>
            <w:rPr/>
          </w:pPr>
          <w:hyperlink w:anchor="__RefHeading___Toc493930_1395250215">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493932_1395250215">
            <w:r>
              <w:rPr>
                <w:webHidden/>
                <w:rStyle w:val="IndexLink"/>
                <w:rtl w:val="true"/>
              </w:rPr>
              <w:t>آسیب‌شناسی ایثار</w:t>
            </w:r>
            <w:r>
              <w:rPr>
                <w:rStyle w:val="IndexLink"/>
                <w:rtl w:val="true"/>
              </w:rPr>
              <w:tab/>
            </w:r>
            <w:r>
              <w:rPr>
                <w:rStyle w:val="IndexLink"/>
              </w:rPr>
              <w:t>116</w:t>
            </w:r>
          </w:hyperlink>
        </w:p>
        <w:p>
          <w:pPr>
            <w:pStyle w:val="Contents4"/>
            <w:tabs>
              <w:tab w:val="clear" w:pos="8176"/>
              <w:tab w:val="right" w:pos="9026" w:leader="dot"/>
            </w:tabs>
            <w:rPr/>
          </w:pPr>
          <w:hyperlink w:anchor="__RefHeading___Toc493934_1395250215">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493936_1395250215">
            <w:r>
              <w:rPr>
                <w:webHidden/>
                <w:rStyle w:val="IndexLink"/>
                <w:rtl w:val="true"/>
              </w:rPr>
              <w:t>الف</w:t>
            </w:r>
            <w:r>
              <w:rPr>
                <w:rStyle w:val="IndexLink"/>
                <w:rtl w:val="true"/>
              </w:rPr>
              <w:t xml:space="preserve">) </w:t>
            </w:r>
            <w:r>
              <w:rPr>
                <w:rStyle w:val="IndexLink"/>
                <w:rtl w:val="true"/>
              </w:rPr>
              <w:t>فرهنگ‌های معارض با فرهنگ ایثار</w:t>
            </w:r>
            <w:r>
              <w:rPr>
                <w:rStyle w:val="IndexLink"/>
                <w:rtl w:val="true"/>
              </w:rPr>
              <w:tab/>
            </w:r>
            <w:r>
              <w:rPr>
                <w:rStyle w:val="IndexLink"/>
              </w:rPr>
              <w:t>116</w:t>
            </w:r>
          </w:hyperlink>
        </w:p>
        <w:p>
          <w:pPr>
            <w:pStyle w:val="Contents4"/>
            <w:tabs>
              <w:tab w:val="clear" w:pos="8176"/>
              <w:tab w:val="right" w:pos="9026" w:leader="dot"/>
            </w:tabs>
            <w:rPr/>
          </w:pPr>
          <w:hyperlink w:anchor="__RefHeading___Toc493938_1395250215">
            <w:r>
              <w:rPr>
                <w:webHidden/>
                <w:rStyle w:val="IndexLink"/>
                <w:rtl w:val="true"/>
              </w:rPr>
              <w:t>ب</w:t>
            </w:r>
            <w:r>
              <w:rPr>
                <w:rStyle w:val="IndexLink"/>
                <w:rtl w:val="true"/>
              </w:rPr>
              <w:t xml:space="preserve">) </w:t>
            </w:r>
            <w:r>
              <w:rPr>
                <w:rStyle w:val="IndexLink"/>
                <w:rtl w:val="true"/>
              </w:rPr>
              <w:t>ترویج فرهنگ مبتذل غربی</w:t>
            </w:r>
            <w:r>
              <w:rPr>
                <w:rStyle w:val="IndexLink"/>
                <w:rtl w:val="true"/>
              </w:rPr>
              <w:tab/>
            </w:r>
            <w:r>
              <w:rPr>
                <w:rStyle w:val="IndexLink"/>
              </w:rPr>
              <w:t>117</w:t>
            </w:r>
          </w:hyperlink>
        </w:p>
        <w:p>
          <w:pPr>
            <w:pStyle w:val="Contents4"/>
            <w:tabs>
              <w:tab w:val="clear" w:pos="8176"/>
              <w:tab w:val="right" w:pos="9026" w:leader="dot"/>
            </w:tabs>
            <w:rPr/>
          </w:pPr>
          <w:hyperlink w:anchor="__RefHeading___Toc493940_1395250215">
            <w:r>
              <w:rPr>
                <w:webHidden/>
                <w:rStyle w:val="IndexLink"/>
                <w:rtl w:val="true"/>
              </w:rPr>
              <w:t>ج</w:t>
            </w:r>
            <w:r>
              <w:rPr>
                <w:rStyle w:val="IndexLink"/>
                <w:rtl w:val="true"/>
              </w:rPr>
              <w:t xml:space="preserve">) </w:t>
            </w:r>
            <w:r>
              <w:rPr>
                <w:rStyle w:val="IndexLink"/>
                <w:rtl w:val="true"/>
              </w:rPr>
              <w:t>ترویج افکار معارض با نوع‌دوستی</w:t>
            </w:r>
            <w:r>
              <w:rPr>
                <w:rStyle w:val="IndexLink"/>
                <w:rtl w:val="true"/>
              </w:rPr>
              <w:tab/>
            </w:r>
            <w:r>
              <w:rPr>
                <w:rStyle w:val="IndexLink"/>
              </w:rPr>
              <w:t>118</w:t>
            </w:r>
          </w:hyperlink>
        </w:p>
        <w:p>
          <w:pPr>
            <w:pStyle w:val="Contents4"/>
            <w:tabs>
              <w:tab w:val="clear" w:pos="8176"/>
              <w:tab w:val="right" w:pos="9026" w:leader="dot"/>
            </w:tabs>
            <w:rPr/>
          </w:pPr>
          <w:hyperlink w:anchor="__RefHeading___Toc493942_1395250215">
            <w:r>
              <w:rPr>
                <w:webHidden/>
                <w:rStyle w:val="IndexLink"/>
                <w:rtl w:val="true"/>
              </w:rPr>
              <w:t>د</w:t>
            </w:r>
            <w:r>
              <w:rPr>
                <w:rStyle w:val="IndexLink"/>
                <w:rtl w:val="true"/>
              </w:rPr>
              <w:t xml:space="preserve">) </w:t>
            </w:r>
            <w:r>
              <w:rPr>
                <w:rStyle w:val="IndexLink"/>
                <w:rtl w:val="true"/>
              </w:rPr>
              <w:t>تمسخر و تحقیر فرهنگ ایثار</w:t>
            </w:r>
            <w:r>
              <w:rPr>
                <w:rStyle w:val="IndexLink"/>
                <w:rtl w:val="true"/>
              </w:rPr>
              <w:tab/>
            </w:r>
            <w:r>
              <w:rPr>
                <w:rStyle w:val="IndexLink"/>
              </w:rPr>
              <w:t>119</w:t>
            </w:r>
          </w:hyperlink>
        </w:p>
        <w:p>
          <w:pPr>
            <w:pStyle w:val="Contents4"/>
            <w:tabs>
              <w:tab w:val="clear" w:pos="8176"/>
              <w:tab w:val="right" w:pos="9026" w:leader="dot"/>
            </w:tabs>
            <w:rPr/>
          </w:pPr>
          <w:hyperlink w:anchor="__RefHeading___Toc493944_1395250215">
            <w:r>
              <w:rPr>
                <w:webHidden/>
                <w:rStyle w:val="IndexLink"/>
                <w:rtl w:val="true"/>
              </w:rPr>
              <w:t>ه</w:t>
            </w:r>
            <w:r>
              <w:rPr>
                <w:rStyle w:val="IndexLink"/>
                <w:rtl w:val="true"/>
              </w:rPr>
              <w:t xml:space="preserve">) </w:t>
            </w:r>
            <w:r>
              <w:rPr>
                <w:rStyle w:val="IndexLink"/>
                <w:rtl w:val="true"/>
              </w:rPr>
              <w:t>تهدید فرهنگ ایثار و شهادت از سوی دشمنان</w:t>
            </w:r>
            <w:r>
              <w:rPr>
                <w:rStyle w:val="IndexLink"/>
                <w:rtl w:val="true"/>
              </w:rPr>
              <w:tab/>
            </w:r>
            <w:r>
              <w:rPr>
                <w:rStyle w:val="IndexLink"/>
              </w:rPr>
              <w:t>119</w:t>
            </w:r>
          </w:hyperlink>
        </w:p>
        <w:p>
          <w:pPr>
            <w:pStyle w:val="Contents3"/>
            <w:tabs>
              <w:tab w:val="clear" w:pos="8459"/>
              <w:tab w:val="right" w:pos="9026" w:leader="dot"/>
            </w:tabs>
            <w:rPr/>
          </w:pPr>
          <w:hyperlink w:anchor="__RefHeading___Toc493946_1395250215">
            <w:r>
              <w:rPr>
                <w:webHidden/>
                <w:rStyle w:val="IndexLink"/>
                <w:rtl w:val="true"/>
              </w:rPr>
              <w:t>موانع ترویج فرهنگ ایثار</w:t>
            </w:r>
            <w:r>
              <w:rPr>
                <w:rStyle w:val="IndexLink"/>
                <w:rtl w:val="true"/>
              </w:rPr>
              <w:tab/>
            </w:r>
            <w:r>
              <w:rPr>
                <w:rStyle w:val="IndexLink"/>
              </w:rPr>
              <w:t>119</w:t>
            </w:r>
          </w:hyperlink>
        </w:p>
        <w:p>
          <w:pPr>
            <w:pStyle w:val="Contents4"/>
            <w:tabs>
              <w:tab w:val="clear" w:pos="8176"/>
              <w:tab w:val="right" w:pos="9026" w:leader="dot"/>
            </w:tabs>
            <w:rPr/>
          </w:pPr>
          <w:hyperlink w:anchor="__RefHeading___Toc493948_1395250215">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493950_1395250215">
            <w:r>
              <w:rPr>
                <w:webHidden/>
                <w:rStyle w:val="IndexLink"/>
                <w:rtl w:val="true"/>
              </w:rPr>
              <w:t>الف</w:t>
            </w:r>
            <w:r>
              <w:rPr>
                <w:rStyle w:val="IndexLink"/>
                <w:rtl w:val="true"/>
              </w:rPr>
              <w:t xml:space="preserve">) </w:t>
            </w:r>
            <w:r>
              <w:rPr>
                <w:rStyle w:val="IndexLink"/>
                <w:rtl w:val="true"/>
              </w:rPr>
              <w:t>تهاجم فرهنگی برنامه‌ریزی شده و درازمدت</w:t>
            </w:r>
            <w:r>
              <w:rPr>
                <w:rStyle w:val="IndexLink"/>
                <w:rtl w:val="true"/>
              </w:rPr>
              <w:tab/>
            </w:r>
            <w:r>
              <w:rPr>
                <w:rStyle w:val="IndexLink"/>
              </w:rPr>
              <w:t>119</w:t>
            </w:r>
          </w:hyperlink>
        </w:p>
        <w:p>
          <w:pPr>
            <w:pStyle w:val="Contents4"/>
            <w:tabs>
              <w:tab w:val="clear" w:pos="8176"/>
              <w:tab w:val="right" w:pos="9026" w:leader="dot"/>
            </w:tabs>
            <w:rPr/>
          </w:pPr>
          <w:hyperlink w:anchor="__RefHeading___Toc493952_1395250215">
            <w:r>
              <w:rPr>
                <w:webHidden/>
                <w:rStyle w:val="IndexLink"/>
                <w:rtl w:val="true"/>
              </w:rPr>
              <w:t>ب</w:t>
            </w:r>
            <w:r>
              <w:rPr>
                <w:rStyle w:val="IndexLink"/>
                <w:rtl w:val="true"/>
              </w:rPr>
              <w:t xml:space="preserve">) </w:t>
            </w:r>
            <w:r>
              <w:rPr>
                <w:rStyle w:val="IndexLink"/>
                <w:rtl w:val="true"/>
              </w:rPr>
              <w:t>دنیاپرستی و ایجاد جاذبه‌های مادی</w:t>
            </w:r>
            <w:r>
              <w:rPr>
                <w:rStyle w:val="IndexLink"/>
                <w:rtl w:val="true"/>
              </w:rPr>
              <w:tab/>
            </w:r>
            <w:r>
              <w:rPr>
                <w:rStyle w:val="IndexLink"/>
              </w:rPr>
              <w:t>120</w:t>
            </w:r>
          </w:hyperlink>
        </w:p>
        <w:p>
          <w:pPr>
            <w:pStyle w:val="Contents4"/>
            <w:tabs>
              <w:tab w:val="clear" w:pos="8176"/>
              <w:tab w:val="right" w:pos="9026" w:leader="dot"/>
            </w:tabs>
            <w:rPr/>
          </w:pPr>
          <w:hyperlink w:anchor="__RefHeading___Toc493954_1395250215">
            <w:r>
              <w:rPr>
                <w:webHidden/>
                <w:rStyle w:val="IndexLink"/>
                <w:rtl w:val="true"/>
              </w:rPr>
              <w:t>ج</w:t>
            </w:r>
            <w:r>
              <w:rPr>
                <w:rStyle w:val="IndexLink"/>
                <w:rtl w:val="true"/>
              </w:rPr>
              <w:t xml:space="preserve">) </w:t>
            </w:r>
            <w:r>
              <w:rPr>
                <w:rStyle w:val="IndexLink"/>
                <w:rtl w:val="true"/>
              </w:rPr>
              <w:t>مذهب علیه مذهب</w:t>
            </w:r>
            <w:r>
              <w:rPr>
                <w:rStyle w:val="IndexLink"/>
                <w:rtl w:val="true"/>
              </w:rPr>
              <w:tab/>
            </w:r>
            <w:r>
              <w:rPr>
                <w:rStyle w:val="IndexLink"/>
              </w:rPr>
              <w:t>120</w:t>
            </w:r>
          </w:hyperlink>
        </w:p>
        <w:p>
          <w:pPr>
            <w:pStyle w:val="Contents4"/>
            <w:tabs>
              <w:tab w:val="clear" w:pos="8176"/>
              <w:tab w:val="right" w:pos="9026" w:leader="dot"/>
            </w:tabs>
            <w:rPr/>
          </w:pPr>
          <w:hyperlink w:anchor="__RefHeading___Toc493956_1395250215">
            <w:r>
              <w:rPr>
                <w:webHidden/>
                <w:rStyle w:val="IndexLink"/>
                <w:rtl w:val="true"/>
              </w:rPr>
              <w:t>د</w:t>
            </w:r>
            <w:r>
              <w:rPr>
                <w:rStyle w:val="IndexLink"/>
                <w:rtl w:val="true"/>
              </w:rPr>
              <w:t xml:space="preserve">) </w:t>
            </w:r>
            <w:r>
              <w:rPr>
                <w:rStyle w:val="IndexLink"/>
                <w:rtl w:val="true"/>
              </w:rPr>
              <w:t>تکلیف‌گریزی</w:t>
            </w:r>
            <w:r>
              <w:rPr>
                <w:rStyle w:val="IndexLink"/>
                <w:rtl w:val="true"/>
              </w:rPr>
              <w:tab/>
            </w:r>
            <w:r>
              <w:rPr>
                <w:rStyle w:val="IndexLink"/>
              </w:rPr>
              <w:t>120</w:t>
            </w:r>
          </w:hyperlink>
        </w:p>
        <w:p>
          <w:pPr>
            <w:pStyle w:val="Contents4"/>
            <w:tabs>
              <w:tab w:val="clear" w:pos="8176"/>
              <w:tab w:val="right" w:pos="9026" w:leader="dot"/>
            </w:tabs>
            <w:rPr/>
          </w:pPr>
          <w:hyperlink w:anchor="__RefHeading___Toc493958_1395250215">
            <w:r>
              <w:rPr>
                <w:webHidden/>
                <w:rStyle w:val="IndexLink"/>
                <w:rtl w:val="true"/>
              </w:rPr>
              <w:t>ه</w:t>
            </w:r>
            <w:r>
              <w:rPr>
                <w:rStyle w:val="IndexLink"/>
                <w:rtl w:val="true"/>
              </w:rPr>
              <w:t xml:space="preserve">) </w:t>
            </w:r>
            <w:r>
              <w:rPr>
                <w:rStyle w:val="IndexLink"/>
                <w:rtl w:val="true"/>
              </w:rPr>
              <w:t>روی گردانی از یاد خدا</w:t>
            </w:r>
            <w:r>
              <w:rPr>
                <w:rStyle w:val="IndexLink"/>
                <w:rtl w:val="true"/>
              </w:rPr>
              <w:tab/>
            </w:r>
            <w:r>
              <w:rPr>
                <w:rStyle w:val="IndexLink"/>
              </w:rPr>
              <w:t>120</w:t>
            </w:r>
          </w:hyperlink>
        </w:p>
        <w:p>
          <w:pPr>
            <w:pStyle w:val="Contents4"/>
            <w:tabs>
              <w:tab w:val="clear" w:pos="8176"/>
              <w:tab w:val="right" w:pos="9026" w:leader="dot"/>
            </w:tabs>
            <w:rPr/>
          </w:pPr>
          <w:hyperlink w:anchor="__RefHeading___Toc493960_1395250215">
            <w:r>
              <w:rPr>
                <w:webHidden/>
                <w:rStyle w:val="IndexLink"/>
                <w:rtl w:val="true"/>
              </w:rPr>
              <w:t>و</w:t>
            </w:r>
            <w:r>
              <w:rPr>
                <w:rStyle w:val="IndexLink"/>
                <w:rtl w:val="true"/>
              </w:rPr>
              <w:t xml:space="preserve">) </w:t>
            </w:r>
            <w:r>
              <w:rPr>
                <w:rStyle w:val="IndexLink"/>
                <w:rtl w:val="true"/>
              </w:rPr>
              <w:t>احساس جامعه مبنی بر تبعیض نادرست</w:t>
            </w:r>
            <w:r>
              <w:rPr>
                <w:rStyle w:val="IndexLink"/>
                <w:rtl w:val="true"/>
              </w:rPr>
              <w:tab/>
            </w:r>
            <w:r>
              <w:rPr>
                <w:rStyle w:val="IndexLink"/>
              </w:rPr>
              <w:t>121</w:t>
            </w:r>
          </w:hyperlink>
        </w:p>
        <w:p>
          <w:pPr>
            <w:pStyle w:val="Contents4"/>
            <w:tabs>
              <w:tab w:val="clear" w:pos="8176"/>
              <w:tab w:val="right" w:pos="9026" w:leader="dot"/>
            </w:tabs>
            <w:rPr/>
          </w:pPr>
          <w:hyperlink w:anchor="__RefHeading___Toc493962_1395250215">
            <w:r>
              <w:rPr>
                <w:webHidden/>
                <w:rStyle w:val="IndexLink"/>
                <w:rtl w:val="true"/>
              </w:rPr>
              <w:t>ز</w:t>
            </w:r>
            <w:r>
              <w:rPr>
                <w:rStyle w:val="IndexLink"/>
                <w:rtl w:val="true"/>
              </w:rPr>
              <w:t xml:space="preserve">) </w:t>
            </w:r>
            <w:r>
              <w:rPr>
                <w:rStyle w:val="IndexLink"/>
                <w:rtl w:val="true"/>
              </w:rPr>
              <w:t>حفظ نکردن آثار در جامعه</w:t>
            </w:r>
            <w:r>
              <w:rPr>
                <w:rStyle w:val="IndexLink"/>
                <w:rtl w:val="true"/>
              </w:rPr>
              <w:tab/>
            </w:r>
            <w:r>
              <w:rPr>
                <w:rStyle w:val="IndexLink"/>
              </w:rPr>
              <w:t>122</w:t>
            </w:r>
          </w:hyperlink>
        </w:p>
        <w:p>
          <w:pPr>
            <w:pStyle w:val="Contents4"/>
            <w:tabs>
              <w:tab w:val="clear" w:pos="8176"/>
              <w:tab w:val="right" w:pos="9026" w:leader="dot"/>
            </w:tabs>
            <w:rPr/>
          </w:pPr>
          <w:hyperlink w:anchor="__RefHeading___Toc493964_1395250215">
            <w:r>
              <w:rPr>
                <w:webHidden/>
                <w:rStyle w:val="IndexLink"/>
                <w:rtl w:val="true"/>
              </w:rPr>
              <w:t>ح</w:t>
            </w:r>
            <w:r>
              <w:rPr>
                <w:rStyle w:val="IndexLink"/>
                <w:rtl w:val="true"/>
              </w:rPr>
              <w:t xml:space="preserve">) </w:t>
            </w:r>
            <w:r>
              <w:rPr>
                <w:rStyle w:val="IndexLink"/>
                <w:rtl w:val="true"/>
              </w:rPr>
              <w:t>استحاله فرهنگی جامعه بر اثر فشارهای اجتماعی</w:t>
            </w:r>
            <w:r>
              <w:rPr>
                <w:rStyle w:val="IndexLink"/>
                <w:rtl w:val="true"/>
              </w:rPr>
              <w:tab/>
            </w:r>
            <w:r>
              <w:rPr>
                <w:rStyle w:val="IndexLink"/>
              </w:rPr>
              <w:t>122</w:t>
            </w:r>
          </w:hyperlink>
        </w:p>
        <w:p>
          <w:pPr>
            <w:pStyle w:val="Contents4"/>
            <w:tabs>
              <w:tab w:val="clear" w:pos="8176"/>
              <w:tab w:val="right" w:pos="9026" w:leader="dot"/>
            </w:tabs>
            <w:rPr/>
          </w:pPr>
          <w:hyperlink w:anchor="__RefHeading___Toc493966_1395250215">
            <w:r>
              <w:rPr>
                <w:webHidden/>
                <w:rStyle w:val="IndexLink"/>
                <w:rtl w:val="true"/>
              </w:rPr>
              <w:t>ط</w:t>
            </w:r>
            <w:r>
              <w:rPr>
                <w:rStyle w:val="IndexLink"/>
                <w:rtl w:val="true"/>
              </w:rPr>
              <w:t xml:space="preserve">) </w:t>
            </w:r>
            <w:r>
              <w:rPr>
                <w:rStyle w:val="IndexLink"/>
                <w:rtl w:val="true"/>
              </w:rPr>
              <w:t>تبلیغات علیه فرهنگ با ابزارهای گوناگون</w:t>
            </w:r>
            <w:r>
              <w:rPr>
                <w:rStyle w:val="IndexLink"/>
                <w:rtl w:val="true"/>
              </w:rPr>
              <w:tab/>
            </w:r>
            <w:r>
              <w:rPr>
                <w:rStyle w:val="IndexLink"/>
              </w:rPr>
              <w:t>122</w:t>
            </w:r>
          </w:hyperlink>
        </w:p>
        <w:p>
          <w:pPr>
            <w:pStyle w:val="Contents4"/>
            <w:tabs>
              <w:tab w:val="clear" w:pos="8176"/>
              <w:tab w:val="right" w:pos="9026" w:leader="dot"/>
            </w:tabs>
            <w:rPr/>
          </w:pPr>
          <w:hyperlink w:anchor="__RefHeading___Toc493968_1395250215">
            <w:r>
              <w:rPr>
                <w:webHidden/>
                <w:rStyle w:val="IndexLink"/>
                <w:rtl w:val="true"/>
              </w:rPr>
              <w:t>ی</w:t>
            </w:r>
            <w:r>
              <w:rPr>
                <w:rStyle w:val="IndexLink"/>
                <w:rtl w:val="true"/>
              </w:rPr>
              <w:t xml:space="preserve">) </w:t>
            </w:r>
            <w:r>
              <w:rPr>
                <w:rStyle w:val="IndexLink"/>
                <w:rtl w:val="true"/>
              </w:rPr>
              <w:t>عدم آگاهی نسل جدید</w:t>
            </w:r>
            <w:r>
              <w:rPr>
                <w:rStyle w:val="IndexLink"/>
                <w:rtl w:val="true"/>
              </w:rPr>
              <w:tab/>
            </w:r>
            <w:r>
              <w:rPr>
                <w:rStyle w:val="IndexLink"/>
              </w:rPr>
              <w:t>123</w:t>
            </w:r>
          </w:hyperlink>
        </w:p>
        <w:p>
          <w:pPr>
            <w:pStyle w:val="Contents4"/>
            <w:tabs>
              <w:tab w:val="clear" w:pos="8176"/>
              <w:tab w:val="right" w:pos="9026" w:leader="dot"/>
            </w:tabs>
            <w:rPr/>
          </w:pPr>
          <w:hyperlink w:anchor="__RefHeading___Toc493970_1395250215">
            <w:r>
              <w:rPr>
                <w:webHidden/>
                <w:rStyle w:val="IndexLink"/>
                <w:rtl w:val="true"/>
              </w:rPr>
              <w:t>ک</w:t>
            </w:r>
            <w:r>
              <w:rPr>
                <w:rStyle w:val="IndexLink"/>
                <w:rtl w:val="true"/>
              </w:rPr>
              <w:t xml:space="preserve">) </w:t>
            </w:r>
            <w:r>
              <w:rPr>
                <w:rStyle w:val="IndexLink"/>
                <w:rtl w:val="true"/>
              </w:rPr>
              <w:t>ناهماهنگی متولیان فرهنگ ایثار</w:t>
            </w:r>
            <w:r>
              <w:rPr>
                <w:rStyle w:val="IndexLink"/>
                <w:rtl w:val="true"/>
              </w:rPr>
              <w:tab/>
            </w:r>
            <w:r>
              <w:rPr>
                <w:rStyle w:val="IndexLink"/>
              </w:rPr>
              <w:t>123</w:t>
            </w:r>
          </w:hyperlink>
        </w:p>
        <w:p>
          <w:pPr>
            <w:pStyle w:val="Contents4"/>
            <w:tabs>
              <w:tab w:val="clear" w:pos="8176"/>
              <w:tab w:val="right" w:pos="9026" w:leader="dot"/>
            </w:tabs>
            <w:rPr/>
          </w:pPr>
          <w:hyperlink w:anchor="__RefHeading___Toc493972_1395250215">
            <w:r>
              <w:rPr>
                <w:webHidden/>
                <w:rStyle w:val="IndexLink"/>
                <w:rtl w:val="true"/>
              </w:rPr>
              <w:t>ل</w:t>
            </w:r>
            <w:r>
              <w:rPr>
                <w:rStyle w:val="IndexLink"/>
                <w:rtl w:val="true"/>
              </w:rPr>
              <w:t xml:space="preserve">) </w:t>
            </w:r>
            <w:r>
              <w:rPr>
                <w:rStyle w:val="IndexLink"/>
                <w:rtl w:val="true"/>
              </w:rPr>
              <w:t>تفاوت عقاید اجتماعی و علم جامعه‌شناسی</w:t>
            </w:r>
            <w:r>
              <w:rPr>
                <w:rStyle w:val="IndexLink"/>
                <w:rtl w:val="true"/>
              </w:rPr>
              <w:tab/>
            </w:r>
            <w:r>
              <w:rPr>
                <w:rStyle w:val="IndexLink"/>
              </w:rPr>
              <w:t>124</w:t>
            </w:r>
          </w:hyperlink>
        </w:p>
        <w:p>
          <w:pPr>
            <w:pStyle w:val="Contents4"/>
            <w:tabs>
              <w:tab w:val="clear" w:pos="8176"/>
              <w:tab w:val="right" w:pos="9026" w:leader="dot"/>
            </w:tabs>
            <w:rPr/>
          </w:pPr>
          <w:hyperlink w:anchor="__RefHeading___Toc493974_1395250215">
            <w:r>
              <w:rPr>
                <w:webHidden/>
                <w:rStyle w:val="IndexLink"/>
                <w:rtl w:val="true"/>
              </w:rPr>
              <w:t>م</w:t>
            </w:r>
            <w:r>
              <w:rPr>
                <w:rStyle w:val="IndexLink"/>
                <w:rtl w:val="true"/>
              </w:rPr>
              <w:t xml:space="preserve">) </w:t>
            </w:r>
            <w:r>
              <w:rPr>
                <w:rStyle w:val="IndexLink"/>
                <w:rtl w:val="true"/>
              </w:rPr>
              <w:t>غفلت از روش علمی در حوزه فرهنگ ایثارگری</w:t>
            </w:r>
            <w:r>
              <w:rPr>
                <w:rStyle w:val="IndexLink"/>
                <w:rtl w:val="true"/>
              </w:rPr>
              <w:tab/>
            </w:r>
            <w:r>
              <w:rPr>
                <w:rStyle w:val="IndexLink"/>
              </w:rPr>
              <w:t>124</w:t>
            </w:r>
          </w:hyperlink>
        </w:p>
        <w:p>
          <w:pPr>
            <w:pStyle w:val="Contents4"/>
            <w:tabs>
              <w:tab w:val="clear" w:pos="8176"/>
              <w:tab w:val="right" w:pos="9026" w:leader="dot"/>
            </w:tabs>
            <w:rPr/>
          </w:pPr>
          <w:hyperlink w:anchor="__RefHeading___Toc493976_1395250215">
            <w:r>
              <w:rPr>
                <w:webHidden/>
                <w:rStyle w:val="IndexLink"/>
                <w:rtl w:val="true"/>
              </w:rPr>
              <w:t>ن</w:t>
            </w:r>
            <w:r>
              <w:rPr>
                <w:rStyle w:val="IndexLink"/>
                <w:rtl w:val="true"/>
              </w:rPr>
              <w:t xml:space="preserve">) </w:t>
            </w:r>
            <w:r>
              <w:rPr>
                <w:rStyle w:val="IndexLink"/>
                <w:rtl w:val="true"/>
              </w:rPr>
              <w:t>موانع ناشی از مشخصات فرهنگ</w:t>
            </w:r>
            <w:r>
              <w:rPr>
                <w:rStyle w:val="IndexLink"/>
                <w:rtl w:val="true"/>
              </w:rPr>
              <w:tab/>
            </w:r>
            <w:r>
              <w:rPr>
                <w:rStyle w:val="IndexLink"/>
              </w:rPr>
              <w:t>125</w:t>
            </w:r>
          </w:hyperlink>
        </w:p>
        <w:p>
          <w:pPr>
            <w:pStyle w:val="Contents5"/>
            <w:tabs>
              <w:tab w:val="clear" w:pos="7892"/>
              <w:tab w:val="right" w:pos="9026" w:leader="dot"/>
            </w:tabs>
            <w:rPr/>
          </w:pPr>
          <w:hyperlink w:anchor="__RefHeading___Toc493978_1395250215">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493980_1395250215">
            <w:r>
              <w:rPr>
                <w:webHidden/>
                <w:rStyle w:val="IndexLink"/>
                <w:rtl w:val="true"/>
              </w:rPr>
              <w:t>یک ـ ارگانیک و فرا ارگانیک بودن فرهنگ</w:t>
            </w:r>
            <w:r>
              <w:rPr>
                <w:rStyle w:val="IndexLink"/>
                <w:rtl w:val="true"/>
              </w:rPr>
              <w:tab/>
            </w:r>
            <w:r>
              <w:rPr>
                <w:rStyle w:val="IndexLink"/>
              </w:rPr>
              <w:t>125</w:t>
            </w:r>
          </w:hyperlink>
        </w:p>
        <w:p>
          <w:pPr>
            <w:pStyle w:val="Contents5"/>
            <w:tabs>
              <w:tab w:val="clear" w:pos="7892"/>
              <w:tab w:val="right" w:pos="9026" w:leader="dot"/>
            </w:tabs>
            <w:rPr/>
          </w:pPr>
          <w:hyperlink w:anchor="__RefHeading___Toc493982_1395250215">
            <w:r>
              <w:rPr>
                <w:webHidden/>
                <w:rStyle w:val="IndexLink"/>
                <w:rtl w:val="true"/>
              </w:rPr>
              <w:t>دو ـ گوناگونی فرهنگی</w:t>
            </w:r>
            <w:r>
              <w:rPr>
                <w:rStyle w:val="IndexLink"/>
                <w:rtl w:val="true"/>
              </w:rPr>
              <w:tab/>
            </w:r>
            <w:r>
              <w:rPr>
                <w:rStyle w:val="IndexLink"/>
              </w:rPr>
              <w:t>125</w:t>
            </w:r>
          </w:hyperlink>
        </w:p>
        <w:p>
          <w:pPr>
            <w:pStyle w:val="Contents5"/>
            <w:tabs>
              <w:tab w:val="clear" w:pos="7892"/>
              <w:tab w:val="right" w:pos="9026" w:leader="dot"/>
            </w:tabs>
            <w:rPr/>
          </w:pPr>
          <w:hyperlink w:anchor="__RefHeading___Toc493984_1395250215">
            <w:r>
              <w:rPr>
                <w:webHidden/>
                <w:rStyle w:val="IndexLink"/>
                <w:rtl w:val="true"/>
              </w:rPr>
              <w:t>سه ـ هم‌نوایی</w:t>
            </w:r>
            <w:r>
              <w:rPr>
                <w:rStyle w:val="IndexLink"/>
                <w:rtl w:val="true"/>
              </w:rPr>
              <w:tab/>
            </w:r>
            <w:r>
              <w:rPr>
                <w:rStyle w:val="IndexLink"/>
              </w:rPr>
              <w:t>126</w:t>
            </w:r>
          </w:hyperlink>
        </w:p>
        <w:p>
          <w:pPr>
            <w:pStyle w:val="Contents3"/>
            <w:tabs>
              <w:tab w:val="clear" w:pos="8459"/>
              <w:tab w:val="right" w:pos="9026" w:leader="dot"/>
            </w:tabs>
            <w:rPr/>
          </w:pPr>
          <w:hyperlink w:anchor="__RefHeading___Toc493986_1395250215">
            <w:r>
              <w:rPr>
                <w:webHidden/>
                <w:rStyle w:val="IndexLink"/>
                <w:rtl w:val="true"/>
              </w:rPr>
              <w:t>نتایج ترویج نشدن فرهنگ ایثار و شهادت</w:t>
            </w:r>
            <w:r>
              <w:rPr>
                <w:rStyle w:val="IndexLink"/>
                <w:rtl w:val="true"/>
              </w:rPr>
              <w:tab/>
            </w:r>
            <w:r>
              <w:rPr>
                <w:rStyle w:val="IndexLink"/>
              </w:rPr>
              <w:t>126</w:t>
            </w:r>
          </w:hyperlink>
        </w:p>
        <w:p>
          <w:pPr>
            <w:pStyle w:val="Contents3"/>
            <w:tabs>
              <w:tab w:val="clear" w:pos="8459"/>
              <w:tab w:val="right" w:pos="9026" w:leader="dot"/>
            </w:tabs>
            <w:rPr/>
          </w:pPr>
          <w:hyperlink w:anchor="__RefHeading___Toc493988_1395250215">
            <w:r>
              <w:rPr>
                <w:webHidden/>
                <w:rStyle w:val="IndexLink"/>
                <w:rtl w:val="true"/>
              </w:rPr>
              <w:t>زمینه‌های مؤثر بر ترویج فرهنگ ایثار</w:t>
            </w:r>
            <w:r>
              <w:rPr>
                <w:rStyle w:val="IndexLink"/>
                <w:rtl w:val="true"/>
              </w:rPr>
              <w:tab/>
            </w:r>
            <w:r>
              <w:rPr>
                <w:rStyle w:val="IndexLink"/>
              </w:rPr>
              <w:t>127</w:t>
            </w:r>
          </w:hyperlink>
        </w:p>
        <w:p>
          <w:pPr>
            <w:pStyle w:val="Contents4"/>
            <w:tabs>
              <w:tab w:val="clear" w:pos="8176"/>
              <w:tab w:val="right" w:pos="9026" w:leader="dot"/>
            </w:tabs>
            <w:rPr/>
          </w:pPr>
          <w:hyperlink w:anchor="__RefHeading___Toc493990_1395250215">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493992_1395250215">
            <w:r>
              <w:rPr>
                <w:webHidden/>
                <w:rStyle w:val="IndexLink"/>
                <w:rtl w:val="true"/>
              </w:rPr>
              <w:t>الف</w:t>
            </w:r>
            <w:r>
              <w:rPr>
                <w:rStyle w:val="IndexLink"/>
                <w:rtl w:val="true"/>
              </w:rPr>
              <w:t xml:space="preserve">) </w:t>
            </w:r>
            <w:r>
              <w:rPr>
                <w:rStyle w:val="IndexLink"/>
                <w:rtl w:val="true"/>
              </w:rPr>
              <w:t>زمینه‌های فرهنگی مؤثر بر ترویج فرهنگ ایثار و شهادت</w:t>
            </w:r>
            <w:r>
              <w:rPr>
                <w:rStyle w:val="IndexLink"/>
                <w:rtl w:val="true"/>
              </w:rPr>
              <w:tab/>
            </w:r>
            <w:r>
              <w:rPr>
                <w:rStyle w:val="IndexLink"/>
              </w:rPr>
              <w:t>127</w:t>
            </w:r>
          </w:hyperlink>
        </w:p>
        <w:p>
          <w:pPr>
            <w:pStyle w:val="Contents4"/>
            <w:tabs>
              <w:tab w:val="clear" w:pos="8176"/>
              <w:tab w:val="right" w:pos="9026" w:leader="dot"/>
            </w:tabs>
            <w:rPr/>
          </w:pPr>
          <w:hyperlink w:anchor="__RefHeading___Toc493994_1395250215">
            <w:r>
              <w:rPr>
                <w:webHidden/>
                <w:rStyle w:val="IndexLink"/>
                <w:rtl w:val="true"/>
              </w:rPr>
              <w:t>ب</w:t>
            </w:r>
            <w:r>
              <w:rPr>
                <w:rStyle w:val="IndexLink"/>
                <w:rtl w:val="true"/>
              </w:rPr>
              <w:t xml:space="preserve">) </w:t>
            </w:r>
            <w:r>
              <w:rPr>
                <w:rStyle w:val="IndexLink"/>
                <w:rtl w:val="true"/>
              </w:rPr>
              <w:t>زمینه‌های اقتصادی اثرگذار بر ترویج فرهنگ ایثار و شهادت</w:t>
            </w:r>
            <w:r>
              <w:rPr>
                <w:rStyle w:val="IndexLink"/>
                <w:rtl w:val="true"/>
              </w:rPr>
              <w:tab/>
            </w:r>
            <w:r>
              <w:rPr>
                <w:rStyle w:val="IndexLink"/>
              </w:rPr>
              <w:t>128</w:t>
            </w:r>
          </w:hyperlink>
        </w:p>
        <w:p>
          <w:pPr>
            <w:pStyle w:val="Contents4"/>
            <w:tabs>
              <w:tab w:val="clear" w:pos="8176"/>
              <w:tab w:val="right" w:pos="9026" w:leader="dot"/>
            </w:tabs>
            <w:rPr/>
          </w:pPr>
          <w:hyperlink w:anchor="__RefHeading___Toc493996_1395250215">
            <w:r>
              <w:rPr>
                <w:webHidden/>
                <w:rStyle w:val="IndexLink"/>
                <w:rtl w:val="true"/>
              </w:rPr>
              <w:t>ج</w:t>
            </w:r>
            <w:r>
              <w:rPr>
                <w:rStyle w:val="IndexLink"/>
                <w:rtl w:val="true"/>
              </w:rPr>
              <w:t xml:space="preserve">) </w:t>
            </w:r>
            <w:r>
              <w:rPr>
                <w:rStyle w:val="IndexLink"/>
                <w:rtl w:val="true"/>
              </w:rPr>
              <w:t>زمینه‌های بین‌المللی اثرگذار بر ترویج فرهنگ ایثار و شهادت</w:t>
            </w:r>
            <w:r>
              <w:rPr>
                <w:rStyle w:val="IndexLink"/>
                <w:rtl w:val="true"/>
              </w:rPr>
              <w:tab/>
            </w:r>
            <w:r>
              <w:rPr>
                <w:rStyle w:val="IndexLink"/>
              </w:rPr>
              <w:t>129</w:t>
            </w:r>
          </w:hyperlink>
        </w:p>
        <w:p>
          <w:pPr>
            <w:pStyle w:val="Contents5"/>
            <w:tabs>
              <w:tab w:val="clear" w:pos="7892"/>
              <w:tab w:val="right" w:pos="9026" w:leader="dot"/>
            </w:tabs>
            <w:rPr/>
          </w:pPr>
          <w:hyperlink w:anchor="__RefHeading___Toc493998_1395250215">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494000_1395250215">
            <w:r>
              <w:rPr>
                <w:webHidden/>
                <w:rStyle w:val="IndexLink"/>
                <w:rtl w:val="true"/>
              </w:rPr>
              <w:t>یک ـ جهانی شدن</w:t>
            </w:r>
            <w:r>
              <w:rPr>
                <w:rStyle w:val="IndexLink"/>
                <w:rtl w:val="true"/>
              </w:rPr>
              <w:tab/>
            </w:r>
            <w:r>
              <w:rPr>
                <w:rStyle w:val="IndexLink"/>
              </w:rPr>
              <w:t>129</w:t>
            </w:r>
          </w:hyperlink>
        </w:p>
        <w:p>
          <w:pPr>
            <w:pStyle w:val="Contents5"/>
            <w:tabs>
              <w:tab w:val="clear" w:pos="7892"/>
              <w:tab w:val="right" w:pos="9026" w:leader="dot"/>
            </w:tabs>
            <w:rPr/>
          </w:pPr>
          <w:hyperlink w:anchor="__RefHeading___Toc494002_1395250215">
            <w:r>
              <w:rPr>
                <w:webHidden/>
                <w:rStyle w:val="IndexLink"/>
                <w:rtl w:val="true"/>
              </w:rPr>
              <w:t>دو ـ گسترش رسانه‌های ارتباطی</w:t>
            </w:r>
            <w:r>
              <w:rPr>
                <w:rStyle w:val="IndexLink"/>
                <w:rtl w:val="true"/>
              </w:rPr>
              <w:tab/>
            </w:r>
            <w:r>
              <w:rPr>
                <w:rStyle w:val="IndexLink"/>
              </w:rPr>
              <w:t>129</w:t>
            </w:r>
          </w:hyperlink>
        </w:p>
        <w:p>
          <w:pPr>
            <w:pStyle w:val="Contents3"/>
            <w:tabs>
              <w:tab w:val="clear" w:pos="8459"/>
              <w:tab w:val="right" w:pos="9026" w:leader="dot"/>
            </w:tabs>
            <w:rPr/>
          </w:pPr>
          <w:hyperlink w:anchor="__RefHeading___Toc494004_1395250215">
            <w:r>
              <w:rPr>
                <w:webHidden/>
                <w:rStyle w:val="IndexLink"/>
                <w:rtl w:val="true"/>
              </w:rPr>
              <w:t>کارکردهای فرهنگ ایثار</w:t>
            </w:r>
            <w:r>
              <w:rPr>
                <w:rStyle w:val="IndexLink"/>
                <w:rtl w:val="true"/>
              </w:rPr>
              <w:tab/>
            </w:r>
            <w:r>
              <w:rPr>
                <w:rStyle w:val="IndexLink"/>
              </w:rPr>
              <w:t>129</w:t>
            </w:r>
          </w:hyperlink>
        </w:p>
        <w:p>
          <w:pPr>
            <w:pStyle w:val="Contents3"/>
            <w:tabs>
              <w:tab w:val="clear" w:pos="8459"/>
              <w:tab w:val="right" w:pos="9026" w:leader="dot"/>
            </w:tabs>
            <w:rPr/>
          </w:pPr>
          <w:hyperlink w:anchor="__RefHeading___Toc494006_1395250215">
            <w:r>
              <w:rPr>
                <w:webHidden/>
                <w:rStyle w:val="IndexLink"/>
                <w:rtl w:val="true"/>
              </w:rPr>
              <w:t>نتیجه پژوهش</w:t>
            </w:r>
            <w:r>
              <w:rPr>
                <w:rStyle w:val="IndexLink"/>
                <w:rtl w:val="true"/>
              </w:rPr>
              <w:tab/>
            </w:r>
            <w:r>
              <w:rPr>
                <w:rStyle w:val="IndexLink"/>
              </w:rPr>
              <w:t>131</w:t>
            </w:r>
          </w:hyperlink>
        </w:p>
        <w:p>
          <w:pPr>
            <w:pStyle w:val="Contents2"/>
            <w:tabs>
              <w:tab w:val="clear" w:pos="8743"/>
              <w:tab w:val="right" w:pos="9026" w:leader="dot"/>
            </w:tabs>
            <w:rPr/>
          </w:pPr>
          <w:hyperlink w:anchor="__RefHeading___Toc494008_1395250215">
            <w:r>
              <w:rPr>
                <w:webHidden/>
                <w:rStyle w:val="IndexLink"/>
                <w:rtl w:val="true"/>
              </w:rPr>
              <w:t>کتاب‌نامه</w:t>
            </w:r>
            <w:r>
              <w:rPr>
                <w:rStyle w:val="IndexLink"/>
                <w:rtl w:val="true"/>
              </w:rPr>
              <w:tab/>
            </w:r>
            <w:r>
              <w:rPr>
                <w:rStyle w:val="IndexLink"/>
              </w:rPr>
              <w:t>135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20_21035"/>
      <w:bookmarkStart w:id="1" w:name="pg2620_21035"/>
      <w:bookmarkEnd w:id="1"/>
    </w:p>
    <w:p>
      <w:pPr>
        <w:pStyle w:val="Heading2"/>
        <w:numPr>
          <w:ilvl w:val="1"/>
          <w:numId w:val="1"/>
        </w:numPr>
        <w:rPr/>
      </w:pPr>
      <w:bookmarkStart w:id="2" w:name="pg2620_21035"/>
      <w:bookmarkStart w:id="3" w:name="__RefHeading___Toc493620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ترویج فرهنگ ایثار و گذشت در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1853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مهناز رحمانی</w:t>
      </w:r>
    </w:p>
    <w:p>
      <w:pPr>
        <w:pStyle w:val="BookText"/>
        <w:rPr/>
      </w:pPr>
      <w:r>
        <w:rPr>
          <w:rFonts w:ascii="IRNazanin" w:hAnsi="IRNazanin" w:eastAsia="IRNazanin"/>
          <w:color w:val="111111"/>
          <w:sz w:val="28"/>
          <w:sz w:val="28"/>
          <w:szCs w:val="28"/>
          <w:rtl w:val="true"/>
          <w:lang w:bidi="fa-IR"/>
        </w:rPr>
        <w:t>تهیه‌کننده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ویراستار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دهقان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علاقه‌بند</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حق‌پرست</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السادات بنی زهرا</w:t>
      </w:r>
    </w:p>
    <w:p>
      <w:pPr>
        <w:pStyle w:val="BookText"/>
        <w:rPr/>
      </w:pPr>
      <w:r>
        <w:rPr>
          <w:rFonts w:ascii="IRNazanin" w:hAnsi="IRNazanin" w:eastAsia="IRNazanin"/>
          <w:color w:val="111111"/>
          <w:sz w:val="28"/>
          <w:sz w:val="28"/>
          <w:szCs w:val="28"/>
          <w:rtl w:val="true"/>
          <w:lang w:bidi="fa-IR"/>
        </w:rPr>
        <w:t>حروف‌نگاران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فرحناک و مرضیه معارف‌وند</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نمونه‌خوانان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فرحناک و دنیا یاراحمدی</w:t>
      </w:r>
    </w:p>
    <w:p>
      <w:pPr>
        <w:pStyle w:val="BookText"/>
        <w:rPr/>
      </w:pPr>
      <w:r>
        <w:rPr>
          <w:rFonts w:ascii="IRNazanin" w:hAnsi="IRNazanin" w:eastAsia="IRNazanin"/>
          <w:color w:val="111111"/>
          <w:sz w:val="28"/>
          <w:sz w:val="28"/>
          <w:szCs w:val="28"/>
          <w:rtl w:val="true"/>
          <w:lang w:bidi="fa-IR"/>
        </w:rPr>
        <w:t>بازخوان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پیمانی</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ascii="IRNazanin" w:hAnsi="IRNazanin" w:eastAsia="IRNazanin"/>
          <w:color w:val="111111"/>
          <w:sz w:val="28"/>
          <w:sz w:val="28"/>
          <w:szCs w:val="28"/>
          <w:rtl w:val="true"/>
          <w:lang w:bidi="fa-IR"/>
        </w:rPr>
        <w:t>دفتر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ـ خیابان امام خمینی رحمه الله ، جنب باغ ملی، ساختمان صبا، طبقه سوم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2215108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2215106</w:t>
      </w:r>
    </w:p>
    <w:p>
      <w:pPr>
        <w:pStyle w:val="BookText"/>
        <w:rPr/>
      </w:pPr>
      <w:r>
        <w:rPr>
          <w:rFonts w:eastAsia="Times New Roman" w:cs="Times New Roman" w:ascii="Times New Roman" w:hAnsi="Times New Roman"/>
          <w:color w:val="111111"/>
          <w:sz w:val="28"/>
          <w:szCs w:val="28"/>
          <w:lang w:val="en-US" w:bidi="en-US"/>
        </w:rPr>
        <w:t>info@irc.ir www.irc.ir</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Isnb:-978-964-514-261-0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3622_1395250215"/>
      <w:bookmarkStart w:id="6" w:name="_Toc2"/>
      <w:bookmarkEnd w:id="5"/>
      <w:r>
        <w:rPr>
          <w:rtl w:val="true"/>
        </w:rPr>
        <w:t>اشاره</w:t>
      </w:r>
      <w:bookmarkStart w:id="7" w:name="pg2620_21054"/>
      <w:bookmarkEnd w:id="6"/>
    </w:p>
    <w:p>
      <w:pPr>
        <w:pStyle w:val="Heading2"/>
        <w:numPr>
          <w:ilvl w:val="1"/>
          <w:numId w:val="1"/>
        </w:numPr>
        <w:rPr/>
      </w:pPr>
      <w:bookmarkStart w:id="8" w:name="__RefHeading___Toc493624_1395250215"/>
      <w:bookmarkStart w:id="9" w:name="_Toc3"/>
      <w:bookmarkEnd w:id="7"/>
      <w:bookmarkEnd w:id="8"/>
      <w:r>
        <w:rPr>
          <w:rtl w:val="true"/>
        </w:rPr>
        <w:t>فصل اول</w:t>
      </w:r>
      <w:r>
        <w:rPr>
          <w:rtl w:val="true"/>
        </w:rPr>
        <w:t xml:space="preserve">: </w:t>
      </w:r>
      <w:r>
        <w:rPr>
          <w:rtl w:val="true"/>
        </w:rPr>
        <w:t>کلیات</w:t>
      </w:r>
      <w:bookmarkEnd w:id="9"/>
    </w:p>
    <w:p>
      <w:pPr>
        <w:pStyle w:val="Heading3"/>
        <w:numPr>
          <w:ilvl w:val="2"/>
          <w:numId w:val="1"/>
        </w:numPr>
        <w:rPr/>
      </w:pPr>
      <w:bookmarkStart w:id="10" w:name="__RefHeading___Toc493626_139525021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تبیین موضوع</w:t>
      </w:r>
    </w:p>
    <w:p>
      <w:pPr>
        <w:pStyle w:val="BookText"/>
        <w:rPr/>
      </w:pPr>
      <w:r>
        <w:rPr>
          <w:rFonts w:ascii="IRNazanin" w:hAnsi="IRNazanin" w:eastAsia="IRNazanin"/>
          <w:color w:val="111111"/>
          <w:sz w:val="28"/>
          <w:sz w:val="28"/>
          <w:szCs w:val="28"/>
          <w:rtl w:val="true"/>
          <w:lang w:bidi="fa-IR"/>
        </w:rPr>
        <w:t>تعریف مفاهیم پژوهش</w:t>
      </w:r>
    </w:p>
    <w:p>
      <w:pPr>
        <w:pStyle w:val="BookText"/>
        <w:rPr/>
      </w:pPr>
      <w:r>
        <w:rPr>
          <w:rFonts w:ascii="IRNazanin" w:hAnsi="IRNazanin" w:eastAsia="IRNazanin"/>
          <w:color w:val="111111"/>
          <w:sz w:val="28"/>
          <w:sz w:val="28"/>
          <w:szCs w:val="28"/>
          <w:rtl w:val="true"/>
          <w:lang w:bidi="fa-IR"/>
        </w:rPr>
        <w:t>اهمیت پژوهش</w:t>
      </w:r>
    </w:p>
    <w:p>
      <w:pPr>
        <w:pStyle w:val="BookText"/>
        <w:rPr/>
      </w:pPr>
      <w:r>
        <w:rPr>
          <w:rFonts w:ascii="IRNazanin" w:hAnsi="IRNazanin" w:eastAsia="IRNazanin"/>
          <w:color w:val="111111"/>
          <w:sz w:val="28"/>
          <w:sz w:val="28"/>
          <w:szCs w:val="28"/>
          <w:rtl w:val="true"/>
          <w:lang w:bidi="fa-IR"/>
        </w:rPr>
        <w:t>کاربرد مفاهیم پژوهش در صدا و سیما</w:t>
      </w:r>
    </w:p>
    <w:p>
      <w:pPr>
        <w:pStyle w:val="BookText"/>
        <w:rPr/>
      </w:pPr>
      <w:r>
        <w:rPr>
          <w:rFonts w:ascii="IRNazanin" w:hAnsi="IRNazanin" w:eastAsia="IRNazanin"/>
          <w:color w:val="111111"/>
          <w:sz w:val="28"/>
          <w:sz w:val="28"/>
          <w:szCs w:val="28"/>
          <w:rtl w:val="true"/>
          <w:lang w:bidi="fa-IR"/>
        </w:rPr>
        <w:t>پیشینه پژوهش</w:t>
      </w:r>
    </w:p>
    <w:p>
      <w:pPr>
        <w:pStyle w:val="BookText"/>
        <w:rPr/>
      </w:pPr>
      <w:r>
        <w:rPr>
          <w:rFonts w:ascii="IRNazanin" w:hAnsi="IRNazanin" w:eastAsia="IRNazanin"/>
          <w:color w:val="111111"/>
          <w:sz w:val="28"/>
          <w:sz w:val="28"/>
          <w:szCs w:val="28"/>
          <w:rtl w:val="true"/>
          <w:lang w:bidi="fa-IR"/>
        </w:rPr>
        <w:t>پرسش‌های پژوهش</w:t>
      </w:r>
    </w:p>
    <w:p>
      <w:pPr>
        <w:pStyle w:val="BookText"/>
        <w:rPr/>
      </w:pPr>
      <w:r>
        <w:rPr>
          <w:rFonts w:ascii="IRNazanin" w:hAnsi="IRNazanin" w:eastAsia="IRNazanin"/>
          <w:color w:val="111111"/>
          <w:sz w:val="28"/>
          <w:sz w:val="28"/>
          <w:szCs w:val="28"/>
          <w:rtl w:val="true"/>
          <w:lang w:bidi="fa-IR"/>
        </w:rPr>
        <w:t>اهداف پژوهش</w:t>
      </w:r>
    </w:p>
    <w:p>
      <w:pPr>
        <w:pStyle w:val="BookText"/>
        <w:rPr/>
      </w:pPr>
      <w:r>
        <w:rPr>
          <w:rFonts w:ascii="IRNazanin" w:hAnsi="IRNazanin" w:eastAsia="IRNazanin"/>
          <w:color w:val="111111"/>
          <w:sz w:val="28"/>
          <w:sz w:val="28"/>
          <w:szCs w:val="28"/>
          <w:rtl w:val="true"/>
          <w:lang w:bidi="fa-IR"/>
        </w:rPr>
        <w:t>پیش‌فرض‌ها و چارچوب نظری پژوهش</w:t>
      </w:r>
    </w:p>
    <w:p>
      <w:pPr>
        <w:pStyle w:val="BookText"/>
        <w:rPr/>
      </w:pPr>
      <w:r>
        <w:rPr>
          <w:rFonts w:ascii="IRNazanin" w:hAnsi="IRNazanin" w:eastAsia="IRNazanin"/>
          <w:color w:val="111111"/>
          <w:sz w:val="28"/>
          <w:sz w:val="28"/>
          <w:szCs w:val="28"/>
          <w:rtl w:val="true"/>
          <w:lang w:bidi="fa-IR"/>
        </w:rPr>
        <w:t>فرضیه‌های پژوهش</w:t>
      </w:r>
    </w:p>
    <w:p>
      <w:pPr>
        <w:pStyle w:val="BookText"/>
        <w:rPr/>
      </w:pPr>
      <w:r>
        <w:rPr>
          <w:rFonts w:ascii="IRNazanin" w:hAnsi="IRNazanin" w:eastAsia="IRNazanin"/>
          <w:color w:val="111111"/>
          <w:sz w:val="28"/>
          <w:sz w:val="28"/>
          <w:szCs w:val="28"/>
          <w:rtl w:val="true"/>
          <w:lang w:bidi="fa-IR"/>
        </w:rPr>
        <w:t>روش پژوهش</w:t>
      </w:r>
    </w:p>
    <w:p>
      <w:pPr>
        <w:pStyle w:val="BookText"/>
        <w:rPr/>
      </w:pPr>
      <w:r>
        <w:rPr>
          <w:rFonts w:ascii="IRNazanin" w:hAnsi="IRNazanin" w:eastAsia="IRNazanin"/>
          <w:color w:val="111111"/>
          <w:sz w:val="28"/>
          <w:sz w:val="28"/>
          <w:szCs w:val="28"/>
          <w:rtl w:val="true"/>
          <w:lang w:bidi="fa-IR"/>
        </w:rPr>
        <w:t>موانع و مشکلات پژوهش</w:t>
      </w:r>
    </w:p>
    <w:p>
      <w:pPr>
        <w:pStyle w:val="Heading3"/>
        <w:numPr>
          <w:ilvl w:val="2"/>
          <w:numId w:val="1"/>
        </w:numPr>
        <w:rPr/>
      </w:pPr>
      <w:bookmarkStart w:id="12" w:name="__RefHeading___Toc493628_1395250215"/>
      <w:bookmarkStart w:id="13" w:name="_Toc5"/>
      <w:bookmarkEnd w:id="12"/>
      <w:r>
        <w:rPr>
          <w:rtl w:val="true"/>
        </w:rPr>
        <w:t>تبیین موضوع</w:t>
      </w:r>
      <w:bookmarkEnd w:id="13"/>
    </w:p>
    <w:p>
      <w:pPr>
        <w:pStyle w:val="BookText"/>
        <w:rPr/>
      </w:pPr>
      <w:r>
        <w:rPr>
          <w:rFonts w:ascii="IRNazanin" w:hAnsi="IRNazanin" w:eastAsia="IRNazanin"/>
          <w:color w:val="111111"/>
          <w:sz w:val="28"/>
          <w:sz w:val="28"/>
          <w:szCs w:val="28"/>
          <w:rtl w:val="true"/>
          <w:lang w:bidi="fa-IR"/>
        </w:rPr>
        <w:t>تبیین موضوع</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بازسازی و تعالی شخصیت معنوی آدمی، هدف اصلی همه رسولان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پژوهشگر حقیقت‌جویی با اندکی کاوش در منابع اولیه اسلام، معنویت‌سالاری و اخلاق‌محوری را در تار و پود آموزه‌های آن آشکارا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امنیت در جامعه، مهربانی و محبت در روابط اجتماعی، هم‌بستگی و مشارکت در اجتماع، صبر و استقامت در برابر مشکلات و امیدواری و شادابی در زندگی، همگی از برکات وجود ایثار در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به معنای گذشتن از خود به سود دیگران است و اینکه دیگران را در چیزهایی که به آن نیازمندیم، ترجیح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مقوله ایثار به معنای ازخودگذشتگی و جان‌فشانی در راه آرمان و عقیده، در زندگی بشر و در جوامع مختلف،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و جان‌فشانی حتی در بین افرادی که به معاد و خداوند هم معتقد نیستند، وجود دارد، اما عنصر دین و فرهنگ حاکم بر جامعه در ارزشمندی و ارزش‌گذاری ایثار نقش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اسلام، جانبازی و ازخودگذشتگی، از نشانه‌های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مؤمن با جان و مال خود، در راه تحقق هدفش می‌کوشد و ایثار می‌کند و به دلیل آنکه رفتار هر فردی، زاییده اعتقادات اوست و هیچ چیز برای مؤمن، ارزنده‌تر از رضای خدا نیست، حاضر است از جان و مال و هستی و تمام متعلقات خود بگذرد تا رضای الهی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این افراد، ارج و قرب والایی قائل است و برخی از این ایثارگری‌ها را در قرآن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ایثار حضرت علی علیه السلام در لیلة‌المبیت، نمونه‌ای از این موارد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ایثار، اصلی قرآنی و صفتی انسانی است که به شکل‌های گوناگون در قرآن کریم مطرح و ستایش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بودن زندگی از حسنات اخلاقی، بسیار خطرناک و عامل سقوط انسان از مرتبه انسانیت و سبب نابودی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کنونی جامعه ما این است که به اسم پیشرفت و تمدن، دین کم‌رنگ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در این پژوهش، بیان این مسئله است که آیا با کم‌رنگ شدن دین در جامعه، اصول اخلاقی هم کم‌رنگ می‌شود؟ آیا بدون دین در جامعه‌ای اخلاقی، می‌توان زندگی کرد؟ به بیان دیگر، آیا بدون اعتقاد به باورهای دینی می‌توان از صفت‌های اخلاقی خاصی چون ایثار و گذشت برخوردار بود؟ در این پژوهش، پس از بررسی معانی اصیل ایثار و گذشت، با در نظر گرفتن موانع موجود، راهکارهایی برای ایجاد، اصلاح، ترویج و درون‌سازی فرهنگ ایثار و گذشت در جامعه پیشنهاد می‌شود تا روحیه معنوی و دین‌داری آحاد جامعه، تقویت و جامعه به مدینه فاضله اسلامی نزدیک شود که مطلوب خدا، پیامبران و اولیای الهی است</w:t>
      </w:r>
      <w:r>
        <w:rPr>
          <w:rFonts w:eastAsia="IRNazanin" w:cs="IRNazanin"/>
          <w:color w:val="111111"/>
          <w:sz w:val="28"/>
          <w:szCs w:val="28"/>
          <w:rtl w:val="true"/>
          <w:lang w:bidi="fa-IR"/>
        </w:rPr>
        <w:t>.</w:t>
      </w:r>
      <w:bookmarkStart w:id="14" w:name="pg2620_21058"/>
    </w:p>
    <w:p>
      <w:pPr>
        <w:pStyle w:val="Heading3"/>
        <w:numPr>
          <w:ilvl w:val="2"/>
          <w:numId w:val="1"/>
        </w:numPr>
        <w:rPr/>
      </w:pPr>
      <w:bookmarkStart w:id="15" w:name="__RefHeading___Toc493630_1395250215"/>
      <w:bookmarkStart w:id="16" w:name="_Toc6"/>
      <w:bookmarkEnd w:id="14"/>
      <w:bookmarkEnd w:id="15"/>
      <w:r>
        <w:rPr>
          <w:rtl w:val="true"/>
        </w:rPr>
        <w:t>تعریف مفاهیم پژوهش</w:t>
      </w:r>
      <w:bookmarkEnd w:id="16"/>
    </w:p>
    <w:p>
      <w:pPr>
        <w:pStyle w:val="Heading4"/>
        <w:numPr>
          <w:ilvl w:val="3"/>
          <w:numId w:val="1"/>
        </w:numPr>
        <w:rPr/>
      </w:pPr>
      <w:bookmarkStart w:id="17" w:name="__RefHeading___Toc493632_1395250215"/>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تعریف مفاهیم پژوهش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ایثار</w:t>
      </w:r>
    </w:p>
    <w:p>
      <w:pPr>
        <w:pStyle w:val="BookText"/>
        <w:rPr/>
      </w:pP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گذشت</w:t>
      </w:r>
    </w:p>
    <w:p>
      <w:pPr>
        <w:pStyle w:val="BookText"/>
        <w:rPr/>
      </w:pPr>
      <w:r>
        <w:rPr>
          <w:rFonts w:ascii="IRNazanin" w:hAnsi="IRNazanin" w:eastAsia="IRNazanin"/>
          <w:color w:val="111111"/>
          <w:sz w:val="28"/>
          <w:sz w:val="28"/>
          <w:szCs w:val="28"/>
          <w:rtl w:val="true"/>
          <w:lang w:bidi="fa-IR"/>
        </w:rPr>
        <w:t>فضیلت</w:t>
      </w:r>
    </w:p>
    <w:p>
      <w:pPr>
        <w:pStyle w:val="Heading4"/>
        <w:numPr>
          <w:ilvl w:val="3"/>
          <w:numId w:val="1"/>
        </w:numPr>
        <w:rPr/>
      </w:pPr>
      <w:bookmarkStart w:id="19" w:name="__RefHeading___Toc493634_1395250215"/>
      <w:bookmarkStart w:id="20" w:name="_Toc8"/>
      <w:bookmarkEnd w:id="19"/>
      <w:r>
        <w:rPr>
          <w:rtl w:val="true"/>
        </w:rPr>
        <w:t>ایثار</w:t>
      </w:r>
      <w:bookmarkEnd w:id="20"/>
    </w:p>
    <w:p>
      <w:pPr>
        <w:pStyle w:val="BookText"/>
        <w:rPr/>
      </w:pPr>
      <w:r>
        <w:rPr>
          <w:rFonts w:ascii="IRNazanin" w:hAnsi="IRNazanin" w:eastAsia="IRNazanin"/>
          <w:color w:val="111111"/>
          <w:sz w:val="28"/>
          <w:sz w:val="28"/>
          <w:szCs w:val="28"/>
          <w:rtl w:val="true"/>
          <w:lang w:bidi="fa-IR"/>
        </w:rPr>
        <w:t>ایثار</w:t>
      </w:r>
    </w:p>
    <w:p>
      <w:pPr>
        <w:pStyle w:val="BookText"/>
        <w:rPr/>
      </w:pPr>
      <w:r>
        <w:rPr>
          <w:rFonts w:ascii="IRNazanin" w:hAnsi="IRNazanin" w:eastAsia="IRNazanin"/>
          <w:color w:val="111111"/>
          <w:sz w:val="28"/>
          <w:sz w:val="28"/>
          <w:szCs w:val="28"/>
          <w:rtl w:val="true"/>
          <w:lang w:bidi="fa-IR"/>
        </w:rPr>
        <w:t xml:space="preserve">ایثار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برگزیدن، دیگران را بر خویش مقدّم داشتن و مانند آن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بخشش به کسی در مورد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فرد به آن نیاز دارد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ایثار از باشکوه‌ترین مظاهر جمال و جلال انسانیت است و تنها انسان‌های بزرگ به این قله بلند صعود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شامل گذشتن از جان، مال، مقام، شخصیت و مانند آن در راه خدا می‌شود، ولی بیشتر در مقدّم داشتن دیگران در امور مالی یا مقدّم داشتن خواسته دیگران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خودخواهی و خودپرستی، ضد ایثار و گذشت و فداکاری است و انسان را از کارهای ارزشمندی چون جهاد و مبارزه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یعنی انسان همه چیز را برای خود بخواهد و خویشتن را بر دیگران مقدّم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با وجود این صفت، ایثار و فداکاری برای او مفهومی نخواهد داشت؛ زیرا در صورت شرکت در فعالیت‌های ایثارگرانه و دادن جان، همه دارایی خود را از دست رفته می‌بیند و به نظر او نتیجه‌ای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خودپرستی و خودخواهی، سرچشمه گناهان بزرگی چون دوستی دنیا، دوستی مال، بخل و امثال آنها می‌شود که هر یک مانعی مهم در رسیدن به سعادت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آنچه را مردم در آن، یکسان بهره دارند، برای خود برگزینی، و اینکه خود را از آنچه برای هر بیننده آشکار گردیده است، به غفلت</w:t>
      </w:r>
    </w:p>
    <w:p>
      <w:pPr>
        <w:pStyle w:val="BookText"/>
        <w:rPr/>
      </w:pPr>
      <w:r>
        <w:rPr>
          <w:rFonts w:ascii="IRNazanin" w:hAnsi="IRNazanin" w:eastAsia="IRNazanin"/>
          <w:color w:val="111111"/>
          <w:sz w:val="28"/>
          <w:sz w:val="28"/>
          <w:szCs w:val="28"/>
          <w:rtl w:val="true"/>
          <w:lang w:bidi="fa-IR"/>
        </w:rPr>
        <w:t>واداری و به خود اختصاص دهی بسیار پرهیز کن، که آن از تو گرفته و به دیگری داده خواهد 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برخی واژه‌ها و مفاهیم قداستی دارند که کم و بیش با تفاوت‌هایی، در همه جوامع بشری مطرح هستند؛ از جمله واژه‌های ایثار و گذشت که در همه عرف‌ها با قداست و عظمت به آن نگریسته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عمید، ایثار به معنای بذل کردن، دیگری را بر خود برتری دادن و سود او را بر سود خود مقدّم داشتن و خود را برای آسایش دیگران به رنج افکندن آمده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ایثار، نمود و نماد دیگرخواهی آدمیان است و روح نوع‌دوستی آنها را به نمایش می‌گذارد و گاه تا جایی پیش می‌رود که فرد یا حتی جمعی کثیر، جان خویش را برای دیگری و دیگران از دست می‌دهند و ایثار را تمام و کمال به جا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نزد ملت‌ها و در تاریخ هر جامعه‌ای، به نمادهایی فراموش نشدنی تبدیل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فنا شدن انسان برای رسیدن به سرچشمه نور و هستی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مرگ به صورت کشته شدن است که شهید، آگاهانه، با هدفی مقدس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مرگی، شهادت نیست، بلکه این مرگ باید بر اثر کشته شدن باشد و این کشته شدن نیز دو شرط اساسی دارد تا شهادت نامیده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این نوع مرگ را با بصیرت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آگاهانه بودن نیز آن است که شهید، جبهه حق و باطل زمان خود را بشناسد و زیر پرچم حق، در رکاب امام زمان عجل الله تعالی فرجه الشریف علیه باطل بجنگد</w:t>
      </w:r>
      <w:r>
        <w:rPr>
          <w:rFonts w:eastAsia="IRNazanin" w:cs="IRNazanin"/>
          <w:color w:val="111111"/>
          <w:sz w:val="28"/>
          <w:szCs w:val="28"/>
          <w:rtl w:val="true"/>
          <w:lang w:bidi="fa-IR"/>
        </w:rPr>
        <w:t>.</w:t>
      </w:r>
      <w:bookmarkStart w:id="21" w:name="pg2620_21062"/>
    </w:p>
    <w:p>
      <w:pPr>
        <w:pStyle w:val="BookText"/>
        <w:rPr/>
      </w:pPr>
      <w:bookmarkEnd w:id="2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سبیل‌الله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و هدف شهید در جنگ با کافران و مشرکان اشاره دارد و بیانگر این معناست که جنگی ارزشمند است که هدفی جز الله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بزرگ سخن، </w:t>
      </w:r>
      <w:r>
        <w:rPr>
          <w:rStyle w:val="FootnoteAnchor"/>
          <w:rtl w:val="true"/>
        </w:rPr>
        <w:footnoteReference w:id="6"/>
      </w:r>
      <w:r>
        <w:rPr>
          <w:rFonts w:ascii="IRNazanin" w:hAnsi="IRNazanin" w:eastAsia="IRNazanin"/>
          <w:color w:val="111111"/>
          <w:sz w:val="28"/>
          <w:sz w:val="28"/>
          <w:szCs w:val="28"/>
          <w:rtl w:val="true"/>
          <w:lang w:bidi="fa-IR"/>
        </w:rPr>
        <w:t>به معنای بذل، گذشت کردن از حق خود برای دیگران و نفع دیگری یا دیگران را بر خود ترجیح دادن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لغت‌نامه دهخدا، این کلمه به معنای دیگران را بر خود مقدّم داشتن، برگزیدن و منفعت غیر را بر خود مقدّم داشتن و کمال درجه سخاوت، به کار رفته است</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22" w:name="__RefHeading___Toc493636_1395250215"/>
      <w:bookmarkStart w:id="23" w:name="_Toc9"/>
      <w:bookmarkEnd w:id="22"/>
      <w:r>
        <w:rPr>
          <w:rtl w:val="true"/>
        </w:rPr>
        <w:t>اخلاق</w:t>
      </w:r>
      <w:bookmarkEnd w:id="23"/>
    </w:p>
    <w:p>
      <w:pPr>
        <w:pStyle w:val="BookText"/>
        <w:rPr/>
      </w:pPr>
      <w:r>
        <w:rPr>
          <w:rFonts w:ascii="IRNazanin" w:hAnsi="IRNazanin" w:eastAsia="IRNazanin"/>
          <w:color w:val="111111"/>
          <w:sz w:val="28"/>
          <w:sz w:val="28"/>
          <w:szCs w:val="28"/>
          <w:rtl w:val="true"/>
          <w:lang w:bidi="fa-IR"/>
        </w:rPr>
        <w:t>اخلاق</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اخلاق،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به معانی گوناگونی، مانند ویژگی ذاتی، حالت طبیعی، خوی، فطرت، جوهره، طبیعت، سرشت، شیمه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اهل لغت، آنچه در باب شناخت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خور تأمل و دقت است، این است که خلق و خوی، مانند ویژگی‌های فیزیکی و جسمی، در اعماق وجود انسان ریشه دارد و به آسانی قابل تغییر و زوال‌پذیر نیست، مگر با برنامه‌ریزی‌های دقیق تربیتی و پرورشی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اخلاق نزد لغویان به معنای حالت یا ملکه‌ای در نفس انسان است که بدون نیاز به تفکر و تدبر، خاستگاه صدور افعال خیر و 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گفت، اخلاق، مجموعه خصلت‌های روحی و باطنی انسان است که سرچشمه‌های رفتار و کردار او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در لغت،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سجیه و طبیعت باطنی</w:t>
      </w:r>
      <w:bookmarkStart w:id="24" w:name="pg2620_21064"/>
    </w:p>
    <w:p>
      <w:pPr>
        <w:pStyle w:val="BookText"/>
        <w:rPr/>
      </w:pPr>
      <w:bookmarkEnd w:id="24"/>
      <w:r>
        <w:rPr>
          <w:rFonts w:ascii="IRNazanin" w:hAnsi="IRNazanin" w:eastAsia="IRNazanin"/>
          <w:color w:val="111111"/>
          <w:sz w:val="28"/>
          <w:sz w:val="28"/>
          <w:szCs w:val="28"/>
          <w:rtl w:val="true"/>
          <w:lang w:bidi="fa-IR"/>
        </w:rPr>
        <w:t>است و به صفاتی گفته می‌شود که بر اثر تکرار، در نفس انسان به صورت ملکه در آمده‌اند و رفتار متناسب با آن، بدون تأمل از انسان سر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اخلاق، سلسله خصلت‌ها و سجایا و ملکات اکتسابی است که بشر آنها را اصول اخلاقی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قالبی روحی برای انسان است که روح در آن قالب و طبق آن طرح و نقشه،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اخلاق، کیفیت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مرتبط با ساختمان روحی انسان است و بر این اساس با آداب و رسوم مرسوم در جوامع تفاوت دارد؛ چرا که آداب و رسوم، یک سلسله قراردادهای صرف هستند که به ملکات و خلقیات و قالب‌های روحی درونی ربطی ندارند</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25" w:name="__RefHeading___Toc493638_1395250215"/>
      <w:bookmarkStart w:id="26" w:name="_Toc10"/>
      <w:bookmarkEnd w:id="25"/>
      <w:r>
        <w:rPr>
          <w:rtl w:val="true"/>
        </w:rPr>
        <w:t>گذشت</w:t>
      </w:r>
      <w:bookmarkEnd w:id="26"/>
    </w:p>
    <w:p>
      <w:pPr>
        <w:pStyle w:val="BookText"/>
        <w:rPr/>
      </w:pPr>
      <w:r>
        <w:rPr>
          <w:rFonts w:ascii="IRNazanin" w:hAnsi="IRNazanin" w:eastAsia="IRNazanin"/>
          <w:color w:val="111111"/>
          <w:sz w:val="28"/>
          <w:sz w:val="28"/>
          <w:szCs w:val="28"/>
          <w:rtl w:val="true"/>
          <w:lang w:bidi="fa-IR"/>
        </w:rPr>
        <w:t>گذشت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 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کردن و رها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برای بیان صرف نظر کردن از عقوبت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عفو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مناسبت،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 و افزایش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کار رفته و در عبارت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 و قالوا</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به همین معناست</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که به خاک توجهی نمی‌شود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خداوند در قرآن کریم، با جملاتی زیبا، دل‌نشین و آکنده از محبت، عواطف پاک مؤمنان را مخاطب قرار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وَلْیعْفُوا وَلْیصْفَحُوا أَلَا تُحِبُّونَ أَن یَغْفِرَ اللَّهُ لَکُمْ وَاللَّهُ غَفُورٌ رَّحِیمٌ؛ و باید عفو کنند و گذشت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دوست ندارید که خدا بر شما ببخشاید؟ و خدا آمرزنده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 است که خداوند، عفو و گذشت حتی در برابر غیر مسلمانان را نیز مایه جلب محبت الهی 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فَبِمَا نَقْضِهِم مِّیثَاقَهُمْ لَعنَّاهُمْ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فَاعْفُ عَنْهُمْ وَاصْفَحْ إِنَّ اللّهَ یُحِبُّ الْمُحْسِنِینَ؛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شکستنشان لعنتشان کردیم و دل‌هایشان را سخت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درگذر و چشم پوشی کن که خدا نیکوکاران را دوست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بردباری و بخشش، خلق و خوی آدمی گردد و به صورت ملکه درآید، نشان از تعالی روح دارد و برترین مکارم اخلاقی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و بردباری، به ویژه در برابر پرخاشگری نیازمندان، بهترین نوع انفاق است که گاه ارزش آن از انفاق مالی نیز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هنگامی که مردم از پیامبر می‌پرسند چه چیزی انفاق کنند، خداوند در قرآن کریم به حضرت می‌فرماید که در پاسخ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انفاق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مَاذَا ینفِقُونَ قُلِ الْعَفْوَ؛ و از تو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نیازمندی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قرآن کریم با توجه به اهمیت عفو و گذشت، پرسش مردم را درباره انفاق،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می‌فرماید و این از موارد فصاحت و بلاغت قرآن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در آیه‌ای دیگر با صراحت بیشتری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 مَّعْرُوفٌ وَمَغْفِرَةٌ خَیرٌ مِّن صَدَقَةٍ یتْبَعُهَآ أَذًی وَاللّهُ غَنِی حَلِیمٌ؛ گفتاری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bookmarkStart w:id="27" w:name="pg2620_21069"/>
    </w:p>
    <w:p>
      <w:pPr>
        <w:pStyle w:val="BookText"/>
        <w:rPr/>
      </w:pPr>
      <w:bookmarkEnd w:id="27"/>
      <w:r>
        <w:rPr>
          <w:rFonts w:ascii="IRNazanin" w:hAnsi="IRNazanin" w:eastAsia="IRNazanin"/>
          <w:color w:val="111111"/>
          <w:sz w:val="28"/>
          <w:sz w:val="28"/>
          <w:szCs w:val="28"/>
          <w:rtl w:val="true"/>
          <w:lang w:bidi="fa-IR"/>
        </w:rPr>
        <w:t>برابر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اصرار و تندی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صدقه‌ای است که آزاری به دنبال آن باشد، و خداوند بی‌نیاز بردبار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نیازمندان بر اثر هجوم گرفتاری‌ها و فشار فقر، ممکن است پیمانه صبرشان لبریز شود و سخنان اهانت‌بار و خشونت‌آمیزی بر زبان جاری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کاری که توانگران برای جبران محرومیت آنان می‌توانند انجام دهند، این است که سخنانی که زبانه‌های آتش درون آنهاست، با بردباری بشنوند و تحمل کنند و آن را با ملایمت خاموش سازند</w:t>
      </w:r>
      <w:r>
        <w:rPr>
          <w:rFonts w:eastAsia="IRNazanin" w:cs="IRNazanin"/>
          <w:color w:val="111111"/>
          <w:sz w:val="28"/>
          <w:szCs w:val="28"/>
          <w:rtl w:val="true"/>
          <w:lang w:bidi="fa-IR"/>
        </w:rPr>
        <w:t>.</w:t>
      </w:r>
    </w:p>
    <w:p>
      <w:pPr>
        <w:pStyle w:val="Heading4"/>
        <w:numPr>
          <w:ilvl w:val="3"/>
          <w:numId w:val="1"/>
        </w:numPr>
        <w:rPr/>
      </w:pPr>
      <w:bookmarkStart w:id="28" w:name="__RefHeading___Toc493640_1395250215"/>
      <w:bookmarkStart w:id="29" w:name="_Toc11"/>
      <w:bookmarkEnd w:id="28"/>
      <w:r>
        <w:rPr>
          <w:rtl w:val="true"/>
        </w:rPr>
        <w:t>فضیلت</w:t>
      </w:r>
      <w:bookmarkEnd w:id="29"/>
    </w:p>
    <w:p>
      <w:pPr>
        <w:pStyle w:val="BookText"/>
        <w:rPr/>
      </w:pPr>
      <w:r>
        <w:rPr>
          <w:rFonts w:ascii="IRNazanin" w:hAnsi="IRNazanin" w:eastAsia="IRNazanin"/>
          <w:color w:val="111111"/>
          <w:sz w:val="28"/>
          <w:sz w:val="28"/>
          <w:szCs w:val="28"/>
          <w:rtl w:val="true"/>
          <w:lang w:bidi="fa-IR"/>
        </w:rPr>
        <w:t>فضیلت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مطلوبی است که به منش اخلاقی نیز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سعادت‌گرایان در تبیین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اموری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و تمرین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پایه‌ای بودن برخی خصایص انسانی نظیر 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واژه یونانی آرته</w:t>
      </w:r>
      <w:r>
        <w:rPr>
          <w:rStyle w:val="FootnoteAnchor"/>
          <w:rtl w:val="true"/>
        </w:rPr>
        <w:footnoteReference w:id="13"/>
      </w:r>
      <w:r>
        <w:rPr>
          <w:rFonts w:ascii="IRNazanin" w:hAnsi="IRNazanin" w:eastAsia="IRNazanin"/>
          <w:color w:val="111111"/>
          <w:sz w:val="28"/>
          <w:sz w:val="28"/>
          <w:szCs w:val="28"/>
          <w:rtl w:val="true"/>
          <w:lang w:bidi="fa-IR"/>
        </w:rPr>
        <w:t>یونانی است که معادل لاتین آن ویرتوز</w:t>
      </w:r>
      <w:r>
        <w:rPr>
          <w:rStyle w:val="FootnoteAnchor"/>
          <w:rtl w:val="true"/>
        </w:rPr>
        <w:footnoteReference w:id="14"/>
      </w:r>
      <w:r>
        <w:rPr>
          <w:rFonts w:ascii="IRNazanin" w:hAnsi="IRNazanin" w:eastAsia="IRNazanin"/>
          <w:color w:val="111111"/>
          <w:sz w:val="28"/>
          <w:sz w:val="28"/>
          <w:szCs w:val="28"/>
          <w:rtl w:val="true"/>
          <w:lang w:bidi="fa-IR"/>
        </w:rPr>
        <w:t xml:space="preserve">و کاربرد رایج انگلیسی 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Virtue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آرته، تاریخی کهن دارد که کاربرد آن به شش قرن پیش از میلاد می‌رسد، تا اینکه افلاطون و ارسطو آن را در معنایی اخلاقی تثبیت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آرته، که خود ریشه در واژه آنِر، </w:t>
      </w:r>
      <w:r>
        <w:rPr>
          <w:rStyle w:val="FootnoteAnchor"/>
          <w:rtl w:val="true"/>
        </w:rPr>
        <w:footnoteReference w:id="15"/>
      </w:r>
      <w:r>
        <w:rPr>
          <w:rFonts w:ascii="IRNazanin" w:hAnsi="IRNazanin" w:eastAsia="IRNazanin"/>
          <w:color w:val="111111"/>
          <w:sz w:val="28"/>
          <w:sz w:val="28"/>
          <w:szCs w:val="28"/>
          <w:rtl w:val="true"/>
          <w:lang w:bidi="fa-IR"/>
        </w:rPr>
        <w:t>به معنای مرد در برابر زن دارد، در اصل به معنای هر نوع برتری است که شامل قدرت بدنی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در جمهوری، از آرته اسب، سخن می‌گوید؛ یعنی آنچه مایه برتری اسبی بر دیگر اسبان می‌شود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فضیلت</w:t>
      </w:r>
    </w:p>
    <w:p>
      <w:pPr>
        <w:pStyle w:val="BookText"/>
        <w:rPr/>
      </w:pPr>
      <w:r>
        <w:rPr>
          <w:rFonts w:ascii="IRNazanin" w:hAnsi="IRNazanin" w:eastAsia="IRNazanin"/>
          <w:color w:val="111111"/>
          <w:sz w:val="28"/>
          <w:sz w:val="28"/>
          <w:szCs w:val="28"/>
          <w:rtl w:val="true"/>
          <w:lang w:bidi="fa-IR"/>
        </w:rPr>
        <w:t>در جوامع یونانی، ابتدا وصفی بوده که نقش اجتماعی افراد را مشخص می‌کرده است و از کمال یا جوان‌مردی حکایت دارد، نه آنچه ما معمولاً فضیلت اخلاقی می‌پنداریم</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نزد هومر، فضیلت نوعی فضل یا افضلیت است که شامل قدرت بدنی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آرته در اشعار هومر، برای هر نوع افضلیتی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در دوره جوامع قهرمانی، فضیلت می‌توانسته ناظر به هر کیفیتی باشد که خود را بر اجرای نقش خویش در جامعه، به روشی در خور ستایش توانا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شجاعت و توان رزمی، فضایل مشخص جنگاوران اشرافی، و وفاداری و حیا، فضایل مشخصه زنان هستند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نیز به معنای زیاده از خود و به معنای اعطایی است که بر فرد لازم نباشد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با دقت در آیات قرآن کریم، می‌توان فضل را به معنای برتری دانست؛ البته به معنای عطیه، احسان و رحمت نیز آمده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راغب اصفهانی با تحلیل آیاتی که مشتقات فضل در آنها به کار رفته است، معنای اصلی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بیشی و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گاه ستوده و گاهی ناستوده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این معنا به تدریج در معنای مثبت خود غلبه یافته و به معنای فزونی در صفتی خوب به کار رفته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مفهومی فضیلت در معنای اخلاقی آن،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ادموند پینکافس،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متعدد را گردآوری و بررسی</w:t>
      </w:r>
      <w:bookmarkStart w:id="30" w:name="pg2620_21072"/>
    </w:p>
    <w:p>
      <w:pPr>
        <w:pStyle w:val="BookText"/>
        <w:rPr/>
      </w:pPr>
      <w:bookmarkEnd w:id="30"/>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این تعریف‌ها، به عنصر ویژه‌ای توجه بیشتری شده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عناصر و ویژگی‌های بیان شده در تبیین مفهومی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ملکه شدن و حالت ثابت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مهارت و استعداد ذاتی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عقلانی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ملکات انگیزشی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ستایش‌آمیز بودن الفاظی که بر آن دلالت دارند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ممکن است فضیلت به نوعی شامل همه این عناصر باشد، ولی هیچ یک به تنهایی نمی‌تواند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مفهومی فضیلت در معنای اخلاقی آن، به نوعی وابسته به تعریفی است که از اخلاق فضیلت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تعدد قرائت از فضیلت‌گرایی اخلاقی، می‌توان توصیف‌های متعددی از فضیلت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برخی نگاهی نتیجه‌گرایانه و برخی نگاهی مبناگرایانه به فضیلت دارند که در بحث از انواع اخلاق فضیلت، به هر یک از آنها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می‌توان مدعی شد عموم تقریرهای اخلاق فضیلت، بر اینکه فضیلت نوعی خصلت و منشی مطلوب و در خور تحسین است،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به نظر می‌رسد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زیادی روشن است و در اینکه فضیلت، نوعی منش اخلاقی پسندیده است، ابهامی وجود ندارد</w:t>
      </w:r>
      <w:r>
        <w:rPr>
          <w:rFonts w:eastAsia="IRNazanin" w:cs="IRNazanin"/>
          <w:color w:val="111111"/>
          <w:sz w:val="28"/>
          <w:szCs w:val="28"/>
          <w:rtl w:val="true"/>
          <w:lang w:bidi="fa-IR"/>
        </w:rPr>
        <w:t>.</w:t>
      </w:r>
    </w:p>
    <w:p>
      <w:pPr>
        <w:pStyle w:val="Heading3"/>
        <w:numPr>
          <w:ilvl w:val="2"/>
          <w:numId w:val="1"/>
        </w:numPr>
        <w:rPr/>
      </w:pPr>
      <w:bookmarkStart w:id="31" w:name="__RefHeading___Toc493642_1395250215"/>
      <w:bookmarkStart w:id="32" w:name="_Toc12"/>
      <w:bookmarkEnd w:id="31"/>
      <w:r>
        <w:rPr>
          <w:rtl w:val="true"/>
        </w:rPr>
        <w:t>اهمیت پژوهش</w:t>
      </w:r>
      <w:bookmarkEnd w:id="32"/>
    </w:p>
    <w:p>
      <w:pPr>
        <w:pStyle w:val="BookText"/>
        <w:rPr/>
      </w:pPr>
      <w:r>
        <w:rPr>
          <w:rFonts w:ascii="IRNazanin" w:hAnsi="IRNazanin" w:eastAsia="IRNazanin"/>
          <w:color w:val="111111"/>
          <w:sz w:val="28"/>
          <w:sz w:val="28"/>
          <w:szCs w:val="28"/>
          <w:rtl w:val="true"/>
          <w:lang w:bidi="fa-IR"/>
        </w:rPr>
        <w:t>اهمیت پژوهش</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بالاترین درجه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پدیده‌ای اجتماعی و دینی، افزون بر دوره معاصر، به لحاظ مصداقی از دوران نزول قرآن، بر آن</w:t>
      </w:r>
      <w:bookmarkStart w:id="33" w:name="pg2620_21074"/>
    </w:p>
    <w:p>
      <w:pPr>
        <w:pStyle w:val="BookText"/>
        <w:rPr/>
      </w:pPr>
      <w:bookmarkEnd w:id="33"/>
      <w:r>
        <w:rPr>
          <w:rFonts w:ascii="IRNazanin" w:hAnsi="IRNazanin" w:eastAsia="IRNazanin"/>
          <w:color w:val="111111"/>
          <w:sz w:val="28"/>
          <w:sz w:val="28"/>
          <w:szCs w:val="28"/>
          <w:rtl w:val="true"/>
          <w:lang w:bidi="fa-IR"/>
        </w:rPr>
        <w:t xml:space="preserve">تأکید شده؛ چنان‌که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کریم آمده و جالب آنکه در فرهنگ قرآنی، از شهادت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 الَّذِینَ قُتِلُواْ فِی سَبِیلِ اللّهِ أَمْوَاتًا بَلْ أَحْیاء عِندَ رَبِّهِمْ یرْزَقُونَ؛ البته نپندارید که شهیدان راه خدا مرده‌اند، بلکه زنده به حیات ابدی شده‌اند و در نزد پروردگارشان متنعم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سرنوشت‌ساز ایثار در زندگی بشر، اهمیت و ضرورت پرداختن به موضوع ایثار و گذشت را در رسانه ملی، دو چندان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می‌توان ضرورت و اهمیت ترویج فرهنگ ایثار و شهادت در جامعه را درک کرد</w:t>
      </w:r>
      <w:r>
        <w:rPr>
          <w:rFonts w:eastAsia="IRNazanin" w:cs="IRNazanin"/>
          <w:color w:val="111111"/>
          <w:sz w:val="28"/>
          <w:szCs w:val="28"/>
          <w:rtl w:val="true"/>
          <w:lang w:bidi="fa-IR"/>
        </w:rPr>
        <w:t>.</w:t>
      </w:r>
    </w:p>
    <w:p>
      <w:pPr>
        <w:pStyle w:val="Heading3"/>
        <w:numPr>
          <w:ilvl w:val="2"/>
          <w:numId w:val="1"/>
        </w:numPr>
        <w:rPr/>
      </w:pPr>
      <w:bookmarkStart w:id="34" w:name="__RefHeading___Toc493644_1395250215"/>
      <w:bookmarkStart w:id="35" w:name="_Toc13"/>
      <w:bookmarkEnd w:id="34"/>
      <w:r>
        <w:rPr>
          <w:rtl w:val="true"/>
        </w:rPr>
        <w:t>کاربرد مفاهیم پژوهش در صدا و سیما</w:t>
      </w:r>
      <w:bookmarkEnd w:id="35"/>
    </w:p>
    <w:p>
      <w:pPr>
        <w:pStyle w:val="BookText"/>
        <w:rPr/>
      </w:pPr>
      <w:r>
        <w:rPr>
          <w:rFonts w:ascii="IRNazanin" w:hAnsi="IRNazanin" w:eastAsia="IRNazanin"/>
          <w:color w:val="111111"/>
          <w:sz w:val="28"/>
          <w:sz w:val="28"/>
          <w:szCs w:val="28"/>
          <w:rtl w:val="true"/>
          <w:lang w:bidi="fa-IR"/>
        </w:rPr>
        <w:t>کاربرد مفاهیم پژوهش در صدا و سیما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رسانه‌های جمعی، به ویژه صدا و سیما، مهم‌ترین کانال‌های فرهنگ‌سازند که هدایت روند کلی فرهنگ جامعه را بر عهده دارند و در احیا، رونق، پیرایه‌زدایی و زمینه‌سازی هر چه بهتر و بیشتر فرهنگ متعالی ایثار، نقشی تعیین‌کننده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رسانه جمعی در کنار دیگر عوامل، همچون خانواده، محیط‌های آموزشی، کانون‌های مذهبی و دیگر بخش‌های جامعه، در انتقال فرهنگ، جامعه‌پذیری و تعلیم و تربیت اجتماعی نقش برجسته‌ای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در کنار بازتاب دادن فرهنگ جامعه، در شکل‌دهی به عقاید و باورها، اطلاع‌رسانی و آگاهی‌بخشی، دارای قدرتی چشم‌گیری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ترویج به صورت مستقیم یا غیر مستقیم و رودررو یا غیر حضوری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ترویج حضوری همچون سخنرانی‌ها، همایش‌ها، کنفرانس‌ها، کنگره‌ها و روضه‌خوانی‌ها، مروج و مخاطب، با هم روبه‌رو می‌شوند و پیام و مفهوم مورد نظر، بی‌واسطه به مخاطب انتقال می‌یابد؛ بازخورد و بازتاب این پیام را نیز می‌توان دید</w:t>
      </w:r>
      <w:r>
        <w:rPr>
          <w:rFonts w:eastAsia="IRNazanin" w:cs="IRNazanin"/>
          <w:color w:val="111111"/>
          <w:sz w:val="28"/>
          <w:szCs w:val="28"/>
          <w:rtl w:val="true"/>
          <w:lang w:bidi="fa-IR"/>
        </w:rPr>
        <w:t>.</w:t>
      </w:r>
      <w:bookmarkStart w:id="36" w:name="pg2620_21076"/>
    </w:p>
    <w:p>
      <w:pPr>
        <w:pStyle w:val="BookText"/>
        <w:rPr/>
      </w:pPr>
      <w:bookmarkEnd w:id="36"/>
      <w:r>
        <w:rPr>
          <w:rFonts w:ascii="IRNazanin" w:hAnsi="IRNazanin" w:eastAsia="IRNazanin"/>
          <w:color w:val="111111"/>
          <w:sz w:val="28"/>
          <w:sz w:val="28"/>
          <w:szCs w:val="28"/>
          <w:rtl w:val="true"/>
          <w:lang w:bidi="fa-IR"/>
        </w:rPr>
        <w:t>این در حالی است که در ترویج غیر حضوری، همچون کتاب، نمایش‌نامه، فیلم، رادیو، تلویزیون و روزنامه، مروج، پیام خود را در قالب رسانه‌ای به مخاطب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از ترویج، پیام چه به شکل مستقیم یا غیر مستقیم به مخاطب انتقال یابد، امکان دریافت بازتاب هم‌زمان نظریات و احساسات مخاطبان، برای مروجان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اسلامی ما نیز باید یکی از رسالت‌های اصلی رسانه‌ها، نشر فرهنگ ایثار و شهادت و پاسداری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با توجه به اثر مستقیم صدا و سیما بر اذهان و افکار مردم، ارتباط مستقیم همه قشرها با این رسانه و نقش اثرگذار آن از دیرباز تاکنون در ایجاد، انتقال، نهادینه کردن، ترویج و تبلیغ فرهنگ‌ها، برای تهیه‌کنندگان و مجریان در برنامه‌های مختلف رادیو و تلویزیون،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عرضه شده درباره ایثار، برای بحث‌ها و میزگردها با حضور کارشناسان، همچنین داستان‌ها و نکات آموزنده این پژوهش برای نویسندگان و کارگردانان جهت داستان‌نویسی، فیلم‌نامه‌نویسی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ترویج روحیه ایثار و فداکاری مفید خواهد بود</w:t>
      </w:r>
      <w:r>
        <w:rPr>
          <w:rFonts w:eastAsia="IRNazanin" w:cs="IRNazanin"/>
          <w:color w:val="111111"/>
          <w:sz w:val="28"/>
          <w:szCs w:val="28"/>
          <w:rtl w:val="true"/>
          <w:lang w:bidi="fa-IR"/>
        </w:rPr>
        <w:t>.</w:t>
      </w:r>
    </w:p>
    <w:p>
      <w:pPr>
        <w:pStyle w:val="Heading3"/>
        <w:numPr>
          <w:ilvl w:val="2"/>
          <w:numId w:val="1"/>
        </w:numPr>
        <w:rPr/>
      </w:pPr>
      <w:bookmarkStart w:id="37" w:name="__RefHeading___Toc493646_1395250215"/>
      <w:bookmarkStart w:id="38" w:name="_Toc14"/>
      <w:bookmarkEnd w:id="37"/>
      <w:r>
        <w:rPr>
          <w:rtl w:val="true"/>
        </w:rPr>
        <w:t>پیشینه پژوهش</w:t>
      </w:r>
      <w:bookmarkEnd w:id="38"/>
    </w:p>
    <w:p>
      <w:pPr>
        <w:pStyle w:val="BookText"/>
        <w:rPr/>
      </w:pPr>
      <w:r>
        <w:rPr>
          <w:rFonts w:ascii="IRNazanin" w:hAnsi="IRNazanin" w:eastAsia="IRNazanin"/>
          <w:color w:val="111111"/>
          <w:sz w:val="28"/>
          <w:sz w:val="28"/>
          <w:szCs w:val="28"/>
          <w:rtl w:val="true"/>
          <w:lang w:bidi="fa-IR"/>
        </w:rPr>
        <w:t>پیشینه پژوهش</w:t>
      </w:r>
    </w:p>
    <w:p>
      <w:pPr>
        <w:pStyle w:val="BookText"/>
        <w:rPr/>
      </w:pPr>
      <w:r>
        <w:rPr>
          <w:rFonts w:ascii="IRNazanin" w:hAnsi="IRNazanin" w:eastAsia="IRNazanin"/>
          <w:color w:val="111111"/>
          <w:sz w:val="28"/>
          <w:sz w:val="28"/>
          <w:szCs w:val="28"/>
          <w:rtl w:val="true"/>
          <w:lang w:bidi="fa-IR"/>
        </w:rPr>
        <w:t>درباره فضیلت اخلاقی ایثار و گذشت، در بخش‌هایی از کتاب‌های اخلاقی و دینی، به صورت پراکنده و آن هم بیشتر به فرهنگ دفاع مقدس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مباحثی تحلیلی درباره معنا و مفهوم ایثار و شهادت وجود دارد، ولی تاکنون اثری مستقل با این موضوع به صورت کتاب یا پایان‌نامه عرضه نشده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همه جوانب و زوایای فضیلت اخلاقی ایثار و گذشت، از جمله توصیف و تبیین حقیقت این فضیلت، انواع ایثار، رابطه‌اش با دین،</w:t>
      </w:r>
      <w:bookmarkStart w:id="39" w:name="pg2620_21078"/>
    </w:p>
    <w:p>
      <w:pPr>
        <w:pStyle w:val="BookText"/>
        <w:rPr/>
      </w:pPr>
      <w:bookmarkEnd w:id="39"/>
      <w:r>
        <w:rPr>
          <w:rFonts w:ascii="IRNazanin" w:hAnsi="IRNazanin" w:eastAsia="IRNazanin"/>
          <w:color w:val="111111"/>
          <w:sz w:val="28"/>
          <w:sz w:val="28"/>
          <w:szCs w:val="28"/>
          <w:rtl w:val="true"/>
          <w:lang w:bidi="fa-IR"/>
        </w:rPr>
        <w:t>موانع و چالش‌ها، و راهکارهای ترویج این فرهنگ را با تأکید بر آیات و روایات، بررسی می‌کند که به نظر می‌رسد، در این زمینه طرح جدیدی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که موضوع آنها تا حدودی به این پژوهش نزدیک هستند و از آنها در این پژوهش استفاده شده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ایثار، نوشته علی‌رضا یوسفی؛ کتاب‌های شهید مطهری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حسینی، گفتارهای معنوی، سیری در سیره نبوی؛ کتاب فرهنگ اخلاقی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احمد رضوان‌فر؛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پرورش فرهنگی مورد نیاز در فرآیند ایثار و ازخودگذشتگی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سلیمان ایران‌زاده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جست‌وجوها، پایان‌نامه‌ای با این موضوع یافت نشد، اما در همه این کتاب‌ها و مقاله‌ها، بیشتر به فرهنگ شهادت و دفاع مقدس و جان‌فشانی‌های کربلا، نمونه ایثارهای پیامبران و دیگر امامان معصوم علیهم السلام پرداخته‌اند، در حالی که به رابطه آن با دین در جوامع امروزی کمتر توجه شده است، پژوهش پیش رو، افزون بر این موارد، دیگر جوانب اخلاق ایثار و گذشت را در ارتباط با مبانی و اعتقادات دینی در جامعه امروزی نیز بررسی کرده است</w:t>
      </w:r>
      <w:r>
        <w:rPr>
          <w:rFonts w:eastAsia="IRNazanin" w:cs="IRNazanin"/>
          <w:color w:val="111111"/>
          <w:sz w:val="28"/>
          <w:szCs w:val="28"/>
          <w:rtl w:val="true"/>
          <w:lang w:bidi="fa-IR"/>
        </w:rPr>
        <w:t>.</w:t>
      </w:r>
    </w:p>
    <w:p>
      <w:pPr>
        <w:pStyle w:val="Heading3"/>
        <w:numPr>
          <w:ilvl w:val="2"/>
          <w:numId w:val="1"/>
        </w:numPr>
        <w:rPr/>
      </w:pPr>
      <w:bookmarkStart w:id="40" w:name="__RefHeading___Toc493648_1395250215"/>
      <w:bookmarkStart w:id="41" w:name="_Toc15"/>
      <w:bookmarkEnd w:id="40"/>
      <w:r>
        <w:rPr>
          <w:rtl w:val="true"/>
        </w:rPr>
        <w:t>پرسش‌های پژوهش</w:t>
      </w:r>
      <w:bookmarkEnd w:id="41"/>
    </w:p>
    <w:p>
      <w:pPr>
        <w:pStyle w:val="Heading4"/>
        <w:numPr>
          <w:ilvl w:val="3"/>
          <w:numId w:val="1"/>
        </w:numPr>
        <w:rPr/>
      </w:pPr>
      <w:bookmarkStart w:id="42" w:name="__RefHeading___Toc493650_1395250215"/>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پرسش‌های پژوهش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پرسش اصلی</w:t>
      </w:r>
    </w:p>
    <w:p>
      <w:pPr>
        <w:pStyle w:val="BookText"/>
        <w:rPr/>
      </w:pPr>
      <w:r>
        <w:rPr>
          <w:rFonts w:ascii="IRNazanin" w:hAnsi="IRNazanin" w:eastAsia="IRNazanin"/>
          <w:color w:val="111111"/>
          <w:sz w:val="28"/>
          <w:sz w:val="28"/>
          <w:szCs w:val="28"/>
          <w:rtl w:val="true"/>
          <w:lang w:bidi="fa-IR"/>
        </w:rPr>
        <w:t>پرسش‌های فرعی</w:t>
      </w:r>
    </w:p>
    <w:p>
      <w:pPr>
        <w:pStyle w:val="Heading4"/>
        <w:numPr>
          <w:ilvl w:val="3"/>
          <w:numId w:val="1"/>
        </w:numPr>
        <w:rPr/>
      </w:pPr>
      <w:bookmarkStart w:id="44" w:name="__RefHeading___Toc493652_1395250215"/>
      <w:bookmarkStart w:id="45" w:name="_Toc17"/>
      <w:bookmarkEnd w:id="44"/>
      <w:r>
        <w:rPr>
          <w:rtl w:val="true"/>
        </w:rPr>
        <w:t>پرسش اصلی</w:t>
      </w:r>
      <w:bookmarkEnd w:id="45"/>
    </w:p>
    <w:p>
      <w:pPr>
        <w:pStyle w:val="BookText"/>
        <w:rPr/>
      </w:pPr>
      <w:r>
        <w:rPr>
          <w:rFonts w:ascii="IRNazanin" w:hAnsi="IRNazanin" w:eastAsia="IRNazanin"/>
          <w:color w:val="111111"/>
          <w:sz w:val="28"/>
          <w:sz w:val="28"/>
          <w:szCs w:val="28"/>
          <w:rtl w:val="true"/>
          <w:lang w:bidi="fa-IR"/>
        </w:rPr>
        <w:t>پرسش اصلی</w:t>
      </w:r>
    </w:p>
    <w:p>
      <w:pPr>
        <w:pStyle w:val="BookText"/>
        <w:rPr/>
      </w:pPr>
      <w:r>
        <w:rPr>
          <w:rFonts w:ascii="IRNazanin" w:hAnsi="IRNazanin" w:eastAsia="IRNazanin"/>
          <w:color w:val="111111"/>
          <w:sz w:val="28"/>
          <w:sz w:val="28"/>
          <w:szCs w:val="28"/>
          <w:rtl w:val="true"/>
          <w:lang w:bidi="fa-IR"/>
        </w:rPr>
        <w:t>مبانی ایجاد و گسترش فرهنگ ایثار و گذشت کدامند؟</w:t>
      </w:r>
    </w:p>
    <w:p>
      <w:pPr>
        <w:pStyle w:val="Heading4"/>
        <w:numPr>
          <w:ilvl w:val="3"/>
          <w:numId w:val="1"/>
        </w:numPr>
        <w:rPr/>
      </w:pPr>
      <w:bookmarkStart w:id="46" w:name="__RefHeading___Toc493654_1395250215"/>
      <w:bookmarkStart w:id="47" w:name="_Toc18"/>
      <w:bookmarkEnd w:id="46"/>
      <w:r>
        <w:rPr>
          <w:rtl w:val="true"/>
        </w:rPr>
        <w:t>پرسش‌های فرعی</w:t>
      </w:r>
      <w:bookmarkEnd w:id="47"/>
    </w:p>
    <w:p>
      <w:pPr>
        <w:pStyle w:val="BookText"/>
        <w:rPr/>
      </w:pPr>
      <w:r>
        <w:rPr>
          <w:rFonts w:ascii="IRNazanin" w:hAnsi="IRNazanin" w:eastAsia="IRNazanin"/>
          <w:color w:val="111111"/>
          <w:sz w:val="28"/>
          <w:sz w:val="28"/>
          <w:szCs w:val="28"/>
          <w:rtl w:val="true"/>
          <w:lang w:bidi="fa-IR"/>
        </w:rPr>
        <w:t>پرسش‌های فرعی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ایثار و گذشت با مبانی اعتقادی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ایثار و گذشت با اختیار و آزادی انسان چگونه است؟</w:t>
      </w:r>
      <w:bookmarkStart w:id="48" w:name="pg2620_21080"/>
    </w:p>
    <w:p>
      <w:pPr>
        <w:pStyle w:val="BookText"/>
        <w:rPr/>
      </w:pPr>
      <w:bookmarkEnd w:id="4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چالش‌های احتمالی و راهکارهای ترویج فرهنگ ایثار و گذشت در جامعه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ایثار در زندگی اجتماعی انسان چه نقشی دارد و در چه صورت به عنوان یک ارزش پذیرفته می‌شود؟</w:t>
      </w:r>
    </w:p>
    <w:p>
      <w:pPr>
        <w:pStyle w:val="Heading3"/>
        <w:numPr>
          <w:ilvl w:val="2"/>
          <w:numId w:val="1"/>
        </w:numPr>
        <w:rPr/>
      </w:pPr>
      <w:bookmarkStart w:id="49" w:name="__RefHeading___Toc493656_1395250215"/>
      <w:bookmarkStart w:id="50" w:name="_Toc19"/>
      <w:bookmarkEnd w:id="49"/>
      <w:r>
        <w:rPr>
          <w:rtl w:val="true"/>
        </w:rPr>
        <w:t>اهداف پژوهش</w:t>
      </w:r>
      <w:bookmarkEnd w:id="50"/>
    </w:p>
    <w:p>
      <w:pPr>
        <w:pStyle w:val="Heading4"/>
        <w:numPr>
          <w:ilvl w:val="3"/>
          <w:numId w:val="1"/>
        </w:numPr>
        <w:rPr/>
      </w:pPr>
      <w:bookmarkStart w:id="51" w:name="__RefHeading___Toc493658_1395250215"/>
      <w:bookmarkStart w:id="52" w:name="_Toc20"/>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اهداف پژوهش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اهداف علمی</w:t>
      </w:r>
    </w:p>
    <w:p>
      <w:pPr>
        <w:pStyle w:val="BookText"/>
        <w:rPr/>
      </w:pPr>
      <w:r>
        <w:rPr>
          <w:rFonts w:ascii="IRNazanin" w:hAnsi="IRNazanin" w:eastAsia="IRNazanin"/>
          <w:color w:val="111111"/>
          <w:sz w:val="28"/>
          <w:sz w:val="28"/>
          <w:szCs w:val="28"/>
          <w:rtl w:val="true"/>
          <w:lang w:bidi="fa-IR"/>
        </w:rPr>
        <w:t>اهداف کاربردی</w:t>
      </w:r>
    </w:p>
    <w:p>
      <w:pPr>
        <w:pStyle w:val="Heading4"/>
        <w:numPr>
          <w:ilvl w:val="3"/>
          <w:numId w:val="1"/>
        </w:numPr>
        <w:rPr/>
      </w:pPr>
      <w:bookmarkStart w:id="53" w:name="__RefHeading___Toc493660_1395250215"/>
      <w:bookmarkStart w:id="54" w:name="_Toc21"/>
      <w:bookmarkEnd w:id="53"/>
      <w:r>
        <w:rPr>
          <w:rtl w:val="true"/>
        </w:rPr>
        <w:t>اهداف علمی</w:t>
      </w:r>
      <w:bookmarkEnd w:id="54"/>
    </w:p>
    <w:p>
      <w:pPr>
        <w:pStyle w:val="BookText"/>
        <w:rPr/>
      </w:pPr>
      <w:r>
        <w:rPr>
          <w:rFonts w:ascii="IRNazanin" w:hAnsi="IRNazanin" w:eastAsia="IRNazanin"/>
          <w:color w:val="111111"/>
          <w:sz w:val="28"/>
          <w:sz w:val="28"/>
          <w:szCs w:val="28"/>
          <w:rtl w:val="true"/>
          <w:lang w:bidi="fa-IR"/>
        </w:rPr>
        <w:t>اهداف علمی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اهمیت و اثر مبانی اعتقادی در اخلاق اجتماعی ایثار و گذشت، در تاریخ بشری و شناخت جلوه‌های گوناگون آنها و نیروهای اجتماعی اثرگذار بر آنها و شکل‌دهنده به آنها؛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راهکارهای مناسب و عملی برای گسترش فرهنگ ایثار و گذشت در رسانه ملی؛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ساختن مفهوم و شاخصه‌های ایثارگری؛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نظریات برخی اندیشمندان اسلامی درباره فضیلت اخلاقی ایثار و گذشت و دفاع نظری از جامعه اخلاقی با توجه به نظریات این اندیشمندان؛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بردن درک نقش و کارکرد ایثار و گذشت در رسیدن انسان به کمال و تعالی</w:t>
      </w:r>
      <w:r>
        <w:rPr>
          <w:rFonts w:eastAsia="IRNazanin" w:cs="IRNazanin"/>
          <w:color w:val="111111"/>
          <w:sz w:val="28"/>
          <w:szCs w:val="28"/>
          <w:rtl w:val="true"/>
          <w:lang w:bidi="fa-IR"/>
        </w:rPr>
        <w:t>.</w:t>
      </w:r>
    </w:p>
    <w:p>
      <w:pPr>
        <w:pStyle w:val="Heading4"/>
        <w:numPr>
          <w:ilvl w:val="3"/>
          <w:numId w:val="1"/>
        </w:numPr>
        <w:rPr/>
      </w:pPr>
      <w:bookmarkStart w:id="55" w:name="__RefHeading___Toc493662_1395250215"/>
      <w:bookmarkStart w:id="56" w:name="_Toc22"/>
      <w:bookmarkEnd w:id="55"/>
      <w:r>
        <w:rPr>
          <w:rtl w:val="true"/>
        </w:rPr>
        <w:t>اهداف کاربردی</w:t>
      </w:r>
      <w:bookmarkEnd w:id="56"/>
    </w:p>
    <w:p>
      <w:pPr>
        <w:pStyle w:val="BookText"/>
        <w:rPr/>
      </w:pPr>
      <w:r>
        <w:rPr>
          <w:rFonts w:ascii="IRNazanin" w:hAnsi="IRNazanin" w:eastAsia="IRNazanin"/>
          <w:color w:val="111111"/>
          <w:sz w:val="28"/>
          <w:sz w:val="28"/>
          <w:szCs w:val="28"/>
          <w:rtl w:val="true"/>
          <w:lang w:bidi="fa-IR"/>
        </w:rPr>
        <w:t>اهداف کاربردی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چارچوب دینی و اخلاقی مطلوب درباره ایثار و گذشت برای افراد و جوامع؛</w:t>
      </w:r>
      <w:bookmarkStart w:id="57" w:name="pg2620_21082"/>
    </w:p>
    <w:p>
      <w:pPr>
        <w:pStyle w:val="Heading3"/>
        <w:numPr>
          <w:ilvl w:val="2"/>
          <w:numId w:val="1"/>
        </w:numPr>
        <w:rPr/>
      </w:pPr>
      <w:bookmarkStart w:id="58" w:name="__RefHeading___Toc493664_1395250215"/>
      <w:bookmarkStart w:id="59" w:name="_Toc23"/>
      <w:bookmarkEnd w:id="57"/>
      <w:bookmarkEnd w:id="58"/>
      <w:r>
        <w:rPr>
          <w:rtl w:val="true"/>
        </w:rPr>
        <w:t>پیش‌فرض‌ها و چارچوب نظری پژوهش</w:t>
      </w:r>
      <w:bookmarkEnd w:id="59"/>
    </w:p>
    <w:p>
      <w:pPr>
        <w:pStyle w:val="BookText"/>
        <w:rPr/>
      </w:pPr>
      <w:r>
        <w:rPr>
          <w:rFonts w:ascii="IRNazanin" w:hAnsi="IRNazanin" w:eastAsia="IRNazanin"/>
          <w:color w:val="111111"/>
          <w:sz w:val="28"/>
          <w:sz w:val="28"/>
          <w:szCs w:val="28"/>
          <w:rtl w:val="true"/>
          <w:lang w:bidi="fa-IR"/>
        </w:rPr>
        <w:t>پیش‌فرض‌ها و چارچوب نظری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پیشوایان معصوم علیهم السلام الگوی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یادگیری رفتارهای اخلاقی و دینی آنها امری بایسته و اجراشدنی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احادیث امامان معصوم علیهم السلام ، بهترینِ امور، معتدل‌ترین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الامور اوسطها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آزادی امیال حیوانی انسان و افراط در پاسخ‌گویی به آنها مایه از دست رفتن آزادی اخلاقی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فعل اخلاقی در عرصه آزادی، در حد اعتدال امیال انسانی حاصل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و امامان معصوم علیهم السلام ، در عقیده و عمل، از پیش‌گامان و پیش‌تازان فرهنگ ایثار و گذشت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بنا باشد فردی اهل ایثار و گذشت باشد، باید بنیه اعتقادی خود را تقویت کند و نفسش را به فضایل الهی آراسته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ایثار و گذشت با مبانی اعتقادی و بینشی ارتباط دارد و از آنها اثر می‌پذیرد، وگرنه صوری، ساختگی و ناپایدار است</w:t>
      </w:r>
      <w:r>
        <w:rPr>
          <w:rFonts w:eastAsia="IRNazanin" w:cs="IRNazanin"/>
          <w:color w:val="111111"/>
          <w:sz w:val="28"/>
          <w:szCs w:val="28"/>
          <w:rtl w:val="true"/>
          <w:lang w:bidi="fa-IR"/>
        </w:rPr>
        <w:t>.</w:t>
      </w:r>
    </w:p>
    <w:p>
      <w:pPr>
        <w:pStyle w:val="Heading3"/>
        <w:numPr>
          <w:ilvl w:val="2"/>
          <w:numId w:val="1"/>
        </w:numPr>
        <w:rPr/>
      </w:pPr>
      <w:bookmarkStart w:id="60" w:name="__RefHeading___Toc493666_1395250215"/>
      <w:bookmarkStart w:id="61" w:name="_Toc24"/>
      <w:bookmarkEnd w:id="60"/>
      <w:r>
        <w:rPr>
          <w:rtl w:val="true"/>
        </w:rPr>
        <w:t>فرضیه‌های پژوهش</w:t>
      </w:r>
      <w:bookmarkEnd w:id="61"/>
    </w:p>
    <w:p>
      <w:pPr>
        <w:pStyle w:val="BookText"/>
        <w:rPr/>
      </w:pPr>
      <w:r>
        <w:rPr>
          <w:rFonts w:ascii="IRNazanin" w:hAnsi="IRNazanin" w:eastAsia="IRNazanin"/>
          <w:color w:val="111111"/>
          <w:sz w:val="28"/>
          <w:sz w:val="28"/>
          <w:szCs w:val="28"/>
          <w:rtl w:val="true"/>
          <w:lang w:bidi="fa-IR"/>
        </w:rPr>
        <w:t>فرضیه‌های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جامعه‌ای که فرهنگ ایثار در آن نهادینه شود، گام‌های بلندی به سوی حیات طیبه و مدینه فاضله برخواهد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در جامعه آکنده از ایثار و گذشت، بسیار کم تنش‌تر و آرام‌تر از زندگی در جامعه کنونی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کم‌رنگ شدن دین و ایمان در جامعه، به ارزش‌های اخلاقی چون ایثار و گذشت آسیب می‌رساند</w:t>
      </w:r>
      <w:r>
        <w:rPr>
          <w:rFonts w:eastAsia="IRNazanin" w:cs="IRNazanin"/>
          <w:color w:val="111111"/>
          <w:sz w:val="28"/>
          <w:szCs w:val="28"/>
          <w:rtl w:val="true"/>
          <w:lang w:bidi="fa-IR"/>
        </w:rPr>
        <w:t>.</w:t>
      </w:r>
      <w:bookmarkStart w:id="62" w:name="pg2620_21084"/>
    </w:p>
    <w:p>
      <w:pPr>
        <w:pStyle w:val="BookText"/>
        <w:rPr/>
      </w:pPr>
      <w:bookmarkEnd w:id="62"/>
      <w:r>
        <w:rPr>
          <w:rFonts w:ascii="IRNazanin" w:hAnsi="IRNazanin" w:eastAsia="IRNazanin"/>
          <w:color w:val="111111"/>
          <w:sz w:val="28"/>
          <w:sz w:val="28"/>
          <w:szCs w:val="28"/>
          <w:rtl w:val="true"/>
          <w:lang w:bidi="fa-IR"/>
        </w:rPr>
        <w:t>به جز مباحث استدلالی و مبنایی درباره ارتباط ایثار و گذشت با مبانی فلسفی و انسان‌شناختی، دیگر مباحث، توصیفی و ابداعی است و به فرضیه نیازی ندارد</w:t>
      </w:r>
      <w:r>
        <w:rPr>
          <w:rFonts w:eastAsia="IRNazanin" w:cs="IRNazanin"/>
          <w:color w:val="111111"/>
          <w:sz w:val="28"/>
          <w:szCs w:val="28"/>
          <w:rtl w:val="true"/>
          <w:lang w:bidi="fa-IR"/>
        </w:rPr>
        <w:t>.</w:t>
      </w:r>
    </w:p>
    <w:p>
      <w:pPr>
        <w:pStyle w:val="Heading3"/>
        <w:numPr>
          <w:ilvl w:val="2"/>
          <w:numId w:val="1"/>
        </w:numPr>
        <w:rPr/>
      </w:pPr>
      <w:bookmarkStart w:id="63" w:name="__RefHeading___Toc493668_1395250215"/>
      <w:bookmarkStart w:id="64" w:name="_Toc25"/>
      <w:bookmarkEnd w:id="63"/>
      <w:r>
        <w:rPr>
          <w:rtl w:val="true"/>
        </w:rPr>
        <w:t>روش پژوهش</w:t>
      </w:r>
      <w:bookmarkEnd w:id="64"/>
    </w:p>
    <w:p>
      <w:pPr>
        <w:pStyle w:val="BookText"/>
        <w:rPr/>
      </w:pPr>
      <w:r>
        <w:rPr>
          <w:rFonts w:ascii="IRNazanin" w:hAnsi="IRNazanin" w:eastAsia="IRNazanin"/>
          <w:color w:val="111111"/>
          <w:sz w:val="28"/>
          <w:sz w:val="28"/>
          <w:szCs w:val="28"/>
          <w:rtl w:val="true"/>
          <w:lang w:bidi="fa-IR"/>
        </w:rPr>
        <w:t>روش پژوهش</w:t>
      </w:r>
    </w:p>
    <w:p>
      <w:pPr>
        <w:pStyle w:val="BookText"/>
        <w:rPr/>
      </w:pPr>
      <w:r>
        <w:rPr>
          <w:rFonts w:ascii="IRNazanin" w:hAnsi="IRNazanin" w:eastAsia="IRNazanin"/>
          <w:color w:val="111111"/>
          <w:sz w:val="28"/>
          <w:sz w:val="28"/>
          <w:szCs w:val="28"/>
          <w:rtl w:val="true"/>
          <w:lang w:bidi="fa-IR"/>
        </w:rPr>
        <w:t>این پژوهش، به شیوه گردآوری مطالب از کتاب‌های مختلف، تجزیه و تحلیل آنها و نتیجه‌گیری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روش کتاب‌خانه‌ای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گردآوری اطلاعات، با فیش‌برداری از اسناد و مدارک موجود در کتاب‌خانه‌ها و مراکز تحقیقاتی و ابزارهای نرم‌افزاری موجود،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پژوهش، پژوهشی تحلیلی بر اساس دیدگاه‌های عقلی و نقلی به شمار می‌رود</w:t>
      </w:r>
      <w:r>
        <w:rPr>
          <w:rFonts w:eastAsia="IRNazanin" w:cs="IRNazanin"/>
          <w:color w:val="111111"/>
          <w:sz w:val="28"/>
          <w:szCs w:val="28"/>
          <w:rtl w:val="true"/>
          <w:lang w:bidi="fa-IR"/>
        </w:rPr>
        <w:t>.</w:t>
      </w:r>
    </w:p>
    <w:p>
      <w:pPr>
        <w:pStyle w:val="Heading3"/>
        <w:numPr>
          <w:ilvl w:val="2"/>
          <w:numId w:val="1"/>
        </w:numPr>
        <w:rPr/>
      </w:pPr>
      <w:bookmarkStart w:id="65" w:name="__RefHeading___Toc493670_1395250215"/>
      <w:bookmarkStart w:id="66" w:name="_Toc26"/>
      <w:bookmarkEnd w:id="65"/>
      <w:r>
        <w:rPr>
          <w:rtl w:val="true"/>
        </w:rPr>
        <w:t>موانع و مشکلات پژوهش</w:t>
      </w:r>
      <w:bookmarkEnd w:id="66"/>
    </w:p>
    <w:p>
      <w:pPr>
        <w:pStyle w:val="BookText"/>
        <w:rPr/>
      </w:pPr>
      <w:r>
        <w:rPr>
          <w:rFonts w:ascii="IRNazanin" w:hAnsi="IRNazanin" w:eastAsia="IRNazanin"/>
          <w:color w:val="111111"/>
          <w:sz w:val="28"/>
          <w:sz w:val="28"/>
          <w:szCs w:val="28"/>
          <w:rtl w:val="true"/>
          <w:lang w:bidi="fa-IR"/>
        </w:rPr>
        <w:t>موانع و مشکلات پژوهش</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موضوع، منابع بسیاری وجود دارد که همه آنها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منابع اصلی این پژوهش، آیات و روایات می‌باشد که یافتن نشانی روایات، کاری دشوار بود و گاه یافت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درباره موضوعاتی که از دیدگاه آیات و روایات بررسی می‌شود، پژوهشگر باید بر روایات و آیات تسلط کافی داشته باشد تا بتواند آیات را بسنجد و آیات را با روایات مقایسه کند که این یکی از دشواری‌های کار به شمار می‌آید</w:t>
      </w:r>
      <w:r>
        <w:rPr>
          <w:rFonts w:eastAsia="IRNazanin" w:cs="IRNazanin"/>
          <w:color w:val="111111"/>
          <w:sz w:val="28"/>
          <w:szCs w:val="28"/>
          <w:rtl w:val="true"/>
          <w:lang w:bidi="fa-IR"/>
        </w:rPr>
        <w:t>.</w:t>
      </w:r>
      <w:bookmarkStart w:id="67" w:name="pg2620_21086"/>
    </w:p>
    <w:p>
      <w:pPr>
        <w:pStyle w:val="Heading2"/>
        <w:numPr>
          <w:ilvl w:val="1"/>
          <w:numId w:val="1"/>
        </w:numPr>
        <w:rPr/>
      </w:pPr>
      <w:bookmarkStart w:id="68" w:name="__RefHeading___Toc493672_1395250215"/>
      <w:bookmarkStart w:id="69" w:name="_Toc27"/>
      <w:bookmarkEnd w:id="67"/>
      <w:bookmarkEnd w:id="68"/>
      <w:r>
        <w:rPr>
          <w:rtl w:val="true"/>
        </w:rPr>
        <w:t>فصل دوم</w:t>
      </w:r>
      <w:r>
        <w:rPr>
          <w:rtl w:val="true"/>
        </w:rPr>
        <w:t xml:space="preserve">: </w:t>
      </w:r>
      <w:r>
        <w:rPr>
          <w:rtl w:val="true"/>
        </w:rPr>
        <w:t>تبیین شاخص‌های ایثار و گذشت</w:t>
      </w:r>
      <w:bookmarkEnd w:id="69"/>
    </w:p>
    <w:p>
      <w:pPr>
        <w:pStyle w:val="Heading3"/>
        <w:numPr>
          <w:ilvl w:val="2"/>
          <w:numId w:val="1"/>
        </w:numPr>
        <w:rPr/>
      </w:pPr>
      <w:bookmarkStart w:id="70" w:name="__RefHeading___Toc493674_1395250215"/>
      <w:bookmarkStart w:id="71" w:name="_Toc28"/>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شاخص‌های ایثار و گذشت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ایثار به مثابه ارزش</w:t>
      </w:r>
    </w:p>
    <w:p>
      <w:pPr>
        <w:pStyle w:val="BookText"/>
        <w:rPr/>
      </w:pPr>
      <w:r>
        <w:rPr>
          <w:rFonts w:ascii="IRNazanin" w:hAnsi="IRNazanin" w:eastAsia="IRNazanin"/>
          <w:color w:val="111111"/>
          <w:sz w:val="28"/>
          <w:sz w:val="28"/>
          <w:szCs w:val="28"/>
          <w:rtl w:val="true"/>
          <w:lang w:bidi="fa-IR"/>
        </w:rPr>
        <w:t>تاریخچه فرهنگ ایثار</w:t>
      </w:r>
    </w:p>
    <w:p>
      <w:pPr>
        <w:pStyle w:val="BookText"/>
        <w:rPr/>
      </w:pPr>
      <w:r>
        <w:rPr>
          <w:rFonts w:ascii="IRNazanin" w:hAnsi="IRNazanin" w:eastAsia="IRNazanin"/>
          <w:color w:val="111111"/>
          <w:sz w:val="28"/>
          <w:sz w:val="28"/>
          <w:szCs w:val="28"/>
          <w:rtl w:val="true"/>
          <w:lang w:bidi="fa-IR"/>
        </w:rPr>
        <w:t>شأن نزول سوره انسان</w:t>
      </w:r>
    </w:p>
    <w:p>
      <w:pPr>
        <w:pStyle w:val="BookText"/>
        <w:rPr/>
      </w:pPr>
      <w:r>
        <w:rPr>
          <w:rFonts w:ascii="IRNazanin" w:hAnsi="IRNazanin" w:eastAsia="IRNazanin"/>
          <w:color w:val="111111"/>
          <w:sz w:val="28"/>
          <w:sz w:val="28"/>
          <w:szCs w:val="28"/>
          <w:rtl w:val="true"/>
          <w:lang w:bidi="fa-IR"/>
        </w:rPr>
        <w:t>شأن نزول آیه ایثار</w:t>
      </w:r>
    </w:p>
    <w:p>
      <w:pPr>
        <w:pStyle w:val="BookText"/>
        <w:rPr/>
      </w:pPr>
      <w:r>
        <w:rPr>
          <w:rFonts w:ascii="IRNazanin" w:hAnsi="IRNazanin" w:eastAsia="IRNazanin"/>
          <w:color w:val="111111"/>
          <w:sz w:val="28"/>
          <w:sz w:val="28"/>
          <w:szCs w:val="28"/>
          <w:rtl w:val="true"/>
          <w:lang w:bidi="fa-IR"/>
        </w:rPr>
        <w:t>معارف زمینه‌ساز فرهنگ ایثار</w:t>
      </w:r>
    </w:p>
    <w:p>
      <w:pPr>
        <w:pStyle w:val="BookText"/>
        <w:rPr/>
      </w:pPr>
      <w:r>
        <w:rPr>
          <w:rFonts w:ascii="IRNazanin" w:hAnsi="IRNazanin" w:eastAsia="IRNazanin"/>
          <w:color w:val="111111"/>
          <w:sz w:val="28"/>
          <w:sz w:val="28"/>
          <w:szCs w:val="28"/>
          <w:rtl w:val="true"/>
          <w:lang w:bidi="fa-IR"/>
        </w:rPr>
        <w:t>نمونه‌های بارز ایثار در قرآن و روایات</w:t>
      </w:r>
    </w:p>
    <w:p>
      <w:pPr>
        <w:pStyle w:val="BookText"/>
        <w:rPr/>
      </w:pPr>
      <w:r>
        <w:rPr>
          <w:rFonts w:ascii="IRNazanin" w:hAnsi="IRNazanin" w:eastAsia="IRNazanin"/>
          <w:color w:val="111111"/>
          <w:sz w:val="28"/>
          <w:sz w:val="28"/>
          <w:szCs w:val="28"/>
          <w:rtl w:val="true"/>
          <w:lang w:bidi="fa-IR"/>
        </w:rPr>
        <w:t>ابعاد ایثار</w:t>
      </w:r>
    </w:p>
    <w:p>
      <w:pPr>
        <w:pStyle w:val="BookText"/>
        <w:rPr/>
      </w:pPr>
      <w:r>
        <w:rPr>
          <w:rFonts w:ascii="IRNazanin" w:hAnsi="IRNazanin" w:eastAsia="IRNazanin"/>
          <w:color w:val="111111"/>
          <w:sz w:val="28"/>
          <w:sz w:val="28"/>
          <w:szCs w:val="28"/>
          <w:rtl w:val="true"/>
          <w:lang w:bidi="fa-IR"/>
        </w:rPr>
        <w:t>رابطه ایثار با اختیار و آزادی انسان</w:t>
      </w:r>
    </w:p>
    <w:p>
      <w:pPr>
        <w:pStyle w:val="BookText"/>
        <w:rPr/>
      </w:pPr>
      <w:r>
        <w:rPr>
          <w:rFonts w:ascii="IRNazanin" w:hAnsi="IRNazanin" w:eastAsia="IRNazanin"/>
          <w:color w:val="111111"/>
          <w:sz w:val="28"/>
          <w:sz w:val="28"/>
          <w:szCs w:val="28"/>
          <w:rtl w:val="true"/>
          <w:lang w:bidi="fa-IR"/>
        </w:rPr>
        <w:t>رابطه پرورش و تربیت با ایثار</w:t>
      </w:r>
    </w:p>
    <w:p>
      <w:pPr>
        <w:pStyle w:val="BookText"/>
        <w:rPr/>
      </w:pPr>
      <w:r>
        <w:rPr>
          <w:rFonts w:ascii="IRNazanin" w:hAnsi="IRNazanin" w:eastAsia="IRNazanin"/>
          <w:color w:val="111111"/>
          <w:sz w:val="28"/>
          <w:sz w:val="28"/>
          <w:szCs w:val="28"/>
          <w:rtl w:val="true"/>
          <w:lang w:bidi="fa-IR"/>
        </w:rPr>
        <w:t>رابطه زهد و ایثار</w:t>
      </w:r>
    </w:p>
    <w:p>
      <w:pPr>
        <w:pStyle w:val="BookText"/>
        <w:rPr/>
      </w:pPr>
      <w:r>
        <w:rPr>
          <w:rFonts w:ascii="IRNazanin" w:hAnsi="IRNazanin" w:eastAsia="IRNazanin"/>
          <w:color w:val="111111"/>
          <w:sz w:val="28"/>
          <w:sz w:val="28"/>
          <w:szCs w:val="28"/>
          <w:rtl w:val="true"/>
          <w:lang w:bidi="fa-IR"/>
        </w:rPr>
        <w:t>زهد و آزادگی</w:t>
      </w:r>
    </w:p>
    <w:p>
      <w:pPr>
        <w:pStyle w:val="BookText"/>
        <w:rPr/>
      </w:pPr>
      <w:r>
        <w:rPr>
          <w:rFonts w:ascii="IRNazanin" w:hAnsi="IRNazanin" w:eastAsia="IRNazanin"/>
          <w:color w:val="111111"/>
          <w:sz w:val="28"/>
          <w:sz w:val="28"/>
          <w:szCs w:val="28"/>
          <w:rtl w:val="true"/>
          <w:lang w:bidi="fa-IR"/>
        </w:rPr>
        <w:t>ایثار، بالاترین مرتبه ایمان</w:t>
      </w:r>
    </w:p>
    <w:p>
      <w:pPr>
        <w:pStyle w:val="BookText"/>
        <w:rPr/>
      </w:pPr>
      <w:r>
        <w:rPr>
          <w:rFonts w:ascii="IRNazanin" w:hAnsi="IRNazanin" w:eastAsia="IRNazanin"/>
          <w:color w:val="111111"/>
          <w:sz w:val="28"/>
          <w:sz w:val="28"/>
          <w:szCs w:val="28"/>
          <w:rtl w:val="true"/>
          <w:lang w:bidi="fa-IR"/>
        </w:rPr>
        <w:t>روایات ایثار</w:t>
      </w:r>
    </w:p>
    <w:p>
      <w:pPr>
        <w:pStyle w:val="BookText"/>
        <w:rPr/>
      </w:pPr>
      <w:r>
        <w:rPr>
          <w:rFonts w:ascii="IRNazanin" w:hAnsi="IRNazanin" w:eastAsia="IRNazanin"/>
          <w:color w:val="111111"/>
          <w:sz w:val="28"/>
          <w:sz w:val="28"/>
          <w:szCs w:val="28"/>
          <w:rtl w:val="true"/>
          <w:lang w:bidi="fa-IR"/>
        </w:rPr>
        <w:t>انگیزه‌های ایثار</w:t>
      </w:r>
    </w:p>
    <w:p>
      <w:pPr>
        <w:pStyle w:val="BookText"/>
        <w:rPr/>
      </w:pPr>
      <w:r>
        <w:rPr>
          <w:rFonts w:ascii="IRNazanin" w:hAnsi="IRNazanin" w:eastAsia="IRNazanin"/>
          <w:color w:val="111111"/>
          <w:sz w:val="28"/>
          <w:sz w:val="28"/>
          <w:szCs w:val="28"/>
          <w:rtl w:val="true"/>
          <w:lang w:bidi="fa-IR"/>
        </w:rPr>
        <w:t>اقسام ایثار</w:t>
      </w:r>
    </w:p>
    <w:p>
      <w:pPr>
        <w:pStyle w:val="BookText"/>
        <w:rPr/>
      </w:pPr>
      <w:r>
        <w:rPr>
          <w:rFonts w:ascii="IRNazanin" w:hAnsi="IRNazanin" w:eastAsia="IRNazanin"/>
          <w:color w:val="111111"/>
          <w:sz w:val="28"/>
          <w:sz w:val="28"/>
          <w:szCs w:val="28"/>
          <w:rtl w:val="true"/>
          <w:lang w:bidi="fa-IR"/>
        </w:rPr>
        <w:t>مراتب ایثار</w:t>
      </w:r>
    </w:p>
    <w:p>
      <w:pPr>
        <w:pStyle w:val="Heading3"/>
        <w:numPr>
          <w:ilvl w:val="2"/>
          <w:numId w:val="1"/>
        </w:numPr>
        <w:rPr/>
      </w:pPr>
      <w:bookmarkStart w:id="72" w:name="__RefHeading___Toc493676_1395250215"/>
      <w:bookmarkStart w:id="73" w:name="_Toc29"/>
      <w:bookmarkEnd w:id="72"/>
      <w:r>
        <w:rPr>
          <w:rtl w:val="true"/>
        </w:rPr>
        <w:t>مقدمه</w:t>
      </w:r>
      <w:bookmarkEnd w:id="73"/>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هر قطره‌ای در این ره صد بحر آتشین است</w:t>
      </w:r>
    </w:p>
    <w:p>
      <w:pPr>
        <w:pStyle w:val="BookText"/>
        <w:rPr/>
      </w:pPr>
      <w:r>
        <w:rPr>
          <w:rFonts w:ascii="IRNazanin" w:hAnsi="IRNazanin" w:eastAsia="IRNazanin"/>
          <w:color w:val="111111"/>
          <w:sz w:val="28"/>
          <w:sz w:val="28"/>
          <w:szCs w:val="28"/>
          <w:rtl w:val="true"/>
          <w:lang w:bidi="fa-IR"/>
        </w:rPr>
        <w:t>دردا که این معما شـرح و بیان ندارد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فرهنگ ایثار و گذشت از آموزه‌های مهم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این فرهنگ و بالاترین درجه آنکه شهادت است، در بین مردم و بر همه بخش‌های جامعه اثر می‌گذارد؛ زیرا از هدف‌های عالی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پژوهش درباره راه‌های گسترش این فرهنگ در جامعه، شیوه پیامبران و امامان در این زمینه و موضوعات دیگر، به یافتن شیوه ای مناسب برای ترویج این فرهنگ کمک بسیاری خواهد کرد</w:t>
      </w:r>
      <w:r>
        <w:rPr>
          <w:rFonts w:eastAsia="IRNazanin" w:cs="IRNazanin"/>
          <w:color w:val="111111"/>
          <w:sz w:val="28"/>
          <w:szCs w:val="28"/>
          <w:rtl w:val="true"/>
          <w:lang w:bidi="fa-IR"/>
        </w:rPr>
        <w:t>.</w:t>
      </w:r>
    </w:p>
    <w:p>
      <w:pPr>
        <w:pStyle w:val="Heading3"/>
        <w:numPr>
          <w:ilvl w:val="2"/>
          <w:numId w:val="1"/>
        </w:numPr>
        <w:rPr/>
      </w:pPr>
      <w:bookmarkStart w:id="74" w:name="__RefHeading___Toc493678_1395250215"/>
      <w:bookmarkStart w:id="75" w:name="_Toc30"/>
      <w:bookmarkEnd w:id="74"/>
      <w:r>
        <w:rPr>
          <w:rtl w:val="true"/>
        </w:rPr>
        <w:t>ایثار به مثابه ارزش</w:t>
      </w:r>
      <w:bookmarkEnd w:id="75"/>
    </w:p>
    <w:p>
      <w:pPr>
        <w:pStyle w:val="BookText"/>
        <w:rPr/>
      </w:pPr>
      <w:r>
        <w:rPr>
          <w:rFonts w:ascii="IRNazanin" w:hAnsi="IRNazanin" w:eastAsia="IRNazanin"/>
          <w:color w:val="111111"/>
          <w:sz w:val="28"/>
          <w:sz w:val="28"/>
          <w:szCs w:val="28"/>
          <w:rtl w:val="true"/>
          <w:lang w:bidi="fa-IR"/>
        </w:rPr>
        <w:t>ایثار به مثابه ارزش</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دامنه ارزشی، محدود است و فقط چند فرد یا گروه بسیار کوچکی را در بر می‌گیرد، اما برخی ارزش‌ها گستره وسیعی دارند و</w:t>
      </w:r>
      <w:bookmarkStart w:id="76" w:name="pg2620_21088"/>
    </w:p>
    <w:p>
      <w:pPr>
        <w:pStyle w:val="BookText"/>
        <w:rPr/>
      </w:pPr>
      <w:bookmarkEnd w:id="76"/>
      <w:r>
        <w:rPr>
          <w:rFonts w:ascii="IRNazanin" w:hAnsi="IRNazanin" w:eastAsia="IRNazanin"/>
          <w:color w:val="111111"/>
          <w:sz w:val="28"/>
          <w:sz w:val="28"/>
          <w:szCs w:val="28"/>
          <w:rtl w:val="true"/>
          <w:lang w:bidi="fa-IR"/>
        </w:rPr>
        <w:t>چون عده زیادی به آنها پای‌بندند، ارزشی عمومی قلمداد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یکی از ارزش‌هایی است که پس از ظهور اسلام، حضوری نسبتاً پررنگ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ارزش‌های دفاع مقدس مثل ایثار، شهادت‌طلبی، خداخواهی، خطرپذیری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ارزش‌های دینی، عقلانی و عاطفی نیز به شمار می‌روند، تبلور و وجه غالب آنها از نوع ارزش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ماهیت اجتماعی ایثار صحبت می‌شود، منظور آن است که این ارزش، هم در قلمرو جامعه مطرح است و گروه بسیاری به آن پای‌بند بوده و هم کارکردهای مختلف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بخش عظیمی از جامعه با تقلید از ارزش ایثار، قسمت زیادی از دارایی‌هایشان را در راه اهداف و ارزش‌های مورد احترام خود هزینه می‌کنند و سبب رفع مشکلات و موانع مختلف فراروی هم‌نوعان خود می‌شوند، در واقع در کاهش مشکلات و آسیب‌های اجتماعی نقش مهمی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دیگر این است که در سایه این ارزش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ارزش‌های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 اجتماعی قدرتمندی، بین اعضای جامعه شکل می‌گیرد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77" w:name="__RefHeading___Toc493680_1395250215"/>
      <w:bookmarkStart w:id="78" w:name="_Toc31"/>
      <w:bookmarkEnd w:id="77"/>
      <w:r>
        <w:rPr>
          <w:rtl w:val="true"/>
        </w:rPr>
        <w:t>تاریخچه فرهنگ ایثار</w:t>
      </w:r>
      <w:bookmarkEnd w:id="78"/>
    </w:p>
    <w:p>
      <w:pPr>
        <w:pStyle w:val="BookText"/>
        <w:rPr/>
      </w:pPr>
      <w:r>
        <w:rPr>
          <w:rFonts w:ascii="IRNazanin" w:hAnsi="IRNazanin" w:eastAsia="IRNazanin"/>
          <w:color w:val="111111"/>
          <w:sz w:val="28"/>
          <w:sz w:val="28"/>
          <w:szCs w:val="28"/>
          <w:rtl w:val="true"/>
          <w:lang w:bidi="fa-IR"/>
        </w:rPr>
        <w:t>تاریخچه فرهنگ ایثار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ایثار و ازخودگذشتگی که اوج آن شهادت است، هرچند اصطلاحی اسلامی است، کم و بیش در همه جوامع بشری، به شکل‌های مختلف تجلی یافته است؛ زیرا همواره بشر به افرادی نیاز داشته است که در شرایط دشوار زندگی یار و مددکار وی باشند؛ افرادی که با هبه کردن خون خود، روزگار</w:t>
      </w:r>
    </w:p>
    <w:p>
      <w:pPr>
        <w:pStyle w:val="BookText"/>
        <w:rPr/>
      </w:pPr>
      <w:r>
        <w:rPr>
          <w:rFonts w:ascii="IRNazanin" w:hAnsi="IRNazanin" w:eastAsia="IRNazanin"/>
          <w:color w:val="111111"/>
          <w:sz w:val="28"/>
          <w:sz w:val="28"/>
          <w:szCs w:val="28"/>
          <w:rtl w:val="true"/>
          <w:lang w:bidi="fa-IR"/>
        </w:rPr>
        <w:t>تیره و وحشتناک بشر را شاد و روشن سازند؛ اسطوره‌هایی که با کردار و گفتاری متفاوت از خود الگویی می‌سازند که تا روزگار باقی است، از آنها به عنوان پشتوانه‌های مستقیم تاریخ ملتی یاد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همواره واژه ایثار و شهادت واجد عظمت و احترامی است که این عظمت و احترام در مقاطعی، ملازم قداست بوده است؛ بدین معنا که وقتی انسانی با انگیزه برقراری ارزش‌های ناب بشری یا در دفاع از ناموس و شرف یا برای پاسداشت سنت‌های جامعه و حفظ حریم باورهای آن کشته شود، به یکی از عالی‌ترین درجات و مراتبی که انسان ممکن است در سیر تعالی خود به آن برسد، دست می‌یابد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بیشتر جان‌فشانی‌ها، چه در غرب و چه در شرق، بر سر استقرار عدالت صورت پذیرفته است؛ یعنی ایثارگر یا شهید، بنا به تشخیص و تمیز شخصی، هرگاه احساس کرده است در جایی حقی ضایع یا عدالت خدشه‌دار شده، برای استیفای حق و تأمین عدالت، از جان خود مایه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ازخودگذشتگی، گاه آن قدر در روند اصلاح و تأمین صلح و امنیت و استقرار عدالت و آرامش اثرگذار بوده است که برخی درام‌نویسان کوشیده‌اند در آثار خویش، با پرداختن به شخصیت ایثارگر، وی را جاودانه سازند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آموزه‌های زرتشت، بودا، اهورامزدا و کنفوسیوس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ارزش ایثار سخن رفته و به مقوله کمک به دیگران، نوع‌دوستی و خیر‌خواهی تأکید و توجه زیادی شده است؛ به گونه‌ای که احسان و گذشت، از عناصر کلیدی آنها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ادیان نیز یکی از توصیه‌های جدی، درباره این</w:t>
      </w:r>
    </w:p>
    <w:p>
      <w:pPr>
        <w:pStyle w:val="BookText"/>
        <w:rPr/>
      </w:pPr>
      <w:r>
        <w:rPr>
          <w:rFonts w:ascii="IRNazanin" w:hAnsi="IRNazanin" w:eastAsia="IRNazanin"/>
          <w:color w:val="111111"/>
          <w:sz w:val="28"/>
          <w:sz w:val="28"/>
          <w:szCs w:val="28"/>
          <w:rtl w:val="true"/>
          <w:lang w:bidi="fa-IR"/>
        </w:rPr>
        <w:t>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ادیان یهود، مسیحیت و اسلام، گذشت و ایثار از ارزش‌های مهم و اساسی برشمرده شده است و محتوای انجیل، تورات و قرآن، بر این داعیه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در نظر یهودیان به اندازه سودی است که از آن می‌برند و این سود یا بیرونی و در میدان یا به صورت زیادی زراعت و محصول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قرآن، به مواردی برمی‌خوریم که در بین یهود، افرادی مثل ساحران فرعون، نام خود را در فهرست بلند شهدا 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نشان می‌دهد به باور یهود، ایمان به شهادت و بزرگ‌داشت شهید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در نظر مسیحیان، آمادگی برای مرگ دردناک به خاطر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مسیح نیز شهیدی است که جان خود را فدای رستگاری و آسایش انسان کرد و جان باخت و آگاهانه تن به صلیب سپرد تا بشر را نجات دهد، ولی پس از ترک قفس تن، به ملکوت اعلا رهسپار شد تا در جوار پروردگارش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اسلام بر پایه فطرت بشر است و کمال او را در بر دارد و قوانین فردی و اجتماعی‌اش بر اساس رسیدن به کمال انسان تضمین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نظام ارزشی اسلام، معیاری است که بیشتر ارزش‌ها و اعمال صالح با آن سنجیده می‌شود و شهدا جایگاه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عالم برزخ، در جوار رحمت الهی، روزی‌خور نعمت‌های بهشتی است و به آرامش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کالای مورد معامله، جان و مال است و خریدار،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فروشندگان نیز مؤمنانی هستند که خیر را برای خود خریده‌اند، اما نکته مهم آن است که در دین مبین اسلام، ایثار به طور</w:t>
      </w:r>
    </w:p>
    <w:p>
      <w:pPr>
        <w:pStyle w:val="BookText"/>
        <w:rPr/>
      </w:pPr>
      <w:r>
        <w:rPr>
          <w:rFonts w:ascii="IRNazanin" w:hAnsi="IRNazanin" w:eastAsia="IRNazanin"/>
          <w:color w:val="111111"/>
          <w:sz w:val="28"/>
          <w:sz w:val="28"/>
          <w:szCs w:val="28"/>
          <w:rtl w:val="true"/>
          <w:lang w:bidi="fa-IR"/>
        </w:rPr>
        <w:t>برجسته‌ای ظهور یافته است و در آیات و روایات، شواهد متواتر و فراوانی بر این موضوع وجود دارد؛ به ویژه که پیامبر اسلام و امامان معصوم علیهم السلام ، نیز آن را در حیات روزمره و معمول خویش به کار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حسین علیه السلام و اهل بیتش، با همین عنصر در طول تاریخ، به رمز و شعار و هویت انقلابی و ویژگی جدایی‌ناپذیر تشیع تبدیل شده و پویایی شیعه به دلیل دو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آینده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اهل‌بیت علیهم السلام نیز در هر عصری برای حفظ این رمز و شعار، از جان گذشته‌اند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ایرانی پیش از ورود اسلام، به ارزش‌هایی چون گذشت و یاری خلق آراسته بود، ولی در پی ورود اسلام به ایران، برخی ارزش‌های جدید ظهور یافت و برخی ارزش‌های پیشین نیز برجسته‌تر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برخی هم به حاشیه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فرهنگ ایرانی ـ اسلامی، برخی ارزش‌ها را پررنگ ساخت که این ارزش‌ها به مرور زمان، خاستگاه تحولات زیادی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حاکم بر جامعه ایرانی، گذشته‌ای پرفراز و فرود دارند و در چندین دهه گذشته، گاه فعال و اثرگذار و زمانی هم غیر فعال یا کم‌اثر ظاهر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رهگذر، ارزشی همچون ایثار نیز جدا از این قاعده نبوده است و تا چند دهه، نمود آن را در زندگی معمولی مردم آشکارا می‌توان دید و شکل‌های گوناگونی از کمک به دیگران، گذشت و فداکاری در این سرزمین دیده می‌شود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مقوله ایثار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والاترین شکل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ربع قرن اخیر و در دوران سخت انقلاب اسلامی، به ویژه در جنگ تحمیلی ایران و عراق، به یک‌باره جایگاهی والا در عرصه اجتماعی یافت و حتی از متغیرهای اصلی در تبیین پیروزی انقلاب و نیز موفقیت‌آمیز بودن دفاع مقدس به شمار می‌رود</w:t>
      </w:r>
      <w:r>
        <w:rPr>
          <w:rFonts w:eastAsia="IRNazanin" w:cs="IRNazanin"/>
          <w:color w:val="111111"/>
          <w:sz w:val="28"/>
          <w:szCs w:val="28"/>
          <w:rtl w:val="true"/>
          <w:lang w:bidi="fa-IR"/>
        </w:rPr>
        <w:t>.</w:t>
      </w:r>
      <w:bookmarkStart w:id="79" w:name="pg2620_21096"/>
    </w:p>
    <w:p>
      <w:pPr>
        <w:pStyle w:val="BookText"/>
        <w:rPr/>
      </w:pPr>
      <w:bookmarkEnd w:id="79"/>
      <w:r>
        <w:rPr>
          <w:rFonts w:ascii="IRNazanin" w:hAnsi="IRNazanin" w:eastAsia="IRNazanin"/>
          <w:color w:val="111111"/>
          <w:sz w:val="28"/>
          <w:sz w:val="28"/>
          <w:szCs w:val="28"/>
          <w:rtl w:val="true"/>
          <w:lang w:bidi="fa-IR"/>
        </w:rPr>
        <w:t>همچنین به علت درگیر ساختن قشرهای عمده‌ای از مردم، این مقوله، گستره وسیعی یافت و به موضوعی جمعی تبدیل شد؛ زیرا تعداد چشم‌گیری از مردم، در جنگ، شهید، مجروح، مفقود یا اسیر شدند که با در نظر گرفتن خانواده‌های این افراد، وسعت مسئله هویداست</w:t>
      </w:r>
      <w:r>
        <w:rPr>
          <w:rFonts w:eastAsia="IRNazanin" w:cs="IRNazanin"/>
          <w:color w:val="111111"/>
          <w:sz w:val="28"/>
          <w:szCs w:val="28"/>
          <w:rtl w:val="true"/>
          <w:lang w:bidi="fa-IR"/>
        </w:rPr>
        <w:t>.</w:t>
      </w:r>
    </w:p>
    <w:p>
      <w:pPr>
        <w:pStyle w:val="Heading3"/>
        <w:numPr>
          <w:ilvl w:val="2"/>
          <w:numId w:val="1"/>
        </w:numPr>
        <w:rPr/>
      </w:pPr>
      <w:bookmarkStart w:id="80" w:name="__RefHeading___Toc493682_1395250215"/>
      <w:bookmarkStart w:id="81" w:name="_Toc32"/>
      <w:bookmarkEnd w:id="80"/>
      <w:r>
        <w:rPr>
          <w:rtl w:val="true"/>
        </w:rPr>
        <w:t>شأن نزول سوره انسان</w:t>
      </w:r>
      <w:bookmarkEnd w:id="81"/>
    </w:p>
    <w:p>
      <w:pPr>
        <w:pStyle w:val="BookText"/>
        <w:rPr/>
      </w:pPr>
      <w:r>
        <w:rPr>
          <w:rFonts w:ascii="IRNazanin" w:hAnsi="IRNazanin" w:eastAsia="IRNazanin"/>
          <w:color w:val="111111"/>
          <w:sz w:val="28"/>
          <w:sz w:val="28"/>
          <w:szCs w:val="28"/>
          <w:rtl w:val="true"/>
          <w:lang w:bidi="fa-IR"/>
        </w:rPr>
        <w:t>شأن نزول سوره انسان</w:t>
      </w:r>
    </w:p>
    <w:p>
      <w:pPr>
        <w:pStyle w:val="BookText"/>
        <w:rPr/>
      </w:pPr>
      <w:r>
        <w:rPr>
          <w:rFonts w:ascii="IRNazanin" w:hAnsi="IRNazanin" w:eastAsia="IRNazanin"/>
          <w:color w:val="111111"/>
          <w:sz w:val="28"/>
          <w:sz w:val="28"/>
          <w:szCs w:val="28"/>
          <w:rtl w:val="true"/>
          <w:lang w:bidi="fa-IR"/>
        </w:rPr>
        <w:t>نزول سوره انسان پس از آزمون بزرگی بود که خداوند از اهل بیت علیهم السلام گرفت و آنان بسیار زیبا قبول شدند؛ به گونه‌ای که این قبولی نقطه عطفی در زندگی ایشان بود و سبب رسیدن به عالی‌ترین مقامات عرفانی والا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 اعلام فرمود که فاطمه علیها السلام محور اراده خدا است و خداوند با رضای او راضی می‌شود و با خشم او خشم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نکته این ماجرا، در عظمت ایثار اهل بیت علیهم السلام است که نیاز دیگران را مهم‌تر از نیاز خود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آنان را بر همه آفریدگانش مقدّم گردانید و خود از آنان تشکر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سَعْیکُم مَّشْکُورًا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ایثار اهل بیت علیهم السلام ، خداوند کریم فضایل آنان را در قالب سوره‌ای کامل بر همه عالمیان آشکار ساخت و خود، زبان به مدح و ستایش آنان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نتیجه ایثار است که امیر مؤمنان، علی علیه السلام به حق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الایثارُ أحسنُ الْإحسانِ وَ أعلی مَراتبِ الایمان؛ ایثار، نیکوترین احسان و بالاترین درجه ایمان است</w:t>
      </w:r>
      <w:r>
        <w:rPr>
          <w:rFonts w:eastAsia="IRNazanin" w:cs="IRNazanin"/>
          <w:color w:val="111111"/>
          <w:sz w:val="28"/>
          <w:szCs w:val="28"/>
          <w:rtl w:val="true"/>
          <w:lang w:bidi="fa-IR"/>
        </w:rPr>
        <w:t>».</w:t>
      </w:r>
      <w:r>
        <w:rPr>
          <w:rStyle w:val="FootnoteAnchor"/>
          <w:rtl w:val="true"/>
        </w:rPr>
        <w:footnoteReference w:id="26"/>
      </w:r>
      <w:bookmarkStart w:id="82" w:name="pg2620_21098"/>
    </w:p>
    <w:p>
      <w:pPr>
        <w:pStyle w:val="Heading3"/>
        <w:numPr>
          <w:ilvl w:val="2"/>
          <w:numId w:val="1"/>
        </w:numPr>
        <w:rPr/>
      </w:pPr>
      <w:bookmarkStart w:id="83" w:name="__RefHeading___Toc493684_1395250215"/>
      <w:bookmarkStart w:id="84" w:name="_Toc33"/>
      <w:bookmarkEnd w:id="82"/>
      <w:bookmarkEnd w:id="83"/>
      <w:r>
        <w:rPr>
          <w:rtl w:val="true"/>
        </w:rPr>
        <w:t>شأن نزول آیه ایثار</w:t>
      </w:r>
      <w:bookmarkEnd w:id="84"/>
    </w:p>
    <w:p>
      <w:pPr>
        <w:pStyle w:val="BookText"/>
        <w:rPr/>
      </w:pPr>
      <w:r>
        <w:rPr>
          <w:rFonts w:ascii="IRNazanin" w:hAnsi="IRNazanin" w:eastAsia="IRNazanin"/>
          <w:color w:val="111111"/>
          <w:sz w:val="28"/>
          <w:sz w:val="28"/>
          <w:szCs w:val="28"/>
          <w:rtl w:val="true"/>
          <w:lang w:bidi="fa-IR"/>
        </w:rPr>
        <w:t>شأن نزول آیه ایثار</w:t>
      </w:r>
    </w:p>
    <w:p>
      <w:pPr>
        <w:pStyle w:val="BookText"/>
        <w:rPr/>
      </w:pPr>
      <w:r>
        <w:rPr>
          <w:rFonts w:ascii="IRNazanin" w:hAnsi="IRNazanin" w:eastAsia="IRNazanin"/>
          <w:color w:val="111111"/>
          <w:sz w:val="28"/>
          <w:sz w:val="28"/>
          <w:szCs w:val="28"/>
          <w:rtl w:val="true"/>
          <w:lang w:bidi="fa-IR"/>
        </w:rPr>
        <w:t>شأن نزول این آیه، جان‌فشانی امیر مؤمنان، علی علیه السلام در لیلةالمبیت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النَّاسِ مَنْ یشْری نَفْسَهُ ابْتِغاءَ مَرْضاتِ اللَّهِ وَ اللَّهُ رَؤُفٌ بِالْعِبادِ؛ و از مردم کسی هست که جان خود را برای خشنودی خداوند می‌فروشد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جانبازی می‌کند، مانند علی علیه السلام که شب هجرت، در جای پیامبر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بندگان، دل‌سوز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آن شب در بستر پیامبر اکرم صلی الله علیه و آله خوابید و جان مبارکش را در معرض مرگ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کریم، جان خود را به خدای متعال فروخت و در ازای آن، خشنودی پروردگار عالم را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چیزی به دیگری می‌فروشد، دیگر مالک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که جان خود را به خدای متعال فروخت، دیگر مالک جان خود نبود و جانش خدایی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کسی که با ایشان مبارزه کند، در واقع با خدا مبارزه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دو آیه از قرآن کریم به این مطلب 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یحَذِّرُکُمُ اللَّهُ نَفْسَهُ؛ خدا شما را از خود بر حذر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آمده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با 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ارتباط دارد؛ یعنی آن حضرت جان خود را به خدا فروخت و با این معامله، خداوند مالک جان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 جان علی بن ابی‌طالب علیه السلام را جان خود معرفی کرده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شهدا نیز جان خود را به خدای متعال فروخته‌اند و او مالک جان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با آنها مبارزه کند، در واقع با خدا مبارزه کرده است</w:t>
      </w:r>
      <w:r>
        <w:rPr>
          <w:rFonts w:eastAsia="IRNazanin" w:cs="IRNazanin"/>
          <w:color w:val="111111"/>
          <w:sz w:val="28"/>
          <w:szCs w:val="28"/>
          <w:rtl w:val="true"/>
          <w:lang w:bidi="fa-IR"/>
        </w:rPr>
        <w:t>.</w:t>
      </w:r>
      <w:bookmarkStart w:id="85" w:name="pg2620_21100"/>
    </w:p>
    <w:p>
      <w:pPr>
        <w:pStyle w:val="BookText"/>
        <w:rPr/>
      </w:pPr>
      <w:bookmarkEnd w:id="85"/>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به این حقیقت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اشْتَری مِنَ الْمُؤْمِنینَ أَنْفُسَهُمْ وَ أَمْوالَهُمْ بِأَنَّ لَهُمُ الْجَنَّة یقاتِلُونَ فی سَبیلِ اللَّهِ فَیقْتُلُونَ وَ یُقْتَلُون؛ حقّا که خداوند از مؤمنان، جان‌ها و مال‌هایشان را خریده است، به بهای آنکه بهشت از آنِ آنها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کیفیت تسلیم متاع این است که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می‌جنگند، پس می‌کشند و کشته می‌شوند</w:t>
      </w:r>
      <w:r>
        <w:rPr>
          <w:rFonts w:eastAsia="IRNazanin" w:cs="IRNazanin"/>
          <w:color w:val="111111"/>
          <w:sz w:val="28"/>
          <w:szCs w:val="28"/>
          <w:rtl w:val="true"/>
          <w:lang w:bidi="fa-IR"/>
        </w:rPr>
        <w:t>».</w:t>
      </w:r>
    </w:p>
    <w:p>
      <w:pPr>
        <w:pStyle w:val="Heading3"/>
        <w:numPr>
          <w:ilvl w:val="2"/>
          <w:numId w:val="1"/>
        </w:numPr>
        <w:rPr/>
      </w:pPr>
      <w:bookmarkStart w:id="86" w:name="__RefHeading___Toc493686_1395250215"/>
      <w:bookmarkStart w:id="87" w:name="_Toc34"/>
      <w:bookmarkEnd w:id="86"/>
      <w:r>
        <w:rPr>
          <w:rtl w:val="true"/>
        </w:rPr>
        <w:t>معارف زمینه‌ساز فرهنگ ایثار</w:t>
      </w:r>
      <w:bookmarkEnd w:id="87"/>
    </w:p>
    <w:p>
      <w:pPr>
        <w:pStyle w:val="Heading4"/>
        <w:numPr>
          <w:ilvl w:val="3"/>
          <w:numId w:val="1"/>
        </w:numPr>
        <w:rPr/>
      </w:pPr>
      <w:bookmarkStart w:id="88" w:name="__RefHeading___Toc493688_1395250215"/>
      <w:bookmarkStart w:id="89" w:name="_Toc35"/>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معارف زمینه‌ساز فرهنگ ایثار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خلق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نیازها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قرض‌الحسنه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امور مسلمین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وطن‌دوستی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عرض تسلیت و هم‌دردی</w:t>
      </w:r>
    </w:p>
    <w:p>
      <w:pPr>
        <w:pStyle w:val="Heading4"/>
        <w:numPr>
          <w:ilvl w:val="3"/>
          <w:numId w:val="1"/>
        </w:numPr>
        <w:rPr/>
      </w:pPr>
      <w:bookmarkStart w:id="90" w:name="__RefHeading___Toc493690_1395250215"/>
      <w:bookmarkStart w:id="91" w:name="_Toc36"/>
      <w:bookmarkEnd w:id="90"/>
      <w:r>
        <w:rPr>
          <w:rtl w:val="true"/>
        </w:rPr>
        <w:t>الف</w:t>
      </w:r>
      <w:r>
        <w:rPr>
          <w:rtl w:val="true"/>
        </w:rPr>
        <w:t xml:space="preserve">) </w:t>
      </w:r>
      <w:r>
        <w:rPr>
          <w:rtl w:val="true"/>
        </w:rPr>
        <w:t>احسان به خلق</w:t>
      </w:r>
      <w:bookmarkEnd w:id="9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خلق</w:t>
      </w:r>
    </w:p>
    <w:p>
      <w:pPr>
        <w:pStyle w:val="BookText"/>
        <w:rPr/>
      </w:pPr>
      <w:r>
        <w:rPr>
          <w:rFonts w:ascii="IRNazanin" w:hAnsi="IRNazanin" w:eastAsia="IRNazanin"/>
          <w:color w:val="111111"/>
          <w:sz w:val="28"/>
          <w:sz w:val="28"/>
          <w:szCs w:val="28"/>
          <w:rtl w:val="true"/>
          <w:lang w:bidi="fa-IR"/>
        </w:rPr>
        <w:t>احسان، یعنی خوبی کردن به دیگران، مرتبه‌ای بالاتر از عدالت و رعایت حقوق دیگران و پایین‌تر از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اسلامی به احسان بسیار تأکید و در آیات بسیاری به آن امر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مَنْ أَسْلَمَ وَجْهَهُ لِلّهِ وَهُوَ مُحْسِنٌ فَلَهُ أَجْرُهُ عِندَ رَبِّهِ وَلاَ خَوْفٌ عَلَیهِمْ وَلاَ هُمْ یحْزَنُونَ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کسی که به سوی خدا تسلیم شد، در حالی که احسان‌کننده است، اجر او نزد پروردگارش محفوظ است و ترس و غمی بر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وَأَنفِقُواْ فِی سَبِیلِ اللّهِ وَلاَ تُلْقُواْ بِأَیدِیکُمْ إِلَی التَّهْلُکَةِ وَأَحْسِنُوَاْ إِنَّ اللّهَ یحِبُّ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راه خدا انفاق کنید و خود را به دست خود به هلاکت نیفکنید و احسان کنید که خداوند، احسان‌کنندگان را دوست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ذَا الَّذِی یقْرِضُ اللّهَ قَرْضًا حَسَنًا فَیضَاعِفَهُ لَهُ أَضْعَافًا کَثِیرَةً وَاللّهُ یقْبِضُ وَیبْسُطُ وَإِلَیهِ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bookmarkStart w:id="92" w:name="pg2620_21102"/>
    </w:p>
    <w:p>
      <w:pPr>
        <w:pStyle w:val="BookText"/>
        <w:rPr/>
      </w:pPr>
      <w:bookmarkEnd w:id="92"/>
      <w:r>
        <w:rPr>
          <w:rFonts w:ascii="IRNazanin" w:hAnsi="IRNazanin" w:eastAsia="IRNazanin"/>
          <w:color w:val="111111"/>
          <w:sz w:val="28"/>
          <w:sz w:val="28"/>
          <w:szCs w:val="28"/>
          <w:rtl w:val="true"/>
          <w:lang w:bidi="fa-IR"/>
        </w:rPr>
        <w:t xml:space="preserve">کیست آن کس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وام نیکویی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او چند برابر بیفزاید؟ و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معیشت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و گشایش پدید می آورد؛ و به سوی او بازگردانده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به احسان دستور می‌دهد،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مؤمن عملش را نیکو گرداند، خداوند هر عمل او را هفتصد برابر می‌سازد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امیر مؤمنان، علی علیه السلام نیز درباره احسان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ألإحسانُ غَریزةُ الأخیارِ؛ احسان غریزه برگزیدگان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شَیئانِ لایُوازِنُهما عَملٌ، حُسنُ الْوَرعِ وَ الْاِحسانُ إلَی المؤمنین؛ دو چیز است که هیچ عملی هم وزن آنها نیست؛ ورع نیکو و احسان به مؤمنان</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أَحَسَنِ اِلَی النّاسِ حَسُنَتْ عَواقِبُه وَ سَهَلَتْ لَه طُرُقُه؛ کسی که به مردم احسان کند، عواقبش نیکو و راه‌ها بر او آسان شود</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از این احادیث که قطره‌ای از دریای احادیث است، جایگاه احسان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معنایی نزدیک به ایثار دارد، اما ایثار برتر از احسان است؛ چون در ایثار، انسان آنچه را خود نیاز دارد، می‌بخشد، در حالی که در احسان نیاز انسان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بدون نیاز، احسان است، ولی ایثار نیست</w:t>
      </w:r>
      <w:r>
        <w:rPr>
          <w:rFonts w:eastAsia="IRNazanin" w:cs="IRNazanin"/>
          <w:color w:val="111111"/>
          <w:sz w:val="28"/>
          <w:szCs w:val="28"/>
          <w:rtl w:val="true"/>
          <w:lang w:bidi="fa-IR"/>
        </w:rPr>
        <w:t>.</w:t>
      </w:r>
    </w:p>
    <w:p>
      <w:pPr>
        <w:pStyle w:val="Heading4"/>
        <w:numPr>
          <w:ilvl w:val="3"/>
          <w:numId w:val="1"/>
        </w:numPr>
        <w:rPr/>
      </w:pPr>
      <w:bookmarkStart w:id="93" w:name="__RefHeading___Toc493692_1395250215"/>
      <w:bookmarkStart w:id="94" w:name="_Toc37"/>
      <w:bookmarkEnd w:id="93"/>
      <w:r>
        <w:rPr>
          <w:rtl w:val="true"/>
        </w:rPr>
        <w:t>ب</w:t>
      </w:r>
      <w:r>
        <w:rPr>
          <w:rtl w:val="true"/>
        </w:rPr>
        <w:t xml:space="preserve">) </w:t>
      </w:r>
      <w:r>
        <w:rPr>
          <w:rtl w:val="true"/>
        </w:rPr>
        <w:t>رفع نیازها</w:t>
      </w:r>
      <w:bookmarkEnd w:id="9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نیازها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نقل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داوود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بنده من در روز قیامت، حسنه‌ای می‌آورد که وی را با آن، به بهشت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چه حسنه‌ای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مؤمنی است که</w:t>
      </w:r>
      <w:bookmarkStart w:id="95" w:name="pg2620_21104"/>
    </w:p>
    <w:p>
      <w:pPr>
        <w:pStyle w:val="BookText"/>
        <w:rPr/>
      </w:pPr>
      <w:bookmarkEnd w:id="95"/>
      <w:r>
        <w:rPr>
          <w:rFonts w:ascii="IRNazanin" w:hAnsi="IRNazanin" w:eastAsia="IRNazanin"/>
          <w:color w:val="111111"/>
          <w:sz w:val="28"/>
          <w:sz w:val="28"/>
          <w:szCs w:val="28"/>
          <w:rtl w:val="true"/>
          <w:lang w:bidi="fa-IR"/>
        </w:rPr>
        <w:t>برای رفع حاجت برادر مؤمنش تلاش کند و دوست دارد که حاجت او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حاجت برآورده بشود و چه نشود، حکم می‌کنم که او را به بهشت ببرند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همچنین 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بیشترین پاداش را از مؤمنان، کسی می‌برد که برای تأمین نیاز همنوعش تلاش کند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در اسلام نیز به برآوردن نیازهای مؤمنان بسیار سفارش شده است و در آن نیازِ خود فرد شرط نیست؛ یعنی همه ایثارها رفع حاجت و احسان به شمار می‌روند؛ در حالی که برخی احسان‌ها و رفع حاجت‌ها، ایثار نیستند، اما زمینه ایثارگری را فراهم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برآوردن نیاز مؤمنان چه به صورت ایثار باشد یا به صورت غیرمستقیم مثلاً طوری باشد که زمینه ایثارگری را فراهم کند</w:t>
      </w:r>
      <w:r>
        <w:rPr>
          <w:rFonts w:eastAsia="IRNazanin" w:cs="IRNazanin"/>
          <w:color w:val="111111"/>
          <w:sz w:val="28"/>
          <w:szCs w:val="28"/>
          <w:rtl w:val="true"/>
          <w:lang w:bidi="fa-IR"/>
        </w:rPr>
        <w:t>.</w:t>
      </w:r>
    </w:p>
    <w:p>
      <w:pPr>
        <w:pStyle w:val="Heading4"/>
        <w:numPr>
          <w:ilvl w:val="3"/>
          <w:numId w:val="1"/>
        </w:numPr>
        <w:rPr/>
      </w:pPr>
      <w:bookmarkStart w:id="96" w:name="__RefHeading___Toc493694_1395250215"/>
      <w:bookmarkStart w:id="97" w:name="_Toc38"/>
      <w:bookmarkEnd w:id="96"/>
      <w:r>
        <w:rPr>
          <w:rtl w:val="true"/>
        </w:rPr>
        <w:t>ج</w:t>
      </w:r>
      <w:r>
        <w:rPr>
          <w:rtl w:val="true"/>
        </w:rPr>
        <w:t xml:space="preserve">) </w:t>
      </w:r>
      <w:r>
        <w:rPr>
          <w:rtl w:val="true"/>
        </w:rPr>
        <w:t>قرض‌الحسنه</w:t>
      </w:r>
      <w:bookmarkEnd w:id="9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قرض‌الحسنه</w:t>
      </w:r>
    </w:p>
    <w:p>
      <w:pPr>
        <w:pStyle w:val="BookText"/>
        <w:rPr/>
      </w:pPr>
      <w:r>
        <w:rPr>
          <w:rFonts w:ascii="Amiri" w:hAnsi="Amiri" w:eastAsia="Amiri" w:cs="Amiri"/>
          <w:color w:val="111111"/>
          <w:sz w:val="28"/>
          <w:sz w:val="28"/>
          <w:szCs w:val="28"/>
          <w:rtl w:val="true"/>
          <w:lang w:bidi="ar-SA"/>
        </w:rPr>
        <w:t>در قرآن و روایات، درباره قرض دادن، سفارش و این عمل بسیار ستایش شده است و از اعمال زمینه‌ساز ایثار به شمار می‌رود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 حَسَنًا فَیضَاعِفَهُ لَهُ وَلَهُ أَجْرٌ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 مؤمنان، علی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أقْرَضَ اللهُ جَزَاهُ؛ هر کس به خداوند قرض دهد، خدا خود جزای او را می‌دهد</w:t>
      </w:r>
      <w:r>
        <w:rPr>
          <w:rFonts w:eastAsia="IRNazanin" w:cs="IRNazanin"/>
          <w:color w:val="111111"/>
          <w:sz w:val="28"/>
          <w:szCs w:val="28"/>
          <w:rtl w:val="true"/>
          <w:lang w:bidi="fa-IR"/>
        </w:rPr>
        <w:t>».</w:t>
      </w:r>
      <w:r>
        <w:rPr>
          <w:rStyle w:val="FootnoteAnchor"/>
          <w:rtl w:val="true"/>
        </w:rPr>
        <w:footnoteReference w:id="3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امام صادق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در بهشت نوشته شده است؛ صدقه ده برابر پاداش دارد و قرض هجده برابر</w:t>
      </w:r>
      <w:r>
        <w:rPr>
          <w:rFonts w:eastAsia="IRNazanin" w:cs="IRNazanin"/>
          <w:color w:val="111111"/>
          <w:sz w:val="28"/>
          <w:szCs w:val="28"/>
          <w:rtl w:val="true"/>
          <w:lang w:bidi="fa-IR"/>
        </w:rPr>
        <w:t>».</w:t>
      </w:r>
      <w:r>
        <w:rPr>
          <w:rStyle w:val="FootnoteAnchor"/>
          <w:rtl w:val="true"/>
        </w:rPr>
        <w:footnoteReference w:id="34"/>
      </w:r>
      <w:bookmarkStart w:id="98" w:name="pg2620_21106"/>
    </w:p>
    <w:p>
      <w:pPr>
        <w:pStyle w:val="BookText"/>
        <w:rPr/>
      </w:pPr>
      <w:bookmarkEnd w:id="98"/>
      <w:r>
        <w:rPr>
          <w:rFonts w:ascii="IRNazanin" w:hAnsi="IRNazanin" w:eastAsia="IRNazanin"/>
          <w:color w:val="111111"/>
          <w:sz w:val="28"/>
          <w:sz w:val="28"/>
          <w:szCs w:val="28"/>
          <w:rtl w:val="true"/>
          <w:lang w:bidi="fa-IR"/>
        </w:rPr>
        <w:t>پیامبر اکرم صلی الله علیه و آله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قرض هجده برابر ثواب دارد و صدقه ده برابر و کمتر از آن؟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صدقه به دست فقیر و ثروتمند می‌رسد، اما قرض فقط به دست نیازمند می‌رسد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در این روایات بر فرهنگ تعاون و همیاری، تأکید و بشر را به سوی ایثار و گذشت و هم‌دردی، رهنمون شده است</w:t>
      </w:r>
      <w:r>
        <w:rPr>
          <w:rFonts w:eastAsia="IRNazanin" w:cs="IRNazanin"/>
          <w:color w:val="111111"/>
          <w:sz w:val="28"/>
          <w:szCs w:val="28"/>
          <w:rtl w:val="true"/>
          <w:lang w:bidi="fa-IR"/>
        </w:rPr>
        <w:t>.</w:t>
      </w:r>
    </w:p>
    <w:p>
      <w:pPr>
        <w:pStyle w:val="Heading4"/>
        <w:numPr>
          <w:ilvl w:val="3"/>
          <w:numId w:val="1"/>
        </w:numPr>
        <w:rPr/>
      </w:pPr>
      <w:bookmarkStart w:id="99" w:name="__RefHeading___Toc493696_1395250215"/>
      <w:bookmarkStart w:id="100" w:name="_Toc39"/>
      <w:bookmarkEnd w:id="99"/>
      <w:r>
        <w:rPr>
          <w:rtl w:val="true"/>
        </w:rPr>
        <w:t>د</w:t>
      </w:r>
      <w:r>
        <w:rPr>
          <w:rtl w:val="true"/>
        </w:rPr>
        <w:t xml:space="preserve">) </w:t>
      </w:r>
      <w:r>
        <w:rPr>
          <w:rtl w:val="true"/>
        </w:rPr>
        <w:t>جوان‌مردی</w:t>
      </w:r>
      <w:bookmarkEnd w:id="10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w:t>
      </w:r>
    </w:p>
    <w:p>
      <w:pPr>
        <w:pStyle w:val="BookText"/>
        <w:rPr/>
      </w:pPr>
      <w:r>
        <w:rPr>
          <w:rFonts w:ascii="IRNazanin" w:hAnsi="IRNazanin" w:eastAsia="IRNazanin"/>
          <w:color w:val="111111"/>
          <w:sz w:val="28"/>
          <w:sz w:val="28"/>
          <w:szCs w:val="28"/>
          <w:rtl w:val="true"/>
          <w:lang w:bidi="fa-IR"/>
        </w:rPr>
        <w:t>مروت و جوان‌مردی، از صفات تربیت‌شدگان در مکتب اسلام است و به آن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درباره معنای مروت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دین خود را نگه دارد و در اصلاح آنچه ضایع شده است، به پا خیزد و در نزاع، نیکو رفتار کند و سلام را شروع کند و نرم‌گفتار باشد و به مردم محبت ورزد یا محبوب مردم باشد</w:t>
      </w:r>
      <w:r>
        <w:rPr>
          <w:rFonts w:eastAsia="IRNazanin" w:cs="IRNazanin"/>
          <w:color w:val="111111"/>
          <w:sz w:val="28"/>
          <w:szCs w:val="28"/>
          <w:rtl w:val="true"/>
          <w:lang w:bidi="fa-IR"/>
        </w:rPr>
        <w:t>.</w:t>
      </w:r>
      <w:r>
        <w:rPr>
          <w:rStyle w:val="FootnoteAnchor"/>
          <w:rtl w:val="true"/>
        </w:rPr>
        <w:footnoteReference w:id="3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نیز درباره مروت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هزینه مروت و جوان‌مردی، زیاد و بارش سنگین نبود، افراد پست، شبی را بی‌جوان‌مردی نمی‌گذراندند، اما به این دلیل که خرج آن زیاد و بارش سنگین است، فرومایگان از آن دور شدند و برگزیدگان کریم، آن را بر دوش گرفتند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آن حضرت در کلامی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أَفْضلِ الدّینِ الْمُروَّة؛ از بالاترین مرتبه دین، جوان‌مردی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دین‌داری که جوان‌مردی نداشته باشد، خیری در او نیست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داشتن دارایی و ثروت، جوان‌مردی انسان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 نامی است برای دیگر فضایل و محاسن و صفات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مرد به عقلش، و جمال و زیبایی او به جوان‌مردی‌اش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جوان‌مردی مرد به اندازه عقل اوست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معنای مروت گفته شده است که به گردن گرفتن تعهدات و جرایم دیگران و خود را به خاطر دیگران به سختی افکندن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از فرزندش امام حسن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معنای مروت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و اصلاح مال</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امام صادق و باقر علیهما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مروت خدا این است که انسان سفره‌هایش را بر آستانه درش بگستراند؛ یعنی خانه‌اش به روی نیازمندان باز باشد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مروت و جوان‌مردی، یعنی اطعام طعام، بر عهده گرفتن تعهدهای برادران دینی و خودداری از آزار همسایگان</w:t>
      </w:r>
      <w:r>
        <w:rPr>
          <w:rFonts w:eastAsia="IRNazanin" w:cs="IRNazanin"/>
          <w:color w:val="111111"/>
          <w:sz w:val="28"/>
          <w:szCs w:val="28"/>
          <w:rtl w:val="true"/>
          <w:lang w:bidi="fa-IR"/>
        </w:rPr>
        <w:t>».</w:t>
      </w:r>
      <w:r>
        <w:rPr>
          <w:rStyle w:val="FootnoteAnchor"/>
          <w:rtl w:val="true"/>
        </w:rPr>
        <w:footnoteReference w:id="4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معنای مروت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خداوند در آنجا که نهی فرموده، تو را نبیند و در آنجا که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غایب نباشی</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جوان‌مردی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 و در سفر؛ جوان‌مردی در حَضَر یعنی قرآن خواندن، مسجد رفتن، با برگزیدگان همراه بودن، و نظر در تفقّه و فهم دینی و</w:t>
      </w:r>
      <w:bookmarkStart w:id="101" w:name="pg2620_21110"/>
    </w:p>
    <w:p>
      <w:pPr>
        <w:pStyle w:val="BookText"/>
        <w:rPr/>
      </w:pPr>
      <w:bookmarkEnd w:id="101"/>
      <w:r>
        <w:rPr>
          <w:rFonts w:ascii="IRNazanin" w:hAnsi="IRNazanin" w:eastAsia="IRNazanin"/>
          <w:color w:val="111111"/>
          <w:sz w:val="28"/>
          <w:sz w:val="28"/>
          <w:szCs w:val="28"/>
          <w:rtl w:val="true"/>
          <w:lang w:bidi="fa-IR"/>
        </w:rPr>
        <w:t>عملی؛ و اما جوان‌مردی در سفر، یعنی توشه به دیگران بخشیدن، مزاح در غیر خشم خدا، کم کردن مخالفت با همراهان، و بعد از جدایی نقل نکردن علیه آنان، آنچه دیده‌ای</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این سفارش‌های عام و عمیق، جوان‌مردی را معرفی می‌کند که ایثار را هم در بر می‌گیرد و حتی فراتر از آن است</w:t>
      </w:r>
      <w:r>
        <w:rPr>
          <w:rFonts w:eastAsia="IRNazanin" w:cs="IRNazanin"/>
          <w:color w:val="111111"/>
          <w:sz w:val="28"/>
          <w:szCs w:val="28"/>
          <w:rtl w:val="true"/>
          <w:lang w:bidi="fa-IR"/>
        </w:rPr>
        <w:t>.</w:t>
      </w:r>
    </w:p>
    <w:p>
      <w:pPr>
        <w:pStyle w:val="Heading4"/>
        <w:numPr>
          <w:ilvl w:val="3"/>
          <w:numId w:val="1"/>
        </w:numPr>
        <w:rPr/>
      </w:pPr>
      <w:bookmarkStart w:id="102" w:name="__RefHeading___Toc493698_1395250215"/>
      <w:bookmarkStart w:id="103" w:name="_Toc40"/>
      <w:bookmarkEnd w:id="102"/>
      <w:r>
        <w:rPr>
          <w:rtl w:val="true"/>
        </w:rPr>
        <w:t>ه</w:t>
      </w:r>
      <w:r>
        <w:rPr>
          <w:rtl w:val="true"/>
        </w:rPr>
        <w:t xml:space="preserve">) </w:t>
      </w:r>
      <w:r>
        <w:rPr>
          <w:rtl w:val="true"/>
        </w:rPr>
        <w:t>اهتمام به امور مسلمین</w:t>
      </w:r>
      <w:bookmarkEnd w:id="103"/>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امور مسلمین</w:t>
      </w:r>
    </w:p>
    <w:p>
      <w:pPr>
        <w:pStyle w:val="BookText"/>
        <w:rPr/>
      </w:pPr>
      <w:r>
        <w:rPr>
          <w:rFonts w:ascii="IRNazanin" w:hAnsi="IRNazanin" w:eastAsia="IRNazanin"/>
          <w:color w:val="111111"/>
          <w:sz w:val="28"/>
          <w:sz w:val="28"/>
          <w:szCs w:val="28"/>
          <w:rtl w:val="true"/>
          <w:lang w:bidi="fa-IR"/>
        </w:rPr>
        <w:t>به فکر دیگران بودن و هم‌دردی با آنان، از دیگر سفارش‌های أکید اسلام است که فرهنگ ایثار و جوان‌مردی را می‌آفریند و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وَ لَمْ یَهتمَّ بِاُمورِ الْمُسلمینَ فَلَیسَ بِمُسلمٍ؛ هر کس صبح کند و به امور مسلمین اهتمام نداشته باشد، مسلمان نیست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در کلامی مشابه از آن حضرت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مِنْ اُمَّتی وَ هِمّتُهُ غیرُ الله فَلَیسَ مِنَ اللهِ وَ مَن لَمْ یَهتَمَّ بِاُمور الْمُؤمنینَ فَلَیسَ مِنْهُم وَ أَقَرَّ بالذُّلِّ طائعاً فَلَیْسَ مِنّا أَهْلَ الْبَیْتِ؛ هر کس از امت من صبح کند و همّی جز خدا داشته باشد، خدایی نیست و هرکس به امور مؤمنان اهتمام نداشته باشد، از آنان نیست و هر کس با اختیار، ذلّت را به گردن گیرد از ما اهل بیت نیست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آن حضرت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کُلُّهم کَأنَّهمْ جِسمٌٍ وَاحِدٌ إذا اُوذِی وَاحِدٌ تَداعَتْ لَه الأعضاءُ الأخَر؛ مسلمانان مثل پیکر واحد هستند؛ هر کدام که اذیت شود، بقیه اعضا با آن هم‌دردی می‌کنند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بنی آدم اعضای یکدیگرند</w:t>
      </w:r>
    </w:p>
    <w:p>
      <w:pPr>
        <w:pStyle w:val="BookText"/>
        <w:rPr/>
      </w:pPr>
      <w:r>
        <w:rPr>
          <w:rFonts w:ascii="IRNazanin" w:hAnsi="IRNazanin" w:eastAsia="IRNazanin"/>
          <w:color w:val="111111"/>
          <w:sz w:val="28"/>
          <w:sz w:val="28"/>
          <w:szCs w:val="28"/>
          <w:rtl w:val="true"/>
          <w:lang w:bidi="fa-IR"/>
        </w:rPr>
        <w:t>که در آفرینش ز یک گوهرند</w:t>
      </w:r>
    </w:p>
    <w:p>
      <w:pPr>
        <w:pStyle w:val="BookText"/>
        <w:rPr/>
      </w:pPr>
      <w:r>
        <w:rPr>
          <w:rFonts w:ascii="IRNazanin" w:hAnsi="IRNazanin" w:eastAsia="IRNazanin"/>
          <w:color w:val="111111"/>
          <w:sz w:val="28"/>
          <w:sz w:val="28"/>
          <w:szCs w:val="28"/>
          <w:rtl w:val="true"/>
          <w:lang w:bidi="fa-IR"/>
        </w:rPr>
        <w:t>چو عضوی به درد آورد روزگار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 عضوها را نماند قرار</w:t>
      </w:r>
      <w:bookmarkStart w:id="104" w:name="pg2620_21112"/>
    </w:p>
    <w:p>
      <w:pPr>
        <w:pStyle w:val="BookText"/>
        <w:rPr/>
      </w:pPr>
      <w:bookmarkEnd w:id="104"/>
      <w:r>
        <w:rPr>
          <w:rFonts w:ascii="IRNazanin" w:hAnsi="IRNazanin" w:eastAsia="IRNazanin"/>
          <w:color w:val="111111"/>
          <w:sz w:val="28"/>
          <w:sz w:val="28"/>
          <w:szCs w:val="28"/>
          <w:rtl w:val="true"/>
          <w:lang w:bidi="fa-IR"/>
        </w:rPr>
        <w:t>این توصیه‌ها روح هم‌دردی را در کالبد ایمانی و اسلامی می‌دمد و مؤمن را بدون هم‌دردی با دیگران، از دایره ایمان و اسلام خارج می‌کند</w:t>
      </w:r>
      <w:r>
        <w:rPr>
          <w:rFonts w:eastAsia="IRNazanin" w:cs="IRNazanin"/>
          <w:color w:val="111111"/>
          <w:sz w:val="28"/>
          <w:szCs w:val="28"/>
          <w:rtl w:val="true"/>
          <w:lang w:bidi="fa-IR"/>
        </w:rPr>
        <w:t>.</w:t>
      </w:r>
    </w:p>
    <w:p>
      <w:pPr>
        <w:pStyle w:val="Heading4"/>
        <w:numPr>
          <w:ilvl w:val="3"/>
          <w:numId w:val="1"/>
        </w:numPr>
        <w:rPr/>
      </w:pPr>
      <w:bookmarkStart w:id="105" w:name="__RefHeading___Toc493700_1395250215"/>
      <w:bookmarkStart w:id="106" w:name="_Toc41"/>
      <w:bookmarkEnd w:id="105"/>
      <w:r>
        <w:rPr>
          <w:rtl w:val="true"/>
        </w:rPr>
        <w:t>و</w:t>
      </w:r>
      <w:r>
        <w:rPr>
          <w:rtl w:val="true"/>
        </w:rPr>
        <w:t xml:space="preserve">) </w:t>
      </w:r>
      <w:r>
        <w:rPr>
          <w:rtl w:val="true"/>
        </w:rPr>
        <w:t>وطن‌دوستی</w:t>
      </w:r>
      <w:bookmarkEnd w:id="106"/>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وطن‌دوستی</w:t>
      </w:r>
    </w:p>
    <w:p>
      <w:pPr>
        <w:pStyle w:val="BookText"/>
        <w:rPr/>
      </w:pPr>
      <w:r>
        <w:rPr>
          <w:rFonts w:ascii="IRNazanin" w:hAnsi="IRNazanin" w:eastAsia="IRNazanin"/>
          <w:color w:val="111111"/>
          <w:sz w:val="28"/>
          <w:sz w:val="28"/>
          <w:szCs w:val="28"/>
          <w:rtl w:val="true"/>
          <w:lang w:bidi="fa-IR"/>
        </w:rPr>
        <w:t>دوست داشتن وطن نیز از دستورهای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الْوَطنِ مِنَ الْإیمانِ؛ دوست داشتن وطن از ایمان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انسان وطن‌دوست، برای حفظ کیان وطن و دین خود، جان و مالش را در کف دستش می‌نهد و تقدیم می‌کند که ایثار به شمار می‌رود</w:t>
      </w:r>
      <w:r>
        <w:rPr>
          <w:rFonts w:eastAsia="IRNazanin" w:cs="IRNazanin"/>
          <w:color w:val="111111"/>
          <w:sz w:val="28"/>
          <w:szCs w:val="28"/>
          <w:rtl w:val="true"/>
          <w:lang w:bidi="fa-IR"/>
        </w:rPr>
        <w:t>.</w:t>
      </w:r>
    </w:p>
    <w:p>
      <w:pPr>
        <w:pStyle w:val="Heading4"/>
        <w:numPr>
          <w:ilvl w:val="3"/>
          <w:numId w:val="1"/>
        </w:numPr>
        <w:rPr/>
      </w:pPr>
      <w:bookmarkStart w:id="107" w:name="__RefHeading___Toc493702_1395250215"/>
      <w:bookmarkStart w:id="108" w:name="_Toc42"/>
      <w:bookmarkEnd w:id="107"/>
      <w:r>
        <w:rPr>
          <w:rtl w:val="true"/>
        </w:rPr>
        <w:t>ز</w:t>
      </w:r>
      <w:r>
        <w:rPr>
          <w:rtl w:val="true"/>
        </w:rPr>
        <w:t xml:space="preserve">) </w:t>
      </w:r>
      <w:r>
        <w:rPr>
          <w:rtl w:val="true"/>
        </w:rPr>
        <w:t>پاداش عرض تسلیت و هم‌دردی</w:t>
      </w:r>
      <w:bookmarkEnd w:id="108"/>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عرض تسلیت و هم‌دردی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مناجات‌های حضرت موسی علیه السلام با خدا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پاداش عیادت بیمار 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فرشته‌ای بر او گمارم که وی را در قبر تا روز رستاخیز عیادت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مردگان را غسل می‌دهد،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گناهانش پاک می‌سازم، مانند روزی که از مادر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تشییع جنازه می‌کنند، چه پاداشی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فرشتگان را که پرچم‌هایی به همراه دارند، بر آنها می‌گمارم تا آنان را از گورهایشان به سوی عرصه محشر بدرقه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به زن فرزندمرده‌ای تسلیت عرض کند، چه پاداشی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سایه‌ای جز سایه من نیست، او را در سایه خود پناه می‌دهم</w:t>
      </w:r>
      <w:r>
        <w:rPr>
          <w:rFonts w:eastAsia="IRNazanin" w:cs="IRNazanin"/>
          <w:color w:val="111111"/>
          <w:sz w:val="28"/>
          <w:szCs w:val="28"/>
          <w:rtl w:val="true"/>
          <w:lang w:bidi="fa-IR"/>
        </w:rPr>
        <w:t>».</w:t>
      </w:r>
      <w:r>
        <w:rPr>
          <w:rStyle w:val="FootnoteAnchor"/>
          <w:rtl w:val="true"/>
        </w:rPr>
        <w:footnoteReference w:id="52"/>
      </w:r>
      <w:bookmarkStart w:id="109" w:name="pg2620_21114"/>
    </w:p>
    <w:p>
      <w:pPr>
        <w:pStyle w:val="BookText"/>
        <w:rPr/>
      </w:pPr>
      <w:bookmarkEnd w:id="109"/>
      <w:r>
        <w:rPr>
          <w:rFonts w:ascii="IRNazanin" w:hAnsi="IRNazanin" w:eastAsia="IRNazanin"/>
          <w:color w:val="111111"/>
          <w:sz w:val="28"/>
          <w:sz w:val="28"/>
          <w:szCs w:val="28"/>
          <w:rtl w:val="true"/>
          <w:lang w:bidi="fa-IR"/>
        </w:rPr>
        <w:t>این روایت و امثال آن، بر این حقیقت تأکید دارند که در جامعه عاطفی و بهاری اسلام، مؤمنان باید از غم و شادی یکدیگر متأثر باشند و از کنار هم بی‌توجه نگذرند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معارف، زمینه را برای جهش جامعه از تأثر و تألم به ایثار مهیا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همه سفارش‌های اخلاقی اسلام، به گونه‌ای فرهنگ ایثار و اخلاق و فرهیختگی را در بین مسلمانان نهادینه می‌سازند و جامعه را به سوی هم‌دردی و ایثار و تعاون سوق می‌دهد</w:t>
      </w:r>
      <w:r>
        <w:rPr>
          <w:rFonts w:eastAsia="IRNazanin" w:cs="IRNazanin"/>
          <w:color w:val="111111"/>
          <w:sz w:val="28"/>
          <w:szCs w:val="28"/>
          <w:rtl w:val="true"/>
          <w:lang w:bidi="fa-IR"/>
        </w:rPr>
        <w:t>.</w:t>
      </w:r>
    </w:p>
    <w:p>
      <w:pPr>
        <w:pStyle w:val="Heading3"/>
        <w:numPr>
          <w:ilvl w:val="2"/>
          <w:numId w:val="1"/>
        </w:numPr>
        <w:rPr/>
      </w:pPr>
      <w:bookmarkStart w:id="110" w:name="__RefHeading___Toc493704_1395250215"/>
      <w:bookmarkStart w:id="111" w:name="_Toc43"/>
      <w:bookmarkEnd w:id="110"/>
      <w:r>
        <w:rPr>
          <w:rtl w:val="true"/>
        </w:rPr>
        <w:t>نمونه‌های بارز ایثار در قرآن و روایات</w:t>
      </w:r>
      <w:bookmarkEnd w:id="111"/>
    </w:p>
    <w:p>
      <w:pPr>
        <w:pStyle w:val="Heading4"/>
        <w:numPr>
          <w:ilvl w:val="3"/>
          <w:numId w:val="1"/>
        </w:numPr>
        <w:rPr/>
      </w:pPr>
      <w:bookmarkStart w:id="112" w:name="__RefHeading___Toc493706_1395250215"/>
      <w:bookmarkStart w:id="113" w:name="_Toc44"/>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نمونه‌های بارز ایثار در قرآن و روایات</w:t>
      </w:r>
    </w:p>
    <w:p>
      <w:pPr>
        <w:pStyle w:val="BookText"/>
        <w:rPr/>
      </w:pPr>
      <w:r>
        <w:rPr>
          <w:rFonts w:ascii="IRNazanin" w:hAnsi="IRNazanin" w:eastAsia="IRNazanin"/>
          <w:color w:val="111111"/>
          <w:sz w:val="28"/>
          <w:sz w:val="28"/>
          <w:szCs w:val="28"/>
          <w:rtl w:val="true"/>
          <w:lang w:bidi="fa-IR"/>
        </w:rPr>
        <w:t>ایثار از باشکوه‌ترین مظاهر جمال و جلال انسانیت است که تنها انسان‌های بزرگ به این قله بلند صعود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برجسته ایثارگران، حضرت زهرا علیها السلام است که وقتی درمی‌یابد پدر بزرگوارش از تزیینات منزل او ناراحت است،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دستبند و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پیامبر می‌فرستد تا بفروشد و به فقرا کمک کند</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114" w:name="__RefHeading___Toc493708_1395250215"/>
      <w:bookmarkStart w:id="115" w:name="_Toc45"/>
      <w:bookmarkEnd w:id="114"/>
      <w:r>
        <w:rPr>
          <w:rtl w:val="true"/>
        </w:rPr>
        <w:t>الف</w:t>
      </w:r>
      <w:r>
        <w:rPr>
          <w:rtl w:val="true"/>
        </w:rPr>
        <w:t xml:space="preserve">) </w:t>
      </w:r>
      <w:r>
        <w:rPr>
          <w:rtl w:val="true"/>
        </w:rPr>
        <w:t>ایثار جانی</w:t>
      </w:r>
      <w:bookmarkEnd w:id="115"/>
    </w:p>
    <w:p>
      <w:pPr>
        <w:pStyle w:val="Heading5"/>
        <w:numPr>
          <w:ilvl w:val="4"/>
          <w:numId w:val="1"/>
        </w:numPr>
        <w:rPr/>
      </w:pPr>
      <w:bookmarkStart w:id="116" w:name="__RefHeading___Toc493710_1395250215"/>
      <w:bookmarkStart w:id="117" w:name="_Toc46"/>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جانی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ایثار حضرت ابراهیم علیه السلام</w:t>
      </w:r>
    </w:p>
    <w:p>
      <w:pPr>
        <w:pStyle w:val="BookText"/>
        <w:rPr/>
      </w:pPr>
      <w:r>
        <w:rPr>
          <w:rFonts w:ascii="IRNazanin" w:hAnsi="IRNazanin" w:eastAsia="IRNazanin"/>
          <w:color w:val="111111"/>
          <w:sz w:val="28"/>
          <w:sz w:val="28"/>
          <w:szCs w:val="28"/>
          <w:rtl w:val="true"/>
          <w:lang w:bidi="fa-IR"/>
        </w:rPr>
        <w:t>دو ـ ایثار حضرت علی علیه السلام در لیلة المبیت</w:t>
      </w:r>
    </w:p>
    <w:p>
      <w:pPr>
        <w:pStyle w:val="BookText"/>
        <w:rPr/>
      </w:pPr>
      <w:r>
        <w:rPr>
          <w:rFonts w:ascii="IRNazanin" w:hAnsi="IRNazanin" w:eastAsia="IRNazanin"/>
          <w:color w:val="111111"/>
          <w:sz w:val="28"/>
          <w:sz w:val="28"/>
          <w:szCs w:val="28"/>
          <w:rtl w:val="true"/>
          <w:lang w:bidi="fa-IR"/>
        </w:rPr>
        <w:t>سه ـ ایثار امام علی علیه السلام در جنگ احد</w:t>
      </w:r>
    </w:p>
    <w:p>
      <w:pPr>
        <w:pStyle w:val="BookText"/>
        <w:rPr/>
      </w:pPr>
      <w:r>
        <w:rPr>
          <w:rFonts w:ascii="IRNazanin" w:hAnsi="IRNazanin" w:eastAsia="IRNazanin"/>
          <w:color w:val="111111"/>
          <w:sz w:val="28"/>
          <w:sz w:val="28"/>
          <w:szCs w:val="28"/>
          <w:rtl w:val="true"/>
          <w:lang w:bidi="fa-IR"/>
        </w:rPr>
        <w:t>چهار ـ ایثار امام علی علیه السلام در جنگ صفین</w:t>
      </w:r>
    </w:p>
    <w:p>
      <w:pPr>
        <w:pStyle w:val="BookText"/>
        <w:rPr/>
      </w:pPr>
      <w:r>
        <w:rPr>
          <w:rFonts w:ascii="IRNazanin" w:hAnsi="IRNazanin" w:eastAsia="IRNazanin"/>
          <w:color w:val="111111"/>
          <w:sz w:val="28"/>
          <w:sz w:val="28"/>
          <w:szCs w:val="28"/>
          <w:rtl w:val="true"/>
          <w:lang w:bidi="fa-IR"/>
        </w:rPr>
        <w:t>پنج ـ ایثار امام علی علیه السلام در جنگ خندق</w:t>
      </w:r>
    </w:p>
    <w:p>
      <w:pPr>
        <w:pStyle w:val="BookText"/>
        <w:rPr/>
      </w:pPr>
      <w:r>
        <w:rPr>
          <w:rFonts w:ascii="IRNazanin" w:hAnsi="IRNazanin" w:eastAsia="IRNazanin"/>
          <w:color w:val="111111"/>
          <w:sz w:val="28"/>
          <w:sz w:val="28"/>
          <w:szCs w:val="28"/>
          <w:rtl w:val="true"/>
          <w:lang w:bidi="fa-IR"/>
        </w:rPr>
        <w:t>شش ـ ایثار یاران امام حسین علیه السلام در روز عاشورا</w:t>
      </w:r>
    </w:p>
    <w:p>
      <w:pPr>
        <w:pStyle w:val="BookText"/>
        <w:rPr/>
      </w:pPr>
      <w:r>
        <w:rPr>
          <w:rFonts w:ascii="IRNazanin" w:hAnsi="IRNazanin" w:eastAsia="IRNazanin"/>
          <w:color w:val="111111"/>
          <w:sz w:val="28"/>
          <w:sz w:val="28"/>
          <w:szCs w:val="28"/>
          <w:rtl w:val="true"/>
          <w:lang w:bidi="fa-IR"/>
        </w:rPr>
        <w:t>هفت ـ ایثار حضرت ابوطالب علیه السلام</w:t>
      </w:r>
    </w:p>
    <w:p>
      <w:pPr>
        <w:pStyle w:val="BookText"/>
        <w:rPr/>
      </w:pPr>
      <w:r>
        <w:rPr>
          <w:rFonts w:ascii="IRNazanin" w:hAnsi="IRNazanin" w:eastAsia="IRNazanin"/>
          <w:color w:val="111111"/>
          <w:sz w:val="28"/>
          <w:sz w:val="28"/>
          <w:szCs w:val="28"/>
          <w:rtl w:val="true"/>
          <w:lang w:bidi="fa-IR"/>
        </w:rPr>
        <w:t>هشت ـ ایثار مادر به فرزند</w:t>
      </w:r>
    </w:p>
    <w:p>
      <w:pPr>
        <w:pStyle w:val="Heading5"/>
        <w:numPr>
          <w:ilvl w:val="4"/>
          <w:numId w:val="1"/>
        </w:numPr>
        <w:rPr/>
      </w:pPr>
      <w:bookmarkStart w:id="118" w:name="__RefHeading___Toc493712_1395250215"/>
      <w:bookmarkStart w:id="119" w:name="_Toc47"/>
      <w:bookmarkEnd w:id="118"/>
      <w:r>
        <w:rPr>
          <w:rtl w:val="true"/>
        </w:rPr>
        <w:t>یک ـ ایثار حضرت ابراهیم علیه السلام</w:t>
      </w:r>
      <w:bookmarkEnd w:id="119"/>
    </w:p>
    <w:p>
      <w:pPr>
        <w:pStyle w:val="BookText"/>
        <w:rPr/>
      </w:pPr>
      <w:r>
        <w:rPr>
          <w:rFonts w:ascii="IRNazanin" w:hAnsi="IRNazanin" w:eastAsia="IRNazanin"/>
          <w:color w:val="111111"/>
          <w:sz w:val="28"/>
          <w:sz w:val="28"/>
          <w:szCs w:val="28"/>
          <w:rtl w:val="true"/>
          <w:lang w:bidi="fa-IR"/>
        </w:rPr>
        <w:t>یک ـ ایثار حضرت ابراهیم علیه السلام</w:t>
      </w:r>
    </w:p>
    <w:p>
      <w:pPr>
        <w:pStyle w:val="BookText"/>
        <w:rPr/>
      </w:pPr>
      <w:r>
        <w:rPr>
          <w:rFonts w:ascii="Amiri" w:hAnsi="Amiri" w:eastAsia="Amiri" w:cs="Amiri"/>
          <w:color w:val="111111"/>
          <w:sz w:val="28"/>
          <w:sz w:val="28"/>
          <w:szCs w:val="28"/>
          <w:rtl w:val="true"/>
          <w:lang w:bidi="ar-SA"/>
        </w:rPr>
        <w:t>فَبَشَّرْنَاهُ بِغُلَامٍ حَلِیمٍ فَلَمَّا بَلَغَ مَعَهُ السَّعْی قَالَ یا بُنَی إِنِّی أَرَی فِی الْمَنَامِ أَنِّی أَذْبَحُکَ فَانظُرْ مَاذَا تَرَی قَالَ یا أَبَتِ افْعَلْ مَا تُؤْمَرُ سَتَجِدُنِی إِن شَاء اللَّهُ مِنَ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مژده پسر بردباری به او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او به سعی شتافت،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عزیزم، من در عالم خواب چنین دیدم که تو را قربانی کنم،</w:t>
      </w:r>
      <w:bookmarkStart w:id="120" w:name="pg2620_21116"/>
    </w:p>
    <w:p>
      <w:pPr>
        <w:pStyle w:val="BookText"/>
        <w:rPr/>
      </w:pPr>
      <w:bookmarkEnd w:id="120"/>
      <w:r>
        <w:rPr>
          <w:rFonts w:ascii="IRNazanin" w:hAnsi="IRNazanin" w:eastAsia="IRNazanin"/>
          <w:color w:val="111111"/>
          <w:sz w:val="28"/>
          <w:sz w:val="28"/>
          <w:szCs w:val="28"/>
          <w:rtl w:val="true"/>
          <w:lang w:bidi="fa-IR"/>
        </w:rPr>
        <w:t>در این باره چه نظری داری؟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هر چه مأموری انجام ده، که ان‌شاءالله مرا از صابران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علیه السلام ، نخستین بار در شب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هشتم ذی‌الحجه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 که از طرف خداوند، مأمور به ذبح فرزندش، اسماعیل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 عرفه و عید قربان، این خواب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او قطعی شد که این خواب از طرف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ابراهیم علیه السلام باید از امتحان دیگری سرافراز بیرون آید و فرزندی را که عمری در انتظارش بوده و اکنون نوجوانی برومند شده است، با دست خود سر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 ابتدا با فرزندش مطلب را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که مانند پدرش ایثارگر بود و درس صبر و استقامت و ایمان را در عمر کوتاهش در مکتب او خوانده بود، با قاطعیت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یأبَتِ إِفْعَل مَا تُؤْمَر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این باره چنین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فداکار، برای اینکه پدر را در انجام آن مأموریت کمک کند، و هم از رنج و اندوه مادر بکاهد، هنگامی که پدر، او را به قربانگاه، در میان کوه‌های خشک و سوزان سرزمین مِنی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را محکم به دست و پایم ببند تا هنگام اجرای حکم، دست و پا نزنم؛ می‌ترسم که از پاداشم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وقتی ابراهیم خواست گلوی فرزند را ببرد، به فرمان خدا این اتفاق نیفتاد و ابراهیم و اسماعیل از این آزمون الهی، سربلند بیرون آمدند</w:t>
      </w:r>
      <w:r>
        <w:rPr>
          <w:rFonts w:eastAsia="IRNazanin" w:cs="IRNazanin"/>
          <w:color w:val="111111"/>
          <w:sz w:val="28"/>
          <w:szCs w:val="28"/>
          <w:rtl w:val="true"/>
          <w:lang w:bidi="fa-IR"/>
        </w:rPr>
        <w:t>».</w:t>
      </w:r>
      <w:r>
        <w:rPr>
          <w:rStyle w:val="FootnoteAnchor"/>
          <w:rtl w:val="true"/>
        </w:rPr>
        <w:footnoteReference w:id="54"/>
      </w:r>
    </w:p>
    <w:p>
      <w:pPr>
        <w:pStyle w:val="Heading5"/>
        <w:numPr>
          <w:ilvl w:val="4"/>
          <w:numId w:val="1"/>
        </w:numPr>
        <w:rPr/>
      </w:pPr>
      <w:bookmarkStart w:id="121" w:name="__RefHeading___Toc493714_1395250215"/>
      <w:bookmarkStart w:id="122" w:name="_Toc48"/>
      <w:bookmarkEnd w:id="121"/>
      <w:r>
        <w:rPr>
          <w:rtl w:val="true"/>
        </w:rPr>
        <w:t>دو ـ ایثار حضرت علی علیه السلام در لیلة المبیت</w:t>
      </w:r>
      <w:bookmarkEnd w:id="122"/>
    </w:p>
    <w:p>
      <w:pPr>
        <w:pStyle w:val="BookText"/>
        <w:rPr/>
      </w:pPr>
      <w:r>
        <w:rPr>
          <w:rFonts w:ascii="IRNazanin" w:hAnsi="IRNazanin" w:eastAsia="IRNazanin"/>
          <w:color w:val="111111"/>
          <w:sz w:val="28"/>
          <w:sz w:val="28"/>
          <w:szCs w:val="28"/>
          <w:rtl w:val="true"/>
          <w:lang w:bidi="fa-IR"/>
        </w:rPr>
        <w:t>دو ـ ایثار حضرت علی علیه السلام در لیلة المبیت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 اِبْتِغاءَ مَرْضاتِ اللهِ وَ اللهُ رَؤفُ بِالعِبادِ؛ بعضی از مردم، جان خود را به خاطر خشنودی خدا می‌فروشند و خداوند به بندگان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bookmarkStart w:id="123" w:name="pg2620_21118"/>
    </w:p>
    <w:p>
      <w:pPr>
        <w:pStyle w:val="BookText"/>
        <w:rPr/>
      </w:pPr>
      <w:bookmarkEnd w:id="123"/>
      <w:r>
        <w:rPr>
          <w:rFonts w:ascii="IRNazanin" w:hAnsi="IRNazanin" w:eastAsia="IRNazanin"/>
          <w:color w:val="111111"/>
          <w:sz w:val="28"/>
          <w:sz w:val="28"/>
          <w:szCs w:val="28"/>
          <w:rtl w:val="true"/>
          <w:lang w:bidi="fa-IR"/>
        </w:rPr>
        <w:t>ثعلبی، مفسّر معروف اهل سنت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پیغمبر اسلام صلی الله علیه و آله تصمیم به مهاجرت گرفت، برای ادای دین‌های خود و بازگرداندن امانت‌هایی که نزد او بود، علی علیه السلام را به جای خویش قرار داد و شب‌هنگام که می‌خواست به سوی غار ثور برود و مشرکان، اطراف خانه او را برای حمله به او محاصره کرده بودند، دستور داد علی علیه السلام در بستر او بخوابد و پارچه سبزرنگی که مخصوص خود پیغمبر بود، روی خود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به جبرئیل و میکائیل وحی فرستاد که من بین شما برادری ایجاد کردم و عمر یکی از شما را طولانی‌تر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حاضر است ایثار کند و زندگی دیگری را بر خود ترجیح دهد؟ هیچ کدام حاضر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وحی شد، اکنون علی علیه السلام در بستر پیغمبر خوابیده و آماده شده است که جان خویش را فدای او سازد، به زمین بروید و نگهبان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بالای سر و میکائیل پایین پای علی علیه السلام نشسته بودند، جبرئیل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تو بر فرشتگان مباهات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آیه یاد شده، نازل گردید</w:t>
      </w:r>
      <w:r>
        <w:rPr>
          <w:rFonts w:eastAsia="IRNazanin" w:cs="IRNazanin"/>
          <w:color w:val="111111"/>
          <w:sz w:val="28"/>
          <w:szCs w:val="28"/>
          <w:rtl w:val="true"/>
          <w:lang w:bidi="fa-IR"/>
        </w:rPr>
        <w:t>.</w:t>
      </w:r>
      <w:r>
        <w:rPr>
          <w:rStyle w:val="FootnoteAnchor"/>
          <w:rtl w:val="true"/>
        </w:rPr>
        <w:footnoteReference w:id="55"/>
      </w:r>
    </w:p>
    <w:p>
      <w:pPr>
        <w:pStyle w:val="Heading5"/>
        <w:numPr>
          <w:ilvl w:val="4"/>
          <w:numId w:val="1"/>
        </w:numPr>
        <w:rPr/>
      </w:pPr>
      <w:bookmarkStart w:id="124" w:name="__RefHeading___Toc493716_1395250215"/>
      <w:bookmarkStart w:id="125" w:name="_Toc49"/>
      <w:bookmarkEnd w:id="124"/>
      <w:r>
        <w:rPr>
          <w:rtl w:val="true"/>
        </w:rPr>
        <w:t>سه ـ ایثار امام علی علیه السلام در جنگ احد</w:t>
      </w:r>
      <w:bookmarkEnd w:id="125"/>
    </w:p>
    <w:p>
      <w:pPr>
        <w:pStyle w:val="BookText"/>
        <w:rPr/>
      </w:pPr>
      <w:r>
        <w:rPr>
          <w:rFonts w:ascii="IRNazanin" w:hAnsi="IRNazanin" w:eastAsia="IRNazanin"/>
          <w:color w:val="111111"/>
          <w:sz w:val="28"/>
          <w:sz w:val="28"/>
          <w:szCs w:val="28"/>
          <w:rtl w:val="true"/>
          <w:lang w:bidi="fa-IR"/>
        </w:rPr>
        <w:t>سه ـ ایثار امام علی علیه السلام در جنگ احد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جنگ خطرناک، آن‌که بیش از همه فداکاری کرد و هر حمله‌ای که از جانب دشمن به پیغمبر می‌شد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ابی‌طالب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کمال رشادت می‌جنگید، تا اینکه شمشیرش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شمشیر خود را که موسوم به ذوالفقار بود، به علی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پیغمبر در جایی سنگر گرفت و علی علیه السلام همچنان از او دفاع می‌کرد؛ تا اینکه طبق نقل</w:t>
      </w:r>
      <w:bookmarkStart w:id="126" w:name="pg2620_21120"/>
    </w:p>
    <w:p>
      <w:pPr>
        <w:pStyle w:val="BookText"/>
        <w:rPr/>
      </w:pPr>
      <w:bookmarkEnd w:id="126"/>
      <w:r>
        <w:rPr>
          <w:rFonts w:ascii="IRNazanin" w:hAnsi="IRNazanin" w:eastAsia="IRNazanin"/>
          <w:color w:val="111111"/>
          <w:sz w:val="28"/>
          <w:sz w:val="28"/>
          <w:szCs w:val="28"/>
          <w:rtl w:val="true"/>
          <w:lang w:bidi="fa-IR"/>
        </w:rPr>
        <w:t>بعضی از مورخان، بیش از شصت زخم به سر، صورت و بدن او وارد آمد و در همین موقع بود که پیک وحی به پیامبر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مواسات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اویم و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هر دوی شما</w:t>
      </w:r>
      <w:r>
        <w:rPr>
          <w:rFonts w:eastAsia="IRNazanin" w:cs="IRNazanin"/>
          <w:color w:val="111111"/>
          <w:sz w:val="28"/>
          <w:szCs w:val="28"/>
          <w:rtl w:val="true"/>
          <w:lang w:bidi="fa-IR"/>
        </w:rPr>
        <w:t>!»</w:t>
      </w:r>
      <w:r>
        <w:rPr>
          <w:rStyle w:val="FootnoteAnchor"/>
          <w:rtl w:val="true"/>
        </w:rPr>
        <w:footnoteReference w:id="56"/>
      </w:r>
    </w:p>
    <w:p>
      <w:pPr>
        <w:pStyle w:val="Heading5"/>
        <w:numPr>
          <w:ilvl w:val="4"/>
          <w:numId w:val="1"/>
        </w:numPr>
        <w:rPr/>
      </w:pPr>
      <w:bookmarkStart w:id="127" w:name="__RefHeading___Toc493718_1395250215"/>
      <w:bookmarkStart w:id="128" w:name="_Toc50"/>
      <w:bookmarkEnd w:id="127"/>
      <w:r>
        <w:rPr>
          <w:rtl w:val="true"/>
        </w:rPr>
        <w:t>چهار ـ ایثار امام علی علیه السلام در جنگ صفین</w:t>
      </w:r>
      <w:bookmarkEnd w:id="128"/>
    </w:p>
    <w:p>
      <w:pPr>
        <w:pStyle w:val="BookText"/>
        <w:rPr/>
      </w:pPr>
      <w:r>
        <w:rPr>
          <w:rFonts w:ascii="IRNazanin" w:hAnsi="IRNazanin" w:eastAsia="IRNazanin"/>
          <w:color w:val="111111"/>
          <w:sz w:val="28"/>
          <w:sz w:val="28"/>
          <w:szCs w:val="28"/>
          <w:rtl w:val="true"/>
          <w:lang w:bidi="fa-IR"/>
        </w:rPr>
        <w:t>چهار ـ ایثار امام علی علیه السلام در جنگ صفین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 امام علی علیه السلام و لشکر معاویه در جایی که کنار فرات بوده است، به یکدیگر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یارانش دستور می‌دهد که پیش‌دستی کنند و قبل از رسیدن سپاه امام علی علیه السلام ، آب را به روی آنها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معاویه خوشحال می‌شوند و فکر می‌کنند چون آب را بسته‌اند، سپاه امام علی علیه السلام وقتی چنین صحنه‌ای را ببینند پا به فرار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علیه السلام و لشکریانش رسیدند، ابتدا خواستند مذاکره کنند و کار به جنگ نکشد، ولی معاویه زیر بار نرفت و جنگ را به امام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امام خطبه‌ای حماسی در مقابل لشکرش ایراد می‌کند که اثرش از هزار طبل و شمشیر و هزار نغمه و مارش نظامی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گروهی از گمراهان را دور خود جمع کرده است و آنها آب را به روی شما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می‌خواهید، اول باید شمشیرهای خودتان را از این خون‌های پلید سیراب کنید تا سیراب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جمله‌ای گفت که هیجانی در همه ایجاد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فَالْموتُ فِی حَیاتِکُم مَقهوُرین وَالْحَیاةُ فِی مَوتِکُم قاهِرین؛ زندگی آن است که بمیرید و پیروز باشید و مردن آن است که زنده باشید و محکوم دیگران</w:t>
      </w:r>
      <w:r>
        <w:rPr>
          <w:rFonts w:eastAsia="IRNazanin" w:cs="IRNazanin"/>
          <w:color w:val="111111"/>
          <w:sz w:val="28"/>
          <w:szCs w:val="28"/>
          <w:rtl w:val="true"/>
          <w:lang w:bidi="fa-IR"/>
        </w:rPr>
        <w:t>».</w:t>
      </w:r>
      <w:r>
        <w:rPr>
          <w:rStyle w:val="FootnoteAnchor"/>
          <w:rtl w:val="true"/>
        </w:rPr>
        <w:footnoteReference w:id="57"/>
      </w:r>
      <w:bookmarkStart w:id="129" w:name="pg2620_21122"/>
    </w:p>
    <w:p>
      <w:pPr>
        <w:pStyle w:val="BookText"/>
        <w:rPr/>
      </w:pPr>
      <w:bookmarkEnd w:id="129"/>
      <w:r>
        <w:rPr>
          <w:rFonts w:ascii="IRNazanin" w:hAnsi="IRNazanin" w:eastAsia="IRNazanin"/>
          <w:color w:val="111111"/>
          <w:sz w:val="28"/>
          <w:sz w:val="28"/>
          <w:szCs w:val="28"/>
          <w:rtl w:val="true"/>
          <w:lang w:bidi="fa-IR"/>
        </w:rPr>
        <w:t>بعد از آن، سپاه امام علی علیه السلام ، سپاه معاویه را از کنار آب راندند و جلوی آن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معاویه و لشکرش است که به آب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به آنها آب بدهیم، ولی امام این عمل را ناجوان‌مردانه خواند و فرمود که به دست آوردن پیروزی از این راه، شأن من و شأن هیچ مسلمان عزیز و باکرامتی نیست و اسم این کار امام چیزی جز مروت نیست</w:t>
      </w:r>
      <w:r>
        <w:rPr>
          <w:rFonts w:eastAsia="IRNazanin" w:cs="IRNazanin"/>
          <w:color w:val="111111"/>
          <w:sz w:val="28"/>
          <w:szCs w:val="28"/>
          <w:rtl w:val="true"/>
          <w:lang w:bidi="fa-IR"/>
        </w:rPr>
        <w:t>.</w:t>
      </w:r>
      <w:r>
        <w:rPr>
          <w:rStyle w:val="FootnoteAnchor"/>
          <w:rtl w:val="true"/>
        </w:rPr>
        <w:footnoteReference w:id="58"/>
      </w:r>
    </w:p>
    <w:p>
      <w:pPr>
        <w:pStyle w:val="Heading5"/>
        <w:numPr>
          <w:ilvl w:val="4"/>
          <w:numId w:val="1"/>
        </w:numPr>
        <w:rPr/>
      </w:pPr>
      <w:bookmarkStart w:id="130" w:name="__RefHeading___Toc493720_1395250215"/>
      <w:bookmarkStart w:id="131" w:name="_Toc51"/>
      <w:bookmarkEnd w:id="130"/>
      <w:r>
        <w:rPr>
          <w:rtl w:val="true"/>
        </w:rPr>
        <w:t>پنج ـ ایثار امام علی علیه السلام در جنگ خندق</w:t>
      </w:r>
      <w:bookmarkEnd w:id="131"/>
    </w:p>
    <w:p>
      <w:pPr>
        <w:pStyle w:val="BookText"/>
        <w:rPr/>
      </w:pPr>
      <w:r>
        <w:rPr>
          <w:rFonts w:ascii="IRNazanin" w:hAnsi="IRNazanin" w:eastAsia="IRNazanin"/>
          <w:color w:val="111111"/>
          <w:sz w:val="28"/>
          <w:sz w:val="28"/>
          <w:szCs w:val="28"/>
          <w:rtl w:val="true"/>
          <w:lang w:bidi="fa-IR"/>
        </w:rPr>
        <w:t>پنج ـ ایثار امام علی علیه السلام در جنگ خندق</w:t>
      </w:r>
    </w:p>
    <w:p>
      <w:pPr>
        <w:pStyle w:val="BookText"/>
        <w:rPr/>
      </w:pPr>
      <w:r>
        <w:rPr>
          <w:rFonts w:ascii="IRNazanin" w:hAnsi="IRNazanin" w:eastAsia="IRNazanin"/>
          <w:color w:val="111111"/>
          <w:sz w:val="28"/>
          <w:sz w:val="28"/>
          <w:szCs w:val="28"/>
          <w:rtl w:val="true"/>
          <w:lang w:bidi="fa-IR"/>
        </w:rPr>
        <w:t>دانشمند معروف اهل سنت، حاکم نیشابوری، در مورد رشادت‌های امام علی علیه السلام در جنگ خندق و کشته شدن عمرو به دست علی علیه السلام ، از زبان پیغمبر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مبارزه حضرت علی علیه السلام با عمرو بن عبدود در روز جنگ خندق، افضل از همه اعمال امتم است تا روز قیامت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این سخن پیداست؛ زیرا در آن روز، اسلام و قرآن، ظاهراً بر لب پرتگاه قرار گرفته بود و بحرانی‌ترین لحظات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فداکاری خود، بیشترین فداکاری را بعد از پیامبر در این میدان نشان داد، اسلام را از خطر حفظ کرد و تداوم آن را تا روز قیامت تضمین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از برکت فداکاری او ریشه گرفت و شاخ و برگ بر سر جهانیان گسترانید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عبادت همگان مرهون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قابل توجه است که وقتی جنازه عمرو را به مشرکان تحویل دادند و خواهر عمرو به کنار جنازه آمد و زره گران‌قیمت عمرو را دید که علی علیه السلام از تن وی بیرون نیاورده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قَتَلَه إلاّ رَجلٌ کَریمٌ؛ من اعتراف می‌کنم که هماورد و کشنده او، مرد بزرگواری بوده است</w:t>
      </w:r>
      <w:r>
        <w:rPr>
          <w:rFonts w:eastAsia="IRNazanin" w:cs="IRNazanin"/>
          <w:color w:val="111111"/>
          <w:sz w:val="28"/>
          <w:szCs w:val="28"/>
          <w:rtl w:val="true"/>
          <w:lang w:bidi="fa-IR"/>
        </w:rPr>
        <w:t>».</w:t>
      </w:r>
      <w:r>
        <w:rPr>
          <w:rStyle w:val="FootnoteAnchor"/>
          <w:rtl w:val="true"/>
        </w:rPr>
        <w:footnoteReference w:id="59"/>
      </w:r>
      <w:bookmarkStart w:id="132" w:name="pg2620_21124"/>
    </w:p>
    <w:p>
      <w:pPr>
        <w:pStyle w:val="Heading5"/>
        <w:numPr>
          <w:ilvl w:val="4"/>
          <w:numId w:val="1"/>
        </w:numPr>
        <w:rPr/>
      </w:pPr>
      <w:bookmarkStart w:id="133" w:name="__RefHeading___Toc493722_1395250215"/>
      <w:bookmarkStart w:id="134" w:name="_Toc52"/>
      <w:bookmarkEnd w:id="132"/>
      <w:bookmarkEnd w:id="133"/>
      <w:r>
        <w:rPr>
          <w:rtl w:val="true"/>
        </w:rPr>
        <w:t>شش ـ ایثار یاران امام حسین علیه السلام در روز عاشورا</w:t>
      </w:r>
      <w:bookmarkEnd w:id="134"/>
    </w:p>
    <w:p>
      <w:pPr>
        <w:pStyle w:val="BookText"/>
        <w:rPr/>
      </w:pPr>
      <w:r>
        <w:rPr>
          <w:rFonts w:ascii="IRNazanin" w:hAnsi="IRNazanin" w:eastAsia="IRNazanin"/>
          <w:color w:val="111111"/>
          <w:sz w:val="28"/>
          <w:sz w:val="28"/>
          <w:szCs w:val="28"/>
          <w:rtl w:val="true"/>
          <w:lang w:bidi="fa-IR"/>
        </w:rPr>
        <w:t>شش ـ ایثار یاران امام حسین علیه السلام در روز عاشورا</w:t>
      </w:r>
    </w:p>
    <w:p>
      <w:pPr>
        <w:pStyle w:val="BookText"/>
        <w:rPr/>
      </w:pPr>
      <w:r>
        <w:rPr>
          <w:rFonts w:ascii="IRNazanin" w:hAnsi="IRNazanin" w:eastAsia="IRNazanin"/>
          <w:color w:val="111111"/>
          <w:sz w:val="28"/>
          <w:sz w:val="28"/>
          <w:szCs w:val="28"/>
          <w:rtl w:val="true"/>
          <w:lang w:bidi="fa-IR"/>
        </w:rPr>
        <w:t>یکی از ارزش‌های اخلاقی در واقعه کربلا،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ایثار، تجسمی بهتر از داستان حضرت ابوالفضل علیه السلام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بعد از آنکه چهار هزار مأمور شریعه فرات را به هلاکت رساند، وارد شریعه شد و مشک را پر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می‌توانست آب بنوشد، اما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لب تشنه مولایش حسین علیه 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اینجا این سؤال مطرح است که مگر سایر شهیدان از جان خود نگذشتند، پس چه چیزی حضرت عباس علیه السلام را از سایر شهیدان متمایز می‌سازد؟ جواب این است که معرفت عباس علیه السلام از همه شهیدان بالاتر و اطاعتش از امام خویش کامل‌تر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حضرت ابوالفضل علیه السلام با معرفت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مکتب اسلام آنچه اعمال نیک را از یکدیگر متمایز می‌سازد، همان معرفت و بینش و نیت شخص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یکی دیگر از یاران امام حسین علیه السلام در کربلا، جناب عبدالله بن عمیر کلبی بود که زن و مادرش هم در کربلا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جنگ می‌رود و شهید می‌شود، دشمن سرش را از تنش جدا می‌کند و به سوی مادرش پرتاب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سر پسرش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را که در راه خدا داده‌ایم، پس نمی‌گیریم و دوباره آن را به سوی دشمن پرتاب 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کسانی که برای اذن جنگ خدمت امام آمد، پسری دوازده ساله بود که پدرش قبلاً شهید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ابتدا به او اجازه نداد، اما او اصرار کرد و گفت که مادرش به او امر کرده که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حتی در میدان، خود را معرفی نکرد و فقط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امیری حسین و نعم الامیر</w:t>
      </w:r>
      <w:r>
        <w:rPr>
          <w:rFonts w:eastAsia="IRNazanin" w:cs="IRNazanin"/>
          <w:color w:val="111111"/>
          <w:sz w:val="28"/>
          <w:szCs w:val="28"/>
          <w:rtl w:val="true"/>
          <w:lang w:bidi="fa-IR"/>
        </w:rPr>
        <w:t>».</w:t>
      </w:r>
      <w:r>
        <w:rPr>
          <w:rStyle w:val="FootnoteAnchor"/>
          <w:rtl w:val="true"/>
        </w:rPr>
        <w:footnoteReference w:id="61"/>
      </w:r>
      <w:bookmarkStart w:id="135" w:name="pg2620_21126"/>
    </w:p>
    <w:p>
      <w:pPr>
        <w:pStyle w:val="BookText"/>
        <w:rPr/>
      </w:pPr>
      <w:bookmarkEnd w:id="135"/>
      <w:r>
        <w:rPr>
          <w:rFonts w:ascii="IRNazanin" w:hAnsi="IRNazanin" w:eastAsia="IRNazanin"/>
          <w:color w:val="111111"/>
          <w:sz w:val="28"/>
          <w:sz w:val="28"/>
          <w:szCs w:val="28"/>
          <w:rtl w:val="true"/>
          <w:lang w:bidi="fa-IR"/>
        </w:rPr>
        <w:t>یاران امام که در واقعه کربلا بودند و هر کدام به گونه‌ای خاص در راه خدا و امامشان جان دادند، بسیارند که ما در اینجا به سه مورد از آنها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ارزش ایثار یاران امام حسین علیه السلام ، کلام آن حضرت کافی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اصحاباً اَبَرَّ وَ اَوْفَی مِن أصحابی؛ اصحابی بهتر و باوفاتر از اصحاب خودم پیدا نکردم</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136" w:name="__RefHeading___Toc493724_1395250215"/>
      <w:bookmarkStart w:id="137" w:name="_Toc53"/>
      <w:bookmarkEnd w:id="136"/>
      <w:r>
        <w:rPr>
          <w:rtl w:val="true"/>
        </w:rPr>
        <w:t>هفت ـ ایثار حضرت ابوطالب علیه السلام</w:t>
      </w:r>
      <w:bookmarkEnd w:id="137"/>
    </w:p>
    <w:p>
      <w:pPr>
        <w:pStyle w:val="BookText"/>
        <w:rPr/>
      </w:pPr>
      <w:r>
        <w:rPr>
          <w:rFonts w:ascii="IRNazanin" w:hAnsi="IRNazanin" w:eastAsia="IRNazanin"/>
          <w:color w:val="111111"/>
          <w:sz w:val="28"/>
          <w:sz w:val="28"/>
          <w:szCs w:val="28"/>
          <w:rtl w:val="true"/>
          <w:lang w:bidi="fa-IR"/>
        </w:rPr>
        <w:t>هفت ـ ایثار حضرت ابوطالب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را هیچ کس نمی‌تواند انکار کند که ابوطالب از حامیان درجه اول اسلام و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او از پیامبر و اسلام به حدی بود که هرگز نمی‌توان آن را با علایق و پیوندهای خویشاوندی و تعصبات قبیله‌ای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برجسته آن، داستان شعب ابوطالب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جریان، ابوطالب از همه کارهای خویش دست کشید و بنی‌هاشم را به دره‌ای که در میان کوه‌های مکه قرار داشت و به شعب ابوطالب معروف بود، برد و آنجا سکنی گزیدند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فداکاری را به جایی رساند که علاوه بر ساختن برج‌های مخصوص به دلیل جلوگیری از حمله قریش، هر شب پیامبر صلی الله علیه و آله را بلند می‌کرد و جایگاه دیگری برای استراحت او تهیه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دلبندش علی علیه السلام را به جای او می‌خوابانید و هنگامی که علی علیه السلام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وضع بالاخره کشته 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را از دست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زنده به سوی مرگ رهسپار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فدای فرزند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اینکه علی علیه السلام در جواب پدر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من به خاطر این</w:t>
      </w:r>
      <w:bookmarkStart w:id="138" w:name="pg2620_21128"/>
    </w:p>
    <w:p>
      <w:pPr>
        <w:pStyle w:val="BookText"/>
        <w:rPr/>
      </w:pPr>
      <w:bookmarkEnd w:id="138"/>
      <w:r>
        <w:rPr>
          <w:rFonts w:ascii="IRNazanin" w:hAnsi="IRNazanin" w:eastAsia="IRNazanin"/>
          <w:color w:val="111111"/>
          <w:sz w:val="28"/>
          <w:sz w:val="28"/>
          <w:szCs w:val="28"/>
          <w:rtl w:val="true"/>
          <w:lang w:bidi="fa-IR"/>
        </w:rPr>
        <w:t>نبود که از کشته شدن در راه محمد صلی الله علیه و آله هراسی دارم، بلکه به خاطر این بود که می‌خواستم بدانی چگونه در برابر تو مطیع و آماده برای یاری احمدم</w:t>
      </w:r>
      <w:r>
        <w:rPr>
          <w:rFonts w:eastAsia="IRNazanin" w:cs="IRNazanin"/>
          <w:color w:val="111111"/>
          <w:sz w:val="28"/>
          <w:szCs w:val="28"/>
          <w:rtl w:val="true"/>
          <w:lang w:bidi="fa-IR"/>
        </w:rPr>
        <w:t>».</w:t>
      </w:r>
      <w:r>
        <w:rPr>
          <w:rStyle w:val="FootnoteAnchor"/>
          <w:rtl w:val="true"/>
        </w:rPr>
        <w:footnoteReference w:id="63"/>
      </w:r>
    </w:p>
    <w:p>
      <w:pPr>
        <w:pStyle w:val="Heading5"/>
        <w:numPr>
          <w:ilvl w:val="4"/>
          <w:numId w:val="1"/>
        </w:numPr>
        <w:rPr/>
      </w:pPr>
      <w:bookmarkStart w:id="139" w:name="__RefHeading___Toc493726_1395250215"/>
      <w:bookmarkStart w:id="140" w:name="_Toc54"/>
      <w:bookmarkEnd w:id="139"/>
      <w:r>
        <w:rPr>
          <w:rtl w:val="true"/>
        </w:rPr>
        <w:t>هشت ـ ایثار مادر به فرزند</w:t>
      </w:r>
      <w:bookmarkEnd w:id="140"/>
    </w:p>
    <w:p>
      <w:pPr>
        <w:pStyle w:val="BookText"/>
        <w:rPr/>
      </w:pPr>
      <w:r>
        <w:rPr>
          <w:rFonts w:ascii="IRNazanin" w:hAnsi="IRNazanin" w:eastAsia="IRNazanin"/>
          <w:color w:val="111111"/>
          <w:sz w:val="28"/>
          <w:sz w:val="28"/>
          <w:szCs w:val="28"/>
          <w:rtl w:val="true"/>
          <w:lang w:bidi="fa-IR"/>
        </w:rPr>
        <w:t>هشت ـ ایثار مادر به فرزند</w:t>
      </w:r>
    </w:p>
    <w:p>
      <w:pPr>
        <w:pStyle w:val="BookText"/>
        <w:rPr/>
      </w:pPr>
      <w:r>
        <w:rPr>
          <w:rFonts w:ascii="Amiri" w:hAnsi="Amiri" w:eastAsia="Amiri" w:cs="Amiri"/>
          <w:color w:val="111111"/>
          <w:sz w:val="28"/>
          <w:sz w:val="28"/>
          <w:szCs w:val="28"/>
          <w:rtl w:val="true"/>
          <w:lang w:bidi="ar-SA"/>
        </w:rPr>
        <w:t>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 إِنّی تُبْتُ إِلَیْکَ وَ إِنّی مِنَ الْمُسْلِمینَ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انسان را به احسان در حق پدر و مادر توصیه کردیم، که مادر با رنج، بار حمل کشید و باز با مشقت وضع حمل کرد و سی ماه تمام، مدت حمل و شیرخواری بود، تا وقتی که طفل به حدّ رشد رسید و چهل ساله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به من توفیق بده، شکر نعمتی را که به من و پدر و مادرم داده‌ای به جا آورم و عمل شایسته‌ای که تو از آن راضی می شوی، انجام دهم و فرزندان مرا صالح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درگاه تو بازآمدم و از تسلیمان فرمان تو شدم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در طول سی ماه، بزرگ‌ترین ایثار و فداکاری را در مورد فرزندش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روزهای انعقاد نطفه، حالت مادر دگرگون می‌شود و ناراحتی ها پشت سر یکدیگر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ویار نامیده می‌شود و یکی از سخت‌ترین حالات مادر است، روی می‌دهد و پزشکان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کمبود ویتامین‌هایی است که در جسم مادر، به دلیل ایثار به فرزند، رخ می‌دهد</w:t>
      </w:r>
      <w:r>
        <w:rPr>
          <w:rFonts w:eastAsia="IRNazanin" w:cs="IRNazanin"/>
          <w:color w:val="111111"/>
          <w:sz w:val="28"/>
          <w:szCs w:val="28"/>
          <w:rtl w:val="true"/>
          <w:lang w:bidi="fa-IR"/>
        </w:rPr>
        <w:t>.</w:t>
      </w:r>
      <w:bookmarkStart w:id="141" w:name="pg2620_21130"/>
    </w:p>
    <w:p>
      <w:pPr>
        <w:pStyle w:val="BookText"/>
        <w:rPr/>
      </w:pPr>
      <w:bookmarkEnd w:id="141"/>
      <w:r>
        <w:rPr>
          <w:rFonts w:ascii="IRNazanin" w:hAnsi="IRNazanin" w:eastAsia="IRNazanin"/>
          <w:color w:val="111111"/>
          <w:sz w:val="28"/>
          <w:sz w:val="28"/>
          <w:szCs w:val="28"/>
          <w:rtl w:val="true"/>
          <w:lang w:bidi="fa-IR"/>
        </w:rPr>
        <w:t>هر قدر جنین، رشد و نمو بیشتری می‌یابد، مواد بیشتری از شیره جان مادر را می‌گیرد و حتی بر استخوان‌های مادر و اعصابش اثر می گذارد؛ گاه خواب و خوراک و استراحت و آرامش را از او می‌گیرد و در آخر دوران حمل، حتی نشست و برخاست برای او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حمل تمام می‌شود و زمان وضع حمل که سخت‌ترین دوران زندگی مادر است، فرا می‌رسد که گاهی مادر، جان خود را بر سر فرزند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سخت دیگری فرا می‌رسد؛ دوران مراقبت دائم و شبانه‌روزی از فرزند؛ دورانی که باید به تمام نیازهای کودک پاسخ بگوید که هیچ‌گونه قدرتی برای بیان نیازهای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فرزند در این دوران، مشکلی طاقت‌فرسا است و تأمین غذای او که از شیره جان مادر گرفته می‌شود، ایثاری بزرگ است</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142" w:name="__RefHeading___Toc493728_1395250215"/>
      <w:bookmarkStart w:id="143" w:name="_Toc55"/>
      <w:bookmarkEnd w:id="142"/>
      <w:r>
        <w:rPr>
          <w:rtl w:val="true"/>
        </w:rPr>
        <w:t>ب</w:t>
      </w:r>
      <w:r>
        <w:rPr>
          <w:rtl w:val="true"/>
        </w:rPr>
        <w:t xml:space="preserve">) </w:t>
      </w:r>
      <w:r>
        <w:rPr>
          <w:rtl w:val="true"/>
        </w:rPr>
        <w:t>ایثار مالی</w:t>
      </w:r>
      <w:bookmarkEnd w:id="143"/>
    </w:p>
    <w:p>
      <w:pPr>
        <w:pStyle w:val="Heading5"/>
        <w:numPr>
          <w:ilvl w:val="4"/>
          <w:numId w:val="1"/>
        </w:numPr>
        <w:rPr/>
      </w:pPr>
      <w:bookmarkStart w:id="144" w:name="__RefHeading___Toc493730_1395250215"/>
      <w:bookmarkStart w:id="145" w:name="_Toc56"/>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مالی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اهل بیت علیهم السلام و ایثار</w:t>
      </w:r>
    </w:p>
    <w:p>
      <w:pPr>
        <w:pStyle w:val="BookText"/>
        <w:rPr/>
      </w:pPr>
      <w:r>
        <w:rPr>
          <w:rFonts w:ascii="IRNazanin" w:hAnsi="IRNazanin" w:eastAsia="IRNazanin"/>
          <w:color w:val="111111"/>
          <w:sz w:val="28"/>
          <w:sz w:val="28"/>
          <w:szCs w:val="28"/>
          <w:rtl w:val="true"/>
          <w:lang w:bidi="fa-IR"/>
        </w:rPr>
        <w:t>دو ـ ایثار امام علی علیه السلام</w:t>
      </w:r>
    </w:p>
    <w:p>
      <w:pPr>
        <w:pStyle w:val="BookText"/>
        <w:rPr/>
      </w:pPr>
      <w:r>
        <w:rPr>
          <w:rFonts w:ascii="IRNazanin" w:hAnsi="IRNazanin" w:eastAsia="IRNazanin"/>
          <w:color w:val="111111"/>
          <w:sz w:val="28"/>
          <w:sz w:val="28"/>
          <w:szCs w:val="28"/>
          <w:rtl w:val="true"/>
          <w:lang w:bidi="fa-IR"/>
        </w:rPr>
        <w:t>سه ـ ایثار امام علی علیه السلام و خانواده ایشان در بخشش طعام</w:t>
      </w:r>
    </w:p>
    <w:p>
      <w:pPr>
        <w:pStyle w:val="BookText"/>
        <w:rPr/>
      </w:pPr>
      <w:r>
        <w:rPr>
          <w:rFonts w:ascii="IRNazanin" w:hAnsi="IRNazanin" w:eastAsia="IRNazanin"/>
          <w:color w:val="111111"/>
          <w:sz w:val="28"/>
          <w:sz w:val="28"/>
          <w:szCs w:val="28"/>
          <w:rtl w:val="true"/>
          <w:lang w:bidi="fa-IR"/>
        </w:rPr>
        <w:t>چهار ـ ایثار حضرت زهرا علیها السلام</w:t>
      </w:r>
    </w:p>
    <w:p>
      <w:pPr>
        <w:pStyle w:val="BookText"/>
        <w:rPr/>
      </w:pPr>
      <w:r>
        <w:rPr>
          <w:rFonts w:ascii="IRNazanin" w:hAnsi="IRNazanin" w:eastAsia="IRNazanin"/>
          <w:color w:val="111111"/>
          <w:sz w:val="28"/>
          <w:sz w:val="28"/>
          <w:szCs w:val="28"/>
          <w:rtl w:val="true"/>
          <w:lang w:bidi="fa-IR"/>
        </w:rPr>
        <w:t>پنج ـ ایثار مهاجران</w:t>
      </w:r>
    </w:p>
    <w:p>
      <w:pPr>
        <w:pStyle w:val="BookText"/>
        <w:rPr/>
      </w:pPr>
      <w:r>
        <w:rPr>
          <w:rFonts w:ascii="IRNazanin" w:hAnsi="IRNazanin" w:eastAsia="IRNazanin"/>
          <w:color w:val="111111"/>
          <w:sz w:val="28"/>
          <w:sz w:val="28"/>
          <w:szCs w:val="28"/>
          <w:rtl w:val="true"/>
          <w:lang w:bidi="fa-IR"/>
        </w:rPr>
        <w:t>شش ـ ایثار انصار</w:t>
      </w:r>
    </w:p>
    <w:p>
      <w:pPr>
        <w:pStyle w:val="BookText"/>
        <w:rPr/>
      </w:pPr>
      <w:r>
        <w:rPr>
          <w:rFonts w:ascii="IRNazanin" w:hAnsi="IRNazanin" w:eastAsia="IRNazanin"/>
          <w:color w:val="111111"/>
          <w:sz w:val="28"/>
          <w:sz w:val="28"/>
          <w:szCs w:val="28"/>
          <w:rtl w:val="true"/>
          <w:lang w:bidi="fa-IR"/>
        </w:rPr>
        <w:t>هفت ـ ایثار طبیعت</w:t>
      </w:r>
    </w:p>
    <w:p>
      <w:pPr>
        <w:pStyle w:val="Heading5"/>
        <w:numPr>
          <w:ilvl w:val="4"/>
          <w:numId w:val="1"/>
        </w:numPr>
        <w:rPr/>
      </w:pPr>
      <w:bookmarkStart w:id="146" w:name="__RefHeading___Toc493732_1395250215"/>
      <w:bookmarkStart w:id="147" w:name="_Toc57"/>
      <w:bookmarkEnd w:id="146"/>
      <w:r>
        <w:rPr>
          <w:rtl w:val="true"/>
        </w:rPr>
        <w:t>یک ـ اهل بیت علیهم السلام و ایثار</w:t>
      </w:r>
      <w:bookmarkEnd w:id="147"/>
    </w:p>
    <w:p>
      <w:pPr>
        <w:pStyle w:val="BookText"/>
        <w:rPr/>
      </w:pPr>
      <w:r>
        <w:rPr>
          <w:rFonts w:ascii="IRNazanin" w:hAnsi="IRNazanin" w:eastAsia="IRNazanin"/>
          <w:color w:val="111111"/>
          <w:sz w:val="28"/>
          <w:sz w:val="28"/>
          <w:szCs w:val="28"/>
          <w:rtl w:val="true"/>
          <w:lang w:bidi="fa-IR"/>
        </w:rPr>
        <w:t>یک ـ اهل بیت علیهم السلام و ایثار</w:t>
      </w:r>
    </w:p>
    <w:p>
      <w:pPr>
        <w:pStyle w:val="BookText"/>
        <w:rPr/>
      </w:pPr>
      <w:r>
        <w:rPr>
          <w:rFonts w:ascii="IRNazanin" w:hAnsi="IRNazanin" w:eastAsia="IRNazanin"/>
          <w:color w:val="111111"/>
          <w:sz w:val="28"/>
          <w:sz w:val="28"/>
          <w:szCs w:val="28"/>
          <w:rtl w:val="true"/>
          <w:lang w:bidi="fa-IR"/>
        </w:rPr>
        <w:t>ایثار و گذشت و دیگران را بر خود ترجیح دادن، صفت ذاتی اهل بیت علیهم السلام است که در سراسر زندگی این خاندان به روشنی خورشید هویداست؛ تا جایی که هیچ نیازمندی و حتی غیر نیازمندی به آنها مراجعه نکرد، جز اینکه با دستانی پر بازگشت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صلی الله علیه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لَنُعْطِی غیرَ المستحق حذراً مِنْ رَدَّ المُستَحَق؛ ما از بیم آنکه نیازمندی را رد کرده باشیم، به غیر مستحق نیز می‌بخشیم</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ابوحمزه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زین العابدین علیه السلام به کنیزش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در خانه من نیازمند و تهی‌دستی نگذرد، مگر آنکه او را اطعام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جا 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می‌خواهد و به سوی انسان دست دراز می‌کند، مستحق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أخَافُ أنْ یکونَ بَعْضُ مَنْ یسْأَلُنَا مُحِقّاً فَلا نُطْعِمَهُ وَ نَرُدَّهُ فَینْزِلَ بِنَا أهْلَ الْبَیتِ مَا نَزَلَ بِیعْقُوب؛ می‌ترسم بعضی از کسانی که درخواست کمک می‌کنند، مستحق باشند و ما او را اطعام نکرده باشیم و آن‌گاه بر ما اهل بیت آن نازل شود که بر یعقوب نازل شد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گاهی این بخشش و ایثار، شامل همه دارایی آنها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 بن علی قاسَمَ رَبَّهُ ثَلاثَ مرات، حَتی نعلاً و نعلاً و ثوباً و ثوباً و دیناراً و دیناراً؛ حسن بن علی علیه السلام سه بار هر آنچه از کفش و لباس و دینار داشت، با خدا تقسیم کرد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نکته تأمل‌برانگیز این است که اهل بیت علیهم السلام ایثار و بخشش را حتی در دشوارترین شرایط ترک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نقل کرده‌اند، وقتی تهی‌دستی در روز عاشورا شنید جماعتی در نینوا گرد آمده‌اند، به راه افتاد تا خود را به آنان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حال او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نیازمندم و شنیدم مردمی بسیار در این محل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شاید از این گروه خیری به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بایست و پیش‌تر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خیمه بازگشت و آنچه لازمه کمک بود، در پارچه‌ای پیچید و به آن تهی‌دست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گرفت و شادمان بازگشت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روش و سیره اهل بیت، گذشت و نادیده گرفتن خطا و جفا، به عنوان جوان‌مردی و مردانگی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رسول خدا صلی الله علیه و آله فرمود</w:t>
      </w:r>
      <w:r>
        <w:rPr>
          <w:rFonts w:eastAsia="IRNazanin" w:cs="IRNazanin"/>
          <w:color w:val="111111"/>
          <w:sz w:val="28"/>
          <w:szCs w:val="28"/>
          <w:rtl w:val="true"/>
          <w:lang w:bidi="fa-IR"/>
        </w:rPr>
        <w:t>:</w:t>
      </w:r>
      <w:bookmarkStart w:id="148" w:name="pg2620_21134"/>
    </w:p>
    <w:p>
      <w:pPr>
        <w:pStyle w:val="BookText"/>
        <w:rPr/>
      </w:pPr>
      <w:bookmarkEnd w:id="1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مُروَّتُنا اَهلَ الْبَیتِ العَفوُ عَمَّن ظَلَمَنا وَ إعطاءُ مَن حَرَّمَنا؛ جوان‌مردی و مردانگی ما اهل بیت، گذشت از کسی است که بر ما ستم روا داشته و نیز عطا و بخشش به کسی است که از ما دریغ ورزیده است</w:t>
      </w:r>
      <w:r>
        <w:rPr>
          <w:rFonts w:eastAsia="IRNazanin" w:cs="IRNazanin"/>
          <w:color w:val="111111"/>
          <w:sz w:val="28"/>
          <w:szCs w:val="28"/>
          <w:rtl w:val="true"/>
          <w:lang w:bidi="fa-IR"/>
        </w:rPr>
        <w:t>».</w:t>
      </w:r>
      <w:r>
        <w:rPr>
          <w:rStyle w:val="FootnoteAnchor"/>
          <w:rtl w:val="true"/>
        </w:rPr>
        <w:footnoteReference w:id="68"/>
      </w:r>
    </w:p>
    <w:p>
      <w:pPr>
        <w:pStyle w:val="Heading5"/>
        <w:numPr>
          <w:ilvl w:val="4"/>
          <w:numId w:val="1"/>
        </w:numPr>
        <w:rPr/>
      </w:pPr>
      <w:bookmarkStart w:id="149" w:name="__RefHeading___Toc493734_1395250215"/>
      <w:bookmarkStart w:id="150" w:name="_Toc58"/>
      <w:bookmarkEnd w:id="149"/>
      <w:r>
        <w:rPr>
          <w:rtl w:val="true"/>
        </w:rPr>
        <w:t>دو ـ ایثار امام علی علیه السلام</w:t>
      </w:r>
      <w:bookmarkEnd w:id="150"/>
    </w:p>
    <w:p>
      <w:pPr>
        <w:pStyle w:val="BookText"/>
        <w:rPr/>
      </w:pPr>
      <w:r>
        <w:rPr>
          <w:rFonts w:ascii="IRNazanin" w:hAnsi="IRNazanin" w:eastAsia="IRNazanin"/>
          <w:color w:val="111111"/>
          <w:sz w:val="28"/>
          <w:sz w:val="28"/>
          <w:szCs w:val="28"/>
          <w:rtl w:val="true"/>
          <w:lang w:bidi="fa-IR"/>
        </w:rPr>
        <w:t>دو ـ ایثار امام علی علیه السلام</w:t>
      </w:r>
    </w:p>
    <w:p>
      <w:pPr>
        <w:pStyle w:val="BookText"/>
        <w:rPr/>
      </w:pPr>
      <w:r>
        <w:rPr>
          <w:rFonts w:ascii="IRNazanin" w:hAnsi="IRNazanin" w:eastAsia="IRNazanin"/>
          <w:color w:val="111111"/>
          <w:sz w:val="28"/>
          <w:sz w:val="28"/>
          <w:szCs w:val="28"/>
          <w:rtl w:val="true"/>
          <w:lang w:bidi="fa-IR"/>
        </w:rPr>
        <w:t>اخلاص خاص علی، کرم و بخشش او بود که حد و مرزی نداشت، ولی بخششی که در اصول و هدف پاک و سالم بود، نه مانند بخشش فرمانداران و زورمداران که از مال و کوشش مردم، بخشش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وقتی احسان می‌کنند، فقط به خویشان و نزدیکان یا هوادارانشان می بخشند که در راه حکومت و سلطنت آنها شمشیر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 و احسان علی علیه السلام ، با جان و دل او به هم آمیخته است و از مردانگی او پرده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 جود، نخل‌های گروهی از یهودان مدینه را سیراب می‌کند، تا آنجا که دست او تاول می زند و زخم می‌شود و آن‌گاه مزدی را که می گیرد، به درماندگان می دهد یا با آن بندگانی را می خرد و بلافاصله آزاد می‌کند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سخاوت مشهور و کعبه آمال مستمندان و بیچارگان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فقر و نیازی داشت و دست حاجت به سوی امام پیش می برد، آن حضرت با نجابت و اصالتی که در فطرتش بود، حاضر نمی‌شد آبروی سائل ریخته شود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نیازمندان، حاجت خود را بر کاغذ بنویسند تا خواری و شکست درخواست در چهره آنان نمایان نشود</w:t>
      </w:r>
      <w:r>
        <w:rPr>
          <w:rFonts w:eastAsia="IRNazanin" w:cs="IRNazanin"/>
          <w:color w:val="111111"/>
          <w:sz w:val="28"/>
          <w:szCs w:val="28"/>
          <w:rtl w:val="true"/>
          <w:lang w:bidi="fa-IR"/>
        </w:rPr>
        <w:t>».</w:t>
      </w:r>
      <w:bookmarkStart w:id="151" w:name="pg2620_21137"/>
    </w:p>
    <w:p>
      <w:pPr>
        <w:pStyle w:val="BookText"/>
        <w:rPr/>
      </w:pPr>
      <w:bookmarkEnd w:id="151"/>
      <w:r>
        <w:rPr>
          <w:rFonts w:ascii="IRNazanin" w:hAnsi="IRNazanin" w:eastAsia="IRNazanin"/>
          <w:color w:val="111111"/>
          <w:sz w:val="28"/>
          <w:sz w:val="28"/>
          <w:szCs w:val="28"/>
          <w:rtl w:val="true"/>
          <w:lang w:bidi="fa-IR"/>
        </w:rPr>
        <w:t>امیر مؤمنان، علی علیه السلام چهار درهم پول داشت؛ یکی را شب انفاق کرد و یکی را روز، یک درهم را آشکارا و یک درهم را در نهان؛ آن‌گاه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ینْفِقُونَ اَمْوالَهُمْ بِاللَّیلِ وَ النَّهارِ سِرّاً وَ علانِیةً فَلَهُمْ اَجْرُهُمْ عِنْدَ رَبِّهِمْ وَ لا خَوْفَ عَلَیهِمْ وَ لا هُمْ یحْزَنُونَ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از مال خود در شب و روز، در نهان و آشکار انفاق می‌کنند، آنان را پاداش نیکو نزد پروردگارشان خواهد بود، هرگز از حادثه آینده بیمناک و از امور گذشته اندوهگین نخواهند شد</w:t>
      </w:r>
      <w:r>
        <w:rPr>
          <w:rFonts w:eastAsia="IRNazanin" w:cs="IRNazanin"/>
          <w:color w:val="111111"/>
          <w:sz w:val="28"/>
          <w:szCs w:val="28"/>
          <w:rtl w:val="true"/>
          <w:lang w:bidi="fa-IR"/>
        </w:rPr>
        <w:t>.</w:t>
      </w:r>
    </w:p>
    <w:p>
      <w:pPr>
        <w:pStyle w:val="Heading5"/>
        <w:numPr>
          <w:ilvl w:val="4"/>
          <w:numId w:val="1"/>
        </w:numPr>
        <w:rPr/>
      </w:pPr>
      <w:bookmarkStart w:id="152" w:name="__RefHeading___Toc493736_1395250215"/>
      <w:bookmarkStart w:id="153" w:name="_Toc59"/>
      <w:bookmarkEnd w:id="152"/>
      <w:r>
        <w:rPr>
          <w:rtl w:val="true"/>
        </w:rPr>
        <w:t>سه ـ ایثار امام علی علیه السلام و خانواده ایشان در بخشش طعام</w:t>
      </w:r>
      <w:bookmarkEnd w:id="153"/>
    </w:p>
    <w:p>
      <w:pPr>
        <w:pStyle w:val="BookText"/>
        <w:rPr/>
      </w:pPr>
      <w:r>
        <w:rPr>
          <w:rFonts w:ascii="IRNazanin" w:hAnsi="IRNazanin" w:eastAsia="IRNazanin"/>
          <w:color w:val="111111"/>
          <w:sz w:val="28"/>
          <w:sz w:val="28"/>
          <w:szCs w:val="28"/>
          <w:rtl w:val="true"/>
          <w:lang w:bidi="fa-IR"/>
        </w:rPr>
        <w:t>سه ـ ایثار امام علی علیه السلام و خانواده ایشان در بخشش طعام</w:t>
      </w:r>
    </w:p>
    <w:p>
      <w:pPr>
        <w:pStyle w:val="BookText"/>
        <w:rPr/>
      </w:pPr>
      <w:r>
        <w:rPr>
          <w:rFonts w:ascii="IRNazanin" w:hAnsi="IRNazanin" w:eastAsia="IRNazanin"/>
          <w:color w:val="111111"/>
          <w:sz w:val="28"/>
          <w:sz w:val="28"/>
          <w:szCs w:val="28"/>
          <w:rtl w:val="true"/>
          <w:lang w:bidi="fa-IR"/>
        </w:rPr>
        <w:t>روایت شده است روزی امام حسن و امام حسین علیهما السلام در کودکی به بیماری سختی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و حضرت فاطمه علیها السلام ، نذر کردند که در صورت شفای فرزندان عزیزشان، سه روز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حاجتشان روا شد و آن دو بزرگوار شفا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موقع ادای نذر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گرامی سه روز پی درپی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هنگام افطار، غذای خود را به مسکین، در شب دوم به یتیم، و شب سوم به اسیر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مؤمنانی است که غذای خود را با وجود نیازی که به آن داشتند، در راه خدا به نیازمندان بخشیدند و خود فقط با آب افطار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ازای این ایثار، انتظار هیچ پاداشی نداشتند و فقط خواهان رضای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ایثار خالصانه، این آیات در شأن ایشان نازل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وَیُطْعِمُونَ الطَّعَامَ عَلَی حُبِّهِ مِسْکِینًا وَیتِیمًا وَأَسِیرًا إِنَّمَا نُطْعِمُکُمْ لِوَجْهِ اللَّهِ لا نُرِیدُ مِنکُمْ جَزَاء وَلا شُکُورًا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54" w:name="pg2620_21139"/>
    </w:p>
    <w:p>
      <w:pPr>
        <w:pStyle w:val="BookText"/>
        <w:rPr/>
      </w:pPr>
      <w:bookmarkEnd w:id="154"/>
      <w:r>
        <w:rPr>
          <w:rFonts w:ascii="IRNazanin" w:hAnsi="IRNazanin" w:eastAsia="IRNazanin"/>
          <w:color w:val="111111"/>
          <w:sz w:val="28"/>
          <w:sz w:val="28"/>
          <w:szCs w:val="28"/>
          <w:rtl w:val="true"/>
          <w:lang w:bidi="fa-IR"/>
        </w:rPr>
        <w:t>و غذایشان را به سبب دوستی خداوند به مسکین و یتیم و اسیر می دهند و می گویند ما فقط برای رضای خدا به شما غذا می دهیم و هیچ پاداشی از شما نمی‌خواهیم</w:t>
      </w:r>
      <w:r>
        <w:rPr>
          <w:rFonts w:eastAsia="IRNazanin" w:cs="IRNazanin"/>
          <w:color w:val="111111"/>
          <w:sz w:val="28"/>
          <w:szCs w:val="28"/>
          <w:rtl w:val="true"/>
          <w:lang w:bidi="fa-IR"/>
        </w:rPr>
        <w:t>.</w:t>
      </w:r>
    </w:p>
    <w:p>
      <w:pPr>
        <w:pStyle w:val="Heading5"/>
        <w:numPr>
          <w:ilvl w:val="4"/>
          <w:numId w:val="1"/>
        </w:numPr>
        <w:rPr/>
      </w:pPr>
      <w:bookmarkStart w:id="155" w:name="__RefHeading___Toc493738_1395250215"/>
      <w:bookmarkStart w:id="156" w:name="_Toc60"/>
      <w:bookmarkEnd w:id="155"/>
      <w:r>
        <w:rPr>
          <w:rtl w:val="true"/>
        </w:rPr>
        <w:t>چهار ـ ایثار حضرت زهرا علیها السلام</w:t>
      </w:r>
      <w:bookmarkEnd w:id="156"/>
    </w:p>
    <w:p>
      <w:pPr>
        <w:pStyle w:val="BookText"/>
        <w:rPr/>
      </w:pPr>
      <w:r>
        <w:rPr>
          <w:rFonts w:ascii="IRNazanin" w:hAnsi="IRNazanin" w:eastAsia="IRNazanin"/>
          <w:color w:val="111111"/>
          <w:sz w:val="28"/>
          <w:sz w:val="28"/>
          <w:szCs w:val="28"/>
          <w:rtl w:val="true"/>
          <w:lang w:bidi="fa-IR"/>
        </w:rPr>
        <w:t>چهار ـ ایثار حضرت زهرا علیها السلام</w:t>
      </w:r>
    </w:p>
    <w:p>
      <w:pPr>
        <w:pStyle w:val="BookText"/>
        <w:rPr/>
      </w:pPr>
      <w:r>
        <w:rPr>
          <w:rFonts w:ascii="IRNazanin" w:hAnsi="IRNazanin" w:eastAsia="IRNazanin"/>
          <w:color w:val="111111"/>
          <w:sz w:val="28"/>
          <w:sz w:val="28"/>
          <w:szCs w:val="28"/>
          <w:rtl w:val="true"/>
          <w:lang w:bidi="fa-IR"/>
        </w:rPr>
        <w:t>شب عروسی حضرت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پیراهن نویی خریده‌اند، به عنوان پیراهن شب زفاف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هم از قبل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در آن شب، به در خانه زهرا علیها السلام می آید و صدا می زند که من عریانم، کسی نیست مرا بپوشاند؟</w:t>
      </w:r>
    </w:p>
    <w:p>
      <w:pPr>
        <w:pStyle w:val="BookText"/>
        <w:rPr/>
      </w:pPr>
      <w:r>
        <w:rPr>
          <w:rFonts w:ascii="IRNazanin" w:hAnsi="IRNazanin" w:eastAsia="IRNazanin"/>
          <w:color w:val="111111"/>
          <w:sz w:val="28"/>
          <w:sz w:val="28"/>
          <w:szCs w:val="28"/>
          <w:rtl w:val="true"/>
          <w:lang w:bidi="fa-IR"/>
        </w:rPr>
        <w:t>زهرا علیها السلام که عروس این خانه است، متوجه سائل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لباس نو را در می آورد و به سائل می‌بخشد و خود لباس کهنه به تن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لباس را در راه خدا می‌بخشد</w:t>
      </w:r>
      <w:r>
        <w:rPr>
          <w:rFonts w:eastAsia="IRNazanin" w:cs="IRNazanin"/>
          <w:color w:val="111111"/>
          <w:sz w:val="28"/>
          <w:szCs w:val="28"/>
          <w:rtl w:val="true"/>
          <w:lang w:bidi="fa-IR"/>
        </w:rPr>
        <w:t>.</w:t>
      </w:r>
      <w:r>
        <w:rPr>
          <w:rStyle w:val="FootnoteAnchor"/>
          <w:rtl w:val="true"/>
        </w:rPr>
        <w:footnoteReference w:id="70"/>
      </w:r>
    </w:p>
    <w:p>
      <w:pPr>
        <w:pStyle w:val="Heading5"/>
        <w:numPr>
          <w:ilvl w:val="4"/>
          <w:numId w:val="1"/>
        </w:numPr>
        <w:rPr/>
      </w:pPr>
      <w:bookmarkStart w:id="157" w:name="__RefHeading___Toc493740_1395250215"/>
      <w:bookmarkStart w:id="158" w:name="_Toc61"/>
      <w:bookmarkEnd w:id="157"/>
      <w:r>
        <w:rPr>
          <w:rtl w:val="true"/>
        </w:rPr>
        <w:t>پنج ـ ایثار مهاجران</w:t>
      </w:r>
      <w:bookmarkEnd w:id="158"/>
    </w:p>
    <w:p>
      <w:pPr>
        <w:pStyle w:val="BookText"/>
        <w:rPr/>
      </w:pPr>
      <w:r>
        <w:rPr>
          <w:rFonts w:ascii="IRNazanin" w:hAnsi="IRNazanin" w:eastAsia="IRNazanin"/>
          <w:color w:val="111111"/>
          <w:sz w:val="28"/>
          <w:sz w:val="28"/>
          <w:szCs w:val="28"/>
          <w:rtl w:val="true"/>
          <w:lang w:bidi="fa-IR"/>
        </w:rPr>
        <w:t>پنج ـ ایثار مهاجران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مهاجران در اسلام، مقام فوق‌العاده پرارجی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پیامبر و هم مسلمانان، همگی برای آنها احترام خاصی قائل بودند؛ زیرا مسلمانانی که در مکه ایمان آورده بودند، پس از هجرت آن حضرت، در مضیقه بیشتر و مورد تحقیر و اهانت زیادتری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اجازه توقف در مکه و انجام فرایض دینی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فکر افتادند که تدریجاً مکه را ترک گویند و خویشتن را از محیط فاسد و شرک‌آلود برهانند و برای تحقق بخشیدن به این هدف، لازم بود از خانه و زندگی، از اموال و اثاث خود چشم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جان خود را در این راه به خطر انداختند و بعضی هم از همه اموال خود چشم پوشیدند؛ زیرا مشرکان اجازه نمی‌دادند آنان اموال خود را از مکه خارج</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رانده‌شدگان سرمایه‌ای با خود نداشتند، جز ایمان به خدا و امید به فضل باری تعالی، با تصمیم به اعتلای حق و یاری پیشوای اسلام</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خداوند در قرآن شریف درباره ایشان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لِلْفُقَراءِ الْمُهاجِرینَ الَّذینَ أُخْرِجُوا مِنْ دِیارِهِمْ وَ أَمْوالِهِمْ یبْتَغُونَ فَضْلا مِنَ اللهِ وَ رِضُواناً وَ یَنْصُرُونَ الله وَ رَسُولَهُ أولئِکَ هُمْ الصَّادِقون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فقیران مهاجران است که از وطن و اموالشان اخراج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خشنودی از خدا می طلبند و خدا و رسولش را کمک می‌کنند؛ آنها همان راست‌گویانند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مهاجران از تمام زندگی خویش، برای گسترش اسلام و یاریِ دین گذشتند، ولی آنها خود را در این معامله برنده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در این دنیا سعادتمند شدند و هم در آخرت پاداش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وَالَّذِینَ‌هاجَرُواْ فِی اللّهِ مِن بَعْدِ مَا ظُلِمُواْ لَنُبَوِّئَنَّهُمْ فِی الدُّنْیا حَسَنَةً وَلِأَجْرُ الآخِرَةِ أَکْبَرُ لَوْ کَانُواْ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در راه خدا مهاجرت کردند، بعد از آنکه ستم‌ها از کافران کشیدند یا در دنیا به آنها جایگاه نیکو می دهیم، در صورتی که اگر بدانند اجری که در آخرت به آنها عطا خواهیم کرد بسیار بهتر و نیکوتر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لَنُبِّوِئنَّهُم فی الدُّنیا حَسَنَةً؛ در این دنیا جای نیکویی به آنان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نشانگر این است که گرچه مهاجران در آغاز کار، امکانات مادی خود را از دست می دهند، اما سرانجام از نظر زندگی دنیوی، پیروزی با آنهاست</w:t>
      </w:r>
      <w:r>
        <w:rPr>
          <w:rFonts w:eastAsia="IRNazanin" w:cs="IRNazanin"/>
          <w:color w:val="111111"/>
          <w:sz w:val="28"/>
          <w:szCs w:val="28"/>
          <w:rtl w:val="true"/>
          <w:lang w:bidi="fa-IR"/>
        </w:rPr>
        <w:t>.</w:t>
      </w:r>
      <w:r>
        <w:rPr>
          <w:rStyle w:val="FootnoteAnchor"/>
          <w:rtl w:val="true"/>
        </w:rPr>
        <w:footnoteReference w:id="72"/>
      </w:r>
      <w:bookmarkStart w:id="159" w:name="pg2620_21143"/>
    </w:p>
    <w:p>
      <w:pPr>
        <w:pStyle w:val="Heading5"/>
        <w:numPr>
          <w:ilvl w:val="4"/>
          <w:numId w:val="1"/>
        </w:numPr>
        <w:rPr/>
      </w:pPr>
      <w:bookmarkStart w:id="160" w:name="__RefHeading___Toc493742_1395250215"/>
      <w:bookmarkStart w:id="161" w:name="_Toc62"/>
      <w:bookmarkEnd w:id="159"/>
      <w:bookmarkEnd w:id="160"/>
      <w:r>
        <w:rPr>
          <w:rtl w:val="true"/>
        </w:rPr>
        <w:t>شش ـ ایثار انصار</w:t>
      </w:r>
      <w:bookmarkEnd w:id="161"/>
    </w:p>
    <w:p>
      <w:pPr>
        <w:pStyle w:val="BookText"/>
        <w:rPr/>
      </w:pPr>
      <w:r>
        <w:rPr>
          <w:rFonts w:ascii="IRNazanin" w:hAnsi="IRNazanin" w:eastAsia="IRNazanin"/>
          <w:color w:val="111111"/>
          <w:sz w:val="28"/>
          <w:sz w:val="28"/>
          <w:szCs w:val="28"/>
          <w:rtl w:val="true"/>
          <w:lang w:bidi="fa-IR"/>
        </w:rPr>
        <w:t>شش ـ ایثار انصار</w:t>
      </w:r>
    </w:p>
    <w:p>
      <w:pPr>
        <w:pStyle w:val="BookText"/>
        <w:rPr/>
      </w:pPr>
      <w:r>
        <w:rPr>
          <w:rFonts w:ascii="IRNazanin" w:hAnsi="IRNazanin" w:eastAsia="IRNazanin"/>
          <w:color w:val="111111"/>
          <w:sz w:val="28"/>
          <w:sz w:val="28"/>
          <w:szCs w:val="28"/>
          <w:rtl w:val="true"/>
          <w:lang w:bidi="fa-IR"/>
        </w:rPr>
        <w:t>بی گمان در صدر اسلام، یکی از عوامل نشر دین حق و گسترش آیین الهی، ایثار و بخشش مسلمانان بود که با خلوص نیت و به انگیزه الهی، در حق یکدیگر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مطلب شواهدی در آیات و روایات وجود دارد که به نمونه‌ای از ایثار انصار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ایامی که مهاجرین به مدینه آمده بودند و در فقر و تنگ‌دستی به سر می بردند، حادثه بنی‌نضیر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حادثه، مقدار قابل ملاحظه‌ای از اموال یهودی‌های بنی‌نضیر، بدون جنگ و جدال به دست مسلمانان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به امر باری تعالی در اختیار شخص رسول اکرم صلی الله علیه و آله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 دارید، آنچه از مال و خانه و زمین دارید با مهاجرین تقسیم کنید و در غنایم بنی‌نضیر هم با آنها شریک باشید و اگر بخواهید، می توانید مال و خانه و زمین شما، مال خودتان باشد و غنایم بنی‌نضیر، تنها در بین مهاجرین تقسیم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اموال و زمین‌های خود را با آنها تقسیم می کنیم و هم غنایم بنی‌نضیر را به آنها واگذار می‌کنیم و از آن سهم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بود که آیه مبارکه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نازل گردید</w:t>
      </w:r>
      <w:r>
        <w:rPr>
          <w:rFonts w:eastAsia="IRNazanin" w:cs="IRNazanin"/>
          <w:color w:val="111111"/>
          <w:sz w:val="28"/>
          <w:szCs w:val="28"/>
          <w:rtl w:val="true"/>
          <w:lang w:bidi="fa-IR"/>
        </w:rPr>
        <w:t>».</w:t>
      </w:r>
      <w:r>
        <w:rPr>
          <w:rStyle w:val="FootnoteAnchor"/>
          <w:rtl w:val="true"/>
        </w:rPr>
        <w:footnoteReference w:id="7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وَالَّذِینَ تَبَوَّؤُا الدَّارَ وَالْإِیمَانَ مِن قَبْلِهِمْ یُحِبُّونَ مَنْ‌هاجَرَ إِلَیهِمْ وَلَا یجِدُونَ فِی صُدُورِهِمْ حَاجَةً مِّمَّا أُوتُوا وَیُؤْثِرُونَ عَلَی أَنفُسِهِمْ وَلَوْ کَانَ بِهِمْ خَصَاصَةٌ وَمَن یُوقَ شُحَّ نَفْسِهِ فَأُوْلَئِکَ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مدینه را خانه ایمان گردانیدند و مهاجرانی را که به سوی آنها آمدند، دوست می‌دارند و در دل خود هیچ حاجتی نسبت به آنها، نمی یابند و هر چند به چیزی نیازمند باشند، باز مهاجران را بر خود در آن چیز مقدّم می دارند و جانشان از بخل و حسد دنیا پاک است و هر کس نفسش را نگه می‌دارد، آنان به حقیقت رستگاران عالمند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ایثار، به معنای اختیار و انتخاب چیزی بر غیر آن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فقر و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خصاص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بدین جهت است که فقر نمی‌تواند شکاف حاجت را پر کند و به همین جهت است که از آن به کلمه خلْه نیز تعبیر می‌کنند و معنای آیه این است که انصار، مهاجرین را بر خود مقدّم می دارند، هر چند که خود مبتلا به فقر و حاجت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این آیه در معنای این است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چشم‌داشتی ندارند، بلکه مهاجرین را بر خود مقدم می دارند</w:t>
      </w:r>
      <w:r>
        <w:rPr>
          <w:rFonts w:eastAsia="IRNazanin" w:cs="IRNazanin"/>
          <w:color w:val="111111"/>
          <w:sz w:val="28"/>
          <w:szCs w:val="28"/>
          <w:rtl w:val="true"/>
          <w:lang w:bidi="fa-IR"/>
        </w:rPr>
        <w:t>.</w:t>
      </w:r>
      <w:r>
        <w:rPr>
          <w:rStyle w:val="FootnoteAnchor"/>
          <w:rtl w:val="true"/>
        </w:rPr>
        <w:footnoteReference w:id="7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یوقَ شُحَّ نَفسُه فَأولئکَ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بخل توأم با حرص است، البته نه در یک مورد، بلکه در صورتی که عادت شده باشد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مضارع مجهول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خدا او را از شر تنگ‌چشمی و بخل حفظ فرموده، در نتیجه نه خودش از بذل مال مضایقه دارد و نه از اینکه دیگران مالدار شوند،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رستگارند</w:t>
      </w:r>
      <w:r>
        <w:rPr>
          <w:rFonts w:eastAsia="IRNazanin" w:cs="IRNazanin"/>
          <w:color w:val="111111"/>
          <w:sz w:val="28"/>
          <w:szCs w:val="28"/>
          <w:rtl w:val="true"/>
          <w:lang w:bidi="fa-IR"/>
        </w:rPr>
        <w:t>».</w:t>
      </w:r>
      <w:r>
        <w:rPr>
          <w:rStyle w:val="FootnoteAnchor"/>
          <w:rtl w:val="true"/>
        </w:rPr>
        <w:footnoteReference w:id="75"/>
      </w:r>
      <w:bookmarkStart w:id="162" w:name="pg2620_21147"/>
    </w:p>
    <w:p>
      <w:pPr>
        <w:pStyle w:val="BookText"/>
        <w:rPr/>
      </w:pPr>
      <w:bookmarkEnd w:id="162"/>
      <w:r>
        <w:rPr>
          <w:rFonts w:ascii="IRNazanin" w:hAnsi="IRNazanin" w:eastAsia="IRNazanin"/>
          <w:color w:val="111111"/>
          <w:sz w:val="28"/>
          <w:sz w:val="28"/>
          <w:szCs w:val="28"/>
          <w:rtl w:val="true"/>
          <w:lang w:bidi="fa-IR"/>
        </w:rPr>
        <w:t>بنابراین، تفضُل انصار در حق مهاجران بی بضاعت در صدر اسلام و نزول آیه یاد شده،</w:t>
      </w:r>
      <w:r>
        <w:rPr>
          <w:rStyle w:val="FootnoteAnchor"/>
          <w:rtl w:val="true"/>
        </w:rPr>
        <w:footnoteReference w:id="76"/>
      </w:r>
      <w:r>
        <w:rPr>
          <w:rFonts w:ascii="IRNazanin" w:hAnsi="IRNazanin" w:eastAsia="IRNazanin"/>
          <w:color w:val="111111"/>
          <w:sz w:val="28"/>
          <w:sz w:val="28"/>
          <w:szCs w:val="28"/>
          <w:rtl w:val="true"/>
          <w:lang w:bidi="fa-IR"/>
        </w:rPr>
        <w:t>یکی از بزرگ‌ترین مصادیق ایثار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الْبَرَّةُ بِالْإِخْوَانِ فِی حَالِ الْیسْرٍ وَ الْعُسْرِ، وَ المُؤثِرُونَ عَلی اَنْفُسِهِمْ فِی حالِ الْعُسْرِ کذَلِکَ وَصَفَهُمُ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وَیُؤْثِرُونَ عَلَی أَنفُسِهِمْ وَلَوْ کَانَ بِهِمْ خَصَاصَةٌ</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آنان نیکوکارانند در حق برادران، در حال تنگ‌دستی و در حال گشایش و در حال مضیقه، دیگران را بر خود مقدّم می دارند و خداوند این گروه بزرگواران را این‌چنین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وَیُؤْثِرُونَ عَلَی أَنفُسِهِمْ وَلَوْ کَانَ بِهِمْ خَصَاصَةٌ</w:t>
      </w:r>
      <w:r>
        <w:rPr>
          <w:rFonts w:eastAsia="IRNazanin" w:cs="IRNazanin"/>
          <w:color w:val="111111"/>
          <w:sz w:val="28"/>
          <w:szCs w:val="28"/>
          <w:rtl w:val="true"/>
          <w:lang w:bidi="fa-IR"/>
        </w:rPr>
        <w:t>».</w:t>
      </w:r>
    </w:p>
    <w:p>
      <w:pPr>
        <w:pStyle w:val="Heading5"/>
        <w:numPr>
          <w:ilvl w:val="4"/>
          <w:numId w:val="1"/>
        </w:numPr>
        <w:rPr/>
      </w:pPr>
      <w:bookmarkStart w:id="163" w:name="__RefHeading___Toc493744_1395250215"/>
      <w:bookmarkStart w:id="164" w:name="_Toc63"/>
      <w:bookmarkEnd w:id="163"/>
      <w:r>
        <w:rPr>
          <w:rtl w:val="true"/>
        </w:rPr>
        <w:t>هفت ـ ایثار طبیعت</w:t>
      </w:r>
      <w:bookmarkEnd w:id="164"/>
    </w:p>
    <w:p>
      <w:pPr>
        <w:pStyle w:val="BookText"/>
        <w:rPr/>
      </w:pPr>
      <w:r>
        <w:rPr>
          <w:rFonts w:ascii="IRNazanin" w:hAnsi="IRNazanin" w:eastAsia="IRNazanin"/>
          <w:color w:val="111111"/>
          <w:sz w:val="28"/>
          <w:sz w:val="28"/>
          <w:szCs w:val="28"/>
          <w:rtl w:val="true"/>
          <w:lang w:bidi="fa-IR"/>
        </w:rPr>
        <w:t>هفت ـ ایثار طبیعت</w:t>
      </w:r>
    </w:p>
    <w:p>
      <w:pPr>
        <w:pStyle w:val="BookText"/>
        <w:rPr/>
      </w:pPr>
      <w:r>
        <w:rPr>
          <w:rFonts w:ascii="IRNazanin" w:hAnsi="IRNazanin" w:eastAsia="IRNazanin"/>
          <w:color w:val="111111"/>
          <w:sz w:val="28"/>
          <w:sz w:val="28"/>
          <w:szCs w:val="28"/>
          <w:rtl w:val="true"/>
          <w:lang w:bidi="fa-IR"/>
        </w:rPr>
        <w:t>خداوند در آیاتی از سوره مبارکه کهف، داستان باغبانی را مثال می زند که صاحب دو باغ انگور با میوه‌های بسیار بود؛ باغی که از وسط آن نهرهای زیبا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با داشتن چنین موقعیتی دچار غرور شد و وجود خدا و روز معاد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گرفتار خشم و غضب الهی گردید و باغ سرسبز و پرثمرش، شبی به خاکستر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توصیف آن باغ‌های پربرکت می 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کِلْتَا الْجَنَّتَیْنِ آتَتْ أُکُلَها وَ لَمْ تَظْلِمْ مِنْهُ شَیْئًا وَ فَجَّرْنا خِلالَهُما نَهَرًا؛ آن دو باغ، میوه‌های خود را بی هیچ آفت و نقصان بداد و در وسط آن جوی آبی روان ساختیم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باغ‌ها هیچ‌گونه ستمی در تقدیم ثمرات خود به جهان بشر نداشتند، ولی درباره صاحب آن باغ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دَخَلَ جَنَّتَهُ وَ هُوَ ظالِمٌ لِنَفْسِهِ قالَ ما أُظُنُّ أنْ تَبیدَ هذِهِ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و علاقه آنها به دنیا کم‌کم پندار جاودانگی آن را در نظرشان مجسم می سازد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أظُنُ أَنْ تَبیدَ هذِه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ایمان به جاودانگی دنیای مادی، تضاد روشنی با رستاخیز دارد، آنها به انکار معاد برمی خیزند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أظُنُ ساعةَ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آیات، در توصیف آن باغ‌های پربرکت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تَظْلِمْ مِنْهُ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باغ‌ها هیچ‌گونه ستمی در تقدیم ثمرات خود نداشتند که این مطلب، ایثار بی غل و غش طبیعت و سود رساندن به مردم را می رساند، ولی درباره صاحب آن باغ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وَدَخَل جَنَّتَهُ وهو ظالمٌ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مطلب در سوره کهف، در داستان آن دو دوستی آمده است که یکی ثروتمند بود و راه کفر و غرور را پیش گرفت و دیگری در مسیر ایمان ثابت قدم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قرآن از قول آن مرد مغرور که صاحب باغ‌ها و چشمه‌های پرآب بود،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گمان نمی کنم قیامت بر پا شود و اگر قیامتی در کار باشد و به سوی پروردگارم بازگردم، جایگاهی بهتر و عالی تر از این خواهم یافت</w:t>
      </w:r>
      <w:r>
        <w:rPr>
          <w:rFonts w:eastAsia="IRNazanin" w:cs="IRNazanin"/>
          <w:color w:val="111111"/>
          <w:sz w:val="28"/>
          <w:szCs w:val="28"/>
          <w:rtl w:val="true"/>
          <w:lang w:bidi="fa-IR"/>
        </w:rPr>
        <w:t>».</w:t>
      </w:r>
      <w:r>
        <w:rPr>
          <w:rStyle w:val="FootnoteAnchor"/>
          <w:rtl w:val="true"/>
        </w:rPr>
        <w:footnoteReference w:id="7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این آیه که به رعایت عدالت در انفاق دستور می دهد، این سؤال مطرح می‌شود که در سوره دهر و آیات دیگر قرآن و همچنین در روایات، ستایش و مدح ایثارگران را می خوانیم که حتی در نهایت سختی، از خود می گیرند و به دیگران می دهند؛ حال این دو مطلب چگونه با هم سازگار است؟</w:t>
      </w:r>
      <w:bookmarkStart w:id="165" w:name="pg2620_21151"/>
    </w:p>
    <w:p>
      <w:pPr>
        <w:pStyle w:val="BookText"/>
        <w:rPr/>
      </w:pPr>
      <w:bookmarkEnd w:id="165"/>
      <w:r>
        <w:rPr>
          <w:rFonts w:ascii="IRNazanin" w:hAnsi="IRNazanin" w:eastAsia="IRNazanin"/>
          <w:color w:val="111111"/>
          <w:sz w:val="28"/>
          <w:sz w:val="28"/>
          <w:szCs w:val="28"/>
          <w:rtl w:val="true"/>
          <w:lang w:bidi="fa-IR"/>
        </w:rPr>
        <w:t>دقت در شأن نزول آیه فوق و همچنین قرائن دیگر، پاسخ این سؤال را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رعایت اعتدال، در جایی است که بخشش فراوان، سبب نابسامانی‌های فوق‌العاده در زندگی خود انسان گردد و به اصطلاح، ملوم و محسور شود یا ایثار سبب ناراحتی و فشار در فرزندان او گردد و نظام خانوادگی اش را به خطر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هیچ یک از اینها تحقق نیابد، مسلماً ایثار بهترین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رعایت اعتدال، حکمی عام است و ایثار، حکمی خاص که مربوط به موارد معیّنی است و این دو حکم با هم تضادی ندارند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بنابراین، طبیعت نیز از ایثار آنچه خداوند به آن عطا فرموده است، دریغ نمی ورزد و این از برجسته‌ترین نمونه‌های اندرز و درس گرفتن برای انسان‌هاست</w:t>
      </w:r>
      <w:r>
        <w:rPr>
          <w:rFonts w:eastAsia="IRNazanin" w:cs="IRNazanin"/>
          <w:color w:val="111111"/>
          <w:sz w:val="28"/>
          <w:szCs w:val="28"/>
          <w:rtl w:val="true"/>
          <w:lang w:bidi="fa-IR"/>
        </w:rPr>
        <w:t>.</w:t>
      </w:r>
    </w:p>
    <w:p>
      <w:pPr>
        <w:pStyle w:val="Heading3"/>
        <w:numPr>
          <w:ilvl w:val="2"/>
          <w:numId w:val="1"/>
        </w:numPr>
        <w:rPr/>
      </w:pPr>
      <w:bookmarkStart w:id="166" w:name="__RefHeading___Toc493746_1395250215"/>
      <w:bookmarkStart w:id="167" w:name="_Toc64"/>
      <w:bookmarkEnd w:id="166"/>
      <w:r>
        <w:rPr>
          <w:rtl w:val="true"/>
        </w:rPr>
        <w:t>ابعاد ایثار</w:t>
      </w:r>
      <w:bookmarkEnd w:id="167"/>
    </w:p>
    <w:p>
      <w:pPr>
        <w:pStyle w:val="Heading4"/>
        <w:numPr>
          <w:ilvl w:val="3"/>
          <w:numId w:val="1"/>
        </w:numPr>
        <w:rPr/>
      </w:pPr>
      <w:bookmarkStart w:id="168" w:name="__RefHeading___Toc493748_1395250215"/>
      <w:bookmarkStart w:id="169" w:name="_Toc65"/>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ابعاد ایثار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اعتقادی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اجتماعی</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سیاسی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فرهنگی</w:t>
      </w:r>
    </w:p>
    <w:p>
      <w:pPr>
        <w:pStyle w:val="Heading4"/>
        <w:numPr>
          <w:ilvl w:val="3"/>
          <w:numId w:val="1"/>
        </w:numPr>
        <w:rPr/>
      </w:pPr>
      <w:bookmarkStart w:id="170" w:name="__RefHeading___Toc493750_1395250215"/>
      <w:bookmarkStart w:id="171" w:name="_Toc66"/>
      <w:bookmarkEnd w:id="170"/>
      <w:r>
        <w:rPr>
          <w:rtl w:val="true"/>
        </w:rPr>
        <w:t>الف</w:t>
      </w:r>
      <w:r>
        <w:rPr>
          <w:rtl w:val="true"/>
        </w:rPr>
        <w:t xml:space="preserve">) </w:t>
      </w:r>
      <w:r>
        <w:rPr>
          <w:rtl w:val="true"/>
        </w:rPr>
        <w:t>بُعد اعتقادی</w:t>
      </w:r>
      <w:bookmarkEnd w:id="17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اعتقادی</w:t>
      </w:r>
    </w:p>
    <w:p>
      <w:pPr>
        <w:pStyle w:val="BookText"/>
        <w:rPr/>
      </w:pPr>
      <w:r>
        <w:rPr>
          <w:rFonts w:ascii="IRNazanin" w:hAnsi="IRNazanin" w:eastAsia="IRNazanin"/>
          <w:color w:val="111111"/>
          <w:sz w:val="28"/>
          <w:sz w:val="28"/>
          <w:szCs w:val="28"/>
          <w:rtl w:val="true"/>
          <w:lang w:bidi="fa-IR"/>
        </w:rPr>
        <w:t>یکی از ویژگی‌های مهم مؤمنان راستین، داشتن روحیه ایثارگری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روایتی ایثار را بهترین کرامت اخلاقی برای انسان‌ها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خَیْرُالْمَکارِمَ الْاِیثارُ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نیز از آن با عنوان بالاترین نیکی‌ها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اَلاِیثارُ أَشْرَفُ الْاِحسانِ</w:t>
      </w:r>
      <w:r>
        <w:rPr>
          <w:rFonts w:eastAsia="IRNazanin" w:cs="IRNazanin"/>
          <w:color w:val="111111"/>
          <w:sz w:val="28"/>
          <w:szCs w:val="28"/>
          <w:rtl w:val="true"/>
          <w:lang w:bidi="fa-IR"/>
        </w:rPr>
        <w:t>».</w:t>
      </w:r>
      <w:r>
        <w:rPr>
          <w:rStyle w:val="FootnoteAnchor"/>
          <w:rtl w:val="true"/>
        </w:rPr>
        <w:footnoteReference w:id="8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هجرت پیامبر اکرم صلی الله علیه و آله و اصحابش از مکه به مدینه، مردم مدینه که در تاریخ اسلام به انصار معروف شدند، از مهاجران مسلمان استقبال کردند و با جان و مال به حمایت از آنان برخاستند</w:t>
      </w:r>
      <w:r>
        <w:rPr>
          <w:rFonts w:eastAsia="IRNazanin" w:cs="IRNazanin"/>
          <w:color w:val="111111"/>
          <w:sz w:val="28"/>
          <w:szCs w:val="28"/>
          <w:rtl w:val="true"/>
          <w:lang w:bidi="fa-IR"/>
        </w:rPr>
        <w:t>.</w:t>
      </w:r>
      <w:bookmarkStart w:id="172" w:name="pg2620_21153"/>
    </w:p>
    <w:p>
      <w:pPr>
        <w:pStyle w:val="BookText"/>
        <w:rPr/>
      </w:pPr>
      <w:bookmarkEnd w:id="172"/>
      <w:r>
        <w:rPr>
          <w:rFonts w:ascii="IRNazanin" w:hAnsi="IRNazanin" w:eastAsia="IRNazanin"/>
          <w:color w:val="111111"/>
          <w:sz w:val="28"/>
          <w:sz w:val="28"/>
          <w:szCs w:val="28"/>
          <w:rtl w:val="true"/>
          <w:lang w:bidi="fa-IR"/>
        </w:rPr>
        <w:t xml:space="preserve">در پی این ایثار و فداکاری انصار،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در شأن و مقام ایشان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وَیؤْثِرُونَ عَلَی أَنفُسِهِمْ وَلَوْ کَانَ بِهِمْ خَصَاصَةٌ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خودشان مقدّم می دارند، اگرچه خود دچار تنگ‌دستی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انصار به سبب روحیه ایثارگری و ترجیح دادن مهاجران بر خودشان، در شرایطی که خود نیازمند بودند، در مقام نمونه‌ای از مؤمنان راستین ستایش شده‌اند</w:t>
      </w:r>
      <w:r>
        <w:rPr>
          <w:rFonts w:eastAsia="IRNazanin" w:cs="IRNazanin"/>
          <w:color w:val="111111"/>
          <w:sz w:val="28"/>
          <w:szCs w:val="28"/>
          <w:rtl w:val="true"/>
          <w:lang w:bidi="fa-IR"/>
        </w:rPr>
        <w:t>.</w:t>
      </w:r>
    </w:p>
    <w:p>
      <w:pPr>
        <w:pStyle w:val="Heading4"/>
        <w:numPr>
          <w:ilvl w:val="3"/>
          <w:numId w:val="1"/>
        </w:numPr>
        <w:rPr/>
      </w:pPr>
      <w:bookmarkStart w:id="173" w:name="__RefHeading___Toc493752_1395250215"/>
      <w:bookmarkStart w:id="174" w:name="_Toc67"/>
      <w:bookmarkEnd w:id="173"/>
      <w:r>
        <w:rPr>
          <w:rtl w:val="true"/>
        </w:rPr>
        <w:t>ب</w:t>
      </w:r>
      <w:r>
        <w:rPr>
          <w:rtl w:val="true"/>
        </w:rPr>
        <w:t xml:space="preserve">) </w:t>
      </w:r>
      <w:r>
        <w:rPr>
          <w:rtl w:val="true"/>
        </w:rPr>
        <w:t>بُعد اجتماعی</w:t>
      </w:r>
      <w:bookmarkEnd w:id="17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اجتماعی</w:t>
      </w:r>
    </w:p>
    <w:p>
      <w:pPr>
        <w:pStyle w:val="BookText"/>
        <w:rPr/>
      </w:pPr>
      <w:r>
        <w:rPr>
          <w:rFonts w:ascii="IRNazanin" w:hAnsi="IRNazanin" w:eastAsia="IRNazanin"/>
          <w:color w:val="111111"/>
          <w:sz w:val="28"/>
          <w:sz w:val="28"/>
          <w:szCs w:val="28"/>
          <w:rtl w:val="true"/>
          <w:lang w:bidi="fa-IR"/>
        </w:rPr>
        <w:t>یکی از جنبه‌های اجتماعی مسئله یا پدیده و رفتار یا ارزش، آن است که جمع کثیری را متأثر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افرادی که متأثر می شوند، روشن نیست، ولی فراوانی مباحث طرح شده درباره آن موضوع در رسانه‌ها، گفتارها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شاخص میزان توجهی است که آن موضوع برانگیخته است و وسعت و گستردگی اش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دامنه ارزشی، چنان محدود است که فقط چند فرد یا گروهی بسیار کوچک را در بر می گیرد، اما برخی ارزش‌ها گستره وسیعی دارند و عده زیادی به آنها پای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ارزش عمومی قلمداد می شوند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ایران، ارزش‌های خاصی تحت تأثیر اسلام، برجسته شدند و در میان بخش عظیمی از مردم رواج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یکی از همان ارزش‌هاست که پس از اسلام آوردن ایرانیان، حضوری نسبتاً پررنگ یافت و به ویژه در دوران انقلاب اسلامی و جنگ تحمیلی، در شکل‌های مختلف و متعددی تجلی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 توان آن را یکی از ارزش‌های اجتماعی به شمار آورد، به ویژه که هنوز میراث این ارزش والا به صورت‌های مختلف در</w:t>
      </w:r>
    </w:p>
    <w:p>
      <w:pPr>
        <w:pStyle w:val="BookText"/>
        <w:rPr/>
      </w:pPr>
      <w:r>
        <w:rPr>
          <w:rFonts w:ascii="IRNazanin" w:hAnsi="IRNazanin" w:eastAsia="IRNazanin"/>
          <w:color w:val="111111"/>
          <w:sz w:val="28"/>
          <w:sz w:val="28"/>
          <w:szCs w:val="28"/>
          <w:rtl w:val="true"/>
          <w:lang w:bidi="fa-IR"/>
        </w:rPr>
        <w:t xml:space="preserve">جامعه تداعی می‌شود و تعداد زیادی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خانواده‌های 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جانباز، ایثارگر و مفقودالاثر در سرزمین ایران پراکنده و آکنده است و نهادهای رسمی فراوانی برای رسیدگی به امور آنها فعالیت می‌کنند</w:t>
      </w:r>
      <w:r>
        <w:rPr>
          <w:rFonts w:eastAsia="IRNazanin" w:cs="IRNazanin"/>
          <w:color w:val="111111"/>
          <w:sz w:val="28"/>
          <w:szCs w:val="28"/>
          <w:rtl w:val="true"/>
          <w:lang w:bidi="fa-IR"/>
        </w:rPr>
        <w:t>.</w:t>
      </w:r>
      <w:r>
        <w:rPr>
          <w:rStyle w:val="FootnoteAnchor"/>
          <w:rtl w:val="true"/>
        </w:rPr>
        <w:footnoteReference w:id="8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ارزش‌های اجتماعی، الگو‌های کلی رفتار، احکام جمعی و هنجارهای کرداری را که مورد پذیرش عمومی و خواست جامعه قرار گرفته‌اند،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لزوماً ارزش‌های اجتماعی از دیگر اقسام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 نیستند و تمامی ارزش‌هایی را که مردم با آنها حیات اجتماعی خود را می گذرانند و اعضای جامعه در برابر آن به نوعی وفاق رسیده‌اند، در بر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محدودتر، گاه از ارزش‌های اجتماعی با عنوان ارزش‌های اخلاقی، فرهنگی یا دینی سخن می‌رود که یک‌پارچگی اجتماعی را قوام می‌بخشد و به گسترش پیوندهای مبتنی بر هم‌بستگی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عدالت، انسان‌دوستی، دیگرخواهی، مهربانی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جزو ارزش‌های اجتماعی شمرده می شوند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ارزش‌های دفاع مقدس مثل ایثار، شهادت‌طلبی، خداخواهی، خطرپذیری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ارزش‌های دینی، عقلانی و عاطفی هستند، تبلور وجه غالب آنها از نوع ارزش‌های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ماهیت اجتماعی ایثار صحبت می‌شود، منظور آن است که این ارزش، هم در قلمرو جامعه مطرح است و عده زیادی به آن پای بند هستند و هم کارکردهای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بسیاری شهادت را برمی‌گزینند، در واقع این امر نوعی ایثار جهت حفظ و ثبات نظام اجتماعی و ارزش‌های جامعه است و دفاع از آرمان‌ها و ارزش‌های اجتماعی و تعالی بخشیدن به آنها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چنین ارزشی از یک طرف به انسجام و</w:t>
      </w:r>
      <w:bookmarkStart w:id="175" w:name="pg2620_21157"/>
    </w:p>
    <w:p>
      <w:pPr>
        <w:pStyle w:val="BookText"/>
        <w:rPr/>
      </w:pPr>
      <w:bookmarkEnd w:id="175"/>
      <w:r>
        <w:rPr>
          <w:rFonts w:ascii="IRNazanin" w:hAnsi="IRNazanin" w:eastAsia="IRNazanin"/>
          <w:color w:val="111111"/>
          <w:sz w:val="28"/>
          <w:sz w:val="28"/>
          <w:szCs w:val="28"/>
          <w:rtl w:val="true"/>
          <w:lang w:bidi="fa-IR"/>
        </w:rPr>
        <w:t>تحکیم جامعه کمک می‌کند و از طرف دیگر، جایگاه دارندگان آن ارزش را در جامعه والاتر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شمار زیادی از افراد جامعه به دلیل پای بندی به ارزش ایثار، بخش اعظم دارایی خود را در راه اهداف و ارزش‌های مهم خویش صرف می‌کنند و مشکلات هم‌نوعانشان را برطرف می سازند، در واقع در کاهش مشکلات و آسیب‌های اجتماعی نقش مؤثری ایفا می‌کنند؛ زیرا نظام رسمی، توان آن را ندارد که در مواقع بحرانی، به ویژه هنگام وقوع حوادث طبیعی، همچون سیل، زلزله یا تحریم اقتصادی، همه مشکلات پیش آمده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در اینجا نقش و اهمیت ایثار نیروهای مردمی ظاهر می‌شود و حضور فعال آنها پی آمدهای مثبت و سازنده‌ای در عادی سازی اوضاع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اینکه در سایه این ارزش اجتماعی و برخی ارزش‌های دیگر، هم‌بستگی اجتماعی قدرتمندی بین اعضای جامعه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این هم‌بستگی، در دوران انقلاب اسلامی و جنگ تحمیلی ایران و عراق بود که افراد از هیچ کمکی در حق یکدیگر دریغ نمی ورزیدند و حتی با وجود نیاز خویش، رفع نیاز دیگری را بر خود مقدّم و افتخاری بزرگ می دانستند</w:t>
      </w:r>
      <w:r>
        <w:rPr>
          <w:rFonts w:eastAsia="IRNazanin" w:cs="IRNazanin"/>
          <w:color w:val="111111"/>
          <w:sz w:val="28"/>
          <w:szCs w:val="28"/>
          <w:rtl w:val="true"/>
          <w:lang w:bidi="fa-IR"/>
        </w:rPr>
        <w:t>.</w:t>
      </w:r>
    </w:p>
    <w:p>
      <w:pPr>
        <w:pStyle w:val="Heading4"/>
        <w:numPr>
          <w:ilvl w:val="3"/>
          <w:numId w:val="1"/>
        </w:numPr>
        <w:rPr/>
      </w:pPr>
      <w:bookmarkStart w:id="176" w:name="__RefHeading___Toc493754_1395250215"/>
      <w:bookmarkStart w:id="177" w:name="_Toc68"/>
      <w:bookmarkEnd w:id="176"/>
      <w:r>
        <w:rPr>
          <w:rtl w:val="true"/>
        </w:rPr>
        <w:t>ج</w:t>
      </w:r>
      <w:r>
        <w:rPr>
          <w:rtl w:val="true"/>
        </w:rPr>
        <w:t xml:space="preserve">) </w:t>
      </w:r>
      <w:r>
        <w:rPr>
          <w:rtl w:val="true"/>
        </w:rPr>
        <w:t>بُعد سیاسی</w:t>
      </w:r>
      <w:bookmarkEnd w:id="177"/>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سیاسی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عرصه، بهره‌وران از ایثار قهرمان، نه یک تن یا جمع یک خانواده، بلکه گروهی مبارز با عقیده و مرام مشخص سیاسی‌اند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قهرمانانی از این دست، در مبارزه با فساد و تباهی طبقه یا حکومتی است که از نظر آنان ستمگر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ایثارگری که سرشار از محرومیت و درد و شکنجه است، اغلب فرد ایثارگر با فدا کردن خود، آینده‌ای تابناک را در پرتو</w:t>
      </w:r>
    </w:p>
    <w:p>
      <w:pPr>
        <w:pStyle w:val="BookText"/>
        <w:rPr/>
      </w:pPr>
      <w:r>
        <w:rPr>
          <w:rFonts w:ascii="IRNazanin" w:hAnsi="IRNazanin" w:eastAsia="IRNazanin"/>
          <w:color w:val="111111"/>
          <w:sz w:val="28"/>
          <w:sz w:val="28"/>
          <w:szCs w:val="28"/>
          <w:rtl w:val="true"/>
          <w:lang w:bidi="fa-IR"/>
        </w:rPr>
        <w:t>آرمانش برای دیگران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ایثارگر که یک سر و گردن از دیگران بالاتر است، شجاع و آگاه و خستگی ناپذیر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نمایش‌نامه مادر اثر برتولت برشت یا شخصیت دانکو در قلب فروزان دانکو اثر گورکی، نمونه‌هایی از این دست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لِأَهْلِ الْمَدِینَةِ وَمَنْ حَوْلَهُم مِّنَ الأَعْرَابِ أَن یتَخَلَّفُواْ عَن رَّسُولِ اللّهِ وَلاَ یرْغَبُواْ بِأَنفُسِهِمْ عَن نَّفْسِهِ ذَلِکَ بِأَنَّهُمْ لاَ یصِیبُهُمْ ظَمَأٌ وَلاَ نَصَبٌ وَلاَ مَخْمَصَةٌ فِی سَبِیلِ اللّهِ وَلاَ یطَؤُونَ مَوْطِئًا یغِیظُ الْکُفَّارَ وَلاَ ینَالُونَ مِنْ عَدُوٍّ نَّیلاً إِلاَّ کُتِبَ لَهُم بِهِ عَمَلٌ صَالِحٌ إِنَّ اللّهَ لاَ یضِیعُ أَجْرَ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مدینه و بادیه‌نشینان اطرافش نباید هرگز از فرمان پیغمبر تخلف کنند و نه هرگز برخلاف میل او میلی از خود اظهار کنند تا آنکه به عوض اطاعتشان هیچ رنج تشنگی و گرسنگی و خستگی در راه خدا نکشند و هیچ قدمی که کفار را خشمگین کند برندارند و هیچ دستبردی به دشمنان نرسانند جز آنکه در مقابل هر یک از این رنج و آلام، عمل صالحی در نامه اعمالشان نوشته شود که خدا هرگز اجر نیکوکاران را ضایع نخواهد گذاشت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مبارکه، خداوند از اینکه مسلمانان از دستور رسول خدا صلی الله علیه و آله سرپیچی کنند و برای حفظ جان خود، پیامبر را حمایت نکنند و بدین وسیله از حفظ جان آن حضرت چشم بپوشند، اظهار ناخشنودی کرده و آن را زیبنده مسلمانان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پاداشی سخن می گوید که از رهگذر تحمل تشنگی، خستگی و گرسنگی در راه خدا و مقاومت در برابر حمله‌های دشمن، نصیب مسلمانان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وقتی مسلمانان مجاز نباشند برای</w:t>
      </w:r>
    </w:p>
    <w:p>
      <w:pPr>
        <w:pStyle w:val="BookText"/>
        <w:rPr/>
      </w:pPr>
      <w:r>
        <w:rPr>
          <w:rFonts w:ascii="IRNazanin" w:hAnsi="IRNazanin" w:eastAsia="IRNazanin"/>
          <w:color w:val="111111"/>
          <w:sz w:val="28"/>
          <w:sz w:val="28"/>
          <w:szCs w:val="28"/>
          <w:rtl w:val="true"/>
          <w:lang w:bidi="fa-IR"/>
        </w:rPr>
        <w:t>حفظ جان خود، از جان پیامبر که در معرض خطر قرار می گیرد، بگذرند و موظف باشند برای حمایت از آن حضرت، جان خود را فدا و مشکلات را تحمل کنند، به طریق اولی چنین وظیفه‌ای را در راه حفظ دین و حمایت از راه و رسم پیامبر و هدف آن حضرت نیز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جانبازی در راه دین خدا، وظیفه مسلمانان و از بهترین اعمال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مصداق‌های آشکار جانبازی در راه دین خدا، انجام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استشهادی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ایثارگری و تحمل سختی برای ضربه زدن به دشمنان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وَأَعِدُّواْ لَهُم مَّا اسْتَطَعْتُم مِّن قُوَّةٍ وَمِن رِّبَاطِ الْخَیلِ تُرْهِبُونَ بِهِ عَدْوَّ اللّهِ وَعَدُوَّکُمْ وَآخَرینَ مِنْ دونِهِمْ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کافران خود را مهیا کنید تا بتوانید از تسلیحات جنگی و اسبان سواری برای تهدید دشمنان خدا و دشمنان خودتان و بر قوم دیگری که شما بر دشمنی آنان مطلع نیستید و خدا به مکر آنها آگاه است کاملاً فراهم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به مسلمانان امر می‌کند که هر قدر توان دارند، نیروی انسانی و ادوات جنگی تدارک ببینند تا همواره در برابر مشرکان مهیا باشند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توان تیراندازی و در بعضی دیگر، دژهای مستحکم معنا کرده‌اند</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دیگر از روایات نیز، خضاب کردن محاسن با رنگ سیاه معنا شده است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روشن است که این روایات، بعضی از مصداق‌های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کرده‌اند که متناسب با عصر نزول آیه بوده است</w:t>
      </w:r>
      <w:r>
        <w:rPr>
          <w:rFonts w:eastAsia="IRNazanin" w:cs="IRNazanin"/>
          <w:color w:val="111111"/>
          <w:sz w:val="28"/>
          <w:szCs w:val="28"/>
          <w:rtl w:val="true"/>
          <w:lang w:bidi="fa-IR"/>
        </w:rPr>
        <w:t>.</w:t>
      </w:r>
      <w:bookmarkStart w:id="178" w:name="pg2620_21164"/>
    </w:p>
    <w:p>
      <w:pPr>
        <w:pStyle w:val="BookText"/>
        <w:rPr/>
      </w:pPr>
      <w:bookmarkEnd w:id="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تُرْهِبُونَ بِهِ عَدْوَّ اللّهِ وَعَدُوَّکُمْ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این دستور است؛ یعنی همیشه به منظور ترساندن دشمنان خدا و دشمنان خود آماده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فقها چنین نتیجه گرفته‌اند که هر چه به آن ترساندن حاصل شود، خوب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بنابراین، عنوان‌هایی که در آیات یاد شده درباره مجاهدان راه خدا به کار رفته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با خدا و خریدن بهشت و رضای الهی در برابر بذل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نظامی به منظور ایجاد وحشت در دل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فداکاری و جان‌بازی در راه حمایت از پیامبر و دین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درباره کسانی صادق است که با قصد قربت، در راه مقابله با دشمنان دین خدا، به عملیات استشهادی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مقتضیات زمان، در این عصر نیز با توجه به تلاش دشمنان برای رواج فرهنگ مبتذل غرب در کشور ما و تهدیدهای نظامی و جنگ نرم و تحریم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روحیه ایثار و گذشت، فشارها را راحت‌تر تحمل خواهند کرد و مشت محکمی بر دهان دشمنان اسلام و دین خواهند زد</w:t>
      </w:r>
      <w:r>
        <w:rPr>
          <w:rFonts w:eastAsia="IRNazanin" w:cs="IRNazanin"/>
          <w:color w:val="111111"/>
          <w:sz w:val="28"/>
          <w:szCs w:val="28"/>
          <w:rtl w:val="true"/>
          <w:lang w:bidi="fa-IR"/>
        </w:rPr>
        <w:t>.</w:t>
      </w:r>
    </w:p>
    <w:p>
      <w:pPr>
        <w:pStyle w:val="Heading4"/>
        <w:numPr>
          <w:ilvl w:val="3"/>
          <w:numId w:val="1"/>
        </w:numPr>
        <w:rPr/>
      </w:pPr>
      <w:bookmarkStart w:id="179" w:name="__RefHeading___Toc493756_1395250215"/>
      <w:bookmarkStart w:id="180" w:name="_Toc69"/>
      <w:bookmarkEnd w:id="179"/>
      <w:r>
        <w:rPr>
          <w:rtl w:val="true"/>
        </w:rPr>
        <w:t>د</w:t>
      </w:r>
      <w:r>
        <w:rPr>
          <w:rtl w:val="true"/>
        </w:rPr>
        <w:t xml:space="preserve">) </w:t>
      </w:r>
      <w:r>
        <w:rPr>
          <w:rtl w:val="true"/>
        </w:rPr>
        <w:t>بُعد فرهنگی</w:t>
      </w:r>
      <w:bookmarkEnd w:id="18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فرهنگی</w:t>
      </w:r>
    </w:p>
    <w:p>
      <w:pPr>
        <w:pStyle w:val="BookText"/>
        <w:rPr/>
      </w:pPr>
      <w:r>
        <w:rPr>
          <w:rFonts w:ascii="IRNazanin" w:hAnsi="IRNazanin" w:eastAsia="IRNazanin"/>
          <w:color w:val="111111"/>
          <w:sz w:val="28"/>
          <w:sz w:val="28"/>
          <w:szCs w:val="28"/>
          <w:rtl w:val="true"/>
          <w:lang w:bidi="fa-IR"/>
        </w:rPr>
        <w:t>در کنار ماهیت اجتماعی ایثار، ماهیت فرهنگی آن عینیت‌پذیری آشکارتری 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ماهیت فرهنگی ایثار را با قوت بیشتری به تصویر می کشد، نقش فرهنگ و دین اسلام در گسترش و نفوذ بیشتر این ارزش‌ها در لایه‌های اجتماعی جامعه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نمی توان وجود فرهنگ ایثار و شهادت را در ایران، بدون توجه به تأثیر بالای دین اسلام تبیین و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انکار این امر، نادیده گرفتن بسیاری از تحولات و واقعیت‌های جامعه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نمی توان مرز اجتماع و فرهنگ را به شکل دقیقی، جدا و مشخص ساخت، نشان دادن مرز میان بُعد فرهنگی و جنبه اجتماعی ایثار نیز به آسانی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رساتر، باید گفت که ایثار ارزشی اجتماعی و فرهنگی است، که در ساخت و بافت جامعه ایران و به تأثیر از فرهنگ ایرانی ـ اسلامی، در رگه‌هایی از آن گذشته و حال این مرز بوم دیده می‌شود، گاه پررنگ، گاه کم‌رنگ و گاهی حتی بی رنگ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مصداق‌های متعددی از وجود فرهنگ ایثار و شهادت را در صورت اجتماعی و فرهنگی اش، در بین ایرانیان از گذشته تاکنون، نمودار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w:t>
      </w:r>
      <w:r>
        <w:rPr>
          <w:rStyle w:val="FootnoteAnchor"/>
          <w:rtl w:val="true"/>
        </w:rPr>
        <w:footnoteReference w:id="88"/>
      </w:r>
      <w:r>
        <w:rPr>
          <w:rFonts w:ascii="IRNazanin" w:hAnsi="IRNazanin" w:eastAsia="IRNazanin"/>
          <w:color w:val="111111"/>
          <w:sz w:val="28"/>
          <w:sz w:val="28"/>
          <w:szCs w:val="28"/>
          <w:rtl w:val="true"/>
          <w:lang w:bidi="fa-IR"/>
        </w:rPr>
        <w:t>سبب پیدایش بسیاری از مراکز علمی، دارالعلم‌ها، بیت‌الحکمه‌ها، مدارس و کتاب‌خانه‌ها شده و از این راه به گسترش دانش در جهان خدمت بزرگی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تأسیس درمانگاه‌ها، بیمارستان‌ها، ساختن قنات و آب انبار در خدمت به بهداشت و سلامت جامعه نیز نقش اثرگذاری داشته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انجمن‌های حمایت از بیماران کلیوی، بیماران خاص، انجمن‌های خیریه کمک به ایتام و دیگر انجمن‌های داوطلب در زمینه کمک به نیازمندان و بیماران و محرومان، که در سطح جامعه فعالیت می‌کنند، نشانه مصداق‌های پای‌بندی مردمان این مرز و بوم به یک سری ارزش‌های خاص اجتماعی و فرهنگی، از جمله ایثار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فعالیت‌ها هم ماهیت فرهنگی و اجتماعی دارند و هم پی آمدهایی مثبت و سازنده در بخش‌های گوناگون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مصداق‌ها در کنار شهادت به عنوان نمود کامل ایثار، همچنین کمک‌های چشم‌گیر مردم به یکدیگر در زمان بروز حوادث، بر عهده</w:t>
      </w:r>
      <w:bookmarkStart w:id="181" w:name="pg2620_21168"/>
    </w:p>
    <w:p>
      <w:pPr>
        <w:pStyle w:val="BookText"/>
        <w:rPr/>
      </w:pPr>
      <w:bookmarkEnd w:id="181"/>
      <w:r>
        <w:rPr>
          <w:rFonts w:ascii="IRNazanin" w:hAnsi="IRNazanin" w:eastAsia="IRNazanin"/>
          <w:color w:val="111111"/>
          <w:sz w:val="28"/>
          <w:sz w:val="28"/>
          <w:szCs w:val="28"/>
          <w:rtl w:val="true"/>
          <w:lang w:bidi="fa-IR"/>
        </w:rPr>
        <w:t>گرفتن سرپرستی کودکان یتیم به ویژه در اعیاد خاص مذهبی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ماهیت فرهنگی و اجتماعی ایثار را آشکار می سازد</w:t>
      </w:r>
      <w:r>
        <w:rPr>
          <w:rFonts w:eastAsia="IRNazanin" w:cs="IRNazanin"/>
          <w:color w:val="111111"/>
          <w:sz w:val="28"/>
          <w:szCs w:val="28"/>
          <w:rtl w:val="true"/>
          <w:lang w:bidi="fa-IR"/>
        </w:rPr>
        <w:t>.</w:t>
      </w:r>
    </w:p>
    <w:p>
      <w:pPr>
        <w:pStyle w:val="Heading3"/>
        <w:numPr>
          <w:ilvl w:val="2"/>
          <w:numId w:val="1"/>
        </w:numPr>
        <w:rPr/>
      </w:pPr>
      <w:bookmarkStart w:id="182" w:name="__RefHeading___Toc493758_1395250215"/>
      <w:bookmarkStart w:id="183" w:name="_Toc70"/>
      <w:bookmarkEnd w:id="182"/>
      <w:r>
        <w:rPr>
          <w:rtl w:val="true"/>
        </w:rPr>
        <w:t>رابطه ایثار با اختیار و آزادی انسان</w:t>
      </w:r>
      <w:bookmarkEnd w:id="183"/>
    </w:p>
    <w:p>
      <w:pPr>
        <w:pStyle w:val="BookText"/>
        <w:rPr/>
      </w:pPr>
      <w:r>
        <w:rPr>
          <w:rFonts w:ascii="IRNazanin" w:hAnsi="IRNazanin" w:eastAsia="IRNazanin"/>
          <w:color w:val="111111"/>
          <w:sz w:val="28"/>
          <w:sz w:val="28"/>
          <w:szCs w:val="28"/>
          <w:rtl w:val="true"/>
          <w:lang w:bidi="fa-IR"/>
        </w:rPr>
        <w:t>رابطه ایثار با اختیار و آزادی انسان</w:t>
      </w:r>
    </w:p>
    <w:p>
      <w:pPr>
        <w:pStyle w:val="BookText"/>
        <w:rPr/>
      </w:pPr>
      <w:r>
        <w:rPr>
          <w:rFonts w:ascii="IRNazanin" w:hAnsi="IRNazanin" w:eastAsia="IRNazanin"/>
          <w:color w:val="111111"/>
          <w:sz w:val="28"/>
          <w:sz w:val="28"/>
          <w:szCs w:val="28"/>
          <w:rtl w:val="true"/>
          <w:lang w:bidi="fa-IR"/>
        </w:rPr>
        <w:t>انسان، اراده و اختیار و عقل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دو نوع فعل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طبیعی و فعل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درباره ارزش کار اخلاقی و تفاوت آن با دیگر انواع ارزش‌ها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کارهایی 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کار اخلاقی می گوییم، می بینیم که فرقشان با کار عادی این است که قابل آفرین و ستایش و تحسینند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اخلاقی در وجدان هر بشری دارای ارزش است؛ یعنی یک کار ارزشمند و گران‌بهاست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نوع قیمت و ارزشی که برای یک کارگر قائل است که ارزش مادی به اصطلاح ایجاد می کند و استحقاق مبلغی پول یا کالا در مقابل کار خودش پیدا می کند؛ بلکه یک نوع ارزش مافوق این ارزش‌هاست که با پول و کالای مادی،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اخلاقی در ذهن و وجدان دارای ارزش و قیمت گران‌بهاست، ولی نوع ارزشش با ارزش‌های مادی، متفاوت است و آن یک ارزش دیگری است مافوق این ارزش‌های مادی</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حال سخن اینجاست که معیار و ملاک فعل اخلاقی چیست و ارزشمند بودن و اخلاقی بودن آنها را از کجا می توان دریافت؟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پرسش، دیدگاه‌های مختلفی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معیار فعل اخلاقی این است که آن عمل برای غیر، و هدفش غیر از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نظریه، هر فعلی که هدفش خود انسان باشد، غیر</w:t>
      </w:r>
      <w:bookmarkStart w:id="184" w:name="pg2620_21170"/>
    </w:p>
    <w:p>
      <w:pPr>
        <w:pStyle w:val="BookText"/>
        <w:rPr/>
      </w:pPr>
      <w:bookmarkEnd w:id="184"/>
      <w:r>
        <w:rPr>
          <w:rFonts w:ascii="IRNazanin" w:hAnsi="IRNazanin" w:eastAsia="IRNazanin"/>
          <w:color w:val="111111"/>
          <w:sz w:val="28"/>
          <w:sz w:val="28"/>
          <w:szCs w:val="28"/>
          <w:rtl w:val="true"/>
          <w:lang w:bidi="fa-IR"/>
        </w:rPr>
        <w:t>اخلاقی است و هر فعلی که برای غیر از خود انجام شود، اخلاقی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فعل اخلاقی را فعلی دانسته‌اند که ناشی از احساسات نوع‌دوستانه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نظریه، اگر خاستگاه فعلی، عاطفه و نوع‌دوستی بود، آن فعل اخلاقی است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ایثار از جمله افعال اخلاقی است که انسان با اختیار خود برمی گزیند و ارزشمند و گران‌بهاست</w:t>
      </w:r>
      <w:r>
        <w:rPr>
          <w:rFonts w:eastAsia="IRNazanin" w:cs="IRNazanin"/>
          <w:color w:val="111111"/>
          <w:sz w:val="28"/>
          <w:szCs w:val="28"/>
          <w:rtl w:val="true"/>
          <w:lang w:bidi="fa-IR"/>
        </w:rPr>
        <w:t>.</w:t>
      </w:r>
    </w:p>
    <w:p>
      <w:pPr>
        <w:pStyle w:val="Heading3"/>
        <w:numPr>
          <w:ilvl w:val="2"/>
          <w:numId w:val="1"/>
        </w:numPr>
        <w:rPr/>
      </w:pPr>
      <w:bookmarkStart w:id="185" w:name="__RefHeading___Toc493760_1395250215"/>
      <w:bookmarkStart w:id="186" w:name="_Toc71"/>
      <w:bookmarkEnd w:id="185"/>
      <w:r>
        <w:rPr>
          <w:rtl w:val="true"/>
        </w:rPr>
        <w:t>رابطه پرورش و تربیت با ایثار</w:t>
      </w:r>
      <w:bookmarkEnd w:id="186"/>
    </w:p>
    <w:p>
      <w:pPr>
        <w:pStyle w:val="BookText"/>
        <w:rPr/>
      </w:pPr>
      <w:r>
        <w:rPr>
          <w:rFonts w:ascii="IRNazanin" w:hAnsi="IRNazanin" w:eastAsia="IRNazanin"/>
          <w:color w:val="111111"/>
          <w:sz w:val="28"/>
          <w:sz w:val="28"/>
          <w:szCs w:val="28"/>
          <w:rtl w:val="true"/>
          <w:lang w:bidi="fa-IR"/>
        </w:rPr>
        <w:t>رابطه پرورش و تربیت با ایثار</w:t>
      </w:r>
    </w:p>
    <w:p>
      <w:pPr>
        <w:pStyle w:val="BookText"/>
        <w:rPr/>
      </w:pPr>
      <w:r>
        <w:rPr>
          <w:rFonts w:ascii="IRNazanin" w:hAnsi="IRNazanin" w:eastAsia="IRNazanin"/>
          <w:color w:val="111111"/>
          <w:sz w:val="28"/>
          <w:sz w:val="28"/>
          <w:szCs w:val="28"/>
          <w:rtl w:val="true"/>
          <w:lang w:bidi="fa-IR"/>
        </w:rPr>
        <w:t>انسان به عنوان موضوع تعلیم و تربیت، نقشی اساسی و تعیین‌کننده در نظام تربیتی دارد و هرگونه نگرشی به او، تأثیر خاص و مستقیم و انکارناپذیری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رئالیسم اسلامی، انسان موجودی با دو ویژگی مهم و اساسی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 آموزش‌های معنوی و اخلاقی و رشد قدرت عقلانی و قوه تفکر انسان تأکید فراوانی شده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همچنین از آنجا که مسئله فطرت انسانی در نظر رئالیسم اسلامی، ام‌المعارف است، در نظام تربیتی آن نیز احیای فطرت انسانی، آرمان تربیت و یکی از اصول اساسی تعلیم و تربیت به شمار می‌رود</w:t>
      </w:r>
      <w:r>
        <w:rPr>
          <w:rFonts w:eastAsia="IRNazanin" w:cs="IRNazanin"/>
          <w:color w:val="111111"/>
          <w:sz w:val="28"/>
          <w:szCs w:val="28"/>
          <w:rtl w:val="true"/>
          <w:lang w:bidi="fa-IR"/>
        </w:rPr>
        <w:t>.</w:t>
      </w:r>
      <w:r>
        <w:rPr>
          <w:rStyle w:val="FootnoteAnchor"/>
          <w:rtl w:val="true"/>
        </w:rPr>
        <w:footnoteReference w:id="9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دارای اموری فطری است و بی شک تربیت او نیز باید با در نظر گرفتن این امور فطری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لغت تربیت هم بر همین اساس</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در انسان‌شناسی این مکتب، نوع انسان در انسانیت یکسان است و تفاوتی ندارد و هر آنچه رشد استعدادها و توانایی‌های وی را فراهم می آورد، به همه نوع تعلق دارد و هیچ فردی نباید از آن محروم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مشترک، همگانی بودن حق تعلیم و تربیت است که به نوع انسان برمی گردد و متعلق به نوع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همگان باید حق بهره‌مندی از این نعمت بزرگ الهی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نه تنها همه انسان‌ها حق بهره‌مندی از آموزش و پرورش را دارند، بلکه فراگیری دانش مورد نیاز جامعه، نوعی فریضه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درباره کسب دانش برای انسان‌ها، به جهت اشتراک در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نوع انسان ویژگی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اساسی و جوهری، هرگونه تفکر تبعیض‌آمیز را در این باره رد می کند؛ زیرا از نظر نوع، بین هیچ گروهی از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مردان، بردگان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تفاوتی وجود ندارد تا بتوان بر اساس آن، این حق را از آنان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نظریه، هرگونه محروم کردن و روا داشتن تبعیض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تعلیم و 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کاری غیر اصولی و مخالف طبیعت انسانی است</w:t>
      </w:r>
      <w:r>
        <w:rPr>
          <w:rFonts w:eastAsia="IRNazanin" w:cs="IRNazanin"/>
          <w:color w:val="111111"/>
          <w:sz w:val="28"/>
          <w:szCs w:val="28"/>
          <w:rtl w:val="true"/>
          <w:lang w:bidi="fa-IR"/>
        </w:rPr>
        <w:t>.</w:t>
      </w:r>
      <w:r>
        <w:rPr>
          <w:rStyle w:val="FootnoteAnchor"/>
          <w:rtl w:val="true"/>
        </w:rPr>
        <w:footnoteReference w:id="9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مزیت اصحاب صراط مستقیم بر دیگران و نیز مزیت راه آنان بر راه دیگران تنها به علم است، نه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مقام پروردگارشان، علمی دارند که دیگران ندارند؛ زیرا در راه‌های دورتر از صراط</w:t>
      </w:r>
      <w:bookmarkStart w:id="187" w:name="pg2620_21175"/>
    </w:p>
    <w:p>
      <w:pPr>
        <w:pStyle w:val="BookText"/>
        <w:rPr/>
      </w:pPr>
      <w:bookmarkEnd w:id="187"/>
      <w:r>
        <w:rPr>
          <w:rFonts w:ascii="Amiri" w:hAnsi="Amiri" w:eastAsia="Amiri" w:cs="Amiri"/>
          <w:color w:val="111111"/>
          <w:sz w:val="28"/>
          <w:sz w:val="28"/>
          <w:szCs w:val="28"/>
          <w:rtl w:val="true"/>
          <w:lang w:bidi="ar-SA"/>
        </w:rPr>
        <w:t>مستقیم، اعمال صالح کامل و بی نقص نیز وجود دارد و وقتی برتری اصحاب صراط مستقیم به عمل نیست، فقط علم می 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 مِنکُمْ</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به این مزیت اشاره دارد؛ زیرا نشان می دهد آنچه خودش به سوی خدا بالا می‌رود، کلمه طیب و علم است، اما عمل صالح، اثرش کمک به بالا رفتن علم است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از جمله این اعمال صالح، ایثار و ازخودگذشتگی است که فرد باید آن را در خود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راه‌های پرورش ایثار، ترویج آن در سطح جامعه از طریق رسانه و آگاهی دادن مردم درباره آن است</w:t>
      </w:r>
      <w:r>
        <w:rPr>
          <w:rFonts w:eastAsia="IRNazanin" w:cs="IRNazanin"/>
          <w:color w:val="111111"/>
          <w:sz w:val="28"/>
          <w:szCs w:val="28"/>
          <w:rtl w:val="true"/>
          <w:lang w:bidi="fa-IR"/>
        </w:rPr>
        <w:t>.</w:t>
      </w:r>
    </w:p>
    <w:p>
      <w:pPr>
        <w:pStyle w:val="Heading3"/>
        <w:numPr>
          <w:ilvl w:val="2"/>
          <w:numId w:val="1"/>
        </w:numPr>
        <w:rPr/>
      </w:pPr>
      <w:bookmarkStart w:id="188" w:name="__RefHeading___Toc493762_1395250215"/>
      <w:bookmarkStart w:id="189" w:name="_Toc72"/>
      <w:bookmarkEnd w:id="188"/>
      <w:r>
        <w:rPr>
          <w:rtl w:val="true"/>
        </w:rPr>
        <w:t>رابطه زهد و ایثار</w:t>
      </w:r>
      <w:bookmarkEnd w:id="189"/>
    </w:p>
    <w:p>
      <w:pPr>
        <w:pStyle w:val="BookText"/>
        <w:rPr/>
      </w:pPr>
      <w:r>
        <w:rPr>
          <w:rFonts w:ascii="IRNazanin" w:hAnsi="IRNazanin" w:eastAsia="IRNazanin"/>
          <w:color w:val="111111"/>
          <w:sz w:val="28"/>
          <w:sz w:val="28"/>
          <w:szCs w:val="28"/>
          <w:rtl w:val="true"/>
          <w:lang w:bidi="fa-IR"/>
        </w:rPr>
        <w:t>رابطه زهد و ایثار</w:t>
      </w:r>
    </w:p>
    <w:p>
      <w:pPr>
        <w:pStyle w:val="BookText"/>
        <w:rPr/>
      </w:pPr>
      <w:r>
        <w:rPr>
          <w:rFonts w:ascii="IRNazanin" w:hAnsi="IRNazanin" w:eastAsia="IRNazanin"/>
          <w:color w:val="111111"/>
          <w:sz w:val="28"/>
          <w:sz w:val="28"/>
          <w:szCs w:val="28"/>
          <w:rtl w:val="true"/>
          <w:lang w:bidi="fa-IR"/>
        </w:rPr>
        <w:t>از فلسفه‌های زهد،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یعنی دیگران را بر خود و منافع خود ترجیح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ساده و بی تکلف و در کمال قناعت زندگی می‌کند و بر خود سخت می گیرد تا دیگران را به آسایش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دارد به نیازمندان می بخشد؛ زیرا هنگامی از زندگی لذت می برد که دیگران در آسایش باشند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زهد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 عَلَی مَا فَاتَکُمْ وَلَا تَفْرَحُوا بِمَا آتَاکُمْ؛ باید به گونه‌ای باشید که بر آنچه از دست شما رفت، دلتنگ و نگران نشوید و اگر به نعمتی از نعمت‌های دنیا نیز رسیدید، بیش از اندازه شادمان نگردید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انسان عاقل درباره حوادثی که پیش می‌آید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روی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درباره آنچه رخ نداده است،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انجام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 از عالی‌ترین اوصاف انسانی است که تنها انسان‌های بسیار بزرگ به آن درجه صعود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هم‌دردی و مشارکت عملی در غم مستمندان و محرومان، از دیگر ریشه‌ها و فلسفه‌های زهد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جامعه‌ای که فقیر و محروم در آن وجود دارد، زاهد در مرحله اول تلاش می‌کند وضع موجود را دگرگون سازد؛ چنان‌که مولای متقیان،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دانشمندان هر جامعه پیمان گرفته است که در برابر شکم‌بارگی ستمگران و گرسنگی ستمدیدگان سکوت نکنند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وی در مرحله دوم با ایثار و بخشش دارایی خود، به رفع نیاز نیازمندان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سوم، چون درمی‌یابد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از بس که فزون است کفن نتوان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اظهار هم‌دردی و مشارکت عملی در غم نیازمندان، بر زخم‌های دل آنان مرهم می‌گذارد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در دوران خلافتش که وارث اجتماعی ناسالم بود، چون می‌دید جامعه‌اش به دو بخش ثروتمند و محروم تقسیم شده است، بیش از هر زمان دیگر زاهدانه زندگی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فَرَضَ عَلَی أئمةِ العَدلِ أن یقدروا أنفُسَهم بِضعفة النّاسِ کَیلا یتُبعَ بِالفقرِ فَقرُه؛ خداوند بر پیشوایان دادگر فرض کرده است که زندگی خود را با طبقه ضعیف تطبیق دهند تا رنج فقر، فقیران را ناراحت نکند</w:t>
      </w:r>
      <w:r>
        <w:rPr>
          <w:rFonts w:eastAsia="IRNazanin" w:cs="IRNazanin"/>
          <w:color w:val="111111"/>
          <w:sz w:val="28"/>
          <w:szCs w:val="28"/>
          <w:rtl w:val="true"/>
          <w:lang w:bidi="fa-IR"/>
        </w:rPr>
        <w:t>».</w:t>
      </w:r>
      <w:r>
        <w:rPr>
          <w:rStyle w:val="FootnoteAnchor"/>
          <w:rtl w:val="true"/>
        </w:rPr>
        <w:footnoteReference w:id="99"/>
      </w:r>
      <w:bookmarkStart w:id="190" w:name="pg2620_21179"/>
    </w:p>
    <w:p>
      <w:pPr>
        <w:pStyle w:val="BookText"/>
        <w:rPr/>
      </w:pPr>
      <w:bookmarkEnd w:id="190"/>
      <w:r>
        <w:rPr>
          <w:rFonts w:ascii="IRNazanin" w:hAnsi="IRNazanin" w:eastAsia="IRNazanin"/>
          <w:color w:val="111111"/>
          <w:sz w:val="28"/>
          <w:sz w:val="28"/>
          <w:szCs w:val="28"/>
          <w:rtl w:val="true"/>
          <w:lang w:bidi="fa-IR"/>
        </w:rPr>
        <w:t>ایشان در نامه‌ای به عثمان بن حنیف، فرماندار خود در بصره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ممکن است هوای نفس بر من غلبه کند و حرص و طمع، مرا وادار کند که طعام‌های لذیذ را برگزینم؛ در حالی که ممکن است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باشد که حتی امید به دست آوردن یک قرص نان نداشته باشد و نه هرگز شکمی سیر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با شکمی سیر بخوابم، در حالی که در اطرافم شکم‌هایی گرسنه و کبدهایی سوزان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همین قناعت کنم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امیر مؤمنانم؟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در سختی‌های روزگار شرکت نکنم و پیشوایشان در تلخی‌های زندگی نباشم؟</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بنابراین، زهد ناشی از هم‌دردی و شرکت در غم‌خوارگی، هیچ ربطی به رهبانیت ندارد و بر گریز از اجتماع استوار نیست، بلکه راهی برای تسکین دردهای دردمندان نیازمند جامعه است</w:t>
      </w:r>
      <w:r>
        <w:rPr>
          <w:rFonts w:eastAsia="IRNazanin" w:cs="IRNazanin"/>
          <w:color w:val="111111"/>
          <w:sz w:val="28"/>
          <w:szCs w:val="28"/>
          <w:rtl w:val="true"/>
          <w:lang w:bidi="fa-IR"/>
        </w:rPr>
        <w:t>.</w:t>
      </w:r>
    </w:p>
    <w:p>
      <w:pPr>
        <w:pStyle w:val="Heading3"/>
        <w:numPr>
          <w:ilvl w:val="2"/>
          <w:numId w:val="1"/>
        </w:numPr>
        <w:rPr/>
      </w:pPr>
      <w:bookmarkStart w:id="191" w:name="__RefHeading___Toc493764_1395250215"/>
      <w:bookmarkStart w:id="192" w:name="_Toc73"/>
      <w:bookmarkEnd w:id="191"/>
      <w:r>
        <w:rPr>
          <w:rtl w:val="true"/>
        </w:rPr>
        <w:t>زهد و آزادگی</w:t>
      </w:r>
      <w:bookmarkEnd w:id="192"/>
    </w:p>
    <w:p>
      <w:pPr>
        <w:pStyle w:val="BookText"/>
        <w:rPr/>
      </w:pPr>
      <w:r>
        <w:rPr>
          <w:rFonts w:ascii="IRNazanin" w:hAnsi="IRNazanin" w:eastAsia="IRNazanin"/>
          <w:color w:val="111111"/>
          <w:sz w:val="28"/>
          <w:sz w:val="28"/>
          <w:szCs w:val="28"/>
          <w:rtl w:val="true"/>
          <w:lang w:bidi="fa-IR"/>
        </w:rPr>
        <w:t>زهد و آزادگی</w:t>
      </w:r>
    </w:p>
    <w:p>
      <w:pPr>
        <w:pStyle w:val="BookText"/>
        <w:rPr/>
      </w:pPr>
      <w:r>
        <w:rPr>
          <w:rFonts w:ascii="IRNazanin" w:hAnsi="IRNazanin" w:eastAsia="IRNazanin"/>
          <w:color w:val="111111"/>
          <w:sz w:val="28"/>
          <w:sz w:val="28"/>
          <w:szCs w:val="28"/>
          <w:rtl w:val="true"/>
          <w:lang w:bidi="fa-IR"/>
        </w:rPr>
        <w:t xml:space="preserve">فلسفه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آزادی و آزادگی است و میان آنها پیوندی دیرین و ناگسستنی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روبَه 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بی‌نیازی، ملاک آزادی و آزادگی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آزادگان جهان، زهدپیشه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نیازهای خود را به کمترین حد رسانده و به همین نسبت، خویش را از قید و بند اسارت در مادیات رها ساخته بودند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عادت به کمترین برداشت از نعمت‌ها و پرهیز از عادت به برداشت زیاد، شرط مهم آزادگی است</w:t>
      </w:r>
      <w:r>
        <w:rPr>
          <w:rFonts w:eastAsia="IRNazanin" w:cs="IRNazanin"/>
          <w:color w:val="111111"/>
          <w:sz w:val="28"/>
          <w:szCs w:val="28"/>
          <w:rtl w:val="true"/>
          <w:lang w:bidi="fa-IR"/>
        </w:rPr>
        <w:t>.</w:t>
      </w:r>
      <w:bookmarkStart w:id="193" w:name="pg2620_21181"/>
    </w:p>
    <w:p>
      <w:pPr>
        <w:pStyle w:val="BookText"/>
        <w:rPr/>
      </w:pPr>
      <w:bookmarkEnd w:id="193"/>
      <w:r>
        <w:rPr>
          <w:rFonts w:ascii="Amiri" w:hAnsi="Amiri" w:eastAsia="Amiri" w:cs="Amiri"/>
          <w:color w:val="111111"/>
          <w:sz w:val="28"/>
          <w:sz w:val="28"/>
          <w:szCs w:val="28"/>
          <w:rtl w:val="true"/>
          <w:lang w:bidi="ar-SA"/>
        </w:rPr>
        <w:t>آزادمرد جهان، مولای متقیان، علی علیه السلام از آن رو به معنای کامل آزاد بود که به تمام معنا زاهد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 در نامه‌ای به فرماندار بصره، عثمان بن حنیف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اِمامَکُمْ قَدِ اکْتَفَی مِنْ دُنیاه بِطَمْرَیهِ وَ مِن طَعْمِهِ بِقُرصَیْه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بدان که امام شما از دنیایش به همین دو جامه کهنه و از غذاهایش به دو قرص نان اکتفا کرده است</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 سخنان پیشوایان دین به ترک دنیا و لذت‌گرایی، با عنوان آزادمنشی،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 الْمُؤْمِنِ اِستغناؤُه عَنِ النّاسِ وَ فی القَناعَةِ الحریَّةُ وَالعِزُّ؛ عزت مؤمن در بی‌نیازی از مردم است و آزادی و شرافت در پرتو قناعت به دست می‌آید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از امیر مؤمنان، علی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ذُلٍّ اَذَلُّ؟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عَلَی الدُّنیا؛ پست‌ترین ذلت‌ها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بر دنیا</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بنابراین، کسی که به مال اندک قناعت ورزد و باقی را با ایثار در راه خدا و کمک به محرومان خرج کند، بی نیاز است؛ همان بی نیازی که ملاک آزادی و آزادگی است و هر کسی به مقام قناعت و ایثارگری و به تبع آن زهد نمی رسد</w:t>
      </w:r>
      <w:r>
        <w:rPr>
          <w:rFonts w:eastAsia="IRNazanin" w:cs="IRNazanin"/>
          <w:color w:val="111111"/>
          <w:sz w:val="28"/>
          <w:szCs w:val="28"/>
          <w:rtl w:val="true"/>
          <w:lang w:bidi="fa-IR"/>
        </w:rPr>
        <w:t>.</w:t>
      </w:r>
    </w:p>
    <w:p>
      <w:pPr>
        <w:pStyle w:val="Heading3"/>
        <w:numPr>
          <w:ilvl w:val="2"/>
          <w:numId w:val="1"/>
        </w:numPr>
        <w:rPr/>
      </w:pPr>
      <w:bookmarkStart w:id="194" w:name="__RefHeading___Toc493766_1395250215"/>
      <w:bookmarkStart w:id="195" w:name="_Toc74"/>
      <w:bookmarkEnd w:id="194"/>
      <w:r>
        <w:rPr>
          <w:rtl w:val="true"/>
        </w:rPr>
        <w:t>ایثار، بالاترین مرتبه ایمان</w:t>
      </w:r>
      <w:bookmarkEnd w:id="195"/>
    </w:p>
    <w:p>
      <w:pPr>
        <w:pStyle w:val="BookText"/>
        <w:rPr/>
      </w:pPr>
      <w:r>
        <w:rPr>
          <w:rFonts w:ascii="IRNazanin" w:hAnsi="IRNazanin" w:eastAsia="IRNazanin"/>
          <w:color w:val="111111"/>
          <w:sz w:val="28"/>
          <w:sz w:val="28"/>
          <w:szCs w:val="28"/>
          <w:rtl w:val="true"/>
          <w:lang w:bidi="fa-IR"/>
        </w:rPr>
        <w:t>ایثار، بالاترین مرتبه ایمان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ایثار تعابیر جالبی وجود دارد؛ از جمله از امام علی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الاِیثارُ أعلَی المَکارمِ؛ ایثار، بالاترین مکارم اخلاق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bookmarkStart w:id="196" w:name="pg2620_21183"/>
    </w:p>
    <w:p>
      <w:pPr>
        <w:pStyle w:val="BookText"/>
        <w:rPr/>
      </w:pPr>
      <w:bookmarkEnd w:id="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الإیثار غایَةُ الإحسانِ؛ ایثار نهایت درجه احسان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الإیثارُ أعلَی مَراتبِ الْکَرمِ وَ أفضلُ الشِّیمِ؛ ایثار، بلندمرتبه‌ترین درجات کرم و برترینِ روش‌هاست</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این سه حدیث با ایمان رابطه دارند، ولی بالاترین مراتب ایمان در این سخن معرفی شده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الایثارُ أعلَی مراتبِ الْاِیمان</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و مرتبه ایمانی بالاتر از ایثار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یؤْثِرُونَ عَلی أَنْفُسِهِمْ وَ لَوْ کانَ بِهِمْ خَصاصَه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علیه السلام و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دعا برای دیگران سفارش شده است که آنچه برای خود میخواهید، برای دیگران نیز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نحوه خواستن و مقدّم داشتن دیگران بر خود ـ که ایثار است ـ اشاره شده است</w:t>
      </w:r>
      <w:r>
        <w:rPr>
          <w:rFonts w:eastAsia="IRNazanin" w:cs="IRNazanin"/>
          <w:color w:val="111111"/>
          <w:sz w:val="28"/>
          <w:szCs w:val="28"/>
          <w:rtl w:val="true"/>
          <w:lang w:bidi="fa-IR"/>
        </w:rPr>
        <w:t>.</w:t>
      </w:r>
    </w:p>
    <w:p>
      <w:pPr>
        <w:pStyle w:val="Heading3"/>
        <w:numPr>
          <w:ilvl w:val="2"/>
          <w:numId w:val="1"/>
        </w:numPr>
        <w:rPr/>
      </w:pPr>
      <w:bookmarkStart w:id="197" w:name="__RefHeading___Toc493768_1395250215"/>
      <w:bookmarkStart w:id="198" w:name="_Toc75"/>
      <w:bookmarkEnd w:id="197"/>
      <w:r>
        <w:rPr>
          <w:rtl w:val="true"/>
        </w:rPr>
        <w:t>روایات ایثار</w:t>
      </w:r>
      <w:bookmarkEnd w:id="198"/>
    </w:p>
    <w:p>
      <w:pPr>
        <w:pStyle w:val="BookText"/>
        <w:rPr/>
      </w:pPr>
      <w:r>
        <w:rPr>
          <w:rFonts w:ascii="IRNazanin" w:hAnsi="IRNazanin" w:eastAsia="IRNazanin"/>
          <w:color w:val="111111"/>
          <w:sz w:val="28"/>
          <w:sz w:val="28"/>
          <w:szCs w:val="28"/>
          <w:rtl w:val="true"/>
          <w:lang w:bidi="fa-IR"/>
        </w:rPr>
        <w:t>روایات ایثار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الایثار فَضیلَةٌ؛ ایثار فضیلت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شریف‌ترین احسان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الاِیثارُ اَشرفُ إحسانٍ؛ ایثار شریف‌ترین احسان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نیکان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الایثار شِیمَةُ الاَبرار؛ ایثار روش نیکان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نهایت احسان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الایثار غایَةُ الاِحسانِ؛ ایثار نهایت احسان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برترین مرتبه احسان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الایثار أعلَی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ایثار برترین مرحله احسان و ایمان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الایثار أعلی المکارِمِ؛ ایثار برترین مراتب مکارم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مراتب 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الایثار أعلی مراتبِ الکرمِ؛ ایثار برترین مراتب مکارم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شیوه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الایثار اَفضل الشّیمِ؛ ایثار برترینِ شیوه‌هاست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الایثارَ اَفضلُ عبادةٍ؛ ایثار برترین عبادت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جلیل‌ترین آقایی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الایثارَ اَجَلُّ سیادةٍ؛ ایثار مهم‌ترین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کردن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برترین مراحل ایمان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الایثارَ اَعلی مَراتِبِ الْاِیمانِ؛ ایثار، بلندترین مراتب ایمان است</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بزرگی کردن بر آزادگان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بالایثار یسْتَرَقُّ الاحرار؛ با ایثار، آزاده‌ها به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افتند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بالایثارِ عَلَی نَفسِکَ تَملِکُ الرّّقاب؛ با مقدّم داشتن دیگران بر خود، آنها را به بندگی خود بکشان</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شناخت جوهر انسان‌ها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الاِیثارِ عَلَی النَّفسِ تَتَبَینُ جَواهِرُ الکُرَماء؛ هنگام ایثار، گوهر انسان‌های کریم آشکار می‌شود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راه جوان‌مردی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آثَرَ علی نفسِهِ بالَغَ فی المرُؤة؛ هر کس ایثار کند، به نهایت جوان‌مردی رسیده است</w:t>
      </w:r>
      <w:r>
        <w:rPr>
          <w:rFonts w:eastAsia="Amiri" w:cs="Amiri" w:ascii="Amiri" w:hAnsi="Amiri"/>
          <w:color w:val="111111"/>
          <w:sz w:val="28"/>
          <w:szCs w:val="28"/>
          <w:rtl w:val="true"/>
          <w:lang w:bidi="ar-SA"/>
        </w:rPr>
        <w:t>».</w:t>
      </w:r>
      <w:r>
        <w:rPr>
          <w:rStyle w:val="FootnoteAnchor"/>
          <w:rtl w:val="true"/>
        </w:rPr>
        <w:footnoteReference w:id="122"/>
      </w:r>
      <w:bookmarkStart w:id="199" w:name="pg2620_21187"/>
    </w:p>
    <w:p>
      <w:pPr>
        <w:pStyle w:val="BookText"/>
        <w:rPr/>
      </w:pPr>
      <w:bookmarkEnd w:id="199"/>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زینت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اَفضلِ الْاِختیارِ التَّحلّی بِالایثارِ؛ از برترین انتخاب‌ها، آراستگی به ایثار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00" w:name="__RefHeading___Toc493770_1395250215"/>
      <w:bookmarkStart w:id="201" w:name="_Toc76"/>
      <w:bookmarkEnd w:id="200"/>
      <w:r>
        <w:rPr>
          <w:rtl w:val="true"/>
        </w:rPr>
        <w:t>انگیزه‌های ایثار</w:t>
      </w:r>
      <w:bookmarkEnd w:id="201"/>
    </w:p>
    <w:p>
      <w:pPr>
        <w:pStyle w:val="Heading4"/>
        <w:numPr>
          <w:ilvl w:val="3"/>
          <w:numId w:val="1"/>
        </w:numPr>
        <w:rPr/>
      </w:pPr>
      <w:bookmarkStart w:id="202" w:name="__RefHeading___Toc493772_1395250215"/>
      <w:bookmarkStart w:id="203" w:name="_Toc77"/>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انگیزه‌های ایثار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معنوی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مادی</w:t>
      </w:r>
    </w:p>
    <w:p>
      <w:pPr>
        <w:pStyle w:val="Heading4"/>
        <w:numPr>
          <w:ilvl w:val="3"/>
          <w:numId w:val="1"/>
        </w:numPr>
        <w:rPr/>
      </w:pPr>
      <w:bookmarkStart w:id="204" w:name="__RefHeading___Toc493774_1395250215"/>
      <w:bookmarkStart w:id="205" w:name="_Toc78"/>
      <w:bookmarkEnd w:id="204"/>
      <w:r>
        <w:rPr>
          <w:rtl w:val="true"/>
        </w:rPr>
        <w:t>الف</w:t>
      </w:r>
      <w:r>
        <w:rPr>
          <w:rtl w:val="true"/>
        </w:rPr>
        <w:t xml:space="preserve">) </w:t>
      </w:r>
      <w:r>
        <w:rPr>
          <w:rtl w:val="true"/>
        </w:rPr>
        <w:t>انگیزه‌های معنوی</w:t>
      </w:r>
      <w:bookmarkEnd w:id="205"/>
    </w:p>
    <w:p>
      <w:pPr>
        <w:pStyle w:val="Heading5"/>
        <w:numPr>
          <w:ilvl w:val="4"/>
          <w:numId w:val="1"/>
        </w:numPr>
        <w:rPr/>
      </w:pPr>
      <w:bookmarkStart w:id="206" w:name="__RefHeading___Toc493776_1395250215"/>
      <w:bookmarkStart w:id="207" w:name="_Toc79"/>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معنوی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رضای خدا</w:t>
      </w:r>
    </w:p>
    <w:p>
      <w:pPr>
        <w:pStyle w:val="BookText"/>
        <w:rPr/>
      </w:pPr>
      <w:r>
        <w:rPr>
          <w:rFonts w:ascii="IRNazanin" w:hAnsi="IRNazanin" w:eastAsia="IRNazanin"/>
          <w:color w:val="111111"/>
          <w:sz w:val="28"/>
          <w:sz w:val="28"/>
          <w:szCs w:val="28"/>
          <w:rtl w:val="true"/>
          <w:lang w:bidi="fa-IR"/>
        </w:rPr>
        <w:t>دو ـ تکامل روحی</w:t>
      </w:r>
    </w:p>
    <w:p>
      <w:pPr>
        <w:pStyle w:val="BookText"/>
        <w:rPr/>
      </w:pPr>
      <w:r>
        <w:rPr>
          <w:rFonts w:ascii="IRNazanin" w:hAnsi="IRNazanin" w:eastAsia="IRNazanin"/>
          <w:color w:val="111111"/>
          <w:sz w:val="28"/>
          <w:sz w:val="28"/>
          <w:szCs w:val="28"/>
          <w:rtl w:val="true"/>
          <w:lang w:bidi="fa-IR"/>
        </w:rPr>
        <w:t>سه ـ خیرخواهی و فطرت‌گرایی</w:t>
      </w:r>
    </w:p>
    <w:p>
      <w:pPr>
        <w:pStyle w:val="BookText"/>
        <w:rPr/>
      </w:pPr>
      <w:r>
        <w:rPr>
          <w:rFonts w:ascii="IRNazanin" w:hAnsi="IRNazanin" w:eastAsia="IRNazanin"/>
          <w:color w:val="111111"/>
          <w:sz w:val="28"/>
          <w:sz w:val="28"/>
          <w:szCs w:val="28"/>
          <w:rtl w:val="true"/>
          <w:lang w:bidi="fa-IR"/>
        </w:rPr>
        <w:t>چهار ـ دریافت پاداش</w:t>
      </w:r>
    </w:p>
    <w:p>
      <w:pPr>
        <w:pStyle w:val="BookText"/>
        <w:rPr/>
      </w:pPr>
      <w:r>
        <w:rPr>
          <w:rFonts w:ascii="IRNazanin" w:hAnsi="IRNazanin" w:eastAsia="IRNazanin"/>
          <w:color w:val="111111"/>
          <w:sz w:val="28"/>
          <w:sz w:val="28"/>
          <w:szCs w:val="28"/>
          <w:rtl w:val="true"/>
          <w:lang w:bidi="fa-IR"/>
        </w:rPr>
        <w:t>پنج ـ بخشش گناهان</w:t>
      </w:r>
    </w:p>
    <w:p>
      <w:pPr>
        <w:pStyle w:val="Heading5"/>
        <w:numPr>
          <w:ilvl w:val="4"/>
          <w:numId w:val="1"/>
        </w:numPr>
        <w:rPr/>
      </w:pPr>
      <w:bookmarkStart w:id="208" w:name="__RefHeading___Toc493778_1395250215"/>
      <w:bookmarkStart w:id="209" w:name="_Toc80"/>
      <w:bookmarkEnd w:id="208"/>
      <w:r>
        <w:rPr>
          <w:rtl w:val="true"/>
        </w:rPr>
        <w:t>یک ـ رضای خدا</w:t>
      </w:r>
      <w:bookmarkEnd w:id="209"/>
    </w:p>
    <w:p>
      <w:pPr>
        <w:pStyle w:val="BookText"/>
        <w:rPr/>
      </w:pPr>
      <w:r>
        <w:rPr>
          <w:rFonts w:ascii="IRNazanin" w:hAnsi="IRNazanin" w:eastAsia="IRNazanin"/>
          <w:color w:val="111111"/>
          <w:sz w:val="28"/>
          <w:sz w:val="28"/>
          <w:szCs w:val="28"/>
          <w:rtl w:val="true"/>
          <w:lang w:bidi="fa-IR"/>
        </w:rPr>
        <w:t>یک ـ رضای خدا</w:t>
      </w:r>
    </w:p>
    <w:p>
      <w:pPr>
        <w:pStyle w:val="BookText"/>
        <w:rPr/>
      </w:pPr>
      <w:r>
        <w:rPr>
          <w:rFonts w:ascii="IRNazanin" w:hAnsi="IRNazanin" w:eastAsia="IRNazanin"/>
          <w:color w:val="111111"/>
          <w:sz w:val="28"/>
          <w:sz w:val="28"/>
          <w:szCs w:val="28"/>
          <w:rtl w:val="true"/>
          <w:lang w:bidi="fa-IR"/>
        </w:rPr>
        <w:t>نخستین انگیزه ایثار، به دست آوردن رضای خداست و این برترین انگیزه است که ایثار را به بهترین مرحله پاداش و اثر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ایثار اهل بیت، به دلیل انگیزه الهی آن ستایش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یُطعِمونَ الطَّعامَ عَلی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نُطعِمُکُم لِوَجِْهِ الله؛ و غذای خود را با اینکه به آن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خاطر خدا اطعام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آتَی الْمالَ عَلی حُبَّهِ ذوی الْقُرْبی وَ الْیتامی وَ المَساکینَ وَابْنَ السَّبیلِ وَ السَّائِلینْ وَ فِی الرِّقاب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مال خود را به خاطر دوستی خدا، به خویشاوندان و یتیمان و فقیران و در راه ماندگان و درخواست‌کنندگان می دهد و در آزاد کردن بنده‌ها صرف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محبت الهی در فداکاری با جان و مال،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طور غریزی و طبیعی، جان و مال خود را دوست دارد و با تمام قدرت در حفظ آنها می کوشد، ولی محبت الهی در ضمیر مؤمنان به اندازه‌ای نیرومند است که با اراده و اختیار خود، از جان و مالشان می گذرند و در راه دوستی خداوند، فداکاری می‌کنند</w:t>
      </w:r>
      <w:r>
        <w:rPr>
          <w:rFonts w:eastAsia="IRNazanin" w:cs="IRNazanin"/>
          <w:color w:val="111111"/>
          <w:sz w:val="28"/>
          <w:szCs w:val="28"/>
          <w:rtl w:val="true"/>
          <w:lang w:bidi="fa-IR"/>
        </w:rPr>
        <w:t>.</w:t>
      </w:r>
      <w:bookmarkStart w:id="210" w:name="pg2620_21188"/>
    </w:p>
    <w:p>
      <w:pPr>
        <w:pStyle w:val="BookText"/>
        <w:rPr/>
      </w:pPr>
      <w:bookmarkEnd w:id="2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 ابْتغاءُ مَرْضاتِ اللهِ وَ الله رؤُفٌ بِالْعِبادِ؛ و از میان مردم کسی که جان خود را برای طلب خشنودی خدا می‌فروشد، و خدا نسبت به این بندگان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ماجرای هجرت پیامبر و فداکاری حضرت علی علیه السلام مربوط است، ولی همچون دیگر آیات قرآن، مفهوم و محتوای عمومی و کلی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آیه، نقطه مقابل آیاتی درباره منافقان است که در بین مردم آبرویی کسب می کردند و در ظاهر، خود را مؤمن و خیرخواه نشان می دادند، اما کردارشان پرده از روی گفتارشان برمی داشت؛ چرا که جز فساد در زمین و نابود کردن عِرض و نسل، کار دیگری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آیه فوق درباره مردمی است که تنها با خدا معامله می‌کنند و هر چه دارند، حتی جان خود را به او می فروشند و جز رضا و خشنودی او چیزی خریدار نیستند و با فداکاری و ایثار آنهاست که امر دین و دنیا اصلاح و حق، بَرنده و پایدار می‌شود و زندگی انسان، گوارا و درخت اسلام بارور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خداوند در مقابل جان، بالاترین بها را که همان خشنودی خویش است، به انسان می پردازد</w:t>
      </w:r>
      <w:r>
        <w:rPr>
          <w:rFonts w:eastAsia="IRNazanin" w:cs="IRNazanin"/>
          <w:color w:val="111111"/>
          <w:sz w:val="28"/>
          <w:szCs w:val="28"/>
          <w:rtl w:val="true"/>
          <w:lang w:bidi="fa-IR"/>
        </w:rPr>
        <w:t>.</w:t>
      </w:r>
      <w:r>
        <w:rPr>
          <w:rStyle w:val="FootnoteAnchor"/>
          <w:rtl w:val="true"/>
        </w:rPr>
        <w:footnoteReference w:id="123"/>
      </w:r>
    </w:p>
    <w:p>
      <w:pPr>
        <w:pStyle w:val="Heading5"/>
        <w:numPr>
          <w:ilvl w:val="4"/>
          <w:numId w:val="1"/>
        </w:numPr>
        <w:rPr/>
      </w:pPr>
      <w:bookmarkStart w:id="211" w:name="__RefHeading___Toc493780_1395250215"/>
      <w:bookmarkStart w:id="212" w:name="_Toc81"/>
      <w:bookmarkEnd w:id="211"/>
      <w:r>
        <w:rPr>
          <w:rtl w:val="true"/>
        </w:rPr>
        <w:t>دو ـ تکامل روحی</w:t>
      </w:r>
      <w:bookmarkEnd w:id="212"/>
    </w:p>
    <w:p>
      <w:pPr>
        <w:pStyle w:val="BookText"/>
        <w:rPr/>
      </w:pPr>
      <w:r>
        <w:rPr>
          <w:rFonts w:ascii="IRNazanin" w:hAnsi="IRNazanin" w:eastAsia="IRNazanin"/>
          <w:color w:val="111111"/>
          <w:sz w:val="28"/>
          <w:sz w:val="28"/>
          <w:szCs w:val="28"/>
          <w:rtl w:val="true"/>
          <w:lang w:bidi="fa-IR"/>
        </w:rPr>
        <w:t>دو ـ تکامل روحی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ایثارگری، سازندگی و تکامل و تعالی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به ایثار می رسد، در چندین مرحله امتحانات مبارزه با نفس را پشت سر می گذارد تا به قله این فضیلت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باید غول حرص و طمع و دنیاپرستی را شکست دهد و از وادی احسان و گذشت و کرم</w:t>
      </w:r>
      <w:bookmarkStart w:id="213" w:name="pg2620_21190"/>
    </w:p>
    <w:p>
      <w:pPr>
        <w:pStyle w:val="BookText"/>
        <w:rPr/>
      </w:pPr>
      <w:bookmarkEnd w:id="213"/>
      <w:r>
        <w:rPr>
          <w:rFonts w:ascii="IRNazanin" w:hAnsi="IRNazanin" w:eastAsia="IRNazanin"/>
          <w:color w:val="111111"/>
          <w:sz w:val="28"/>
          <w:sz w:val="28"/>
          <w:szCs w:val="28"/>
          <w:rtl w:val="true"/>
          <w:lang w:bidi="fa-IR"/>
        </w:rPr>
        <w:t>بگذرد تا به قله بلند ایثار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ایثارگری، نشانه رسیدن به نهایت فضایل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ایثار را نهایت خوبی ها دانسته و تعابیری چون اشرف الاحسان، غایة الاحسان، اعلی المکارم، اعلی الکرم، افضل عبادة، أجل سیادة، سجیة الابرار، افضل السّخاء، غایةُ المکارم و افضل‌الاختیار درباره آنها به کار رفته است</w:t>
      </w:r>
      <w:r>
        <w:rPr>
          <w:rFonts w:eastAsia="IRNazanin" w:cs="IRNazanin"/>
          <w:color w:val="111111"/>
          <w:sz w:val="28"/>
          <w:szCs w:val="28"/>
          <w:rtl w:val="true"/>
          <w:lang w:bidi="fa-IR"/>
        </w:rPr>
        <w:t>.</w:t>
      </w:r>
    </w:p>
    <w:p>
      <w:pPr>
        <w:pStyle w:val="Heading5"/>
        <w:numPr>
          <w:ilvl w:val="4"/>
          <w:numId w:val="1"/>
        </w:numPr>
        <w:rPr/>
      </w:pPr>
      <w:bookmarkStart w:id="214" w:name="__RefHeading___Toc493782_1395250215"/>
      <w:bookmarkStart w:id="215" w:name="_Toc82"/>
      <w:bookmarkEnd w:id="214"/>
      <w:r>
        <w:rPr>
          <w:rtl w:val="true"/>
        </w:rPr>
        <w:t>سه ـ خیرخواهی و فطرت‌گرایی</w:t>
      </w:r>
      <w:bookmarkEnd w:id="215"/>
    </w:p>
    <w:p>
      <w:pPr>
        <w:pStyle w:val="BookText"/>
        <w:rPr/>
      </w:pPr>
      <w:r>
        <w:rPr>
          <w:rFonts w:ascii="IRNazanin" w:hAnsi="IRNazanin" w:eastAsia="IRNazanin"/>
          <w:color w:val="111111"/>
          <w:sz w:val="28"/>
          <w:sz w:val="28"/>
          <w:szCs w:val="28"/>
          <w:rtl w:val="true"/>
          <w:lang w:bidi="fa-IR"/>
        </w:rPr>
        <w:t>سه ـ خیرخواهی و فطرت‌گرایی</w:t>
      </w:r>
    </w:p>
    <w:p>
      <w:pPr>
        <w:pStyle w:val="BookText"/>
        <w:rPr/>
      </w:pPr>
      <w:r>
        <w:rPr>
          <w:rFonts w:ascii="IRNazanin" w:hAnsi="IRNazanin" w:eastAsia="IRNazanin"/>
          <w:color w:val="111111"/>
          <w:sz w:val="28"/>
          <w:sz w:val="28"/>
          <w:szCs w:val="28"/>
          <w:rtl w:val="true"/>
          <w:lang w:bidi="fa-IR"/>
        </w:rPr>
        <w:t>اگر کسی بخواهد بر اساس گرایش‌های فطری خود زندگی کند، به صفاتی می رسد که ایثار برترین آنهاست؛ چون طبع انسان به خوبی کردن و کمک به دیگران گرایش دارد و شیفته احسان و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 ذاتی، فرد ایثارگر را می ستاید؛ چرا که اگر کسی بتواند کاری انجام دهد که بیشتر انسان‌ها از انجام دادن آن ناتوانند؛ تعجب و ستایش دیگران را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نیز چون مستلزم نادیده گرفتن خودخواهی و لذت‌طلبی ذاتی است، از عهده هر کسی بر نمی آید و انجام دهنده آن، خاتم و پیروزمند در عرصه ارزش‌خواهی و فضیلت‌طلبی به شمار می‌رود</w:t>
      </w:r>
      <w:r>
        <w:rPr>
          <w:rFonts w:eastAsia="IRNazanin" w:cs="IRNazanin"/>
          <w:color w:val="111111"/>
          <w:sz w:val="28"/>
          <w:szCs w:val="28"/>
          <w:rtl w:val="true"/>
          <w:lang w:bidi="fa-IR"/>
        </w:rPr>
        <w:t>.</w:t>
      </w:r>
    </w:p>
    <w:p>
      <w:pPr>
        <w:pStyle w:val="Heading5"/>
        <w:numPr>
          <w:ilvl w:val="4"/>
          <w:numId w:val="1"/>
        </w:numPr>
        <w:rPr/>
      </w:pPr>
      <w:bookmarkStart w:id="216" w:name="__RefHeading___Toc493784_1395250215"/>
      <w:bookmarkStart w:id="217" w:name="_Toc83"/>
      <w:bookmarkEnd w:id="216"/>
      <w:r>
        <w:rPr>
          <w:rtl w:val="true"/>
        </w:rPr>
        <w:t>چهار ـ دریافت پاداش</w:t>
      </w:r>
      <w:bookmarkEnd w:id="217"/>
    </w:p>
    <w:p>
      <w:pPr>
        <w:pStyle w:val="Heading6"/>
        <w:numPr>
          <w:ilvl w:val="5"/>
          <w:numId w:val="1"/>
        </w:numPr>
        <w:rPr/>
      </w:pPr>
      <w:bookmarkStart w:id="218" w:name="__RefHeading___Toc493786_1395250215"/>
      <w:bookmarkStart w:id="219" w:name="_Toc84"/>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چهار ـ دریافت پاداش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ثواب‌خواهی</w:t>
      </w:r>
    </w:p>
    <w:p>
      <w:pPr>
        <w:pStyle w:val="BookText"/>
        <w:rPr/>
      </w:pPr>
      <w:r>
        <w:rPr>
          <w:rFonts w:ascii="IRNazanin" w:hAnsi="IRNazanin" w:eastAsia="IRNazanin"/>
          <w:color w:val="111111"/>
          <w:sz w:val="28"/>
          <w:sz w:val="28"/>
          <w:szCs w:val="28"/>
          <w:rtl w:val="true"/>
          <w:lang w:bidi="fa-IR"/>
        </w:rPr>
        <w:t>پاداش شهیدان</w:t>
      </w:r>
    </w:p>
    <w:p>
      <w:pPr>
        <w:pStyle w:val="BookText"/>
        <w:rPr/>
      </w:pPr>
      <w:r>
        <w:rPr>
          <w:rFonts w:ascii="IRNazanin" w:hAnsi="IRNazanin" w:eastAsia="IRNazanin"/>
          <w:color w:val="111111"/>
          <w:sz w:val="28"/>
          <w:sz w:val="28"/>
          <w:szCs w:val="28"/>
          <w:rtl w:val="true"/>
          <w:lang w:bidi="fa-IR"/>
        </w:rPr>
        <w:t>پاداش انفاق‌کنندگان</w:t>
      </w:r>
    </w:p>
    <w:p>
      <w:pPr>
        <w:pStyle w:val="Heading6"/>
        <w:numPr>
          <w:ilvl w:val="5"/>
          <w:numId w:val="1"/>
        </w:numPr>
        <w:rPr/>
      </w:pPr>
      <w:bookmarkStart w:id="220" w:name="__RefHeading___Toc493788_1395250215"/>
      <w:bookmarkStart w:id="221" w:name="_Toc85"/>
      <w:bookmarkEnd w:id="220"/>
      <w:r>
        <w:rPr>
          <w:rtl w:val="true"/>
        </w:rPr>
        <w:t>ثواب‌خواهی</w:t>
      </w:r>
      <w:bookmarkEnd w:id="221"/>
    </w:p>
    <w:p>
      <w:pPr>
        <w:pStyle w:val="BookText"/>
        <w:rPr/>
      </w:pPr>
      <w:r>
        <w:rPr>
          <w:rFonts w:ascii="IRNazanin" w:hAnsi="IRNazanin" w:eastAsia="IRNazanin"/>
          <w:color w:val="111111"/>
          <w:sz w:val="28"/>
          <w:sz w:val="28"/>
          <w:szCs w:val="28"/>
          <w:rtl w:val="true"/>
          <w:lang w:bidi="fa-IR"/>
        </w:rPr>
        <w:t>ثواب‌خواهی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برای برآوردن حاجت دیگران، بخشش و گذشت مالی، عفو و چشم‌پوشی به موقع از حقوق خود و ایثار به سود دیگران، پاداش‌های فراوانی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دل‌ها را به ایثارگری و مسابقه دادن در این فضیلت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از این روایات اشاره می کنیم</w:t>
      </w:r>
      <w:r>
        <w:rPr>
          <w:rFonts w:eastAsia="IRNazanin" w:cs="IRNazanin"/>
          <w:color w:val="111111"/>
          <w:sz w:val="28"/>
          <w:szCs w:val="28"/>
          <w:rtl w:val="true"/>
          <w:lang w:bidi="fa-IR"/>
        </w:rPr>
        <w:t>:</w:t>
      </w:r>
      <w:bookmarkStart w:id="222" w:name="pg2620_21192"/>
    </w:p>
    <w:p>
      <w:pPr>
        <w:pStyle w:val="BookText"/>
        <w:rPr/>
      </w:pPr>
      <w:bookmarkEnd w:id="222"/>
      <w:r>
        <w:rPr>
          <w:rFonts w:ascii="IRNazanin" w:hAnsi="IRNazanin" w:eastAsia="IRNazanin"/>
          <w:color w:val="111111"/>
          <w:sz w:val="28"/>
          <w:sz w:val="28"/>
          <w:szCs w:val="28"/>
          <w:rtl w:val="true"/>
          <w:lang w:bidi="fa-IR"/>
        </w:rPr>
        <w:t>امام صادق علیه السلام به مفضل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حاجت مؤمنی را برآورده سازد، خداوند در قیامت هزار حاجت او را برمی آورد که نخستین آن بهشت و دیگر، راه یافتن تمام آشنایان و نزدیکان و برادران او به بهشت است، به شرط آنکه ناصبی نباشند</w:t>
      </w:r>
      <w:r>
        <w:rPr>
          <w:rFonts w:eastAsia="IRNazanin" w:cs="IRNazanin"/>
          <w:color w:val="111111"/>
          <w:sz w:val="28"/>
          <w:szCs w:val="28"/>
          <w:rtl w:val="true"/>
          <w:lang w:bidi="fa-IR"/>
        </w:rPr>
        <w:t>».</w:t>
      </w:r>
      <w:r>
        <w:rPr>
          <w:rStyle w:val="FootnoteAnchor"/>
          <w:rtl w:val="true"/>
        </w:rPr>
        <w:footnoteReference w:id="124"/>
      </w:r>
    </w:p>
    <w:p>
      <w:pPr>
        <w:pStyle w:val="Heading6"/>
        <w:numPr>
          <w:ilvl w:val="5"/>
          <w:numId w:val="1"/>
        </w:numPr>
        <w:rPr/>
      </w:pPr>
      <w:bookmarkStart w:id="223" w:name="__RefHeading___Toc493790_1395250215"/>
      <w:bookmarkStart w:id="224" w:name="_Toc86"/>
      <w:bookmarkEnd w:id="223"/>
      <w:r>
        <w:rPr>
          <w:rtl w:val="true"/>
        </w:rPr>
        <w:t>پاداش شهیدان</w:t>
      </w:r>
      <w:bookmarkEnd w:id="224"/>
    </w:p>
    <w:p>
      <w:pPr>
        <w:pStyle w:val="BookText"/>
        <w:rPr/>
      </w:pPr>
      <w:r>
        <w:rPr>
          <w:rFonts w:ascii="IRNazanin" w:hAnsi="IRNazanin" w:eastAsia="IRNazanin"/>
          <w:color w:val="111111"/>
          <w:sz w:val="28"/>
          <w:sz w:val="28"/>
          <w:szCs w:val="28"/>
          <w:rtl w:val="true"/>
          <w:lang w:bidi="fa-IR"/>
        </w:rPr>
        <w:t>پاداش شهیدان</w:t>
      </w:r>
    </w:p>
    <w:p>
      <w:pPr>
        <w:pStyle w:val="BookText"/>
        <w:rPr/>
      </w:pPr>
      <w:r>
        <w:rPr>
          <w:rFonts w:ascii="Amiri" w:hAnsi="Amiri" w:eastAsia="Amiri" w:cs="Amiri"/>
          <w:color w:val="111111"/>
          <w:sz w:val="28"/>
          <w:sz w:val="28"/>
          <w:szCs w:val="28"/>
          <w:rtl w:val="true"/>
          <w:lang w:bidi="ar-SA"/>
        </w:rPr>
        <w:t>وَالَّذِینَ‌هاجَرُوا فِی سَبِیلِ اللَّهِ ثُمَّ قُتِلُوا أَوْ مَاتُوا لَیرْزُقَنَّهُمُ اللَّهُ رِزْقًا حَسَنًا وَإِنَّ اللَّهَ لَهُوَ خَیرُ الرَّازِقِینَ لَیدْخِلَنَّهُم مُّدْخَلًا یرْضَوْنَهُ وَإِنَّ اللَّهَ لَعَلِیمٌ حَلِیمٌ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کسانی که در راه رضای خدا از وطن خود هجرت کردند و در این راه کشته شدند یا مرگشان فرا رسید، البته خدا رزق و روزی 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نصیبشان می گرداند که همان را خداوند، بهترین روزی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در بهشت منزلی عنایت کند که بسیار بدان خشنود باشند و همانا خدا دانا و بردبار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اشاره دارد به اینکه مهاجرین که به مرگ طبیعی جان دادند یا شهید شدند، هر دو گروه، ثواب شهید را دارند و در آخر آیه، نمونه‌ای از رزق حسن را که مشمول شهیدان می‌شود،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لَیدْخِلَنَّهُم مُّدْخَلًا یرْضَوْنَهُ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منظور این است که اگر در این جهان از منزل و مأوای خود به ناراحتی تبعید و اخراج شدند، آنها را در مکانی جای می دهد که از هر نظر مورد رضایت آنهاست و به این ترتیب، ایثار و فداکاری آنها را جبران می‌کند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بنابراین، اگر انسان بخواهد به نعمت‌های بهشتی دست یابد، باید به</w:t>
      </w:r>
      <w:bookmarkStart w:id="225" w:name="pg2620_21194"/>
    </w:p>
    <w:p>
      <w:pPr>
        <w:pStyle w:val="BookText"/>
        <w:rPr/>
      </w:pPr>
      <w:bookmarkEnd w:id="225"/>
      <w:r>
        <w:rPr>
          <w:rFonts w:ascii="IRNazanin" w:hAnsi="IRNazanin" w:eastAsia="IRNazanin"/>
          <w:color w:val="111111"/>
          <w:sz w:val="28"/>
          <w:sz w:val="28"/>
          <w:szCs w:val="28"/>
          <w:rtl w:val="true"/>
          <w:lang w:bidi="fa-IR"/>
        </w:rPr>
        <w:t>استقبال مشکلات برود و ایثار و فداکاری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مشکلات، آزمونی است که مؤمنان واقعی را از دیگران مشخص می سازد</w:t>
      </w:r>
      <w:r>
        <w:rPr>
          <w:rFonts w:eastAsia="IRNazanin" w:cs="IRNazanin"/>
          <w:color w:val="111111"/>
          <w:sz w:val="28"/>
          <w:szCs w:val="28"/>
          <w:rtl w:val="true"/>
          <w:lang w:bidi="fa-IR"/>
        </w:rPr>
        <w:t>.</w:t>
      </w:r>
    </w:p>
    <w:p>
      <w:pPr>
        <w:pStyle w:val="Heading6"/>
        <w:numPr>
          <w:ilvl w:val="5"/>
          <w:numId w:val="1"/>
        </w:numPr>
        <w:rPr/>
      </w:pPr>
      <w:bookmarkStart w:id="226" w:name="__RefHeading___Toc493792_1395250215"/>
      <w:bookmarkStart w:id="227" w:name="_Toc87"/>
      <w:bookmarkEnd w:id="226"/>
      <w:r>
        <w:rPr>
          <w:rtl w:val="true"/>
        </w:rPr>
        <w:t>پاداش انفاق‌کنندگان</w:t>
      </w:r>
      <w:bookmarkEnd w:id="227"/>
    </w:p>
    <w:p>
      <w:pPr>
        <w:pStyle w:val="BookText"/>
        <w:rPr/>
      </w:pPr>
      <w:r>
        <w:rPr>
          <w:rFonts w:ascii="IRNazanin" w:hAnsi="IRNazanin" w:eastAsia="IRNazanin"/>
          <w:color w:val="111111"/>
          <w:sz w:val="28"/>
          <w:sz w:val="28"/>
          <w:szCs w:val="28"/>
          <w:rtl w:val="true"/>
          <w:lang w:bidi="fa-IR"/>
        </w:rPr>
        <w:t>پاداش انفاق‌کنندگان</w:t>
      </w:r>
    </w:p>
    <w:p>
      <w:pPr>
        <w:pStyle w:val="BookText"/>
        <w:rPr/>
      </w:pPr>
      <w:r>
        <w:rPr>
          <w:rFonts w:ascii="Amiri" w:hAnsi="Amiri" w:eastAsia="Amiri" w:cs="Amiri"/>
          <w:color w:val="111111"/>
          <w:sz w:val="28"/>
          <w:sz w:val="28"/>
          <w:szCs w:val="28"/>
          <w:rtl w:val="true"/>
          <w:lang w:bidi="ar-SA"/>
        </w:rPr>
        <w:t>إِن تُقْرِضُوا اللَّهَ قَرْضًا حَسَنًا یضَاعِفْهُ لَکُمْ وَیغْفِرْ لَکُمْ وَاللَّهُ شَکُورٌ حَلِیمٌ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مالتان را به خدا قرض دادید، خدای متعال نه تنها خود آن مال را باز می گرداند، بلکه آن را دوچندان می‌کند و گناهان شما را می آمرزد و خداوند شکور و حلیم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تعابیری است که درباره انفاق در قرآن به کار رفته است؛ یعنی کسی که انفاق می‌کند و مالی به نیازمند می دهد، آن مال را به خدا قرض می‌دهد و خدا وامدار اوست و دو برابر یا چندین برابر آن را به عنوان پاداش در آن دنیا به وی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وقتی انسان بداند مالی که با زحمت به دست آورده است، با انفاق از بین نمی‌رود و به او باز می گردد، برای این کار انگیزه بیشتری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خداوند پاداش دیگری هم برای انفاق‌کنندگان در نظر دارد و آن آمرزش گناهانشان است که در آیه هم به آن اشاره شده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بنابراین، هر انسانی که طالب برّ و نیکی است، باید برای رسیدن به مطلوبش، از اموالی که دوست دارد، در راه خدا انفاق کند</w:t>
      </w:r>
      <w:r>
        <w:rPr>
          <w:rFonts w:eastAsia="IRNazanin" w:cs="IRNazanin"/>
          <w:color w:val="111111"/>
          <w:sz w:val="28"/>
          <w:szCs w:val="28"/>
          <w:rtl w:val="true"/>
          <w:lang w:bidi="fa-IR"/>
        </w:rPr>
        <w:t>.</w:t>
      </w:r>
    </w:p>
    <w:p>
      <w:pPr>
        <w:pStyle w:val="Heading5"/>
        <w:numPr>
          <w:ilvl w:val="4"/>
          <w:numId w:val="1"/>
        </w:numPr>
        <w:rPr/>
      </w:pPr>
      <w:bookmarkStart w:id="228" w:name="__RefHeading___Toc493794_1395250215"/>
      <w:bookmarkStart w:id="229" w:name="_Toc88"/>
      <w:bookmarkEnd w:id="228"/>
      <w:r>
        <w:rPr>
          <w:rtl w:val="true"/>
        </w:rPr>
        <w:t>پنج ـ بخشش گناهان</w:t>
      </w:r>
      <w:bookmarkEnd w:id="229"/>
    </w:p>
    <w:p>
      <w:pPr>
        <w:pStyle w:val="BookText"/>
        <w:rPr/>
      </w:pPr>
      <w:r>
        <w:rPr>
          <w:rFonts w:ascii="IRNazanin" w:hAnsi="IRNazanin" w:eastAsia="IRNazanin"/>
          <w:color w:val="111111"/>
          <w:sz w:val="28"/>
          <w:sz w:val="28"/>
          <w:szCs w:val="28"/>
          <w:rtl w:val="true"/>
          <w:lang w:bidi="fa-IR"/>
        </w:rPr>
        <w:t>پنج ـ بخشش گناهان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حسنات و خوبی‌ها، گناهان را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السَّـیئَاتِ؛ خوبی‌ها، گناهان را از بین می برند</w:t>
      </w:r>
      <w:r>
        <w:rPr>
          <w:rFonts w:eastAsia="IRNazanin" w:cs="IRNazanin"/>
          <w:color w:val="111111"/>
          <w:sz w:val="28"/>
          <w:szCs w:val="28"/>
          <w:rtl w:val="true"/>
          <w:lang w:bidi="fa-IR"/>
        </w:rPr>
        <w:t>.»</w:t>
      </w:r>
      <w:bookmarkStart w:id="230" w:name="pg2620_21196"/>
    </w:p>
    <w:p>
      <w:pPr>
        <w:pStyle w:val="BookText"/>
        <w:rPr/>
      </w:pPr>
      <w:bookmarkEnd w:id="2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نیز بهترین خوبی‌ها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بزرگ‌ترین گناهان با برترین فضایل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مؤمنان می کوشند با انجام دادن بهترین اعمال و شاد کردن دیگران و ایثار و گره‌گشایی از مشکلات بندگان خدا، گناهان گذشته خود را پاک سازند و بالاترین درجات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محبوب‌ترین مردم نزد خدا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پرسودترین مردم برای مردم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برآوردن حاجت مؤمن، از هزار حج با مناسکش و از آزاد کردن هزار بنده برای خدا و از بخشیدن هزار اسب با زین و لجام در راه خدا، بهتر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آن حضرت در کلامی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یک هفته خانه خدا را طواف کند، خداوند شش هزار حسنه برایش می نویسد و شش هزار گناه از او پاک می کند و شش هزار درجه او را بالا می برد و شش هزار حاجت او را برمی آورد و برآوردن حاجت مؤمن، از طواف و طواف و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ده مرتبه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231" w:name="__RefHeading___Toc493796_1395250215"/>
      <w:bookmarkStart w:id="232" w:name="_Toc89"/>
      <w:bookmarkEnd w:id="231"/>
      <w:r>
        <w:rPr>
          <w:rtl w:val="true"/>
        </w:rPr>
        <w:t>ب</w:t>
      </w:r>
      <w:r>
        <w:rPr>
          <w:rtl w:val="true"/>
        </w:rPr>
        <w:t xml:space="preserve">) </w:t>
      </w:r>
      <w:r>
        <w:rPr>
          <w:rtl w:val="true"/>
        </w:rPr>
        <w:t>انگیزه‌های مادی</w:t>
      </w:r>
      <w:bookmarkEnd w:id="232"/>
    </w:p>
    <w:p>
      <w:pPr>
        <w:pStyle w:val="Heading5"/>
        <w:numPr>
          <w:ilvl w:val="4"/>
          <w:numId w:val="1"/>
        </w:numPr>
        <w:rPr/>
      </w:pPr>
      <w:bookmarkStart w:id="233" w:name="__RefHeading___Toc493798_1395250215"/>
      <w:bookmarkStart w:id="234" w:name="_Toc90"/>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مادی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دگردوستی</w:t>
      </w:r>
    </w:p>
    <w:p>
      <w:pPr>
        <w:pStyle w:val="BookText"/>
        <w:rPr/>
      </w:pPr>
      <w:r>
        <w:rPr>
          <w:rFonts w:ascii="IRNazanin" w:hAnsi="IRNazanin" w:eastAsia="IRNazanin"/>
          <w:color w:val="111111"/>
          <w:sz w:val="28"/>
          <w:sz w:val="28"/>
          <w:szCs w:val="28"/>
          <w:rtl w:val="true"/>
          <w:lang w:bidi="fa-IR"/>
        </w:rPr>
        <w:t>دو ـ هیجان‌ها و احساسات درونی</w:t>
      </w:r>
    </w:p>
    <w:p>
      <w:pPr>
        <w:pStyle w:val="Heading5"/>
        <w:numPr>
          <w:ilvl w:val="4"/>
          <w:numId w:val="1"/>
        </w:numPr>
        <w:rPr/>
      </w:pPr>
      <w:bookmarkStart w:id="235" w:name="__RefHeading___Toc493800_1395250215"/>
      <w:bookmarkStart w:id="236" w:name="_Toc91"/>
      <w:bookmarkEnd w:id="235"/>
      <w:r>
        <w:rPr>
          <w:rtl w:val="true"/>
        </w:rPr>
        <w:t>یک ـ دگردوستی</w:t>
      </w:r>
      <w:bookmarkEnd w:id="236"/>
    </w:p>
    <w:p>
      <w:pPr>
        <w:pStyle w:val="BookText"/>
        <w:rPr/>
      </w:pPr>
      <w:r>
        <w:rPr>
          <w:rFonts w:ascii="IRNazanin" w:hAnsi="IRNazanin" w:eastAsia="IRNazanin"/>
          <w:color w:val="111111"/>
          <w:sz w:val="28"/>
          <w:sz w:val="28"/>
          <w:szCs w:val="28"/>
          <w:rtl w:val="true"/>
          <w:lang w:bidi="fa-IR"/>
        </w:rPr>
        <w:t>یک ـ دگردوستی</w:t>
      </w:r>
    </w:p>
    <w:p>
      <w:pPr>
        <w:pStyle w:val="BookText"/>
        <w:rPr/>
      </w:pPr>
      <w:r>
        <w:rPr>
          <w:rFonts w:ascii="Amiri" w:hAnsi="Amiri" w:eastAsia="Amiri" w:cs="Amiri"/>
          <w:color w:val="111111"/>
          <w:sz w:val="28"/>
          <w:sz w:val="28"/>
          <w:szCs w:val="28"/>
          <w:rtl w:val="true"/>
          <w:lang w:bidi="ar-SA"/>
        </w:rPr>
        <w:t>اِنْ اللهَ یأمُرُ بِالعَدْلِ وَ الْاِحْسانِ وَ إیتاءِ ذِی الْقُرْبِی وَ ینْهی عَنِ الفَحْشاءِ وَ الْمُنْکَرِ وَ البَغْی یعظُکُمْ لَعَلَّکُمْ تَذَکَّرُونَ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عدل و احسان و بخشش به نزدیکان فرمان می دهد و از فحشا و منکر و ستم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پند می دهد، شاید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انسانی همانند بدن انسان است که بدون رعایت اصل عدالت، بیمار خواهد بود، اما به دلیل آنکه عدالت با همه قدرت و شکوه و اثر عمیقش، در مواقع بحرانی و استثنایی به تنهایی کارساز نیست، بلافاصله دستور به احسان را پشت سر آن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روشن‌تر، در طول زندگی انسان‌ها، مواقع حساسی پیش می آید که حل مشکلات به کمک اصل عدالت، به تنهایی ممکن نیست، بلکه به ایثار و گذشت و فداکاری نیاز دارد که با استفاده از اصل احسان باید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دشمن غدّاری به جامعه حمله یا طوفان و سیل و زلزله، بخشی از کشور را ویران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چنین شرایطی بخواهند در انتظار آن بنشینند که مثلاً مالیات‌هایی عادلانه و دیگر قوانین عادی، مشکل را حل کند،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باید همه افراد دست به فداکاری بزنند و تا آنجا که در توان دارند، ایثار کنند، وگرنه آن حادثه ممکن است کل جامعه آنها را از بین ببرد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دو اصل عدالت و احسان، در سازمان بدن انسان نیز به طور طبیعی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عادی، تمام دستگاه‌های بدن نسبت به یکدیگر خدمت متقابل دارند و هر عضوی برای کل بدن کار می‌کند و از خدمات اعضای دیگر نیز بهره‌مند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اصل 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گاه عضوی مجروح می‌شود و توان متقابل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در این حال، بقیه اعضا او را به فراموشی بسپارند؟ مسلماً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احسان است که در کل جامعه انسانی نیز این دو حالت باید حاکم باشد، وگرنه جامعه سالم نیست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بنابراین، ایثار فقط مخصوص افراد باتقوا و باایمان نیست، بلکه افراد بزرگوار و فضیلت‌دوست اگر بخواهند از سجایای انسانی و کمالات اخلاقی برخوردار گردند، می توانند به انگیزه تمایل فطری و کشش طبیعی، بدون اعتقاد به عالم آخرت و بدون آنکه متوقع پاداش الهی باشند، حس دگردوستی و فداکاری را در خود بیدار کنند و به ارزش‌های انسانی گرایش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افراد هر چند مشرک یا غیرمسلمان باشند، در آیین اسلام احترام بسیار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موقعی که اسیری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مدینه آوردند، دختر حاتم طایی، خود را به پیامبر اسلام، معرفی و درخواست آزادی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آزاد کنید، چون پدر او حاتم طایی، دوستدار مکارم اخلاق بود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اینجا باید به این مطلب اشاره کرد که احسان به مردم و اقناع تمایل به دگردوستی، منحصر به خدمات مالی و جانی نیست، بلکه هر قسم خدمتی به دیگران نشانه انسانیت و حاکی از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اسلام، مسلمانان را به انجام کارهایی چون دست ناتوانی را گرفتن، یتیمی را نوازش کردن، راه گم‌کرده‌ای را هدایت کردن، نابینایی را از خیابان گذراندن، تشویق کرده است</w:t>
      </w:r>
      <w:r>
        <w:rPr>
          <w:rFonts w:eastAsia="IRNazanin" w:cs="IRNazanin"/>
          <w:color w:val="111111"/>
          <w:sz w:val="28"/>
          <w:szCs w:val="28"/>
          <w:rtl w:val="true"/>
          <w:lang w:bidi="fa-IR"/>
        </w:rPr>
        <w:t>.</w:t>
      </w:r>
      <w:r>
        <w:rPr>
          <w:rStyle w:val="FootnoteAnchor"/>
          <w:rtl w:val="true"/>
        </w:rPr>
        <w:footnoteReference w:id="13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النّاسِ مَنْ ینتَفعُ النّاس، فَکُن نافِعاً لَهم؛ بهترین مردم کسی است که نفعش بیشتر عاید مردم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سود رساندن به مردم کوشا و جدی باش تا از بهترین مردم باشی</w:t>
      </w:r>
      <w:r>
        <w:rPr>
          <w:rFonts w:eastAsia="IRNazanin" w:cs="IRNazanin"/>
          <w:color w:val="111111"/>
          <w:sz w:val="28"/>
          <w:szCs w:val="28"/>
          <w:rtl w:val="true"/>
          <w:lang w:bidi="fa-IR"/>
        </w:rPr>
        <w:t>».</w:t>
      </w:r>
      <w:r>
        <w:rPr>
          <w:rStyle w:val="FootnoteAnchor"/>
          <w:rtl w:val="true"/>
        </w:rPr>
        <w:footnoteReference w:id="133"/>
      </w:r>
      <w:bookmarkStart w:id="237" w:name="pg2620_21202"/>
    </w:p>
    <w:p>
      <w:pPr>
        <w:pStyle w:val="Heading5"/>
        <w:numPr>
          <w:ilvl w:val="4"/>
          <w:numId w:val="1"/>
        </w:numPr>
        <w:rPr/>
      </w:pPr>
      <w:bookmarkStart w:id="238" w:name="__RefHeading___Toc493802_1395250215"/>
      <w:bookmarkStart w:id="239" w:name="_Toc92"/>
      <w:bookmarkEnd w:id="237"/>
      <w:bookmarkEnd w:id="238"/>
      <w:r>
        <w:rPr>
          <w:rtl w:val="true"/>
        </w:rPr>
        <w:t>دو ـ هیجان‌ها و احساسات درونی</w:t>
      </w:r>
      <w:bookmarkEnd w:id="239"/>
    </w:p>
    <w:p>
      <w:pPr>
        <w:pStyle w:val="BookText"/>
        <w:rPr/>
      </w:pPr>
      <w:r>
        <w:rPr>
          <w:rFonts w:ascii="IRNazanin" w:hAnsi="IRNazanin" w:eastAsia="IRNazanin"/>
          <w:color w:val="111111"/>
          <w:sz w:val="28"/>
          <w:sz w:val="28"/>
          <w:szCs w:val="28"/>
          <w:rtl w:val="true"/>
          <w:lang w:bidi="fa-IR"/>
        </w:rPr>
        <w:t>دو ـ هیجان‌ها و احساسات درونی</w:t>
      </w:r>
    </w:p>
    <w:p>
      <w:pPr>
        <w:pStyle w:val="BookText"/>
        <w:rPr/>
      </w:pPr>
      <w:r>
        <w:rPr>
          <w:rFonts w:ascii="IRNazanin" w:hAnsi="IRNazanin" w:eastAsia="IRNazanin"/>
          <w:color w:val="111111"/>
          <w:sz w:val="28"/>
          <w:sz w:val="28"/>
          <w:szCs w:val="28"/>
          <w:rtl w:val="true"/>
          <w:lang w:bidi="fa-IR"/>
        </w:rPr>
        <w:t>گاهی از افرادی که به مبدأ و معاد اعتقاد ندارند، فداکاری‌هایی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اگر تنها چیزی که باعث ایثار و جانبازی و گذشت در زندگی می‌شود، ایمان به آخرت و خداست، پس اینها چگونه حاضر می شوند چنین فداکاری‌هایی انجام دهند؟</w:t>
      </w:r>
    </w:p>
    <w:p>
      <w:pPr>
        <w:pStyle w:val="BookText"/>
        <w:rPr/>
      </w:pPr>
      <w:r>
        <w:rPr>
          <w:rFonts w:ascii="IRNazanin" w:hAnsi="IRNazanin" w:eastAsia="IRNazanin"/>
          <w:color w:val="111111"/>
          <w:sz w:val="28"/>
          <w:sz w:val="28"/>
          <w:szCs w:val="28"/>
          <w:rtl w:val="true"/>
          <w:lang w:bidi="fa-IR"/>
        </w:rPr>
        <w:t>به طور اجمالی جواب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همه نیروها و کشش‌های خودش مسلط است و منتظر است ببیند عقلش چه می گوید تا عمل کند و تصمیمی عاقلانه بگیرد، باید مقایسه کند بین لذت‌هایی که برایش میسر است و آلام و رنج‌هایی که پیش می آید، کدام‌یک رجحان دارد، تا آن را انتخاب کند، ولی همیشه این‌گونه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عوامل روانی هست که بر انسان مسلط می‌شود و انسان را از این موقعیت می 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هیجانات و عادات، دو عامل مهم روانی هستند که موجب ترجیح کاری بر دیگری می شود، هر چند رجحان عقلی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فرد می‌داند سیگار کشیدن چه ضررهایی برایش دارد، ولی چون به این کار عادت کرده است، باز آن را بر حسب عادت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حلیم‌ترین افراد ممکن است دچار غضب شود و اختیار از دست دهد، این نشانه می‌دهد که هیجان در انسان نقش مهمی بازی می‌کند</w:t>
      </w:r>
      <w:r>
        <w:rPr>
          <w:rFonts w:eastAsia="IRNazanin" w:cs="IRNazanin"/>
          <w:color w:val="111111"/>
          <w:sz w:val="28"/>
          <w:szCs w:val="28"/>
          <w:rtl w:val="true"/>
          <w:lang w:bidi="fa-IR"/>
        </w:rPr>
        <w:t>.</w:t>
      </w:r>
      <w:r>
        <w:rPr>
          <w:rStyle w:val="FootnoteAnchor"/>
          <w:rtl w:val="true"/>
        </w:rPr>
        <w:footnoteReference w:id="13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گاهی افراد بی ایمان با وعده‌هایی پوچ و فریب‌کارانه گول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تصور که بعد از مرگ هم، به حالت قبل از مرگ درمی آیند و تعاریف و تمجیدهایی که از آنها می‌شود، می شنوند، جان خود را به خطر می اندازند و این</w:t>
      </w:r>
      <w:bookmarkStart w:id="240" w:name="pg2620_21204"/>
    </w:p>
    <w:p>
      <w:pPr>
        <w:pStyle w:val="BookText"/>
        <w:rPr/>
      </w:pPr>
      <w:bookmarkEnd w:id="240"/>
      <w:r>
        <w:rPr>
          <w:rFonts w:ascii="IRNazanin" w:hAnsi="IRNazanin" w:eastAsia="IRNazanin"/>
          <w:color w:val="111111"/>
          <w:sz w:val="28"/>
          <w:sz w:val="28"/>
          <w:szCs w:val="28"/>
          <w:rtl w:val="true"/>
          <w:lang w:bidi="fa-IR"/>
        </w:rPr>
        <w:t>چیزی جز توهم نیست؛ همان توهمی که میگساران در حال مستی دچار آن می شوند؛ وقتی احساساتشان به هیجان درمی آید، به نام فتوت و مردانگی، از جرم مجرمین در می گذرند و جان و مال و ناموس و هر کرامت دیگری که دارند، در اختیار طرف می گذارند و این خود سفاهت و جنون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بنابراین، افرادی که بی دین هستند و به خدا و قیامت اعتقادی ندارند، جز از سر فریب خوردن، دست به چنین عملی نمی زنند که جان خود را به دلیل حبّ وطن و کسب شهرت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بدهند تا از آنها به عنوان افراد ایثارگر یاد شود، در حالی که آنها به اعتقاد خودشان بعد از مرگ نابود می شوند، پس دیگر چگونه این عناوین برای آنها خوشایند است؟</w:t>
      </w:r>
      <w:r>
        <w:rPr>
          <w:rFonts w:eastAsia="IRNazanin" w:cs="IRNazanin"/>
          <w:color w:val="111111"/>
          <w:sz w:val="28"/>
          <w:szCs w:val="28"/>
          <w:rtl w:val="true"/>
          <w:lang w:bidi="fa-IR"/>
        </w:rPr>
        <w:t>!</w:t>
      </w:r>
    </w:p>
    <w:p>
      <w:pPr>
        <w:pStyle w:val="Heading3"/>
        <w:numPr>
          <w:ilvl w:val="2"/>
          <w:numId w:val="1"/>
        </w:numPr>
        <w:rPr/>
      </w:pPr>
      <w:bookmarkStart w:id="241" w:name="__RefHeading___Toc493804_1395250215"/>
      <w:bookmarkStart w:id="242" w:name="_Toc93"/>
      <w:bookmarkEnd w:id="241"/>
      <w:r>
        <w:rPr>
          <w:rtl w:val="true"/>
        </w:rPr>
        <w:t>اقسام ایثار</w:t>
      </w:r>
      <w:bookmarkEnd w:id="242"/>
    </w:p>
    <w:p>
      <w:pPr>
        <w:pStyle w:val="Heading4"/>
        <w:numPr>
          <w:ilvl w:val="3"/>
          <w:numId w:val="1"/>
        </w:numPr>
        <w:rPr/>
      </w:pPr>
      <w:bookmarkStart w:id="243" w:name="__RefHeading___Toc493806_1395250215"/>
      <w:bookmarkStart w:id="244" w:name="_Toc94"/>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اقسام ایثار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ستوده یا مثبت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نکوهیده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نامعقول</w:t>
      </w:r>
      <w:r>
        <w:rPr>
          <w:rFonts w:eastAsia="IRNazanin" w:cs="IRNazanin"/>
          <w:color w:val="111111"/>
          <w:sz w:val="28"/>
          <w:szCs w:val="28"/>
          <w:rtl w:val="true"/>
          <w:lang w:bidi="fa-IR"/>
        </w:rPr>
        <w:t>)</w:t>
      </w:r>
    </w:p>
    <w:p>
      <w:pPr>
        <w:pStyle w:val="Heading4"/>
        <w:numPr>
          <w:ilvl w:val="3"/>
          <w:numId w:val="1"/>
        </w:numPr>
        <w:rPr/>
      </w:pPr>
      <w:bookmarkStart w:id="245" w:name="__RefHeading___Toc493808_1395250215"/>
      <w:bookmarkStart w:id="246" w:name="_Toc95"/>
      <w:bookmarkEnd w:id="245"/>
      <w:r>
        <w:rPr>
          <w:rtl w:val="true"/>
        </w:rPr>
        <w:t>الف</w:t>
      </w:r>
      <w:r>
        <w:rPr>
          <w:rtl w:val="true"/>
        </w:rPr>
        <w:t xml:space="preserve">) </w:t>
      </w:r>
      <w:r>
        <w:rPr>
          <w:rtl w:val="true"/>
        </w:rPr>
        <w:t>ایثار ستوده یا مثبت</w:t>
      </w:r>
      <w:bookmarkEnd w:id="24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ستوده یا مثبت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اسلامی، مقدّم داشتن دیگران بر خود، هر چند به چیزی اندک، امر پسندیده‌ای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که دیگران را به آسانی بر خود مقدّم می دارد و خود را برای آسایش آنها به رنج می اندازد، در صورتی که ایثار او سبب ناراحتی و فشار بر فرزندانش نشود و نظام خانوادگی را به خطر نیفکند، ایثاری ممدوح و مثبت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در خطبه متقین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 کسی است که نفس او به واسطه سخت‌گیری‌هایش، از او در رنج است و مردم از ناحیه او در آسایش هستند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داشتن خواست الهی بر هوای نفس،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چنان‌که حضرت یوسف علیه السلام با مقدّم داشتن خواست خدا، آبروی خویش را حفظ کرد و زندان را بر ارتکاب معصیت ترجیح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زندان برایم دوست‌داشتنی‌تر از چیزی است که زن‌ها مرا بدان می 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نیز به واسطه این ایثار او را برگزید و به مقامی عالی رسانید، چنان‌که برادرانش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خدا تو را بر ما فضیلت داد و برگزید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ترجیح حق بر باطل، گرچه به ضرر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حقیقت ایمان، آن است که حق را ـ گرچه به زیان توست ـ بر باطل ـ گرچه به سود توست ـ ترجیح بدهی</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سلحشوری و فداکاری و ازخودگذشتگی برای اعتلای کلمه حق و آیین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کریم، ایثارگران را که از همه چیز خود گذشته، جان بر کف به میدان نبرد می شتابند، </w:t>
      </w:r>
      <w:r>
        <w:rPr>
          <w:rStyle w:val="FootnoteAnchor"/>
          <w:rtl w:val="true"/>
        </w:rPr>
        <w:footnoteReference w:id="139"/>
      </w:r>
      <w:r>
        <w:rPr>
          <w:rFonts w:ascii="IRNazanin" w:hAnsi="IRNazanin" w:eastAsia="IRNazanin"/>
          <w:color w:val="111111"/>
          <w:sz w:val="28"/>
          <w:sz w:val="28"/>
          <w:szCs w:val="28"/>
          <w:rtl w:val="true"/>
          <w:lang w:bidi="fa-IR"/>
        </w:rPr>
        <w:t>ستایش می‌کند و کارشان را معامله‌ای الهی می‌داند</w:t>
      </w:r>
      <w:r>
        <w:rPr>
          <w:rFonts w:eastAsia="IRNazanin" w:cs="IRNazanin"/>
          <w:color w:val="111111"/>
          <w:sz w:val="28"/>
          <w:szCs w:val="28"/>
          <w:rtl w:val="true"/>
          <w:lang w:bidi="fa-IR"/>
        </w:rPr>
        <w:t>.</w:t>
      </w:r>
      <w:r>
        <w:rPr>
          <w:rStyle w:val="FootnoteAnchor"/>
          <w:rtl w:val="true"/>
        </w:rPr>
        <w:footnoteReference w:id="14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ایثار ممدوح، ترجیح دادن خواست دیگری، ترجیح دادن خواست و رضای خدا، گذشتن از خواست خود برای اعتلای کلمه حق و دفاع از حق، حتی در صورت داشتن خطر و زیان است</w:t>
      </w:r>
      <w:r>
        <w:rPr>
          <w:rFonts w:eastAsia="IRNazanin" w:cs="IRNazanin"/>
          <w:color w:val="111111"/>
          <w:sz w:val="28"/>
          <w:szCs w:val="28"/>
          <w:rtl w:val="true"/>
          <w:lang w:bidi="fa-IR"/>
        </w:rPr>
        <w:t>.</w:t>
      </w:r>
      <w:bookmarkStart w:id="247" w:name="pg2620_21208"/>
    </w:p>
    <w:p>
      <w:pPr>
        <w:pStyle w:val="Heading4"/>
        <w:numPr>
          <w:ilvl w:val="3"/>
          <w:numId w:val="1"/>
        </w:numPr>
        <w:rPr/>
      </w:pPr>
      <w:bookmarkStart w:id="248" w:name="__RefHeading___Toc493810_1395250215"/>
      <w:bookmarkStart w:id="249" w:name="_Toc96"/>
      <w:bookmarkEnd w:id="247"/>
      <w:bookmarkEnd w:id="248"/>
      <w:r>
        <w:rPr>
          <w:rtl w:val="true"/>
        </w:rPr>
        <w:t>ب</w:t>
      </w:r>
      <w:r>
        <w:rPr>
          <w:rtl w:val="true"/>
        </w:rPr>
        <w:t xml:space="preserve">) </w:t>
      </w:r>
      <w:r>
        <w:rPr>
          <w:rtl w:val="true"/>
        </w:rPr>
        <w:t xml:space="preserve">ایثار نکوهیده </w:t>
      </w:r>
      <w:r>
        <w:rPr>
          <w:rtl w:val="true"/>
        </w:rPr>
        <w:t>(</w:t>
      </w:r>
      <w:r>
        <w:rPr>
          <w:rtl w:val="true"/>
        </w:rPr>
        <w:t>نامعقول</w:t>
      </w:r>
      <w:r>
        <w:rPr>
          <w:rtl w:val="true"/>
        </w:rPr>
        <w:t>)</w:t>
      </w:r>
      <w:bookmarkEnd w:id="24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نکوهیده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نامعقول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فداکاری و گذشتن از جان و 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باطل، کاری پوچ و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ممکن است در راه تقویت باطل، ثروت خویش را صرف کنند، حتی از جان هم مایه بگذارند و از دیگران نیز پیشی گیرند، ولی چنین ایثاری نامعقول و اشتباه است و مایه حسرت و پشیمانی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از این واقعیت تلخ چنین 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کافر شدند، اموالشان را برای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خرج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این اموال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گردآوردنش زحمت کشیده‌اند، 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می کنند، اما مایه حسرت و اندوهشان خواهد شد و سپس شکست خواهند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همگی به سوی دوزخ گردآوری خواهند شد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ترجیح دادن خواسته‌های دنیوی بر آخرت؛ خداوند در نکوهش چنین کاری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کسی که طغیان کرده و زندگی دنیا را مقدّم داشته، مسلماً دوزخ جایگاه اوست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ترجیح دادن هوای نفس بر خواست الهی</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ایثار بی جا، مانند به زحمت و خطر انداختن خانواده و نظام خانوادگی و ایجاد ناراحتی و فشار برای فرزندان؛ 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دستت را بر گردنت زنجیر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انفاق و بخشش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مگشای، تا سرزنش نشوی و از کار فرو مانی</w:t>
      </w:r>
      <w:r>
        <w:rPr>
          <w:rFonts w:eastAsia="IRNazanin" w:cs="IRNazanin"/>
          <w:color w:val="111111"/>
          <w:sz w:val="28"/>
          <w:szCs w:val="28"/>
          <w:rtl w:val="true"/>
          <w:lang w:bidi="fa-IR"/>
        </w:rPr>
        <w:t>».</w:t>
      </w:r>
      <w:r>
        <w:rPr>
          <w:rStyle w:val="FootnoteAnchor"/>
          <w:rtl w:val="true"/>
        </w:rPr>
        <w:footnoteReference w:id="144"/>
      </w:r>
      <w:bookmarkStart w:id="250" w:name="pg2620_21210"/>
    </w:p>
    <w:p>
      <w:pPr>
        <w:pStyle w:val="Heading3"/>
        <w:numPr>
          <w:ilvl w:val="2"/>
          <w:numId w:val="1"/>
        </w:numPr>
        <w:rPr/>
      </w:pPr>
      <w:bookmarkStart w:id="251" w:name="__RefHeading___Toc493812_1395250215"/>
      <w:bookmarkStart w:id="252" w:name="_Toc97"/>
      <w:bookmarkEnd w:id="250"/>
      <w:bookmarkEnd w:id="251"/>
      <w:r>
        <w:rPr>
          <w:rtl w:val="true"/>
        </w:rPr>
        <w:t>مراتب ایثار</w:t>
      </w:r>
      <w:bookmarkEnd w:id="252"/>
    </w:p>
    <w:p>
      <w:pPr>
        <w:pStyle w:val="Heading4"/>
        <w:numPr>
          <w:ilvl w:val="3"/>
          <w:numId w:val="1"/>
        </w:numPr>
        <w:rPr/>
      </w:pPr>
      <w:bookmarkStart w:id="253" w:name="__RefHeading___Toc493814_1395250215"/>
      <w:bookmarkStart w:id="254" w:name="_Toc98"/>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مراتب ایثار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جانی و مالی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فردی و اجتماعی</w:t>
      </w:r>
    </w:p>
    <w:p>
      <w:pPr>
        <w:pStyle w:val="Heading4"/>
        <w:numPr>
          <w:ilvl w:val="3"/>
          <w:numId w:val="1"/>
        </w:numPr>
        <w:rPr/>
      </w:pPr>
      <w:bookmarkStart w:id="255" w:name="__RefHeading___Toc493816_1395250215"/>
      <w:bookmarkStart w:id="256" w:name="_Toc99"/>
      <w:bookmarkEnd w:id="255"/>
      <w:r>
        <w:rPr>
          <w:rtl w:val="true"/>
        </w:rPr>
        <w:t>الف</w:t>
      </w:r>
      <w:r>
        <w:rPr>
          <w:rtl w:val="true"/>
        </w:rPr>
        <w:t xml:space="preserve">) </w:t>
      </w:r>
      <w:r>
        <w:rPr>
          <w:rtl w:val="true"/>
        </w:rPr>
        <w:t>ایثار جانی و مالی</w:t>
      </w:r>
      <w:bookmarkEnd w:id="25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جانی و مالی</w:t>
      </w:r>
    </w:p>
    <w:p>
      <w:pPr>
        <w:pStyle w:val="BookText"/>
        <w:rPr/>
      </w:pPr>
      <w:r>
        <w:rPr>
          <w:rFonts w:ascii="IRNazanin" w:hAnsi="IRNazanin" w:eastAsia="IRNazanin"/>
          <w:color w:val="111111"/>
          <w:sz w:val="28"/>
          <w:sz w:val="28"/>
          <w:szCs w:val="28"/>
          <w:rtl w:val="true"/>
          <w:lang w:bidi="fa-IR"/>
        </w:rPr>
        <w:t xml:space="preserve">ایثارگر، در راه هدف و آرمانی مقدس و والا، تصمیم می گیرد از علایق و داشته‌های خویش چشم بپوشد و دغدغه‌ها و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مقدّم می دارد و برای برطرف ساختن مشکلات دیگران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گونه‌های مختلفی دارد؛ ایثار جان، ایثار مال و زمانی هم ایثار با هزینه کردن اعتبار و آبروست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از جمع ایثار مال و جان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آن است که چون سودا کند، یک‌جا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وَهَاجَرُواْ وَجَاهَدُواْ فِی سَبِیلِ اللّهِ بِأَمْوَالِهِمْ وَأَنفُسِهِمْ أَعْظَمُ دَرَجَةً عِندَ اللّهِ؛ کسانی که ایمان آوردند و هجرت کردند و با مال و جانشان در راه خدا جهاد نمودند مقامشان نزد خدا برتر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257" w:name="__RefHeading___Toc493818_1395250215"/>
      <w:bookmarkStart w:id="258" w:name="_Toc100"/>
      <w:bookmarkEnd w:id="257"/>
      <w:r>
        <w:rPr>
          <w:rtl w:val="true"/>
        </w:rPr>
        <w:t>ب</w:t>
      </w:r>
      <w:r>
        <w:rPr>
          <w:rtl w:val="true"/>
        </w:rPr>
        <w:t xml:space="preserve">) </w:t>
      </w:r>
      <w:r>
        <w:rPr>
          <w:rtl w:val="true"/>
        </w:rPr>
        <w:t>ایثار فردی و اجتماعی</w:t>
      </w:r>
      <w:bookmarkEnd w:id="25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فردی و اجتماعی</w:t>
      </w:r>
    </w:p>
    <w:p>
      <w:pPr>
        <w:pStyle w:val="BookText"/>
        <w:rPr/>
      </w:pPr>
      <w:r>
        <w:rPr>
          <w:rFonts w:ascii="IRNazanin" w:hAnsi="IRNazanin" w:eastAsia="IRNazanin"/>
          <w:color w:val="111111"/>
          <w:sz w:val="28"/>
          <w:sz w:val="28"/>
          <w:szCs w:val="28"/>
          <w:rtl w:val="true"/>
          <w:lang w:bidi="fa-IR"/>
        </w:rPr>
        <w:t>ایثار، هم ممکن است ارزشی فردی به شمار آید و هم در رده ارزش‌های جمعی و اجتماعی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فردی خاص به شکل‌های مختلف، دیگری را بر خویش مقدّم دارد و در رفع نیازهای او بکوشد، ایثار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تعداد زیادی از افراد در راه آرمان یا هدفی والا از بذل جان و آبرو و دیگر داشته‌های خویش دریغ نمی ورزند، ایثار جنبه عمومی می یابد و در زمره ارزش‌های اجتماعی جای می گیرد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ایثار قلمرو جغرافیایی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هم می تواند در قلمرو و محدوده خاصی ظهور یابد و هم فراتر از مرزها نمود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نمونه ایثارهای جهان‌شمول، می توان به فعالیت گروه‌هایی چون پزشکان بدون مرز، انجمن‌های بشردوستانه و خیر بین‌المللی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در راستای تحقق مجموعه‌ای از آرمان‌های انسان‌دوستانه کلی و جهانی تشکیل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از ایثارهای جهانی، کمک‌های مالی ملت‌های مختلف در کشورهای جهان، در مواقع بحرانی همچون بروز حوادث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سیل، زلزله و حوادث مشابه دیگر، جان و مال تعداد زیادی را در منطقه‌ای از جهان به خطر می افکند، افراد و گروه‌ها و حتی دولت‌های مختلف، به روش‌های گوناگون کمک‌های مؤثری داشته تا اندکی از رنج و اندوه و درد حادثه‌دیدگان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واکنش، برآیند احساسات و عواطف بشردوستانه فردی و جمعی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ایثار در سطح محدودتر و در داخل قلمرو و جامعه‌ای و در شکل‌های مختلفی تجلی می یابد و افراد در راه آرمان و هدف و ایدئولوژی خاص و مورد احترام خویش، هزینه‌های گوناگونی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راه وطن یا عقیده و هدف، کمال ایثار به شمار می‌رود، اما صورت‌های متعدد دیگری نیز از ایثار در زندگی روزمره مردم وجود دارد که آثار و پی آمدهای اجتماعی زیادی بر جای می گذارد</w:t>
      </w:r>
      <w:r>
        <w:rPr>
          <w:rFonts w:eastAsia="IRNazanin" w:cs="IRNazanin"/>
          <w:color w:val="111111"/>
          <w:sz w:val="28"/>
          <w:szCs w:val="28"/>
          <w:rtl w:val="true"/>
          <w:lang w:bidi="fa-IR"/>
        </w:rPr>
        <w:t>.</w:t>
      </w:r>
      <w:bookmarkStart w:id="259" w:name="pg2620_21213"/>
    </w:p>
    <w:p>
      <w:pPr>
        <w:pStyle w:val="Heading2"/>
        <w:numPr>
          <w:ilvl w:val="1"/>
          <w:numId w:val="1"/>
        </w:numPr>
        <w:rPr/>
      </w:pPr>
      <w:bookmarkStart w:id="260" w:name="__RefHeading___Toc493820_1395250215"/>
      <w:bookmarkStart w:id="261" w:name="_Toc101"/>
      <w:bookmarkEnd w:id="259"/>
      <w:bookmarkEnd w:id="260"/>
      <w:r>
        <w:rPr>
          <w:rtl w:val="true"/>
        </w:rPr>
        <w:t>فصل سوم</w:t>
      </w:r>
      <w:r>
        <w:rPr>
          <w:rtl w:val="true"/>
        </w:rPr>
        <w:t xml:space="preserve">: </w:t>
      </w:r>
      <w:r>
        <w:rPr>
          <w:rtl w:val="true"/>
        </w:rPr>
        <w:t>جایگاه، اهمیت و آثار ایثار و گذشت در جامعه</w:t>
      </w:r>
      <w:bookmarkEnd w:id="261"/>
    </w:p>
    <w:p>
      <w:pPr>
        <w:pStyle w:val="Heading3"/>
        <w:numPr>
          <w:ilvl w:val="2"/>
          <w:numId w:val="1"/>
        </w:numPr>
        <w:rPr/>
      </w:pPr>
      <w:bookmarkStart w:id="262" w:name="__RefHeading___Toc493822_1395250215"/>
      <w:bookmarkStart w:id="263" w:name="_Toc102"/>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اهمیت و آثار ایثار و گذشت در جامعه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روان‌شناسی ایثار</w:t>
      </w:r>
    </w:p>
    <w:p>
      <w:pPr>
        <w:pStyle w:val="BookText"/>
        <w:rPr/>
      </w:pPr>
      <w:r>
        <w:rPr>
          <w:rFonts w:ascii="IRNazanin" w:hAnsi="IRNazanin" w:eastAsia="IRNazanin"/>
          <w:color w:val="111111"/>
          <w:sz w:val="28"/>
          <w:sz w:val="28"/>
          <w:szCs w:val="28"/>
          <w:rtl w:val="true"/>
          <w:lang w:bidi="fa-IR"/>
        </w:rPr>
        <w:t>آثار ایثار</w:t>
      </w:r>
    </w:p>
    <w:p>
      <w:pPr>
        <w:pStyle w:val="BookText"/>
        <w:rPr/>
      </w:pPr>
      <w:r>
        <w:rPr>
          <w:rFonts w:ascii="IRNazanin" w:hAnsi="IRNazanin" w:eastAsia="IRNazanin"/>
          <w:color w:val="111111"/>
          <w:sz w:val="28"/>
          <w:sz w:val="28"/>
          <w:szCs w:val="28"/>
          <w:rtl w:val="true"/>
          <w:lang w:bidi="fa-IR"/>
        </w:rPr>
        <w:t>آثار فرهنگی</w:t>
      </w:r>
    </w:p>
    <w:p>
      <w:pPr>
        <w:pStyle w:val="BookText"/>
        <w:rPr/>
      </w:pPr>
      <w:r>
        <w:rPr>
          <w:rFonts w:ascii="IRNazanin" w:hAnsi="IRNazanin" w:eastAsia="IRNazanin"/>
          <w:color w:val="111111"/>
          <w:sz w:val="28"/>
          <w:sz w:val="28"/>
          <w:szCs w:val="28"/>
          <w:rtl w:val="true"/>
          <w:lang w:bidi="fa-IR"/>
        </w:rPr>
        <w:t>عوامل ایمانی مؤثر در ترویج فرهنگ ایثار و شهادت</w:t>
      </w:r>
    </w:p>
    <w:p>
      <w:pPr>
        <w:pStyle w:val="BookText"/>
        <w:rPr/>
      </w:pPr>
      <w:r>
        <w:rPr>
          <w:rFonts w:ascii="IRNazanin" w:hAnsi="IRNazanin" w:eastAsia="IRNazanin"/>
          <w:color w:val="111111"/>
          <w:sz w:val="28"/>
          <w:sz w:val="28"/>
          <w:szCs w:val="28"/>
          <w:rtl w:val="true"/>
          <w:lang w:bidi="fa-IR"/>
        </w:rPr>
        <w:t>ایثار و شهادت</w:t>
      </w:r>
    </w:p>
    <w:p>
      <w:pPr>
        <w:pStyle w:val="Heading3"/>
        <w:numPr>
          <w:ilvl w:val="2"/>
          <w:numId w:val="1"/>
        </w:numPr>
        <w:rPr/>
      </w:pPr>
      <w:bookmarkStart w:id="264" w:name="__RefHeading___Toc493824_1395250215"/>
      <w:bookmarkStart w:id="265" w:name="_Toc103"/>
      <w:bookmarkEnd w:id="264"/>
      <w:r>
        <w:rPr>
          <w:rtl w:val="true"/>
        </w:rPr>
        <w:t>روان‌شناسی ایثار</w:t>
      </w:r>
      <w:bookmarkEnd w:id="265"/>
    </w:p>
    <w:p>
      <w:pPr>
        <w:pStyle w:val="Heading4"/>
        <w:numPr>
          <w:ilvl w:val="3"/>
          <w:numId w:val="1"/>
        </w:numPr>
        <w:rPr/>
      </w:pPr>
      <w:bookmarkStart w:id="266" w:name="__RefHeading___Toc493826_1395250215"/>
      <w:bookmarkStart w:id="267" w:name="_Toc104"/>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روان‌شناسی ایثار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مفهوم‌سازی مکتب اسلام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ایثار در میان احساسات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نشانه فضایل روحی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مقدس‌ترین احساس و هیجان</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ایثار در سازندگی انسان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و افزایش روحیه مقاومت</w:t>
      </w:r>
    </w:p>
    <w:p>
      <w:pPr>
        <w:pStyle w:val="Heading4"/>
        <w:numPr>
          <w:ilvl w:val="3"/>
          <w:numId w:val="1"/>
        </w:numPr>
        <w:rPr/>
      </w:pPr>
      <w:bookmarkStart w:id="268" w:name="__RefHeading___Toc493828_1395250215"/>
      <w:bookmarkStart w:id="269" w:name="_Toc105"/>
      <w:bookmarkEnd w:id="268"/>
      <w:r>
        <w:rPr>
          <w:rtl w:val="true"/>
        </w:rPr>
        <w:t>الف</w:t>
      </w:r>
      <w:r>
        <w:rPr>
          <w:rtl w:val="true"/>
        </w:rPr>
        <w:t xml:space="preserve">) </w:t>
      </w:r>
      <w:r>
        <w:rPr>
          <w:rtl w:val="true"/>
        </w:rPr>
        <w:t>قدرت مفهوم‌سازی مکتب اسلام</w:t>
      </w:r>
      <w:bookmarkEnd w:id="2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مفهوم‌سازی مکتب اسلام</w:t>
      </w:r>
    </w:p>
    <w:p>
      <w:pPr>
        <w:pStyle w:val="BookText"/>
        <w:rPr/>
      </w:pPr>
      <w:r>
        <w:rPr>
          <w:rFonts w:ascii="IRNazanin" w:hAnsi="IRNazanin" w:eastAsia="IRNazanin"/>
          <w:color w:val="111111"/>
          <w:sz w:val="28"/>
          <w:sz w:val="28"/>
          <w:szCs w:val="28"/>
          <w:rtl w:val="true"/>
          <w:lang w:bidi="fa-IR"/>
        </w:rPr>
        <w:t>در معارف اهل بیت علیهم السلام ، جنبه مفهوم‌سازی در همه عرصه‌های معرفتی و انسان‌شناختی، یکی از برجسته‌ترین جنبه‌های قدرت و عظمت این مکتب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از احاطه خداوند و اهل بیت علیهم السلام بر معارف و علوم و شناخت انسان و پیچیدگی‌های وجود او و راه تکامل انسان،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 هر مکتب را می توان از دقت و عمق و گستره مفهوم‌سازی آن به‌دست آورد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روان‌شناسی غربی در مقایسه با معارف اخلاقی و تربیتی و انسان‌شناختی مکتب اسلام، بسیار محدود و ضعیف است و در تحلیل و نتیجه‌گیری نیز بر احتمالات و نظریات متناقض و متغیر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تعریف و تحلیل و بررسی مسائل روانی انسان نیز فقط به هیجان‌های بسیار ابتدایی و ساده وی توجه کرده است و هرگز گستردگی معارف اسلامی را ندارد</w:t>
      </w:r>
      <w:r>
        <w:rPr>
          <w:rFonts w:eastAsia="IRNazanin" w:cs="IRNazanin"/>
          <w:color w:val="111111"/>
          <w:sz w:val="28"/>
          <w:szCs w:val="28"/>
          <w:rtl w:val="true"/>
          <w:lang w:bidi="fa-IR"/>
        </w:rPr>
        <w:t>.</w:t>
      </w:r>
      <w:bookmarkStart w:id="270" w:name="pg2620_21216"/>
    </w:p>
    <w:p>
      <w:pPr>
        <w:pStyle w:val="BookText"/>
        <w:rPr/>
      </w:pPr>
      <w:bookmarkEnd w:id="270"/>
      <w:r>
        <w:rPr>
          <w:rFonts w:ascii="IRNazanin" w:hAnsi="IRNazanin" w:eastAsia="IRNazanin"/>
          <w:color w:val="111111"/>
          <w:sz w:val="28"/>
          <w:sz w:val="28"/>
          <w:szCs w:val="28"/>
          <w:rtl w:val="true"/>
          <w:lang w:bidi="fa-IR"/>
        </w:rPr>
        <w:t>ایثار و عفو، چشم‌پوشی، احسان، کرم، صدقه، شرف، خیر، بِرّ و معروف، نمونه‌هایی از مفاهیمی هستند که در حوزه بخشندگی و نوع‌دوستی در اسلام تعریف شده‌اند و هر یک محدوده‌ای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مفهوم‌سازی اسلام در حوزه اخلاق، در مقایسه با روان‌شناسی غرب، بسیار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ایثار نیز یکی از مفاهیم ویژه مکتب اسلام است</w:t>
      </w:r>
      <w:r>
        <w:rPr>
          <w:rFonts w:eastAsia="IRNazanin" w:cs="IRNazanin"/>
          <w:color w:val="111111"/>
          <w:sz w:val="28"/>
          <w:szCs w:val="28"/>
          <w:rtl w:val="true"/>
          <w:lang w:bidi="fa-IR"/>
        </w:rPr>
        <w:t>.</w:t>
      </w:r>
    </w:p>
    <w:p>
      <w:pPr>
        <w:pStyle w:val="Heading4"/>
        <w:numPr>
          <w:ilvl w:val="3"/>
          <w:numId w:val="1"/>
        </w:numPr>
        <w:rPr/>
      </w:pPr>
      <w:bookmarkStart w:id="271" w:name="__RefHeading___Toc493830_1395250215"/>
      <w:bookmarkStart w:id="272" w:name="_Toc106"/>
      <w:bookmarkEnd w:id="271"/>
      <w:r>
        <w:rPr>
          <w:rtl w:val="true"/>
        </w:rPr>
        <w:t>ب</w:t>
      </w:r>
      <w:r>
        <w:rPr>
          <w:rtl w:val="true"/>
        </w:rPr>
        <w:t xml:space="preserve">) </w:t>
      </w:r>
      <w:r>
        <w:rPr>
          <w:rtl w:val="true"/>
        </w:rPr>
        <w:t>جایگاه ایثار در میان احساسات</w:t>
      </w:r>
      <w:bookmarkEnd w:id="27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ایثار در میان احساسات</w:t>
      </w:r>
    </w:p>
    <w:p>
      <w:pPr>
        <w:pStyle w:val="BookText"/>
        <w:rPr/>
      </w:pPr>
      <w:r>
        <w:rPr>
          <w:rFonts w:ascii="IRNazanin" w:hAnsi="IRNazanin" w:eastAsia="IRNazanin"/>
          <w:color w:val="111111"/>
          <w:sz w:val="28"/>
          <w:sz w:val="28"/>
          <w:szCs w:val="28"/>
          <w:rtl w:val="true"/>
          <w:lang w:bidi="fa-IR"/>
        </w:rPr>
        <w:t>حس ایثارگری در مقایسه با احساس‌ها و گرایش‌های مثبت و انسانی، در برترین موقعیت قرار دارد</w:t>
      </w:r>
      <w:r>
        <w:rPr>
          <w:rFonts w:eastAsia="IRNazanin" w:cs="IRNazanin"/>
          <w:color w:val="111111"/>
          <w:sz w:val="28"/>
          <w:szCs w:val="28"/>
          <w:rtl w:val="true"/>
          <w:lang w:bidi="fa-IR"/>
        </w:rPr>
        <w:t>.</w:t>
      </w:r>
    </w:p>
    <w:p>
      <w:pPr>
        <w:pStyle w:val="Heading4"/>
        <w:numPr>
          <w:ilvl w:val="3"/>
          <w:numId w:val="1"/>
        </w:numPr>
        <w:rPr/>
      </w:pPr>
      <w:bookmarkStart w:id="273" w:name="__RefHeading___Toc493832_1395250215"/>
      <w:bookmarkStart w:id="274" w:name="_Toc107"/>
      <w:bookmarkEnd w:id="273"/>
      <w:r>
        <w:rPr>
          <w:rtl w:val="true"/>
        </w:rPr>
        <w:t>ج</w:t>
      </w:r>
      <w:r>
        <w:rPr>
          <w:rtl w:val="true"/>
        </w:rPr>
        <w:t xml:space="preserve">) </w:t>
      </w:r>
      <w:r>
        <w:rPr>
          <w:rtl w:val="true"/>
        </w:rPr>
        <w:t>ایثار نشانه فضایل روحی</w:t>
      </w:r>
      <w:bookmarkEnd w:id="27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نشانه فضایل روحی</w:t>
      </w:r>
    </w:p>
    <w:p>
      <w:pPr>
        <w:pStyle w:val="BookText"/>
        <w:rPr/>
      </w:pPr>
      <w:r>
        <w:rPr>
          <w:rFonts w:ascii="IRNazanin" w:hAnsi="IRNazanin" w:eastAsia="IRNazanin"/>
          <w:color w:val="111111"/>
          <w:sz w:val="28"/>
          <w:sz w:val="28"/>
          <w:szCs w:val="28"/>
          <w:rtl w:val="true"/>
          <w:lang w:bidi="fa-IR"/>
        </w:rPr>
        <w:t>ایثارگری، مبتنی بر بهره‌مندی از بالاترین سرمایه‌های روحی است که بدون آنها، ایثار ممکن نیست؛ سرمایه‌هایی مثل یقین و ایمان استوار، چیرگی بر نفس، دیگردوستی عمیق و خداگرایی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ایثار، شاخص ایمان و اوج فضیلت است و می تواند نماد دین و نشان‌دهنده مرتبه اخلاقی انسان‌ها باشد</w:t>
      </w:r>
      <w:r>
        <w:rPr>
          <w:rFonts w:eastAsia="IRNazanin" w:cs="IRNazanin"/>
          <w:color w:val="111111"/>
          <w:sz w:val="28"/>
          <w:szCs w:val="28"/>
          <w:rtl w:val="true"/>
          <w:lang w:bidi="fa-IR"/>
        </w:rPr>
        <w:t>.</w:t>
      </w:r>
    </w:p>
    <w:p>
      <w:pPr>
        <w:pStyle w:val="Heading4"/>
        <w:numPr>
          <w:ilvl w:val="3"/>
          <w:numId w:val="1"/>
        </w:numPr>
        <w:rPr/>
      </w:pPr>
      <w:bookmarkStart w:id="275" w:name="__RefHeading___Toc493834_1395250215"/>
      <w:bookmarkStart w:id="276" w:name="_Toc108"/>
      <w:bookmarkEnd w:id="275"/>
      <w:r>
        <w:rPr>
          <w:rtl w:val="true"/>
        </w:rPr>
        <w:t>د</w:t>
      </w:r>
      <w:r>
        <w:rPr>
          <w:rtl w:val="true"/>
        </w:rPr>
        <w:t xml:space="preserve">) </w:t>
      </w:r>
      <w:r>
        <w:rPr>
          <w:rtl w:val="true"/>
        </w:rPr>
        <w:t>ایثار، مقدس‌ترین احساس و هیجان</w:t>
      </w:r>
      <w:bookmarkEnd w:id="27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مقدس‌ترین احساس و هیجان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انسان کشش‌ها و هیجان‌های بسیاری دارد که برخی از آنها به دلیل همراه نبودن با فطرت، غریزه و قوانین الهی حاکم بر آفرینش، منفی و رذیله ارزیابی می شود؛ مثل حسادت، بُخل و کینه‌ورزی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عقلی نیز این احساسات آثار مخربی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احساسات قداست دارند و برخی مقدس‌ترند؛ زیرا هم بالاترین خواسته فطری انسان، داشتن آن احساس است که لذت روحی اش بی نهایت، و بازتابش بسیار شیرین است؛ هم از</w:t>
      </w:r>
      <w:bookmarkStart w:id="277" w:name="pg2620_21218"/>
    </w:p>
    <w:p>
      <w:pPr>
        <w:pStyle w:val="BookText"/>
        <w:rPr/>
      </w:pPr>
      <w:bookmarkEnd w:id="277"/>
      <w:r>
        <w:rPr>
          <w:rFonts w:ascii="IRNazanin" w:hAnsi="IRNazanin" w:eastAsia="IRNazanin"/>
          <w:color w:val="111111"/>
          <w:sz w:val="28"/>
          <w:sz w:val="28"/>
          <w:szCs w:val="28"/>
          <w:rtl w:val="true"/>
          <w:lang w:bidi="fa-IR"/>
        </w:rPr>
        <w:t>دیدگاه عقلی آثار بسیار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در این جایگاه قرار دارد؛ تا به گونه‌ای که دیگر فضایل در برابر ایثار رنگ می بازند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ابراهیم ادهم از شقیق بن ابراهیم ـ که از خراسان نزد او آمد ـ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و اصحابت را در خراسان چگونه ترک کردی؟ شقیق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آنان را ترک کردم که اگر به آنان چیزی داده شود، شکر می کنند و اگر چیزی بخشیده نشود، صبر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سگ‌های بَلخ را این‌چنین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فقرا از نظر تو چگونه باید باشند؟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فقرا باید آن‌گونه باشند که اگر منع شدند و محروم ماندند، شکر کنند و اگر به آنان چیزی بخشیده شد، ایثار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شقیق سر ابراهیم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استاد</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278" w:name="__RefHeading___Toc493836_1395250215"/>
      <w:bookmarkStart w:id="279" w:name="_Toc109"/>
      <w:bookmarkEnd w:id="278"/>
      <w:r>
        <w:rPr>
          <w:rtl w:val="true"/>
        </w:rPr>
        <w:t xml:space="preserve">ه </w:t>
      </w:r>
      <w:r>
        <w:rPr>
          <w:rtl w:val="true"/>
        </w:rPr>
        <w:t xml:space="preserve">) </w:t>
      </w:r>
      <w:r>
        <w:rPr>
          <w:rtl w:val="true"/>
        </w:rPr>
        <w:t>جایگاه ایثار در سازندگی انسان</w:t>
      </w:r>
      <w:bookmarkEnd w:id="279"/>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ایثار در سازندگی انسان</w:t>
      </w:r>
    </w:p>
    <w:p>
      <w:pPr>
        <w:pStyle w:val="BookText"/>
        <w:rPr/>
      </w:pPr>
      <w:r>
        <w:rPr>
          <w:rFonts w:ascii="IRNazanin" w:hAnsi="IRNazanin" w:eastAsia="IRNazanin"/>
          <w:color w:val="111111"/>
          <w:sz w:val="28"/>
          <w:sz w:val="28"/>
          <w:szCs w:val="28"/>
          <w:rtl w:val="true"/>
          <w:lang w:bidi="fa-IR"/>
        </w:rPr>
        <w:t>کسی که ایثار می کند، تقریباً تمام صفات نیک اخلاقی در شخصیت او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ایثار، میانبری به قله فضایل و رهایی از تمام رذایل است؛ زیرا کسی که توان ایثار، آن هم با اخلاص کامل را دارد، توانسته است بر رذیلت‌ها فایق آید و فضایل روحی را در خود رشد دهد و نهادینه سازد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المستطرف، از ابومحمد أزدی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مسجد مرو آتش گرفت، مسلمانان گمان کردند مسیحیان آن را آتش زده‌اند و آنها نیز خانه‌های مسیحیان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سلطان آگاه شد، دستور داد همه افراد شریک در این قضیه را مجازات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شکل قرعه، در کاغذهایی سه حکم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جدا شدن دست، تازیانه خوردن</w:t>
      </w:r>
      <w:r>
        <w:rPr>
          <w:rFonts w:eastAsia="IRNazanin" w:cs="IRNazanin"/>
          <w:color w:val="111111"/>
          <w:sz w:val="28"/>
          <w:szCs w:val="28"/>
          <w:rtl w:val="true"/>
          <w:lang w:bidi="fa-IR"/>
        </w:rPr>
        <w:t>!</w:t>
      </w:r>
      <w:bookmarkStart w:id="280" w:name="pg2620_21219"/>
    </w:p>
    <w:p>
      <w:pPr>
        <w:pStyle w:val="BookText"/>
        <w:rPr/>
      </w:pPr>
      <w:bookmarkEnd w:id="280"/>
      <w:r>
        <w:rPr>
          <w:rFonts w:ascii="IRNazanin" w:hAnsi="IRNazanin" w:eastAsia="IRNazanin"/>
          <w:color w:val="111111"/>
          <w:sz w:val="28"/>
          <w:sz w:val="28"/>
          <w:szCs w:val="28"/>
          <w:rtl w:val="true"/>
          <w:lang w:bidi="fa-IR"/>
        </w:rPr>
        <w:t>سپس کاغذهای قرعه را بین مسلمانان ـ که در آتش زدن خانه مسیحیان و نصاری شرکت داشتند ـ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چون کاغذ قرعه خود را باز کرد، حکم قتل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مجازاتش تازیانه در آمده بود، خوشحال به نظر می رسید، دلیل گریه وی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راه دین خدمت می کنیم و از مرگ نمی ترسیم، اما مادری پیر دارم که من تنها فرزندش هستم و زندگانی او به من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مرگ مرا بشنود،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شنیدن این پاسخ، کمی تأمل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ندارم و به کسی نیز علاقه‌ای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خود را به من بده و من حکم تازیانه خود را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حکم‌ها را عوض کردند و جوان ایثارگر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بعد از تحمل تازیانه‌ها نزد مادرش رفت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شنیدن این قبیل فداکاری‌ها حس ستایش را برمی انگیزد و نشان می دهد، کسی می تواند جان خود را ایثار کند که ایمان داشته باشد، ترس را در خود مهار ساخته و کشته باشد، حرص و علاقه به دنیا نداشته باشد، نوع‌دوستی و حسّ خیرخواهی و احسان در او به بالاترین درجه رسیده باشد، علاقه و عشق مجازی که او را از مرگ باز دارد،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گفته می‌شود توفیق ایثار، یعنی توفیق عمل به تمام فضایل انسانی و ایمانی</w:t>
      </w:r>
      <w:r>
        <w:rPr>
          <w:rFonts w:eastAsia="IRNazanin" w:cs="IRNazanin"/>
          <w:color w:val="111111"/>
          <w:sz w:val="28"/>
          <w:szCs w:val="28"/>
          <w:rtl w:val="true"/>
          <w:lang w:bidi="fa-IR"/>
        </w:rPr>
        <w:t>.</w:t>
      </w:r>
    </w:p>
    <w:p>
      <w:pPr>
        <w:pStyle w:val="Heading4"/>
        <w:numPr>
          <w:ilvl w:val="3"/>
          <w:numId w:val="1"/>
        </w:numPr>
        <w:rPr/>
      </w:pPr>
      <w:bookmarkStart w:id="281" w:name="__RefHeading___Toc493838_1395250215"/>
      <w:bookmarkStart w:id="282" w:name="_Toc110"/>
      <w:bookmarkEnd w:id="281"/>
      <w:r>
        <w:rPr>
          <w:rtl w:val="true"/>
        </w:rPr>
        <w:t>و</w:t>
      </w:r>
      <w:r>
        <w:rPr>
          <w:rtl w:val="true"/>
        </w:rPr>
        <w:t xml:space="preserve">) </w:t>
      </w:r>
      <w:r>
        <w:rPr>
          <w:rtl w:val="true"/>
        </w:rPr>
        <w:t>ایثار و افزایش روحیه مقاومت</w:t>
      </w:r>
      <w:bookmarkEnd w:id="282"/>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و افزایش روحیه مقاومت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ایثار، مرحله‌ای بالاتر از گذشت و عفوست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قدرت روحی بسیار بالای صاحب آن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روحیه ایثار کاری را آغاز کند، آن را به انرژی سرشار به پایان خواهد برد و تا زمانی که ایثارگر است، در انجام</w:t>
      </w:r>
      <w:bookmarkStart w:id="283" w:name="pg2620_21222"/>
    </w:p>
    <w:p>
      <w:pPr>
        <w:pStyle w:val="BookText"/>
        <w:rPr/>
      </w:pPr>
      <w:bookmarkEnd w:id="283"/>
      <w:r>
        <w:rPr>
          <w:rFonts w:ascii="IRNazanin" w:hAnsi="IRNazanin" w:eastAsia="IRNazanin"/>
          <w:color w:val="111111"/>
          <w:sz w:val="28"/>
          <w:sz w:val="28"/>
          <w:szCs w:val="28"/>
          <w:rtl w:val="true"/>
          <w:lang w:bidi="fa-IR"/>
        </w:rPr>
        <w:t>دادن آن کوتاهی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عباس بن علی علیه السلام در کنار آب، ایثارگرانه با عطش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عدوی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یرموک، پسرعموی من به جنگ رفت، ولی بعد از پیکار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آبی برداشتم و روانه میدان رزم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کمی جست‌وجو، او را کم‌رمق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کنارش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سربازی که کنار او بر زمین افتاده بود، آهی کشید و دریافتیم که او نیز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پسرعمویم اشاره کرد که به او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بالین او رفتم، هشام بن عاص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به وی آب بدهم که صدای مجروح دیگری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نیز آب نخورد و مرا به سوی آن مجروح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او آب دهم،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هشام و پسرعمویم نیز از دنیا رفته بودند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اینها نمونه‌ای از قدرتی است که ایثار می آفریند و توان و تحمل جان دادن در اوج عطش را بالا می برد</w:t>
      </w:r>
      <w:r>
        <w:rPr>
          <w:rFonts w:eastAsia="IRNazanin" w:cs="IRNazanin"/>
          <w:color w:val="111111"/>
          <w:sz w:val="28"/>
          <w:szCs w:val="28"/>
          <w:rtl w:val="true"/>
          <w:lang w:bidi="fa-IR"/>
        </w:rPr>
        <w:t>.</w:t>
      </w:r>
    </w:p>
    <w:p>
      <w:pPr>
        <w:pStyle w:val="Heading3"/>
        <w:numPr>
          <w:ilvl w:val="2"/>
          <w:numId w:val="1"/>
        </w:numPr>
        <w:rPr/>
      </w:pPr>
      <w:bookmarkStart w:id="284" w:name="__RefHeading___Toc493840_1395250215"/>
      <w:bookmarkStart w:id="285" w:name="_Toc111"/>
      <w:bookmarkEnd w:id="284"/>
      <w:r>
        <w:rPr>
          <w:rtl w:val="true"/>
        </w:rPr>
        <w:t>آثار ایثار</w:t>
      </w:r>
      <w:bookmarkEnd w:id="285"/>
    </w:p>
    <w:p>
      <w:pPr>
        <w:pStyle w:val="Heading4"/>
        <w:numPr>
          <w:ilvl w:val="3"/>
          <w:numId w:val="1"/>
        </w:numPr>
        <w:rPr/>
      </w:pPr>
      <w:bookmarkStart w:id="286" w:name="__RefHeading___Toc493842_1395250215"/>
      <w:bookmarkStart w:id="287" w:name="_Toc112"/>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آثار ایثار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فردی ایثار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ایثار در جامعه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عبادی ایثارگری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سیاسی و نظامی ایثار در جامعه</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اقتصادی ایثار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اخلاقی ایثار در جامعه</w:t>
      </w:r>
    </w:p>
    <w:p>
      <w:pPr>
        <w:pStyle w:val="Heading4"/>
        <w:numPr>
          <w:ilvl w:val="3"/>
          <w:numId w:val="1"/>
        </w:numPr>
        <w:rPr/>
      </w:pPr>
      <w:bookmarkStart w:id="288" w:name="__RefHeading___Toc493844_1395250215"/>
      <w:bookmarkStart w:id="289" w:name="_Toc113"/>
      <w:bookmarkEnd w:id="288"/>
      <w:r>
        <w:rPr>
          <w:rtl w:val="true"/>
        </w:rPr>
        <w:t>الف</w:t>
      </w:r>
      <w:r>
        <w:rPr>
          <w:rtl w:val="true"/>
        </w:rPr>
        <w:t xml:space="preserve">) </w:t>
      </w:r>
      <w:r>
        <w:rPr>
          <w:rtl w:val="true"/>
        </w:rPr>
        <w:t>آثار فردی ایثار</w:t>
      </w:r>
      <w:bookmarkEnd w:id="289"/>
    </w:p>
    <w:p>
      <w:pPr>
        <w:pStyle w:val="Heading5"/>
        <w:numPr>
          <w:ilvl w:val="4"/>
          <w:numId w:val="1"/>
        </w:numPr>
        <w:rPr/>
      </w:pPr>
      <w:bookmarkStart w:id="290" w:name="__RefHeading___Toc493846_1395250215"/>
      <w:bookmarkStart w:id="291" w:name="_Toc114"/>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فردی ایثار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آثار فردی اخلاقی ایثار در جامعه</w:t>
      </w:r>
    </w:p>
    <w:p>
      <w:pPr>
        <w:pStyle w:val="BookText"/>
        <w:rPr/>
      </w:pPr>
      <w:r>
        <w:rPr>
          <w:rFonts w:ascii="IRNazanin" w:hAnsi="IRNazanin" w:eastAsia="IRNazanin"/>
          <w:color w:val="111111"/>
          <w:sz w:val="28"/>
          <w:sz w:val="28"/>
          <w:szCs w:val="28"/>
          <w:rtl w:val="true"/>
          <w:lang w:bidi="fa-IR"/>
        </w:rPr>
        <w:t>دو ـ ایثارگری، گذشت، عبودیت و سازندگی انسان</w:t>
      </w:r>
    </w:p>
    <w:p>
      <w:pPr>
        <w:pStyle w:val="Heading5"/>
        <w:numPr>
          <w:ilvl w:val="4"/>
          <w:numId w:val="1"/>
        </w:numPr>
        <w:rPr/>
      </w:pPr>
      <w:bookmarkStart w:id="292" w:name="__RefHeading___Toc493848_1395250215"/>
      <w:bookmarkStart w:id="293" w:name="_Toc115"/>
      <w:bookmarkEnd w:id="292"/>
      <w:r>
        <w:rPr>
          <w:rtl w:val="true"/>
        </w:rPr>
        <w:t>یک ـ آثار فردی اخلاقی ایثار در جامعه</w:t>
      </w:r>
      <w:bookmarkEnd w:id="293"/>
    </w:p>
    <w:p>
      <w:pPr>
        <w:pStyle w:val="BookText"/>
        <w:rPr/>
      </w:pPr>
      <w:r>
        <w:rPr>
          <w:rFonts w:ascii="IRNazanin" w:hAnsi="IRNazanin" w:eastAsia="IRNazanin"/>
          <w:color w:val="111111"/>
          <w:sz w:val="28"/>
          <w:sz w:val="28"/>
          <w:szCs w:val="28"/>
          <w:rtl w:val="true"/>
          <w:lang w:bidi="fa-IR"/>
        </w:rPr>
        <w:t>یک ـ آثار فردی اخلاقی ایثار در جامعه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ایثار، نه تنها فرد ایثارگر را به انسانی الهی تبدیل می‌کند که سعادت خود را تنها در رضای خدا می جوید، بلکه سبب می‌شود وی در جامعه، اثر مثبت</w:t>
      </w:r>
      <w:bookmarkStart w:id="294" w:name="pg2620_21224"/>
    </w:p>
    <w:p>
      <w:pPr>
        <w:pStyle w:val="BookText"/>
        <w:rPr/>
      </w:pPr>
      <w:bookmarkEnd w:id="294"/>
      <w:r>
        <w:rPr>
          <w:rFonts w:ascii="IRNazanin" w:hAnsi="IRNazanin" w:eastAsia="IRNazanin"/>
          <w:color w:val="111111"/>
          <w:sz w:val="28"/>
          <w:sz w:val="28"/>
          <w:szCs w:val="28"/>
          <w:rtl w:val="true"/>
          <w:lang w:bidi="fa-IR"/>
        </w:rPr>
        <w:t>داشته باشد و آنها را به سوی رستگاری ابدی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پیروزی مردم را در صحنه‌های اجتماعی بیمه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ایثارگری، شور حال و جاذبه‌ای قوی در انسان برای پیش رفتن به سوی خدای یگانه و دل بریدن از دنیا و زخارف آن ایجاد می‌کند و او را به سوی زیبایی مطلق و کمال غایی با سرعتی فراتر از تصور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و ایثار از برترین فضایل انسانی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دین‌هایی که ریشه بین‌النهرینی دارند، دارای ویژگی‌های یکسانی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دنیای اسطوره‌ای، حادثه‌ای مهیب رخ می داد، بزرگان و اشراف جامعه، فرزندانشان را قربانی می کردند</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295" w:name="__RefHeading___Toc493850_1395250215"/>
      <w:bookmarkStart w:id="296" w:name="_Toc116"/>
      <w:bookmarkEnd w:id="295"/>
      <w:r>
        <w:rPr>
          <w:rtl w:val="true"/>
        </w:rPr>
        <w:t>دو ـ ایثارگری، گذشت، عبودیت و سازندگی انسان</w:t>
      </w:r>
      <w:bookmarkEnd w:id="296"/>
    </w:p>
    <w:p>
      <w:pPr>
        <w:pStyle w:val="BookText"/>
        <w:rPr/>
      </w:pPr>
      <w:r>
        <w:rPr>
          <w:rFonts w:ascii="IRNazanin" w:hAnsi="IRNazanin" w:eastAsia="IRNazanin"/>
          <w:color w:val="111111"/>
          <w:sz w:val="28"/>
          <w:sz w:val="28"/>
          <w:szCs w:val="28"/>
          <w:rtl w:val="true"/>
          <w:lang w:bidi="fa-IR"/>
        </w:rPr>
        <w:t>دو ـ ایثارگری، گذشت، عبودیت و سازندگی انسان</w:t>
      </w:r>
    </w:p>
    <w:p>
      <w:pPr>
        <w:pStyle w:val="BookText"/>
        <w:rPr/>
      </w:pPr>
      <w:r>
        <w:rPr>
          <w:rFonts w:ascii="IRNazanin" w:hAnsi="IRNazanin" w:eastAsia="IRNazanin"/>
          <w:color w:val="111111"/>
          <w:sz w:val="28"/>
          <w:sz w:val="28"/>
          <w:szCs w:val="28"/>
          <w:rtl w:val="true"/>
          <w:lang w:bidi="fa-IR"/>
        </w:rPr>
        <w:t>از دید اسلام، یاد مرگ، یکی از عوامل مهم تربیت و تزکیه نفس انسان، بازدارنده او از ارتکاب گناهان و ترغیب‌کننده به بندگی و صفت الهی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آثار و برکات ارزشمندی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شدن و خشکاندن ریشه‌ها و انگیزه‌ها و بستن راه‌های نفوذ و تسلط شیطان بر جان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مبدأ و معاد و وظایف بندگی، جای خود را به توجه و معرفت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نجاست و آلودگی گناهان را از وجود انسان می 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مصایب و بلاها را برای انسان آسان می سازد و راحت جلوه می دهد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را به نور و عشق الهی زنده می گرداند</w:t>
      </w:r>
      <w:r>
        <w:rPr>
          <w:rFonts w:eastAsia="IRNazanin" w:cs="IRNazanin"/>
          <w:color w:val="111111"/>
          <w:sz w:val="28"/>
          <w:szCs w:val="28"/>
          <w:rtl w:val="true"/>
          <w:lang w:bidi="fa-IR"/>
        </w:rPr>
        <w:t>.</w:t>
      </w:r>
      <w:bookmarkStart w:id="297" w:name="pg2620_21225"/>
    </w:p>
    <w:p>
      <w:pPr>
        <w:pStyle w:val="BookText"/>
        <w:rPr/>
      </w:pPr>
      <w:bookmarkEnd w:id="297"/>
      <w:r>
        <w:rPr>
          <w:rFonts w:ascii="IRNazanin" w:hAnsi="IRNazanin" w:eastAsia="IRNazanin"/>
          <w:color w:val="111111"/>
          <w:sz w:val="28"/>
          <w:sz w:val="28"/>
          <w:szCs w:val="28"/>
          <w:rtl w:val="true"/>
          <w:lang w:bidi="fa-IR"/>
        </w:rPr>
        <w:t>رسول گرامی اسلام، بر اساس همان آثار و برکات، یاد مرگ را بهترین زهد، برترین عبادت و برترین تفکر و اندیشه نامیده است</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298" w:name="__RefHeading___Toc493852_1395250215"/>
      <w:bookmarkStart w:id="299" w:name="_Toc117"/>
      <w:bookmarkEnd w:id="298"/>
      <w:r>
        <w:rPr>
          <w:rtl w:val="true"/>
        </w:rPr>
        <w:t>ب</w:t>
      </w:r>
      <w:r>
        <w:rPr>
          <w:rtl w:val="true"/>
        </w:rPr>
        <w:t xml:space="preserve">) </w:t>
      </w:r>
      <w:r>
        <w:rPr>
          <w:rtl w:val="true"/>
        </w:rPr>
        <w:t>آثار ایثار در جامعه</w:t>
      </w:r>
      <w:bookmarkEnd w:id="299"/>
    </w:p>
    <w:p>
      <w:pPr>
        <w:pStyle w:val="Heading5"/>
        <w:numPr>
          <w:ilvl w:val="4"/>
          <w:numId w:val="1"/>
        </w:numPr>
        <w:rPr/>
      </w:pPr>
      <w:bookmarkStart w:id="300" w:name="__RefHeading___Toc493854_1395250215"/>
      <w:bookmarkStart w:id="301" w:name="_Toc118"/>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ایثار در جامعه</w:t>
      </w:r>
    </w:p>
    <w:p>
      <w:pPr>
        <w:pStyle w:val="BookText"/>
        <w:rPr/>
      </w:pPr>
      <w:r>
        <w:rPr>
          <w:rFonts w:ascii="IRNazanin" w:hAnsi="IRNazanin" w:eastAsia="IRNazanin"/>
          <w:color w:val="111111"/>
          <w:sz w:val="28"/>
          <w:sz w:val="28"/>
          <w:szCs w:val="28"/>
          <w:rtl w:val="true"/>
          <w:lang w:bidi="fa-IR"/>
        </w:rPr>
        <w:t>اگر فرهنگ ایثار در سطح جامعه، فراگیر شود و عمومیت یابد، آثار خوبی خواهد داشت، از جمله</w:t>
      </w:r>
      <w:r>
        <w:rPr>
          <w:rFonts w:eastAsia="IRNazanin" w:cs="IRNazanin"/>
          <w:color w:val="111111"/>
          <w:sz w:val="28"/>
          <w:szCs w:val="28"/>
          <w:rtl w:val="true"/>
          <w:lang w:bidi="fa-IR"/>
        </w:rPr>
        <w:t>:</w:t>
      </w:r>
    </w:p>
    <w:p>
      <w:pPr>
        <w:pStyle w:val="Heading5"/>
        <w:numPr>
          <w:ilvl w:val="4"/>
          <w:numId w:val="1"/>
        </w:numPr>
        <w:rPr/>
      </w:pPr>
      <w:bookmarkStart w:id="302" w:name="__RefHeading___Toc493856_1395250215"/>
      <w:bookmarkStart w:id="303" w:name="_Toc119"/>
      <w:bookmarkEnd w:id="302"/>
      <w:r>
        <w:rPr>
          <w:rtl w:val="true"/>
        </w:rPr>
        <w:t>یک ـ از بین رفتن کدورت‌ها</w:t>
      </w:r>
      <w:bookmarkEnd w:id="303"/>
    </w:p>
    <w:p>
      <w:pPr>
        <w:pStyle w:val="BookText"/>
        <w:rPr/>
      </w:pPr>
      <w:r>
        <w:rPr>
          <w:rFonts w:ascii="IRNazanin" w:hAnsi="IRNazanin" w:eastAsia="IRNazanin"/>
          <w:color w:val="111111"/>
          <w:sz w:val="28"/>
          <w:sz w:val="28"/>
          <w:szCs w:val="28"/>
          <w:rtl w:val="true"/>
          <w:lang w:bidi="fa-IR"/>
        </w:rPr>
        <w:t>یک ـ از بین رفتن کدورت‌ها</w:t>
      </w:r>
    </w:p>
    <w:p>
      <w:pPr>
        <w:pStyle w:val="BookText"/>
        <w:rPr/>
      </w:pPr>
      <w:r>
        <w:rPr>
          <w:rFonts w:ascii="IRNazanin" w:hAnsi="IRNazanin" w:eastAsia="IRNazanin"/>
          <w:color w:val="111111"/>
          <w:sz w:val="28"/>
          <w:sz w:val="28"/>
          <w:szCs w:val="28"/>
          <w:rtl w:val="true"/>
          <w:lang w:bidi="fa-IR"/>
        </w:rPr>
        <w:t>در جبهه‌های جنگ، به جای کدورت و رقابت‌های منفی و کینه‌ورزی، مسابقه در خیر و شهادت‌طلبی و ایثارگری بر روابط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ایثارگر، پیش از رسیدن به مقام ایثار، مراحل احسان و عفو را پشت سر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خلأ روحی و عقده روانی ندارد، بلکه کمبودهای روحی او با سرمایه قداست روحی و عظمت ذاتی پر شده و خداوند، غنای او را در ذات و نفسش</w:t>
      </w:r>
      <w:r>
        <w:rPr>
          <w:rStyle w:val="FootnoteAnchor"/>
          <w:rtl w:val="true"/>
        </w:rPr>
        <w:footnoteReference w:id="150"/>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توکل به خداوند، بی نیاز شده است و به کینه‌ورزی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ایثارگر آرامشی را که حتی در انتقام گرفتن به دست نمی آید، با محبت کردن به دیگران و ایثار کردن به دست می آورد</w:t>
      </w:r>
      <w:r>
        <w:rPr>
          <w:rFonts w:eastAsia="IRNazanin" w:cs="IRNazanin"/>
          <w:color w:val="111111"/>
          <w:sz w:val="28"/>
          <w:szCs w:val="28"/>
          <w:rtl w:val="true"/>
          <w:lang w:bidi="fa-IR"/>
        </w:rPr>
        <w:t>.</w:t>
      </w:r>
    </w:p>
    <w:p>
      <w:pPr>
        <w:pStyle w:val="Heading5"/>
        <w:numPr>
          <w:ilvl w:val="4"/>
          <w:numId w:val="1"/>
        </w:numPr>
        <w:rPr/>
      </w:pPr>
      <w:bookmarkStart w:id="304" w:name="__RefHeading___Toc493858_1395250215"/>
      <w:bookmarkStart w:id="305" w:name="_Toc120"/>
      <w:bookmarkEnd w:id="304"/>
      <w:r>
        <w:rPr>
          <w:rtl w:val="true"/>
        </w:rPr>
        <w:t>دو ـ ایثارگر؛ چراغ راه هدایت جامعه</w:t>
      </w:r>
      <w:bookmarkEnd w:id="305"/>
    </w:p>
    <w:p>
      <w:pPr>
        <w:pStyle w:val="BookText"/>
        <w:rPr/>
      </w:pPr>
      <w:r>
        <w:rPr>
          <w:rFonts w:ascii="IRNazanin" w:hAnsi="IRNazanin" w:eastAsia="IRNazanin"/>
          <w:color w:val="111111"/>
          <w:sz w:val="28"/>
          <w:sz w:val="28"/>
          <w:szCs w:val="28"/>
          <w:rtl w:val="true"/>
          <w:lang w:bidi="fa-IR"/>
        </w:rPr>
        <w:t>دو ـ ایثارگر؛ چراغ راه هدایت جامعه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ثابت کرده، در جایی که انقلاب در مسیر صحیح حرکت کرده و رو به قله‌های پیشرفت و عظمت داشته است، جریانات ضد نظام کوشیده‌اند مسیر این پیشرفت را مسدود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خیال خام</w:t>
      </w:r>
      <w:bookmarkStart w:id="306" w:name="pg2620_21228"/>
    </w:p>
    <w:p>
      <w:pPr>
        <w:pStyle w:val="BookText"/>
        <w:rPr/>
      </w:pPr>
      <w:bookmarkEnd w:id="306"/>
      <w:r>
        <w:rPr>
          <w:rFonts w:ascii="IRNazanin" w:hAnsi="IRNazanin" w:eastAsia="IRNazanin"/>
          <w:color w:val="111111"/>
          <w:sz w:val="28"/>
          <w:sz w:val="28"/>
          <w:szCs w:val="28"/>
          <w:rtl w:val="true"/>
          <w:lang w:bidi="fa-IR"/>
        </w:rPr>
        <w:t>خود این‌گونه می اندیشند که به شهادت رساندن چهره‌های شاخص انقلاب، می توان قطار پیشرفت ایران اسلامی را متوقف سازد؛ غافل از اینکه شهدا چراغ راه بازماندگان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در این باره، خطاب به دشمنان انقلاب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رجل فاجری که خون عزیز ما را به زمین ریخت، تأیید کرد دین خدا را، یعنی خدا دین خودش را به او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ریختن خون عزیز ما، تأیید شد انقلاب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باید زنده بماند، این نهضت باید زنده بماند، و زنده ماندنش به این خون‌ریزی‌هاست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بریزید خون‌ها را؛ زندگی ما دوام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 ما را؛ ملت ما بیدارتر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مرگ نمی ترسیم؛ و شما هم از مرگ ما صرفه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عجز شماست که در سیاهی شب، متفکران ما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منطق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منطق داشتید که صحبت می کردید؛ مباحثه می کردید، لکن منطق ندارید، منطق شما ترور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ما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اقشار ایران، باز زندگی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سستی، ضعفی پیدا کرده بود، زنده شد</w:t>
      </w:r>
      <w:r>
        <w:rPr>
          <w:rFonts w:eastAsia="IRNazanin" w:cs="IRNazanin"/>
          <w:color w:val="111111"/>
          <w:sz w:val="28"/>
          <w:szCs w:val="28"/>
          <w:rtl w:val="true"/>
          <w:lang w:bidi="fa-IR"/>
        </w:rPr>
        <w:t>.</w:t>
      </w:r>
      <w:r>
        <w:rPr>
          <w:rStyle w:val="FootnoteAnchor"/>
          <w:rtl w:val="true"/>
        </w:rPr>
        <w:footnoteReference w:id="151"/>
      </w:r>
    </w:p>
    <w:p>
      <w:pPr>
        <w:pStyle w:val="Heading5"/>
        <w:numPr>
          <w:ilvl w:val="4"/>
          <w:numId w:val="1"/>
        </w:numPr>
        <w:rPr/>
      </w:pPr>
      <w:bookmarkStart w:id="307" w:name="__RefHeading___Toc493860_1395250215"/>
      <w:bookmarkStart w:id="308" w:name="_Toc121"/>
      <w:bookmarkEnd w:id="307"/>
      <w:r>
        <w:rPr>
          <w:rtl w:val="true"/>
        </w:rPr>
        <w:t>سه ـ پویایی بخشیدن به خود و جامعه</w:t>
      </w:r>
      <w:bookmarkEnd w:id="308"/>
    </w:p>
    <w:p>
      <w:pPr>
        <w:pStyle w:val="BookText"/>
        <w:rPr/>
      </w:pPr>
      <w:r>
        <w:rPr>
          <w:rFonts w:ascii="IRNazanin" w:hAnsi="IRNazanin" w:eastAsia="IRNazanin"/>
          <w:color w:val="111111"/>
          <w:sz w:val="28"/>
          <w:sz w:val="28"/>
          <w:szCs w:val="28"/>
          <w:rtl w:val="true"/>
          <w:lang w:bidi="fa-IR"/>
        </w:rPr>
        <w:t>سه ـ پویایی بخشیدن به خود و جامعه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با خون خود، روح حرکت و حماسه را در کالبد جامعه می دمد و جامعه را از سکون و رکود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ایثارگران، سرشار از درس برای بازماندگان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آنان در جامعه، به جوانان روحیه، انگیزه و عشق به شهادت در راه وطن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باره چنین</w:t>
      </w:r>
      <w:bookmarkStart w:id="309" w:name="pg2620_21230"/>
    </w:p>
    <w:p>
      <w:pPr>
        <w:pStyle w:val="BookText"/>
        <w:rPr/>
      </w:pPr>
      <w:bookmarkEnd w:id="309"/>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خاصیت شهید حماسه‌آفرینی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ملت‌هایی که روح حماسه، مخصوصاً حماسه الهی می میرد، شهید، آن حماسه مرده را از نو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همیشه نیازمند به شهید است و نیازمند به حماسه‌های جدید و آفرینش‌های تازه</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از منظر مقام معظم رهبری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نقطه قوّت ما در قیام جمهوری اسلامی، نقطه قوّت انسانی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نه سلاح داشتیم، نه پول داشتیم، نه سازمان‌دهی داشتیم، نه حزب داشتیم و نه پشتیبانی جهانی؛ ما ملت ایران در همه کشورهای دنیا یک نقطه را نداشتیم که از قیام، انقلاب و حرکت ما حمایت و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ملت را پیروز کرد، قدرت نیروی انسانی بود؛ یعنی آگاهی و ایستادگی</w:t>
      </w:r>
      <w:r>
        <w:rPr>
          <w:rFonts w:eastAsia="IRNazanin" w:cs="IRNazanin"/>
          <w:color w:val="111111"/>
          <w:sz w:val="28"/>
          <w:szCs w:val="28"/>
          <w:rtl w:val="true"/>
          <w:lang w:bidi="fa-IR"/>
        </w:rPr>
        <w:t>».</w:t>
      </w:r>
      <w:r>
        <w:rPr>
          <w:rStyle w:val="FootnoteAnchor"/>
          <w:rtl w:val="true"/>
        </w:rPr>
        <w:footnoteReference w:id="153"/>
      </w:r>
    </w:p>
    <w:p>
      <w:pPr>
        <w:pStyle w:val="Heading5"/>
        <w:numPr>
          <w:ilvl w:val="4"/>
          <w:numId w:val="1"/>
        </w:numPr>
        <w:rPr/>
      </w:pPr>
      <w:bookmarkStart w:id="310" w:name="__RefHeading___Toc493862_1395250215"/>
      <w:bookmarkStart w:id="311" w:name="_Toc122"/>
      <w:bookmarkEnd w:id="310"/>
      <w:r>
        <w:rPr>
          <w:rtl w:val="true"/>
        </w:rPr>
        <w:t>چهار ـ آمادگی برای حضور در عرصه‌های دشوار</w:t>
      </w:r>
      <w:bookmarkEnd w:id="311"/>
    </w:p>
    <w:p>
      <w:pPr>
        <w:pStyle w:val="BookText"/>
        <w:rPr/>
      </w:pPr>
      <w:r>
        <w:rPr>
          <w:rFonts w:ascii="IRNazanin" w:hAnsi="IRNazanin" w:eastAsia="IRNazanin"/>
          <w:color w:val="111111"/>
          <w:sz w:val="28"/>
          <w:sz w:val="28"/>
          <w:szCs w:val="28"/>
          <w:rtl w:val="true"/>
          <w:lang w:bidi="fa-IR"/>
        </w:rPr>
        <w:t>چهار ـ آمادگی برای حضور در عرصه‌های دشوار</w:t>
      </w:r>
    </w:p>
    <w:p>
      <w:pPr>
        <w:pStyle w:val="BookText"/>
        <w:rPr/>
      </w:pPr>
      <w:r>
        <w:rPr>
          <w:rFonts w:ascii="IRNazanin" w:hAnsi="IRNazanin" w:eastAsia="IRNazanin"/>
          <w:color w:val="111111"/>
          <w:sz w:val="28"/>
          <w:sz w:val="28"/>
          <w:szCs w:val="28"/>
          <w:rtl w:val="true"/>
          <w:lang w:bidi="fa-IR"/>
        </w:rPr>
        <w:t>فرهنگ ایثار و شهادت در جامعه، شهروندان را برای دفاع از میهن و ایستادگی در برابر خطرها آماده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راه خدا قیام می کنند، هیچ ترسی از شهادت ندارند؛ زیرا کلام حق را درباره بازگشت شهیدان به سوی خداوند و قرار گرفتن در جوار قرب الهی شنیده‌اند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لا وَزَرَ إِلَی رَبِّکَ یوْمَئِذٍ الْمُسْتَقَرُّ؛ و این جهان منزلگهی موقت برای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هُمْ بَارِزُونَ لا یخْفَی عَلَی اللَّهِ مِنْهُمْ شَیءٌ لِمَنِ الْمُلْکُ الْیوْمَ لِلَّهِ الْوَاحِدِ الْقَهَّارِ؛ آنان می دانند که این ملک، جز برای خداوند یکتای قهار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خداوند در قرآن کریم، مؤمنان را توبیخ می کند و می فرماید</w:t>
      </w:r>
      <w:r>
        <w:rPr>
          <w:rFonts w:eastAsia="IRNazanin" w:cs="IRNazanin"/>
          <w:color w:val="111111"/>
          <w:sz w:val="28"/>
          <w:szCs w:val="28"/>
          <w:rtl w:val="true"/>
          <w:lang w:bidi="fa-IR"/>
        </w:rPr>
        <w:t>:</w:t>
      </w:r>
      <w:bookmarkStart w:id="312" w:name="pg2620_21232"/>
    </w:p>
    <w:p>
      <w:pPr>
        <w:pStyle w:val="BookText"/>
        <w:rPr/>
      </w:pPr>
      <w:bookmarkEnd w:id="312"/>
      <w:r>
        <w:rPr>
          <w:rFonts w:ascii="Amiri" w:hAnsi="Amiri" w:eastAsia="Amiri" w:cs="Amiri"/>
          <w:color w:val="111111"/>
          <w:sz w:val="28"/>
          <w:sz w:val="28"/>
          <w:szCs w:val="28"/>
          <w:rtl w:val="true"/>
          <w:lang w:bidi="ar-SA"/>
        </w:rPr>
        <w:t>یا أَیهَا الَّذِینَ آمَنُوا مَا لَکُمْ إِذَا قِیلَ لَکُمُ انْفِرُوا فِی سَبِیلِ اللَّهِ اثَّاقَلْتُمْ إِلَی الأرْضِ أَرَضِیتُمْ بِالْحَیاةِ الدُّنْیا مِنَ الآخِرَه فَمَا مَتَاعُ الْحَیاة الدُّنْیا فِی الآخِرَه إِلا قَلِیلٌ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هنگامی که به شما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جهاد در راه خدا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سنگینی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سستی به خرج می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زندگی دنیا به جای آخرت راضی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متاع زندگی دنیا، در برابر آخرت، جز اندکی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در جایی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اشْتَرَی مِنَ الْمُؤْمِنِینَ أَنْفُسَهُمْ وَأَمْوَالَهُمْ بِأَنَّ لَهُمُ الْجَنَّة یقَاتِلُونَ فِی سَبِیلِ اللَّهِ فَیقْتُلُونَ وَیقْتَلُونَ وَعْدًا عَلَیهِ حَقًّا فِی التَّوْرَاه وَالإنْجِیلِ وَالْقرآن وَمَنْ أَوْفَی بِعَهْدِهِ مِنَ اللَّهِ فَاسْتَبْشِرُوا بِبَیعِکُمُ الَّذِی بَایعْتُمْ بِهِ وَذَلِکَ هُوَ الْفَوْزُ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جان و مال اهل ایمان را به بهای بهشت خریداری کرده، آنها در راه خدا جهاد می‌کنند که دشمنان دین را به قتل برسانند و یا خود کشته شوند این وعده قطعی است بر خدا و عهدیست که در تورات و انجیل و قرآن یاد فرموده و از خدا باوفاتر به عهد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 شما به خود در این معامله بشارت دهید که این معاهده با خدا به حقیقت سعادت و پیروزی بزرگی است</w:t>
      </w:r>
      <w:r>
        <w:rPr>
          <w:rFonts w:eastAsia="IRNazanin" w:cs="IRNazanin"/>
          <w:color w:val="111111"/>
          <w:sz w:val="28"/>
          <w:szCs w:val="28"/>
          <w:rtl w:val="true"/>
          <w:lang w:bidi="fa-IR"/>
        </w:rPr>
        <w:t>.</w:t>
      </w:r>
    </w:p>
    <w:p>
      <w:pPr>
        <w:pStyle w:val="Heading5"/>
        <w:numPr>
          <w:ilvl w:val="4"/>
          <w:numId w:val="1"/>
        </w:numPr>
        <w:rPr/>
      </w:pPr>
      <w:bookmarkStart w:id="313" w:name="__RefHeading___Toc493864_1395250215"/>
      <w:bookmarkStart w:id="314" w:name="_Toc123"/>
      <w:bookmarkEnd w:id="313"/>
      <w:r>
        <w:rPr>
          <w:rtl w:val="true"/>
        </w:rPr>
        <w:t>پنج ـ رسیدن به جایگاه و منزلت واقعی خویش</w:t>
      </w:r>
      <w:bookmarkEnd w:id="314"/>
    </w:p>
    <w:p>
      <w:pPr>
        <w:pStyle w:val="BookText"/>
        <w:rPr/>
      </w:pPr>
      <w:r>
        <w:rPr>
          <w:rFonts w:ascii="IRNazanin" w:hAnsi="IRNazanin" w:eastAsia="IRNazanin"/>
          <w:color w:val="111111"/>
          <w:sz w:val="28"/>
          <w:sz w:val="28"/>
          <w:szCs w:val="28"/>
          <w:rtl w:val="true"/>
          <w:lang w:bidi="fa-IR"/>
        </w:rPr>
        <w:t>پنج ـ رسیدن به جایگاه و منزلت واقعی خویش</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جایگاه و منزلت واقعی خود را شناختند، از مرگ در راه حق بیمی ندارند؛ زیرا حیات خویش را در آن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حضرت محمد صلی الله علیه و آله ، شهادت در راه پروردگار را بالاترین فیض و ارزش برمی شمارد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امام علی علیه السلام نیز جهاد را دری از درهای بهشت می نامد که حضرت دوست، آن را برای اولیای خاص خود گشوده است</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إِلَیکَ الْکِتَابَ بِالْحَقِّ مُصَدِّقًا لِمَا بَینَ یدَیهِ مِنَ الْکِتَابِ وَمُهَیمِنًا عَلَیهِ فَاحْکُمْ بَینَهُمْ بِمَا أَنْزَلَ اللَّهُ وَلا تَتَّبِعْ أَهْوَاءَهُمْ عَمَّا جَاءَکَ مِنَ الْحَقِّ لِکُلٍّ جَعَلْنَا مِنْکُمْ شِرْعَة وَمِنْهَاجًا وَلَوْ شَاءَ اللَّهُ لَجَعَلَکُمْ أُمَّه وَاحِدَة وَلَکِنْ لِیبْلُوَکُمْ فِی مَا آتَاکُمْ فَاسْتَبِقُوا الْخَیرَاتِ إِلَی اللَّهِ مَرْجِعُکُمْ جَمِیعًا فَینَبِّئُکُمْ بِمَا کُنْتُمْ فِیهِ تَخْتَلِفُونَ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عظیم اکمل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فرو فرستادیم که تصدیق به درستی و راستی همه کتبی که در برابر اوست نموده و بر حقیقت کتب آسمانی پیشین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کن میان آنها به آنچه خدا فرستاده و در اثر پیروی از خواهش‌های ایشان، حکم حقی که به تو نازل آمده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هر قومی شریعت و طریقه‌ای مقرر داشتیم و اگر خدا می‌خواست همه را یک امت می‌گردانید و لیکن این نکرد تا شما را به احکامی که در کتاب خود فرستاده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به کارهای نیک سبقت بگیرید که بازگشت همه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اختلاف می‌نمایید شما را آگاه خواهد ساخت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یکی از ویژگی‌های برجسته مؤمنان را حضور در عرصه رقابت سازنده و مفید معرفی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أُولَئِکَ یسَارِعُونَ فِی الْخَیرَاتِ وَهُمْ لَهَا سَابِقُونَ؛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کسانی در خیرات، از دیگران پیشی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مشمول عنایات 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bookmarkStart w:id="315" w:name="pg2620_21235"/>
    </w:p>
    <w:p>
      <w:pPr>
        <w:pStyle w:val="BookText"/>
        <w:rPr/>
      </w:pPr>
      <w:bookmarkEnd w:id="315"/>
      <w:r>
        <w:rPr>
          <w:rFonts w:ascii="IRNazanin" w:hAnsi="IRNazanin" w:eastAsia="IRNazanin"/>
          <w:color w:val="111111"/>
          <w:sz w:val="28"/>
          <w:sz w:val="28"/>
          <w:szCs w:val="28"/>
          <w:rtl w:val="true"/>
          <w:lang w:bidi="fa-IR"/>
        </w:rPr>
        <w:t>در قرآن کریم، یکی از جلوه‌های مهم این مسابقه، طلب مغفرت خداوند و جلب رضایت او معرفی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سَابِقُوا إِلَی مَغْفِرَه مِنْ رَبِّکُمْ وَجَنَّة عَرْضُهَا کَعَرْضِ السَّمَاءِ وَالأرْضِ أُعِدَّتْ لِلَّذِینَ آمَنُوا بِاللَّهِ وَرُسُلِهِ ذَلِکَ فَضْلُ اللَّهِ یؤْتِیهِ مَنْ یشَاءُ وَاللَّهُ ذُو الْفَضْلِ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سوی آمرزش پروردگارتان بشتابید و به راه بهشتی که عرضش به پهنای آسمان و زمین است که آن بهشت برای اهل ایمان به خدا و پیامبرانش مهیا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خداست که به هر کس خواهد عطا می‌کند و فضل خدا بسیار عظیم است</w:t>
      </w:r>
      <w:r>
        <w:rPr>
          <w:rFonts w:eastAsia="IRNazanin" w:cs="IRNazanin"/>
          <w:color w:val="111111"/>
          <w:sz w:val="28"/>
          <w:szCs w:val="28"/>
          <w:rtl w:val="true"/>
          <w:lang w:bidi="fa-IR"/>
        </w:rPr>
        <w:t>.</w:t>
      </w:r>
    </w:p>
    <w:p>
      <w:pPr>
        <w:pStyle w:val="Heading5"/>
        <w:numPr>
          <w:ilvl w:val="4"/>
          <w:numId w:val="1"/>
        </w:numPr>
        <w:rPr/>
      </w:pPr>
      <w:bookmarkStart w:id="316" w:name="__RefHeading___Toc493866_1395250215"/>
      <w:bookmarkStart w:id="317" w:name="_Toc124"/>
      <w:bookmarkEnd w:id="316"/>
      <w:r>
        <w:rPr>
          <w:rtl w:val="true"/>
        </w:rPr>
        <w:t>شش ـ جایگاه ایثار در پیشرفت جامعه</w:t>
      </w:r>
      <w:bookmarkEnd w:id="317"/>
    </w:p>
    <w:p>
      <w:pPr>
        <w:pStyle w:val="BookText"/>
        <w:rPr/>
      </w:pPr>
      <w:r>
        <w:rPr>
          <w:rFonts w:ascii="IRNazanin" w:hAnsi="IRNazanin" w:eastAsia="IRNazanin"/>
          <w:color w:val="111111"/>
          <w:sz w:val="28"/>
          <w:sz w:val="28"/>
          <w:szCs w:val="28"/>
          <w:rtl w:val="true"/>
          <w:lang w:bidi="fa-IR"/>
        </w:rPr>
        <w:t>شش ـ جایگاه ایثار در پیشرفت جامعه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رزمندگان اسلام از قرآن کریم فراگرفته‌اند که به یکدیگر مهر بورزند و برادری و همدلی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و عشق ژرف، ایثار و فداکاری را به دنبال دارد؛ ایثاری که از اندک اندوخته‌ای مالی تا گوهر نفیس جان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از قرآن کریم آموخته‌اند که در برابر دشمن، استوار و سرفراز باشند و برای تحقق این مهم، صبر و استقامت را در اوج زیبایی به تصویر کشیدند، شجاعت و دلاوری را بر قله بلند افتخار نشاندند و اوج عزت و کرامت را با شهادت، شکوهی سترگ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عزت و افتخار بزرگ، تنها در یک زمان و در عرصه دفاع مقدس اثرگذار است یا معنویت و کمال در دیگر عرصه‌ها نیز نقش‌آفرین است؟ آیا روحیه ایثار که معنویت را در جامعه ایجاد کرده بود، در پیشرفت کشور نیز می تواند نقش داشته باشد؟</w:t>
      </w:r>
      <w:r>
        <w:rPr>
          <w:rStyle w:val="FootnoteAnchor"/>
          <w:rtl w:val="true"/>
        </w:rPr>
        <w:footnoteReference w:id="156"/>
      </w:r>
      <w:bookmarkStart w:id="318" w:name="pg2620_21238"/>
    </w:p>
    <w:p>
      <w:pPr>
        <w:pStyle w:val="Heading4"/>
        <w:numPr>
          <w:ilvl w:val="3"/>
          <w:numId w:val="1"/>
        </w:numPr>
        <w:rPr/>
      </w:pPr>
      <w:bookmarkStart w:id="319" w:name="__RefHeading___Toc493868_1395250215"/>
      <w:bookmarkStart w:id="320" w:name="_Toc125"/>
      <w:bookmarkEnd w:id="318"/>
      <w:bookmarkEnd w:id="319"/>
      <w:r>
        <w:rPr>
          <w:rtl w:val="true"/>
        </w:rPr>
        <w:t>ج</w:t>
      </w:r>
      <w:r>
        <w:rPr>
          <w:rtl w:val="true"/>
        </w:rPr>
        <w:t xml:space="preserve">) </w:t>
      </w:r>
      <w:r>
        <w:rPr>
          <w:rtl w:val="true"/>
        </w:rPr>
        <w:t>آثار عبادی ایثارگری</w:t>
      </w:r>
      <w:bookmarkEnd w:id="320"/>
    </w:p>
    <w:p>
      <w:pPr>
        <w:pStyle w:val="Heading5"/>
        <w:numPr>
          <w:ilvl w:val="4"/>
          <w:numId w:val="1"/>
        </w:numPr>
        <w:rPr/>
      </w:pPr>
      <w:bookmarkStart w:id="321" w:name="__RefHeading___Toc493870_1395250215"/>
      <w:bookmarkStart w:id="322" w:name="_Toc126"/>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عبادی ایثارگری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اثر روحیه ایثار و شهادت در تقویت ایمان</w:t>
      </w:r>
    </w:p>
    <w:p>
      <w:pPr>
        <w:pStyle w:val="BookText"/>
        <w:rPr/>
      </w:pPr>
      <w:r>
        <w:rPr>
          <w:rFonts w:ascii="IRNazanin" w:hAnsi="IRNazanin" w:eastAsia="IRNazanin"/>
          <w:color w:val="111111"/>
          <w:sz w:val="28"/>
          <w:sz w:val="28"/>
          <w:szCs w:val="28"/>
          <w:rtl w:val="true"/>
          <w:lang w:bidi="fa-IR"/>
        </w:rPr>
        <w:t>دو ـ احیای فریضه امر به معروف و نهی از منکر</w:t>
      </w:r>
    </w:p>
    <w:p>
      <w:pPr>
        <w:pStyle w:val="BookText"/>
        <w:rPr/>
      </w:pPr>
      <w:r>
        <w:rPr>
          <w:rFonts w:ascii="IRNazanin" w:hAnsi="IRNazanin" w:eastAsia="IRNazanin"/>
          <w:color w:val="111111"/>
          <w:sz w:val="28"/>
          <w:sz w:val="28"/>
          <w:szCs w:val="28"/>
          <w:rtl w:val="true"/>
          <w:lang w:bidi="fa-IR"/>
        </w:rPr>
        <w:t>سه ـ تقویت روح ایثار در جامعه</w:t>
      </w:r>
    </w:p>
    <w:p>
      <w:pPr>
        <w:pStyle w:val="BookText"/>
        <w:rPr/>
      </w:pPr>
      <w:r>
        <w:rPr>
          <w:rFonts w:ascii="IRNazanin" w:hAnsi="IRNazanin" w:eastAsia="IRNazanin"/>
          <w:color w:val="111111"/>
          <w:sz w:val="28"/>
          <w:sz w:val="28"/>
          <w:szCs w:val="28"/>
          <w:rtl w:val="true"/>
          <w:lang w:bidi="fa-IR"/>
        </w:rPr>
        <w:t>چهار ـ تقویت روحیه ایمان و عنصر ایثار و فداکاری</w:t>
      </w:r>
    </w:p>
    <w:p>
      <w:pPr>
        <w:pStyle w:val="Heading5"/>
        <w:numPr>
          <w:ilvl w:val="4"/>
          <w:numId w:val="1"/>
        </w:numPr>
        <w:rPr/>
      </w:pPr>
      <w:bookmarkStart w:id="323" w:name="__RefHeading___Toc493872_1395250215"/>
      <w:bookmarkStart w:id="324" w:name="_Toc127"/>
      <w:bookmarkEnd w:id="323"/>
      <w:r>
        <w:rPr>
          <w:rtl w:val="true"/>
        </w:rPr>
        <w:t>یک ـ اثر روحیه ایثار و شهادت در تقویت ایمان</w:t>
      </w:r>
      <w:bookmarkEnd w:id="324"/>
    </w:p>
    <w:p>
      <w:pPr>
        <w:pStyle w:val="BookText"/>
        <w:rPr/>
      </w:pPr>
      <w:r>
        <w:rPr>
          <w:rFonts w:ascii="IRNazanin" w:hAnsi="IRNazanin" w:eastAsia="IRNazanin"/>
          <w:color w:val="111111"/>
          <w:sz w:val="28"/>
          <w:sz w:val="28"/>
          <w:szCs w:val="28"/>
          <w:rtl w:val="true"/>
          <w:lang w:bidi="fa-IR"/>
        </w:rPr>
        <w:t>یک ـ اثر روحیه ایثار و شهادت در تقویت ایمان</w:t>
      </w:r>
    </w:p>
    <w:p>
      <w:pPr>
        <w:pStyle w:val="BookText"/>
        <w:rPr/>
      </w:pPr>
      <w:r>
        <w:rPr>
          <w:rFonts w:ascii="IRNazanin" w:hAnsi="IRNazanin" w:eastAsia="IRNazanin"/>
          <w:color w:val="111111"/>
          <w:sz w:val="28"/>
          <w:sz w:val="28"/>
          <w:szCs w:val="28"/>
          <w:rtl w:val="true"/>
          <w:lang w:bidi="fa-IR"/>
        </w:rPr>
        <w:t>روحیه ایثارگری از جمله عواملی است که بیشترین اثر را در تقویت ایمان و معرفت فردی و جمعی جامعه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کلامی، فرهنگ مجاهدت و جانبازی در راه خدا را در اصحاب مخلص پیامبر، می ستاید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روحیه، چنان ما را مجاهد در راه خدا ساخته بود که با دشمن در حالی می جنگیدیم که بسیاری از نزدیکان ما، مانند پدران و برادران و عموهای ما در صفوف دشمن بودند و آنها را در راه خدا می کشتیم و این مسئله نه تنها موجب سستی ما در امر جهاد نمی‌شد، بلکه به خاطر اثبات بندگی خود و ترجیح محبت خدا بر بستگان خود و موفقیت در این آزمون الهی، خدا بر ایمان و معرفت ما می افزود و ما را در بندگی راسخ‌تر می ساخت</w:t>
      </w:r>
      <w:r>
        <w:rPr>
          <w:rFonts w:eastAsia="IRNazanin" w:cs="IRNazanin"/>
          <w:color w:val="111111"/>
          <w:sz w:val="28"/>
          <w:szCs w:val="28"/>
          <w:rtl w:val="true"/>
          <w:lang w:bidi="fa-IR"/>
        </w:rPr>
        <w:t>.</w:t>
      </w:r>
      <w:r>
        <w:rPr>
          <w:rStyle w:val="FootnoteAnchor"/>
          <w:rtl w:val="true"/>
        </w:rPr>
        <w:footnoteReference w:id="157"/>
      </w:r>
    </w:p>
    <w:p>
      <w:pPr>
        <w:pStyle w:val="Heading5"/>
        <w:numPr>
          <w:ilvl w:val="4"/>
          <w:numId w:val="1"/>
        </w:numPr>
        <w:rPr/>
      </w:pPr>
      <w:bookmarkStart w:id="325" w:name="__RefHeading___Toc493874_1395250215"/>
      <w:bookmarkStart w:id="326" w:name="_Toc128"/>
      <w:bookmarkEnd w:id="325"/>
      <w:r>
        <w:rPr>
          <w:rtl w:val="true"/>
        </w:rPr>
        <w:t>دو ـ احیای فریضه امر به معروف و نهی از منکر</w:t>
      </w:r>
      <w:bookmarkEnd w:id="326"/>
    </w:p>
    <w:p>
      <w:pPr>
        <w:pStyle w:val="BookText"/>
        <w:rPr/>
      </w:pPr>
      <w:r>
        <w:rPr>
          <w:rFonts w:ascii="IRNazanin" w:hAnsi="IRNazanin" w:eastAsia="IRNazanin"/>
          <w:color w:val="111111"/>
          <w:sz w:val="28"/>
          <w:sz w:val="28"/>
          <w:szCs w:val="28"/>
          <w:rtl w:val="true"/>
          <w:lang w:bidi="fa-IR"/>
        </w:rPr>
        <w:t>دو ـ احیای فریضه امر به معروف و نهی از منکر</w:t>
      </w:r>
    </w:p>
    <w:p>
      <w:pPr>
        <w:pStyle w:val="BookText"/>
        <w:rPr/>
      </w:pPr>
      <w:r>
        <w:rPr>
          <w:rFonts w:ascii="IRNazanin" w:hAnsi="IRNazanin" w:eastAsia="IRNazanin"/>
          <w:color w:val="111111"/>
          <w:sz w:val="28"/>
          <w:sz w:val="28"/>
          <w:szCs w:val="28"/>
          <w:rtl w:val="true"/>
          <w:lang w:bidi="fa-IR"/>
        </w:rPr>
        <w:t>فرهنگ و روحیه ایثار و شهادت می تواند جامعه اسلامی را به درجه‌ای از ایمان و معرفت برساند که در عالم، جز خدای یگانه، کسی را منشأ اثر حقیقی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غیر او نمی هراسند و در انجام دادن تکالیف و اوامر او کوشا خواهند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فرهنگ، مبتنی بر عشق به معبود و به تبع آن، عشق به انجام وظیفه و شهادت و دیدار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موجب می‌شود مؤمنان در هر شرایطی وظیفه خود را انجام دهند و از کشته شدن و دیگر ضررهای احتمالی، ترسی به دل راه ندهد</w:t>
      </w:r>
      <w:r>
        <w:rPr>
          <w:rFonts w:eastAsia="IRNazanin" w:cs="IRNazanin"/>
          <w:color w:val="111111"/>
          <w:sz w:val="28"/>
          <w:szCs w:val="28"/>
          <w:rtl w:val="true"/>
          <w:lang w:bidi="fa-IR"/>
        </w:rPr>
        <w:t>.</w:t>
      </w:r>
      <w:r>
        <w:rPr>
          <w:rStyle w:val="FootnoteAnchor"/>
          <w:rtl w:val="true"/>
        </w:rPr>
        <w:footnoteReference w:id="158"/>
      </w:r>
      <w:bookmarkStart w:id="327" w:name="pg2620_21240"/>
    </w:p>
    <w:p>
      <w:pPr>
        <w:pStyle w:val="Heading5"/>
        <w:numPr>
          <w:ilvl w:val="4"/>
          <w:numId w:val="1"/>
        </w:numPr>
        <w:rPr/>
      </w:pPr>
      <w:bookmarkStart w:id="328" w:name="__RefHeading___Toc493876_1395250215"/>
      <w:bookmarkStart w:id="329" w:name="_Toc129"/>
      <w:bookmarkEnd w:id="327"/>
      <w:bookmarkEnd w:id="328"/>
      <w:r>
        <w:rPr>
          <w:rtl w:val="true"/>
        </w:rPr>
        <w:t>سه ـ تقویت روح ایثار در جامعه</w:t>
      </w:r>
      <w:bookmarkEnd w:id="329"/>
    </w:p>
    <w:p>
      <w:pPr>
        <w:pStyle w:val="BookText"/>
        <w:rPr/>
      </w:pPr>
      <w:r>
        <w:rPr>
          <w:rFonts w:ascii="IRNazanin" w:hAnsi="IRNazanin" w:eastAsia="IRNazanin"/>
          <w:color w:val="111111"/>
          <w:sz w:val="28"/>
          <w:sz w:val="28"/>
          <w:szCs w:val="28"/>
          <w:rtl w:val="true"/>
          <w:lang w:bidi="fa-IR"/>
        </w:rPr>
        <w:t>سه ـ تقویت روح ایثار در جامعه</w:t>
      </w:r>
    </w:p>
    <w:p>
      <w:pPr>
        <w:pStyle w:val="BookText"/>
        <w:rPr/>
      </w:pPr>
      <w:r>
        <w:rPr>
          <w:rFonts w:ascii="IRNazanin" w:hAnsi="IRNazanin" w:eastAsia="IRNazanin"/>
          <w:color w:val="111111"/>
          <w:sz w:val="28"/>
          <w:sz w:val="28"/>
          <w:szCs w:val="28"/>
          <w:rtl w:val="true"/>
          <w:lang w:bidi="fa-IR"/>
        </w:rPr>
        <w:t>ایثار، نتیجه وجود روحیه و فرهنگ ایثارطلبی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با تقویت این فرهنگ در جامعه اسلامی، روح ایثار به ویژه در بالاترین درجات آنکه ایثار جان است، در میان مؤمنان و جامعه دینی فراگیر می‌شود؛ زیرا کسی که در نعمت حیات، که عزیزترین و محبوب‌ترین و گران‌بهاترین نعمت الهی به بشر است، دیگران را بر خود مقدّم می دارد، درباره دیگر دارایی‌هایش که تعلق خاطر آدمی به آنها ضعیف‌تر است، به طریق اولی ایثارگر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شهادت‌طلبی، مصداق کاملی از کرامت و عزت نفس است و اگر روح مؤمنان به این درجه بالا برسد، تمام دنیا و منافع اعتباری آن در نزد آنها حقیر و پست جلوه می کند</w:t>
      </w:r>
      <w:r>
        <w:rPr>
          <w:rFonts w:eastAsia="IRNazanin" w:cs="IRNazanin"/>
          <w:color w:val="111111"/>
          <w:sz w:val="28"/>
          <w:szCs w:val="28"/>
          <w:rtl w:val="true"/>
          <w:lang w:bidi="fa-IR"/>
        </w:rPr>
        <w:t>.</w:t>
      </w:r>
      <w:r>
        <w:rPr>
          <w:rStyle w:val="FootnoteAnchor"/>
          <w:rtl w:val="true"/>
        </w:rPr>
        <w:footnoteReference w:id="159"/>
      </w:r>
    </w:p>
    <w:p>
      <w:pPr>
        <w:pStyle w:val="Heading5"/>
        <w:numPr>
          <w:ilvl w:val="4"/>
          <w:numId w:val="1"/>
        </w:numPr>
        <w:rPr/>
      </w:pPr>
      <w:bookmarkStart w:id="330" w:name="__RefHeading___Toc493878_1395250215"/>
      <w:bookmarkStart w:id="331" w:name="_Toc130"/>
      <w:bookmarkEnd w:id="330"/>
      <w:r>
        <w:rPr>
          <w:rtl w:val="true"/>
        </w:rPr>
        <w:t>چهار ـ تقویت روحیه ایمان و عنصر ایثار و فداکاری</w:t>
      </w:r>
      <w:bookmarkEnd w:id="331"/>
    </w:p>
    <w:p>
      <w:pPr>
        <w:pStyle w:val="BookText"/>
        <w:rPr/>
      </w:pPr>
      <w:r>
        <w:rPr>
          <w:rFonts w:ascii="IRNazanin" w:hAnsi="IRNazanin" w:eastAsia="IRNazanin"/>
          <w:color w:val="111111"/>
          <w:sz w:val="28"/>
          <w:sz w:val="28"/>
          <w:szCs w:val="28"/>
          <w:rtl w:val="true"/>
          <w:lang w:bidi="fa-IR"/>
        </w:rPr>
        <w:t>چهار ـ تقویت روحیه ایمان و عنصر ایثار و فداکاری</w:t>
      </w:r>
    </w:p>
    <w:p>
      <w:pPr>
        <w:pStyle w:val="BookText"/>
        <w:rPr/>
      </w:pPr>
      <w:r>
        <w:rPr>
          <w:rFonts w:ascii="IRNazanin" w:hAnsi="IRNazanin" w:eastAsia="IRNazanin"/>
          <w:color w:val="111111"/>
          <w:sz w:val="28"/>
          <w:sz w:val="28"/>
          <w:szCs w:val="28"/>
          <w:rtl w:val="true"/>
          <w:lang w:bidi="fa-IR"/>
        </w:rPr>
        <w:t>بخش بزرگی از جامعه ایران را جوانان تشکیل می دهند؛ قشری که چه در جنگ سخت و چه در جنگ نرم، نقش مهمی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همچنان‌که در جنگ نظامی و سخت، نیازمند پشتیبانی، سلاح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جنگ نرم نیز باید تقویت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پیش از هر چیز، روحیه اعتماد به نفس، توکل بر خداوند در امور، و عنصر ایثار و فداکاری در راه خدا و میهن را در آنها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روحیه ایمان و عنصر ایثار و فداکاری را در درجه اول در خودمان و سپس در مردم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باید در برنامه‌ها گنجانده و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که قدرت ملی ما را تشکیل داد، همین روحیه ایثار بود که در جنگ به صورت شهادت‌طلبی ظاهر شد</w:t>
      </w:r>
      <w:r>
        <w:rPr>
          <w:rFonts w:eastAsia="IRNazanin" w:cs="IRNazanin"/>
          <w:color w:val="111111"/>
          <w:sz w:val="28"/>
          <w:szCs w:val="28"/>
          <w:rtl w:val="true"/>
          <w:lang w:bidi="fa-IR"/>
        </w:rPr>
        <w:t>.</w:t>
      </w:r>
      <w:bookmarkStart w:id="332" w:name="pg2620_21242"/>
    </w:p>
    <w:p>
      <w:pPr>
        <w:pStyle w:val="BookText"/>
        <w:rPr/>
      </w:pPr>
      <w:bookmarkEnd w:id="332"/>
      <w:r>
        <w:rPr>
          <w:rFonts w:ascii="IRNazanin" w:hAnsi="IRNazanin" w:eastAsia="IRNazanin"/>
          <w:color w:val="111111"/>
          <w:sz w:val="28"/>
          <w:sz w:val="28"/>
          <w:szCs w:val="28"/>
          <w:rtl w:val="true"/>
          <w:lang w:bidi="fa-IR"/>
        </w:rPr>
        <w:t>در میدانی هم که امروز در مقابل خود داریم ـ که یقیناً از میدان جنگ، پیچیده‌تر و دشوارتر است ـ نیروی ایثار و فداکاری که همه معادلات را به هم می ریزد، باید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این را در خودمان تقویت کنیم، همه معادلات قدرت در دنیا به سود ما به هم خواهد ریخت</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333" w:name="__RefHeading___Toc493880_1395250215"/>
      <w:bookmarkStart w:id="334" w:name="_Toc131"/>
      <w:bookmarkEnd w:id="333"/>
      <w:r>
        <w:rPr>
          <w:rtl w:val="true"/>
        </w:rPr>
        <w:t>د</w:t>
      </w:r>
      <w:r>
        <w:rPr>
          <w:rtl w:val="true"/>
        </w:rPr>
        <w:t xml:space="preserve">) </w:t>
      </w:r>
      <w:r>
        <w:rPr>
          <w:rtl w:val="true"/>
        </w:rPr>
        <w:t>آثار سیاسی و نظامی ایثار در جامعه</w:t>
      </w:r>
      <w:bookmarkEnd w:id="334"/>
    </w:p>
    <w:p>
      <w:pPr>
        <w:pStyle w:val="Heading5"/>
        <w:numPr>
          <w:ilvl w:val="4"/>
          <w:numId w:val="1"/>
        </w:numPr>
        <w:rPr/>
      </w:pPr>
      <w:bookmarkStart w:id="335" w:name="__RefHeading___Toc493882_1395250215"/>
      <w:bookmarkStart w:id="336" w:name="_Toc132"/>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سیاسی و نظامی ایثار در جامعه</w:t>
      </w:r>
    </w:p>
    <w:p>
      <w:pPr>
        <w:pStyle w:val="BookText"/>
        <w:rPr/>
      </w:pPr>
      <w:r>
        <w:rPr>
          <w:rFonts w:ascii="IRNazanin" w:hAnsi="IRNazanin" w:eastAsia="IRNazanin"/>
          <w:color w:val="111111"/>
          <w:sz w:val="28"/>
          <w:sz w:val="28"/>
          <w:szCs w:val="28"/>
          <w:rtl w:val="true"/>
          <w:lang w:bidi="fa-IR"/>
        </w:rPr>
        <w:t>امیر مؤمنان، علی علیه السلام برای رعایت حال محرومان جامعه، از نظر پوشش، خوراک و مسکن و مرکب، همچون آنان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این روحیه که حضرت با وجود توانایی، برای استفاده از نعمت‌های حلال، باز زهد می ورزید، مردم را مطیع ایشان می ساخت و بر ارادتشان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ایثارگری فرماندهان سبب اطاعت بیشتر رزمندگان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در عرصه نظامی، آثار بسیاری دارد که به این اشاره مختصر بسنده می کنیم</w:t>
      </w:r>
      <w:r>
        <w:rPr>
          <w:rFonts w:eastAsia="IRNazanin" w:cs="IRNazanin"/>
          <w:color w:val="111111"/>
          <w:sz w:val="28"/>
          <w:szCs w:val="28"/>
          <w:rtl w:val="true"/>
          <w:lang w:bidi="fa-IR"/>
        </w:rPr>
        <w:t>.</w:t>
      </w:r>
    </w:p>
    <w:p>
      <w:pPr>
        <w:pStyle w:val="Heading5"/>
        <w:numPr>
          <w:ilvl w:val="4"/>
          <w:numId w:val="1"/>
        </w:numPr>
        <w:rPr/>
      </w:pPr>
      <w:bookmarkStart w:id="337" w:name="__RefHeading___Toc493884_1395250215"/>
      <w:bookmarkStart w:id="338" w:name="_Toc133"/>
      <w:bookmarkEnd w:id="337"/>
      <w:r>
        <w:rPr>
          <w:rtl w:val="true"/>
        </w:rPr>
        <w:t>یک ـ ایجاد مصونیت سیاسی و نظامی</w:t>
      </w:r>
      <w:bookmarkEnd w:id="338"/>
    </w:p>
    <w:p>
      <w:pPr>
        <w:pStyle w:val="BookText"/>
        <w:rPr/>
      </w:pPr>
      <w:r>
        <w:rPr>
          <w:rFonts w:ascii="IRNazanin" w:hAnsi="IRNazanin" w:eastAsia="IRNazanin"/>
          <w:color w:val="111111"/>
          <w:sz w:val="28"/>
          <w:sz w:val="28"/>
          <w:szCs w:val="28"/>
          <w:rtl w:val="true"/>
          <w:lang w:bidi="fa-IR"/>
        </w:rPr>
        <w:t>یک ـ ایجاد مصونیت سیاسی و نظامی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 در این سی سال، بسیار تلاش کرد بعد از عراق، کشور دیگری به ایران حمله کند، اما سیاست ایثارگرانه ایران و اجرای این اصل فقهی اسلامی که اجازه می دهد از زکات برای ایجاد الفت بین قلب‌های اهل کتاب با مسلمین استفاده شود، مانع استفاده ابزاری دشمن از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با روحیه ایثار و بخشش یک جانبه و حمایت بی دریغ ایران از نیازمندان که دست‌کم برای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مصونیت آورد، بسیاری از خطرهای</w:t>
      </w:r>
      <w:bookmarkStart w:id="339" w:name="pg2620_21244"/>
    </w:p>
    <w:p>
      <w:pPr>
        <w:pStyle w:val="BookText"/>
        <w:rPr/>
      </w:pPr>
      <w:bookmarkEnd w:id="339"/>
      <w:r>
        <w:rPr>
          <w:rFonts w:ascii="IRNazanin" w:hAnsi="IRNazanin" w:eastAsia="IRNazanin"/>
          <w:color w:val="111111"/>
          <w:sz w:val="28"/>
          <w:sz w:val="28"/>
          <w:szCs w:val="28"/>
          <w:rtl w:val="true"/>
          <w:lang w:bidi="fa-IR"/>
        </w:rPr>
        <w:t>سیاسی و نظامی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 مؤمنان،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بِالاِیثارِ تَستبرِقُ الْأحرارُ؛ ایثار، کمند بندگی آزادگان است</w:t>
      </w:r>
      <w:r>
        <w:rPr>
          <w:rFonts w:eastAsia="IRNazanin" w:cs="IRNazanin"/>
          <w:color w:val="111111"/>
          <w:sz w:val="28"/>
          <w:szCs w:val="28"/>
          <w:rtl w:val="true"/>
          <w:lang w:bidi="fa-IR"/>
        </w:rPr>
        <w:t>».</w:t>
      </w:r>
      <w:r>
        <w:rPr>
          <w:rStyle w:val="FootnoteAnchor"/>
          <w:rtl w:val="true"/>
        </w:rPr>
        <w:footnoteReference w:id="161"/>
      </w:r>
    </w:p>
    <w:p>
      <w:pPr>
        <w:pStyle w:val="Heading5"/>
        <w:numPr>
          <w:ilvl w:val="4"/>
          <w:numId w:val="1"/>
        </w:numPr>
        <w:rPr/>
      </w:pPr>
      <w:bookmarkStart w:id="340" w:name="__RefHeading___Toc493886_1395250215"/>
      <w:bookmarkStart w:id="341" w:name="_Toc134"/>
      <w:bookmarkEnd w:id="340"/>
      <w:r>
        <w:rPr>
          <w:rtl w:val="true"/>
        </w:rPr>
        <w:t>دو ـ ایجاد الفت بین جوامع</w:t>
      </w:r>
      <w:bookmarkEnd w:id="341"/>
    </w:p>
    <w:p>
      <w:pPr>
        <w:pStyle w:val="BookText"/>
        <w:rPr/>
      </w:pPr>
      <w:r>
        <w:rPr>
          <w:rFonts w:ascii="IRNazanin" w:hAnsi="IRNazanin" w:eastAsia="IRNazanin"/>
          <w:color w:val="111111"/>
          <w:sz w:val="28"/>
          <w:sz w:val="28"/>
          <w:szCs w:val="28"/>
          <w:rtl w:val="true"/>
          <w:lang w:bidi="fa-IR"/>
        </w:rPr>
        <w:t>دو ـ ایجاد الفت بین جوامع</w:t>
      </w:r>
    </w:p>
    <w:p>
      <w:pPr>
        <w:pStyle w:val="BookText"/>
        <w:rPr/>
      </w:pPr>
      <w:r>
        <w:rPr>
          <w:rFonts w:ascii="IRNazanin" w:hAnsi="IRNazanin" w:eastAsia="IRNazanin"/>
          <w:color w:val="111111"/>
          <w:sz w:val="28"/>
          <w:sz w:val="28"/>
          <w:szCs w:val="28"/>
          <w:rtl w:val="true"/>
          <w:lang w:bidi="fa-IR"/>
        </w:rPr>
        <w:t>اگر کشورها یا ملت‌ها اهل ایثار و بخشش باشند و اثر آن با عملی دیگر از بین نرود، الفت و صلح و دوستی میان آنها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جوامع در حق یکدیگر، همواره مایه دوستی و امنیت و آرامش بوده است و در تاریخ نمونه‌های زیادی از این موضوع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در هنگام بروز سوانح طبیعی مثل زلزله، سیل، خشک‌سالی و غیره، نمونه‌ای از این نوع ایثارهاست که سبب تقویت الفت و مهربانی بین جوامع بشری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یکی از موارد مصرف زکات، تألیف قلوب غیر مسلمانان است</w:t>
      </w:r>
      <w:r>
        <w:rPr>
          <w:rFonts w:eastAsia="IRNazanin" w:cs="IRNazanin"/>
          <w:color w:val="111111"/>
          <w:sz w:val="28"/>
          <w:szCs w:val="28"/>
          <w:rtl w:val="true"/>
          <w:lang w:bidi="fa-IR"/>
        </w:rPr>
        <w:t>.</w:t>
      </w:r>
    </w:p>
    <w:p>
      <w:pPr>
        <w:pStyle w:val="Heading5"/>
        <w:numPr>
          <w:ilvl w:val="4"/>
          <w:numId w:val="1"/>
        </w:numPr>
        <w:rPr/>
      </w:pPr>
      <w:bookmarkStart w:id="342" w:name="__RefHeading___Toc493888_1395250215"/>
      <w:bookmarkStart w:id="343" w:name="_Toc135"/>
      <w:bookmarkEnd w:id="342"/>
      <w:r>
        <w:rPr>
          <w:rtl w:val="true"/>
        </w:rPr>
        <w:t>سه ـ رفع اختلاف</w:t>
      </w:r>
      <w:bookmarkEnd w:id="343"/>
    </w:p>
    <w:p>
      <w:pPr>
        <w:pStyle w:val="BookText"/>
        <w:rPr/>
      </w:pPr>
      <w:r>
        <w:rPr>
          <w:rFonts w:ascii="IRNazanin" w:hAnsi="IRNazanin" w:eastAsia="IRNazanin"/>
          <w:color w:val="111111"/>
          <w:sz w:val="28"/>
          <w:sz w:val="28"/>
          <w:szCs w:val="28"/>
          <w:rtl w:val="true"/>
          <w:lang w:bidi="fa-IR"/>
        </w:rPr>
        <w:t>سه ـ رفع اختلاف</w:t>
      </w:r>
    </w:p>
    <w:p>
      <w:pPr>
        <w:pStyle w:val="BookText"/>
        <w:rPr/>
      </w:pPr>
      <w:r>
        <w:rPr>
          <w:rFonts w:ascii="IRNazanin" w:hAnsi="IRNazanin" w:eastAsia="IRNazanin"/>
          <w:color w:val="111111"/>
          <w:sz w:val="28"/>
          <w:sz w:val="28"/>
          <w:szCs w:val="28"/>
          <w:rtl w:val="true"/>
          <w:lang w:bidi="fa-IR"/>
        </w:rPr>
        <w:t>ایثار جامعه‌ای در حق جامعه دیگر، کدورت‌ها را از بین می برد و اختلاف‌ها را کم‌رنگ یا محو می سازد و حتی گاه به دوستی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دادن حاکمان کشورها به یکدیگر، حمایت سیاسی و کمک‌رسانی، همواره سبب کاهش تنش‌های سیاسی شده است</w:t>
      </w:r>
      <w:r>
        <w:rPr>
          <w:rFonts w:eastAsia="IRNazanin" w:cs="IRNazanin"/>
          <w:color w:val="111111"/>
          <w:sz w:val="28"/>
          <w:szCs w:val="28"/>
          <w:rtl w:val="true"/>
          <w:lang w:bidi="fa-IR"/>
        </w:rPr>
        <w:t>.</w:t>
      </w:r>
    </w:p>
    <w:p>
      <w:pPr>
        <w:pStyle w:val="Heading5"/>
        <w:numPr>
          <w:ilvl w:val="4"/>
          <w:numId w:val="1"/>
        </w:numPr>
        <w:rPr/>
      </w:pPr>
      <w:bookmarkStart w:id="344" w:name="__RefHeading___Toc493890_1395250215"/>
      <w:bookmarkStart w:id="345" w:name="_Toc136"/>
      <w:bookmarkEnd w:id="344"/>
      <w:r>
        <w:rPr>
          <w:rtl w:val="true"/>
        </w:rPr>
        <w:t>چهار ـ افزایش تفاهم و همکاری</w:t>
      </w:r>
      <w:bookmarkEnd w:id="345"/>
    </w:p>
    <w:p>
      <w:pPr>
        <w:pStyle w:val="BookText"/>
        <w:rPr/>
      </w:pPr>
      <w:r>
        <w:rPr>
          <w:rFonts w:ascii="IRNazanin" w:hAnsi="IRNazanin" w:eastAsia="IRNazanin"/>
          <w:color w:val="111111"/>
          <w:sz w:val="28"/>
          <w:sz w:val="28"/>
          <w:szCs w:val="28"/>
          <w:rtl w:val="true"/>
          <w:lang w:bidi="fa-IR"/>
        </w:rPr>
        <w:t>چهار ـ افزایش تفاهم و همکاری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ایثار جوامع و ملت‌ها در حق یکدیگر، راه ارتباط و تعامل مفید را هموار کرده و سبب ایجاد تفاهم بین آنها شده و زمینه‌های همکاری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کمک‌های کشور اسلامی ایران به همسایگانش، سبب</w:t>
      </w:r>
      <w:bookmarkStart w:id="346" w:name="pg2620_21246"/>
    </w:p>
    <w:p>
      <w:pPr>
        <w:pStyle w:val="BookText"/>
        <w:rPr/>
      </w:pPr>
      <w:bookmarkEnd w:id="346"/>
      <w:r>
        <w:rPr>
          <w:rFonts w:ascii="IRNazanin" w:hAnsi="IRNazanin" w:eastAsia="IRNazanin"/>
          <w:color w:val="111111"/>
          <w:sz w:val="28"/>
          <w:sz w:val="28"/>
          <w:szCs w:val="28"/>
          <w:rtl w:val="true"/>
          <w:lang w:bidi="fa-IR"/>
        </w:rPr>
        <w:t>ایجاد الفت، رفع اختلاف، افزایش زمینه‌های تفاهم و همکاری و صادرات و واردات، و ایجاد مصونیت سیاسی برای کشور شده و از اینکه آن کشورها به ابزار دست دشمن تبدیل شوند، جلوگیری کرده است</w:t>
      </w:r>
      <w:r>
        <w:rPr>
          <w:rFonts w:eastAsia="IRNazanin" w:cs="IRNazanin"/>
          <w:color w:val="111111"/>
          <w:sz w:val="28"/>
          <w:szCs w:val="28"/>
          <w:rtl w:val="true"/>
          <w:lang w:bidi="fa-IR"/>
        </w:rPr>
        <w:t>.</w:t>
      </w:r>
    </w:p>
    <w:p>
      <w:pPr>
        <w:pStyle w:val="Heading4"/>
        <w:numPr>
          <w:ilvl w:val="3"/>
          <w:numId w:val="1"/>
        </w:numPr>
        <w:rPr/>
      </w:pPr>
      <w:bookmarkStart w:id="347" w:name="__RefHeading___Toc493892_1395250215"/>
      <w:bookmarkStart w:id="348" w:name="_Toc137"/>
      <w:bookmarkEnd w:id="347"/>
      <w:r>
        <w:rPr>
          <w:rtl w:val="true"/>
        </w:rPr>
        <w:t>ه</w:t>
      </w:r>
      <w:r>
        <w:rPr>
          <w:rtl w:val="true"/>
        </w:rPr>
        <w:t xml:space="preserve">) </w:t>
      </w:r>
      <w:r>
        <w:rPr>
          <w:rtl w:val="true"/>
        </w:rPr>
        <w:t>آثار اقتصادی ایثار</w:t>
      </w:r>
      <w:bookmarkEnd w:id="348"/>
    </w:p>
    <w:p>
      <w:pPr>
        <w:pStyle w:val="Heading5"/>
        <w:numPr>
          <w:ilvl w:val="4"/>
          <w:numId w:val="1"/>
        </w:numPr>
        <w:rPr/>
      </w:pPr>
      <w:bookmarkStart w:id="349" w:name="__RefHeading___Toc493894_1395250215"/>
      <w:bookmarkStart w:id="350" w:name="_Toc138"/>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اقتصادی ایثار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حل مشکلات</w:t>
      </w:r>
    </w:p>
    <w:p>
      <w:pPr>
        <w:pStyle w:val="BookText"/>
        <w:rPr/>
      </w:pPr>
      <w:r>
        <w:rPr>
          <w:rFonts w:ascii="IRNazanin" w:hAnsi="IRNazanin" w:eastAsia="IRNazanin"/>
          <w:color w:val="111111"/>
          <w:sz w:val="28"/>
          <w:sz w:val="28"/>
          <w:szCs w:val="28"/>
          <w:rtl w:val="true"/>
          <w:lang w:bidi="fa-IR"/>
        </w:rPr>
        <w:t>دو ـ ایثار؛ جهشی فراتر از عدالت</w:t>
      </w:r>
    </w:p>
    <w:p>
      <w:pPr>
        <w:pStyle w:val="Heading5"/>
        <w:numPr>
          <w:ilvl w:val="4"/>
          <w:numId w:val="1"/>
        </w:numPr>
        <w:rPr/>
      </w:pPr>
      <w:bookmarkStart w:id="351" w:name="__RefHeading___Toc493896_1395250215"/>
      <w:bookmarkStart w:id="352" w:name="_Toc139"/>
      <w:bookmarkEnd w:id="351"/>
      <w:r>
        <w:rPr>
          <w:rtl w:val="true"/>
        </w:rPr>
        <w:t>یک ـ حل مشکلات</w:t>
      </w:r>
      <w:bookmarkEnd w:id="352"/>
    </w:p>
    <w:p>
      <w:pPr>
        <w:pStyle w:val="BookText"/>
        <w:rPr/>
      </w:pPr>
      <w:r>
        <w:rPr>
          <w:rFonts w:ascii="IRNazanin" w:hAnsi="IRNazanin" w:eastAsia="IRNazanin"/>
          <w:color w:val="111111"/>
          <w:sz w:val="28"/>
          <w:sz w:val="28"/>
          <w:szCs w:val="28"/>
          <w:rtl w:val="true"/>
          <w:lang w:bidi="fa-IR"/>
        </w:rPr>
        <w:t>یک ـ حل مشکلات</w:t>
      </w:r>
    </w:p>
    <w:p>
      <w:pPr>
        <w:pStyle w:val="BookText"/>
        <w:rPr/>
      </w:pPr>
      <w:r>
        <w:rPr>
          <w:rFonts w:ascii="IRNazanin" w:hAnsi="IRNazanin" w:eastAsia="IRNazanin"/>
          <w:color w:val="111111"/>
          <w:sz w:val="28"/>
          <w:sz w:val="28"/>
          <w:szCs w:val="28"/>
          <w:rtl w:val="true"/>
          <w:lang w:bidi="fa-IR"/>
        </w:rPr>
        <w:t>ایثار در عرصه‌های اقتصادی نیز کاربرد دارد و گره‌های کور زندگی نیازمندان را می گشاید که این کار بازتاب دنیوی و اخروی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فرزند جعفر طیار و همسر محترم حضرت زینب علیها السلام ، از سخاوتمندان بزرگ صدر اسلام بود که بعد از امام حسن و امام حسین علیهما السلام در بخشش و ایثار مال، نظیر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روزی از نخلستانی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را دید که در آنجا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غلام خواست غذا بخورد، سگ گرسنه‌ای به آنجا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مقداری غذا جلوی سگ انداخت و سگ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کار را ادامه داد تا اینکه سگ همه غذا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از غلام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جیره غذای روزانه تو چه‌قدر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سگ را بر خود مقدّم داشتی و ایثار کردی؟ غلام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از راه دور آمده و گرسنه بود و من دوست نداشتم او را با گرسنگی از اینجا دور کنم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گرسنگی‌ات را چه‌طور برطرف می کنی؟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و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با دیدن چنین ایثاری از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از من سخاوتمندتر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را از صاحبش خرید و آزاد کرد و آن نخلستان را هم با تمام امکاناتی که داشت از صاحب غلام خرید و به غلام بخشید</w:t>
      </w:r>
      <w:r>
        <w:rPr>
          <w:rFonts w:eastAsia="IRNazanin" w:cs="IRNazanin"/>
          <w:color w:val="111111"/>
          <w:sz w:val="28"/>
          <w:szCs w:val="28"/>
          <w:rtl w:val="true"/>
          <w:lang w:bidi="fa-IR"/>
        </w:rPr>
        <w:t>.</w:t>
      </w:r>
      <w:r>
        <w:rPr>
          <w:rStyle w:val="FootnoteAnchor"/>
          <w:rtl w:val="true"/>
        </w:rPr>
        <w:footnoteReference w:id="162"/>
      </w:r>
      <w:bookmarkStart w:id="353" w:name="pg2620_21248"/>
    </w:p>
    <w:p>
      <w:pPr>
        <w:pStyle w:val="BookText"/>
        <w:rPr/>
      </w:pPr>
      <w:bookmarkEnd w:id="353"/>
      <w:r>
        <w:rPr>
          <w:rFonts w:ascii="IRNazanin" w:hAnsi="IRNazanin" w:eastAsia="IRNazanin"/>
          <w:color w:val="111111"/>
          <w:sz w:val="28"/>
          <w:sz w:val="28"/>
          <w:szCs w:val="28"/>
          <w:rtl w:val="true"/>
          <w:lang w:bidi="fa-IR"/>
        </w:rPr>
        <w:t>به این ترتیب، با ایثار، زندگی سخت فردی تهی دست به بهشت دنیا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خداوندی که اجر نیکوکاران را ضایع نمی سازد، پاداش ایثار را در دنیا به این سرعت می پردازد</w:t>
      </w:r>
      <w:r>
        <w:rPr>
          <w:rFonts w:eastAsia="IRNazanin" w:cs="IRNazanin"/>
          <w:color w:val="111111"/>
          <w:sz w:val="28"/>
          <w:szCs w:val="28"/>
          <w:rtl w:val="true"/>
          <w:lang w:bidi="fa-IR"/>
        </w:rPr>
        <w:t>.</w:t>
      </w:r>
    </w:p>
    <w:p>
      <w:pPr>
        <w:pStyle w:val="Heading5"/>
        <w:numPr>
          <w:ilvl w:val="4"/>
          <w:numId w:val="1"/>
        </w:numPr>
        <w:rPr/>
      </w:pPr>
      <w:bookmarkStart w:id="354" w:name="__RefHeading___Toc493898_1395250215"/>
      <w:bookmarkStart w:id="355" w:name="_Toc140"/>
      <w:bookmarkEnd w:id="354"/>
      <w:r>
        <w:rPr>
          <w:rtl w:val="true"/>
        </w:rPr>
        <w:t>دو ـ ایثار؛ جهشی فراتر از عدالت</w:t>
      </w:r>
      <w:bookmarkEnd w:id="355"/>
    </w:p>
    <w:p>
      <w:pPr>
        <w:pStyle w:val="BookText"/>
        <w:rPr/>
      </w:pPr>
      <w:r>
        <w:rPr>
          <w:rFonts w:ascii="IRNazanin" w:hAnsi="IRNazanin" w:eastAsia="IRNazanin"/>
          <w:color w:val="111111"/>
          <w:sz w:val="28"/>
          <w:sz w:val="28"/>
          <w:szCs w:val="28"/>
          <w:rtl w:val="true"/>
          <w:lang w:bidi="fa-IR"/>
        </w:rPr>
        <w:t>دو ـ ایثار؛ جهشی فراتر از عدالت</w:t>
      </w:r>
    </w:p>
    <w:p>
      <w:pPr>
        <w:pStyle w:val="BookText"/>
        <w:rPr/>
      </w:pPr>
      <w:r>
        <w:rPr>
          <w:rFonts w:ascii="IRNazanin" w:hAnsi="IRNazanin" w:eastAsia="IRNazanin"/>
          <w:color w:val="111111"/>
          <w:sz w:val="28"/>
          <w:sz w:val="28"/>
          <w:szCs w:val="28"/>
          <w:rtl w:val="true"/>
          <w:lang w:bidi="fa-IR"/>
        </w:rPr>
        <w:t>عدالت، یعنی دادن حق هر صاحب حقی به او؛ احسان یعنی بخشیدن آنچه حق دریافت‌کننده بخشش نیست، چه بخشنده به آنچه می‌بخشد نیازمند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ایثار، یعنی بخشیدن آنچه نیاز شدید ایثارگر است، به فردی که هیچ حقی به گردن او ندارد و این بخشش حق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ایثار، فراتر از عدالت و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جامعه و وضع کردن قانون باید بر مبنای عدالت باشد، نه بر مبنای احسان و ایثار؛ چرا که ایثارگر و احسان‌کننده در جامعه زیاد نیست و همه ظرفیت این کار را ندارند، اما همواره برگزیدگان با احسان و ایثار شناخته می شوند و با ایثار رشد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گاه فردی را از نهایت فقر به اوج بی نیازی مادی می رساند؛ کاری که هرگز از عدالت برنمی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در جامعه اجرا شود و دارایی‌های اضافی، عادلانه و برابر بین مردم تقسیم گردد، سطح زندگی افراد فقیر و دارا به یکدیگر نزدیک می‌شود؛ زیرا همه یکسان از عدالت بهره‌مند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نیازمندان نیز به اندازه مالی که با عدالت به دستشان رسیده است، بهبود می یابد، در حالی که با ایثار، گاهی فقیر در جایگاه ثروتمند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در جنبه اقتصادی و هم در دیگر ابعاد، اثر دارد که در مفاهیم دیگر، چنین اثری نیست</w:t>
      </w:r>
      <w:r>
        <w:rPr>
          <w:rFonts w:eastAsia="IRNazanin" w:cs="IRNazanin"/>
          <w:color w:val="111111"/>
          <w:sz w:val="28"/>
          <w:szCs w:val="28"/>
          <w:rtl w:val="true"/>
          <w:lang w:bidi="fa-IR"/>
        </w:rPr>
        <w:t>.</w:t>
      </w:r>
    </w:p>
    <w:p>
      <w:pPr>
        <w:pStyle w:val="Heading4"/>
        <w:numPr>
          <w:ilvl w:val="3"/>
          <w:numId w:val="1"/>
        </w:numPr>
        <w:rPr/>
      </w:pPr>
      <w:bookmarkStart w:id="356" w:name="__RefHeading___Toc493900_1395250215"/>
      <w:bookmarkStart w:id="357" w:name="_Toc141"/>
      <w:bookmarkEnd w:id="356"/>
      <w:r>
        <w:rPr>
          <w:rtl w:val="true"/>
        </w:rPr>
        <w:t>و</w:t>
      </w:r>
      <w:r>
        <w:rPr>
          <w:rtl w:val="true"/>
        </w:rPr>
        <w:t xml:space="preserve">) </w:t>
      </w:r>
      <w:r>
        <w:rPr>
          <w:rtl w:val="true"/>
        </w:rPr>
        <w:t>آثار اخلاقی ایثار در جامعه</w:t>
      </w:r>
      <w:bookmarkEnd w:id="357"/>
    </w:p>
    <w:p>
      <w:pPr>
        <w:pStyle w:val="Heading5"/>
        <w:numPr>
          <w:ilvl w:val="4"/>
          <w:numId w:val="1"/>
        </w:numPr>
        <w:rPr/>
      </w:pPr>
      <w:bookmarkStart w:id="358" w:name="__RefHeading___Toc493902_1395250215"/>
      <w:bookmarkStart w:id="359" w:name="_Toc142"/>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اخلاقی ایثار در جامعه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مسائل اخلاقی، خود را فراموش کردن، از خود گذشتن و صرف‌نظر کردن از منافع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سلامت بدن، اصلی هست که</w:t>
      </w:r>
      <w:bookmarkStart w:id="360" w:name="pg2620_21250"/>
    </w:p>
    <w:p>
      <w:pPr>
        <w:pStyle w:val="BookText"/>
        <w:rPr/>
      </w:pPr>
      <w:bookmarkEnd w:id="360"/>
      <w:r>
        <w:rPr>
          <w:rFonts w:ascii="IRNazanin" w:hAnsi="IRNazanin" w:eastAsia="IRNazanin"/>
          <w:color w:val="111111"/>
          <w:sz w:val="28"/>
          <w:sz w:val="28"/>
          <w:szCs w:val="28"/>
          <w:rtl w:val="true"/>
          <w:lang w:bidi="fa-IR"/>
        </w:rPr>
        <w:t xml:space="preserve">مبدأ و سلامتی است و آن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ترک پرخوری است، در اخلاق نیز اصلی وجود دارد که اساس همه مسائل اخلاقی است و آن، رهایی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3"/>
      </w:r>
    </w:p>
    <w:p>
      <w:pPr>
        <w:pStyle w:val="Heading5"/>
        <w:numPr>
          <w:ilvl w:val="4"/>
          <w:numId w:val="1"/>
        </w:numPr>
        <w:rPr/>
      </w:pPr>
      <w:bookmarkStart w:id="361" w:name="__RefHeading___Toc493904_1395250215"/>
      <w:bookmarkStart w:id="362" w:name="_Toc143"/>
      <w:bookmarkEnd w:id="361"/>
      <w:r>
        <w:rPr>
          <w:rtl w:val="true"/>
        </w:rPr>
        <w:t>تقویت روحیه صبر و استقامت در مؤمنان</w:t>
      </w:r>
      <w:bookmarkEnd w:id="362"/>
    </w:p>
    <w:p>
      <w:pPr>
        <w:pStyle w:val="BookText"/>
        <w:rPr/>
      </w:pPr>
      <w:r>
        <w:rPr>
          <w:rFonts w:ascii="IRNazanin" w:hAnsi="IRNazanin" w:eastAsia="IRNazanin"/>
          <w:color w:val="111111"/>
          <w:sz w:val="28"/>
          <w:sz w:val="28"/>
          <w:szCs w:val="28"/>
          <w:rtl w:val="true"/>
          <w:lang w:bidi="fa-IR"/>
        </w:rPr>
        <w:t>تقویت روحیه صبر و استقامت در مؤمنان</w:t>
      </w:r>
    </w:p>
    <w:p>
      <w:pPr>
        <w:pStyle w:val="BookText"/>
        <w:rPr/>
      </w:pPr>
      <w:r>
        <w:rPr>
          <w:rFonts w:ascii="IRNazanin" w:hAnsi="IRNazanin" w:eastAsia="IRNazanin"/>
          <w:color w:val="111111"/>
          <w:sz w:val="28"/>
          <w:sz w:val="28"/>
          <w:szCs w:val="28"/>
          <w:rtl w:val="true"/>
          <w:lang w:bidi="fa-IR"/>
        </w:rPr>
        <w:t>مجاهدت و شهادت در راه خدا، مستلزم تحمل سختی‌ها و مصایب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حقیقت ایمان در قلبشان راه می‌یابد و با نور آن حرکت می‌کنند، در مصیبت‌ها و مشکلات صبر و پایداری بیشتری از خود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عِبَادِ الَّذِینَ آمَنُوا اتَّقُوا رَبَّکُمْ لِلَّذِینَ أَحْسَنُوا فِی هَذِهِ الدُّنْیا حَسَنَةٌ وَأَرْضُ اللَّهِ وَاسِعَه إِنَّمَا یوَفَّی الصَّابِرُونَ أَجْرَهُمْ بِغَیرِ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امت؛ ای بندگانی که به خدا ایمان آورده‌اید خداترس و پرهیزکار باشید که هر کس متقی و نیکوکار است در دنیا هم نصیبش نیکویی و خوشی است و زمین خدا بسیار پهناور است که خدا صابران را به حد کامل بدون حساب پاداش خواهد داد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 صلی 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نصف ایمان است و از جمله چیزهایی که بسیار کم به شما داده شده، صبر و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این دو بهره‌مند شده باشد، باکش نباشد که قیام و صیامِ روز، از دستش می‌رود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تجلی ایثار و گذشت است؛ زیرا از خواستی قلبی برمی خیزد و متجلی می‌شود و هیچ عاملی آن را برای ظهور، در اجبار قرار</w:t>
      </w:r>
      <w:bookmarkStart w:id="363" w:name="pg2620_21252"/>
    </w:p>
    <w:p>
      <w:pPr>
        <w:pStyle w:val="BookText"/>
        <w:rPr/>
      </w:pPr>
      <w:bookmarkEnd w:id="363"/>
      <w:r>
        <w:rPr>
          <w:rFonts w:ascii="IRNazanin" w:hAnsi="IRNazanin" w:eastAsia="IRNazanin"/>
          <w:color w:val="111111"/>
          <w:sz w:val="28"/>
          <w:sz w:val="28"/>
          <w:szCs w:val="28"/>
          <w:rtl w:val="true"/>
          <w:lang w:bidi="fa-IR"/>
        </w:rPr>
        <w:t>نمی دهد، جز همان میل و اراده و عشق و علاقه شخص، در حالی که در تکلیف ممکن است چنین نباشد و تنها به مناسبت مسئله اعتباری و قراردادی، شخص خود را مکلف به انجام آن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حرکت خدایی، به ایثار نیاز دارد و تا ایثار و فداکاری نباشد که تجلی والاترین حالات روح و ایمان است، حرکت‌های خدایی و ناب صورت نمی گیرد</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364" w:name="__RefHeading___Toc493906_1395250215"/>
      <w:bookmarkStart w:id="365" w:name="_Toc144"/>
      <w:bookmarkEnd w:id="364"/>
      <w:r>
        <w:rPr>
          <w:rtl w:val="true"/>
        </w:rPr>
        <w:t>آثار فرهنگی</w:t>
      </w:r>
      <w:bookmarkEnd w:id="365"/>
    </w:p>
    <w:p>
      <w:pPr>
        <w:pStyle w:val="Heading4"/>
        <w:numPr>
          <w:ilvl w:val="3"/>
          <w:numId w:val="1"/>
        </w:numPr>
        <w:rPr/>
      </w:pPr>
      <w:bookmarkStart w:id="366" w:name="__RefHeading___Toc493908_1395250215"/>
      <w:bookmarkStart w:id="367" w:name="_Toc145"/>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آثار فرهنگی</w:t>
      </w:r>
    </w:p>
    <w:p>
      <w:pPr>
        <w:pStyle w:val="BookText"/>
        <w:rPr/>
      </w:pPr>
      <w:r>
        <w:rPr>
          <w:rFonts w:ascii="IRNazanin" w:hAnsi="IRNazanin" w:eastAsia="IRNazanin"/>
          <w:color w:val="111111"/>
          <w:sz w:val="28"/>
          <w:sz w:val="28"/>
          <w:szCs w:val="28"/>
          <w:rtl w:val="true"/>
          <w:lang w:bidi="fa-IR"/>
        </w:rPr>
        <w:t>فرهنگ، شامل همه مصنوعاتی است که فرهنگ را به نمایش می گذارند و از طریق آنها می توان فرهنگ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شکل‌های بیانی، نمایشی و تجسمی شناخته شده مانند هنر، ادبیات، نمایش، فیلم، رادیو، تلویزیون، اینترنت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تجلیات فرهنگ را در معماری، پوشاک و همچنین کالاهای مصرفی و محصولات فرهنگی روزمره و فرهنگ مردمی نیز آشکارا می توان دید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با توجه به تهاجم فرهنگی دشمنان به عناصر اصیل فرهنگ اسلامی، از جمله فرهنگ ایثار و شهادت و تلاش برای کم‌رنگ ساختن پی آمدهای مثبت آن برای جامعه در قالب تبلیغات منفی رسانه‌ای و جنگ نرم، توجه جدی به فرهنگ ایثار و شهادت،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فرهنگ‌سازی و ارتقای سطح آگاهی‌ها و باورهای دینی مردم، می توان در احیا و رونق هر چه بهتر و بیشتر این فرهنگ متعالی کوشید</w:t>
      </w:r>
      <w:r>
        <w:rPr>
          <w:rFonts w:eastAsia="IRNazanin" w:cs="IRNazanin"/>
          <w:color w:val="111111"/>
          <w:sz w:val="28"/>
          <w:szCs w:val="28"/>
          <w:rtl w:val="true"/>
          <w:lang w:bidi="fa-IR"/>
        </w:rPr>
        <w:t>.</w:t>
      </w:r>
    </w:p>
    <w:p>
      <w:pPr>
        <w:pStyle w:val="Heading4"/>
        <w:numPr>
          <w:ilvl w:val="3"/>
          <w:numId w:val="1"/>
        </w:numPr>
        <w:rPr/>
      </w:pPr>
      <w:bookmarkStart w:id="368" w:name="__RefHeading___Toc493910_1395250215"/>
      <w:bookmarkStart w:id="369" w:name="_Toc146"/>
      <w:bookmarkEnd w:id="368"/>
      <w:r>
        <w:rPr>
          <w:rtl w:val="true"/>
        </w:rPr>
        <w:t>الف</w:t>
      </w:r>
      <w:r>
        <w:rPr>
          <w:rtl w:val="true"/>
        </w:rPr>
        <w:t xml:space="preserve">) </w:t>
      </w:r>
      <w:r>
        <w:rPr>
          <w:rtl w:val="true"/>
        </w:rPr>
        <w:t>ایجاد زمینه رشد و تعالی جامعه</w:t>
      </w:r>
      <w:bookmarkEnd w:id="3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زمینه رشد و تعالی جامعه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روحیه ایثار بر جامعه‌ای حاکم باشد، افراد آن جامعه نه به شرط مزد و بهره‌مندی از امکانات رفاهی، بلکه بی دریغ و بی چشمداشت فعالیت خواهند</w:t>
      </w:r>
      <w:bookmarkStart w:id="370" w:name="pg2620_21254"/>
    </w:p>
    <w:p>
      <w:pPr>
        <w:pStyle w:val="BookText"/>
        <w:rPr/>
      </w:pPr>
      <w:bookmarkEnd w:id="370"/>
      <w:r>
        <w:rPr>
          <w:rFonts w:ascii="IRNazanin" w:hAnsi="IRNazanin" w:eastAsia="IRNazanin"/>
          <w:color w:val="111111"/>
          <w:sz w:val="28"/>
          <w:sz w:val="28"/>
          <w:szCs w:val="28"/>
          <w:rtl w:val="true"/>
          <w:lang w:bidi="fa-IR"/>
        </w:rPr>
        <w:t>کرد و هرگز چرخه رشد متوقف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سال دفاع مقدس، این روحیه به طور کامل در جبهه‌های جنگ حاکم بود و رزمندگان بی هیچ توقعی، وظیفه خود را انجام می دادند و دوشادوش یکدیگر پیش می رفتند و حماسه‌ها می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قدرشناس نیز با وجود مشکلات مادی فراوان، هرگز پشت جبهه را خالی نمی کردند و در مقابل ایثارگری رزمندگان، ایثارگرانه کمک و حمایت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این گردونه رشد، در جبهه و پشت جبهه به گردش می افتاد و همه، از زن و مرد، پیر و جوان، به تناسب توان در این عرصه رشد می کردند</w:t>
      </w:r>
      <w:r>
        <w:rPr>
          <w:rFonts w:eastAsia="IRNazanin" w:cs="IRNazanin"/>
          <w:color w:val="111111"/>
          <w:sz w:val="28"/>
          <w:szCs w:val="28"/>
          <w:rtl w:val="true"/>
          <w:lang w:bidi="fa-IR"/>
        </w:rPr>
        <w:t>.</w:t>
      </w:r>
    </w:p>
    <w:p>
      <w:pPr>
        <w:pStyle w:val="Heading4"/>
        <w:numPr>
          <w:ilvl w:val="3"/>
          <w:numId w:val="1"/>
        </w:numPr>
        <w:rPr/>
      </w:pPr>
      <w:bookmarkStart w:id="371" w:name="__RefHeading___Toc493912_1395250215"/>
      <w:bookmarkStart w:id="372" w:name="_Toc147"/>
      <w:bookmarkEnd w:id="371"/>
      <w:r>
        <w:rPr>
          <w:rtl w:val="true"/>
        </w:rPr>
        <w:t>ب</w:t>
      </w:r>
      <w:r>
        <w:rPr>
          <w:rtl w:val="true"/>
        </w:rPr>
        <w:t xml:space="preserve">) </w:t>
      </w:r>
      <w:r>
        <w:rPr>
          <w:rtl w:val="true"/>
        </w:rPr>
        <w:t>بهشتِ احساس برتر</w:t>
      </w:r>
      <w:bookmarkEnd w:id="37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احساس برتر</w:t>
      </w:r>
    </w:p>
    <w:p>
      <w:pPr>
        <w:pStyle w:val="BookText"/>
        <w:rPr/>
      </w:pPr>
      <w:r>
        <w:rPr>
          <w:rFonts w:ascii="IRNazanin" w:hAnsi="IRNazanin" w:eastAsia="IRNazanin"/>
          <w:color w:val="111111"/>
          <w:sz w:val="28"/>
          <w:sz w:val="28"/>
          <w:szCs w:val="28"/>
          <w:rtl w:val="true"/>
          <w:lang w:bidi="fa-IR"/>
        </w:rPr>
        <w:t>ایثار، مقدس‌ترین حس بشری و اسلامی و لذت‌بخش‌ترین لحظه‌های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ایثارگر، در بهترین احساس غوطه‌ور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ایثارگری خود لذت می برد و هم ستایش و تحسین و تمجید دیگران از او، وی را در بهشت آرامش و امتنان جای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او همچون امیر مؤمنان، علی علیه السلام برای خدا باشد، خدا نیز از او تشکر خواهد کرد و اگر برای مردم باشد، مردم از او تشکر خواهند کرد و اجر او فقط در دنیا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ایثار، انسان را در بهشت احساسی که دوست دارد و مطلوب روح است، غوطه‌ور می سازد و عواطف انسانی را سرشار و شیرین می گرداند</w:t>
      </w:r>
      <w:r>
        <w:rPr>
          <w:rFonts w:eastAsia="IRNazanin" w:cs="IRNazanin"/>
          <w:color w:val="111111"/>
          <w:sz w:val="28"/>
          <w:szCs w:val="28"/>
          <w:rtl w:val="true"/>
          <w:lang w:bidi="fa-IR"/>
        </w:rPr>
        <w:t>.</w:t>
      </w:r>
    </w:p>
    <w:p>
      <w:pPr>
        <w:pStyle w:val="Heading3"/>
        <w:numPr>
          <w:ilvl w:val="2"/>
          <w:numId w:val="1"/>
        </w:numPr>
        <w:rPr/>
      </w:pPr>
      <w:bookmarkStart w:id="373" w:name="__RefHeading___Toc493914_1395250215"/>
      <w:bookmarkStart w:id="374" w:name="_Toc148"/>
      <w:bookmarkEnd w:id="373"/>
      <w:r>
        <w:rPr>
          <w:rtl w:val="true"/>
        </w:rPr>
        <w:t>عوامل ایمانی مؤثر در ترویج فرهنگ ایثار و شهادت</w:t>
      </w:r>
      <w:bookmarkEnd w:id="374"/>
    </w:p>
    <w:p>
      <w:pPr>
        <w:pStyle w:val="Heading4"/>
        <w:numPr>
          <w:ilvl w:val="3"/>
          <w:numId w:val="1"/>
        </w:numPr>
        <w:rPr/>
      </w:pPr>
      <w:bookmarkStart w:id="375" w:name="__RefHeading___Toc493916_1395250215"/>
      <w:bookmarkStart w:id="376" w:name="_Toc149"/>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عوامل ایمانی مؤثر در ترویج فرهنگ ایثار و شهادت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راهبرد ترویج فرهنگ ایثار و شهادت در جامعه، متأثر از عوامل دینی، فرهنگی، اقتصادی، اجتماعی، سیاسی و تمدن و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ترویج این فرهنگ، باید به نقش هر یک از این عوامل توجه کرد و همچنین برای</w:t>
      </w:r>
      <w:bookmarkStart w:id="377" w:name="pg2620_21256"/>
    </w:p>
    <w:p>
      <w:pPr>
        <w:pStyle w:val="BookText"/>
        <w:rPr/>
      </w:pPr>
      <w:bookmarkEnd w:id="377"/>
      <w:r>
        <w:rPr>
          <w:rFonts w:ascii="IRNazanin" w:hAnsi="IRNazanin" w:eastAsia="IRNazanin"/>
          <w:color w:val="111111"/>
          <w:sz w:val="28"/>
          <w:sz w:val="28"/>
          <w:szCs w:val="28"/>
          <w:rtl w:val="true"/>
          <w:lang w:bidi="fa-IR"/>
        </w:rPr>
        <w:t>روابط بین این عوامل اهمیت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دینی اسلام، عوامل متعددی بسترهای لازم را جهت گسترش فرهنگ ایثار و شهادت در جامعه ایجاد می‌کنند که به اختصار به چند مورد اشاره می کنیم</w:t>
      </w:r>
      <w:r>
        <w:rPr>
          <w:rFonts w:eastAsia="IRNazanin" w:cs="IRNazanin"/>
          <w:color w:val="111111"/>
          <w:sz w:val="28"/>
          <w:szCs w:val="28"/>
          <w:rtl w:val="true"/>
          <w:lang w:bidi="fa-IR"/>
        </w:rPr>
        <w:t>.</w:t>
      </w:r>
    </w:p>
    <w:p>
      <w:pPr>
        <w:pStyle w:val="Heading4"/>
        <w:numPr>
          <w:ilvl w:val="3"/>
          <w:numId w:val="1"/>
        </w:numPr>
        <w:rPr/>
      </w:pPr>
      <w:bookmarkStart w:id="378" w:name="__RefHeading___Toc493918_1395250215"/>
      <w:bookmarkStart w:id="379" w:name="_Toc150"/>
      <w:bookmarkEnd w:id="378"/>
      <w:r>
        <w:rPr>
          <w:rtl w:val="true"/>
        </w:rPr>
        <w:t>الف</w:t>
      </w:r>
      <w:r>
        <w:rPr>
          <w:rtl w:val="true"/>
        </w:rPr>
        <w:t xml:space="preserve">) </w:t>
      </w:r>
      <w:r>
        <w:rPr>
          <w:rtl w:val="true"/>
        </w:rPr>
        <w:t>قداست عدالت و تنفر از ستم</w:t>
      </w:r>
      <w:bookmarkEnd w:id="37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عدالت و تنفر از ستم</w:t>
      </w:r>
    </w:p>
    <w:p>
      <w:pPr>
        <w:pStyle w:val="BookText"/>
        <w:rPr/>
      </w:pPr>
      <w:r>
        <w:rPr>
          <w:rFonts w:ascii="IRNazanin" w:hAnsi="IRNazanin" w:eastAsia="IRNazanin"/>
          <w:color w:val="111111"/>
          <w:sz w:val="28"/>
          <w:sz w:val="28"/>
          <w:szCs w:val="28"/>
          <w:rtl w:val="true"/>
          <w:lang w:bidi="fa-IR"/>
        </w:rPr>
        <w:t>عدالت، امری مقدس، و ستم از امور زشت و ناخوشایندی است که در آموزه‌های دینی اسلام به شدت با آن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نهایی همه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خطر افتد و ستم جای گزین آن شود، احساسات فطری و پاک انسان‌ها علیه ظلم و به نفع عدالت برانگیخته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آیات قرآن، یکی از مهم‌ترین اهداف بعثت پیامبران و نزول کتاب‌های آسمانی، اقامه عدل و قسط در جامعه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 وَأَنْزَلْنَا مَعَهُمُ الْکِتَابَ وَالْمِیزَانَ لِیقُومَ النَّاسُ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رسولان خود را با دلایل روشن فرستادیم، و با آنها کتاب آسمانی و میزان شناسایی حق از باطل و قوانین عادلانه نازل کردیم تا مردم، به عدالت قیام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آیه‌ای دیگر، به اجرای عدالت و احسان به بندگان دستور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وَالإحْسَانِ وَإِیتَاءِ ذِی الْقُرْبَی وَینْهَی عَنِ الْفَحْشَاءِ وَالْمُنْکَرِ وَالْبَغْی یعِظُکُمْ لَعَلَّکُمْ تَذَکَّرُونَ؛ خداوند به عدل و احسان و بخشش به نزدیکان فرمان می دهد و از فحشا و منکر و ستم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اندرز می دهد، شاید متذکر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 اساس آموزه‌های اصیل دین اسلام، مسلمانان وظیفه دارند به پیروی از پیشوایان معصومشان، آن‌گاه که حق و عدالت در خطر افتد، به پا خیزند و زیر بار ستم و ذلت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رهبر آزادگان جهان، حسین بن</w:t>
      </w:r>
      <w:bookmarkStart w:id="380" w:name="pg2620_21258"/>
    </w:p>
    <w:p>
      <w:pPr>
        <w:pStyle w:val="BookText"/>
        <w:rPr/>
      </w:pPr>
      <w:bookmarkEnd w:id="380"/>
      <w:r>
        <w:rPr>
          <w:rFonts w:ascii="Amiri" w:hAnsi="Amiri" w:eastAsia="Amiri" w:cs="Amiri"/>
          <w:color w:val="111111"/>
          <w:sz w:val="28"/>
          <w:sz w:val="28"/>
          <w:szCs w:val="28"/>
          <w:rtl w:val="true"/>
          <w:lang w:bidi="ar-SA"/>
        </w:rPr>
        <w:t>علی علیه السلام در مسیر کربلا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اِنّی لَا أرَی المَوتَ اِلاّ السَّعادة وَالْحَیاةَ مَعَ الظّالِمین إلاّ بَرَماً</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و این، تارک سخن اوست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فی عزٍ خیرٌ مِن حیاهٍ فی ذُلٍّ</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امیر مؤمنان، علی علیه السلام در این‌باره، خطاب به یاران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یاری دادن و جهاد در راه حق منتظر چه هستید؟ مرگ بهتر از آن است که در این دنیا تن به ذلت و خواری در برابر ناحق دهید</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381" w:name="__RefHeading___Toc493920_1395250215"/>
      <w:bookmarkStart w:id="382" w:name="_Toc151"/>
      <w:bookmarkEnd w:id="381"/>
      <w:r>
        <w:rPr>
          <w:rtl w:val="true"/>
        </w:rPr>
        <w:t>ب</w:t>
      </w:r>
      <w:r>
        <w:rPr>
          <w:rtl w:val="true"/>
        </w:rPr>
        <w:t xml:space="preserve">) </w:t>
      </w:r>
      <w:r>
        <w:rPr>
          <w:rtl w:val="true"/>
        </w:rPr>
        <w:t>وجوب جهاد با ظالمان</w:t>
      </w:r>
      <w:bookmarkEnd w:id="38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جهاد با ظالمان</w:t>
      </w:r>
    </w:p>
    <w:p>
      <w:pPr>
        <w:pStyle w:val="BookText"/>
        <w:rPr/>
      </w:pPr>
      <w:r>
        <w:rPr>
          <w:rFonts w:ascii="IRNazanin" w:hAnsi="IRNazanin" w:eastAsia="IRNazanin"/>
          <w:color w:val="111111"/>
          <w:sz w:val="28"/>
          <w:sz w:val="28"/>
          <w:szCs w:val="28"/>
          <w:rtl w:val="true"/>
          <w:lang w:bidi="fa-IR"/>
        </w:rPr>
        <w:t>در نظام پژوهشی مبتنی بر فرهنگ اسلام که هدف غایی آفرینش انسان، عبادت و رسیدن به مقام عبودیت است ـ وَمَا خَلَقْتُ الْجِنَّ وَالإنْسَ إِلا لِیعْبُدُونِ ـ</w:t>
      </w:r>
      <w:r>
        <w:rPr>
          <w:rStyle w:val="FootnoteAnchor"/>
          <w:rtl w:val="true"/>
        </w:rPr>
        <w:footnoteReference w:id="170"/>
      </w:r>
      <w:r>
        <w:rPr>
          <w:rFonts w:ascii="IRNazanin" w:hAnsi="IRNazanin" w:eastAsia="IRNazanin"/>
          <w:color w:val="111111"/>
          <w:sz w:val="28"/>
          <w:sz w:val="28"/>
          <w:szCs w:val="28"/>
          <w:rtl w:val="true"/>
          <w:lang w:bidi="fa-IR"/>
        </w:rPr>
        <w:t>ایثار و جهاد و شهادت، جایگاهی والا و در خور تأمل دارد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جهاد با دشمن، یکی از فروع دین مقدس اسلام است که با فرمان امام واجب می‌شود و زمانی که قلمرو مسلمانان یا مرزهای آن مورد هجوم قرار گیرد، بر مسلمانان واجب است که به هر وسیله‌ای، حتی با بذل جان و مال خویش، از آن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دفاع، مشروط به اذن امام معصوم یا نایب خاص و عام او نیست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بارها در قرآن مجید فرمان جهاد و مقاتله با دشمن صادر شده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النَّبِی جَاهِدِ الْکُفَّارَ وَالْمُنَافِقِینَ وَاغْلُظْ عَلَیهِمْ وَمَأْوَاهُمْ جَهَنَّمُ وَبِئْسَ الْمَصِیرُ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پیغمبر با کافران و منافقان جهاد و مبارزه کن و بر آنها بسیار سخت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و مأوای آنها دوزخ است که بسیار منزلگاهی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قَاتِلُوا فِی سَبِیلِ اللَّهِ وَاعْلَمُوا أَنَّ اللَّهَ سَمِیعٌ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جهاد کنید در راه خدا و بدانید که خدا به گفتار و کردار خلق شنوا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وَالَّذِینَ‌هاجَرُوا وَجَاهَدُوا فِی سَبِیلِ اللَّهِ أُولَئِکَ یرْجُونَ رَحْمَة اللَّهِ وَاللَّهُ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به دین اسلام گرویدند و از وطن خود هجرت نموده و در راه خدا جهاد کردند ایشان امیدوار و منتظر رحمت خدا باشند که خدا بر آنها بخشاینده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لا تُقَاتِلُونَ فِی سَبِیلِ اللَّهِ وَالْمُسْتَضْعَفِینَ مِنَ الرِّجَالِ وَالنِّسَاءِ وَالْوِلْدَانِ الَّذِینَ یقُولُونَ رَبَّنَا أَخْرِجْنَا مِنْ هَذِهِ الْقَرْیةِ الظَّالِمِ أَهْلُهَا وَاجْعَل لَنَا مِنْ لَدُنْکَ وَلِیا وَاجْعَل لَنَا مِنْ لَدُنْکَ نَصِیرًا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در راه خدا جهاد نمی‌کنید در صورتی که جمعی ناتوان از مرد و زن و کودک شما که در مکه اسیر ظلم کفارند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دائم می‌گویند بار خدایا ما را از این شهری که مردمش ستمکارن بیرون آور و از جانب خود برای ما بیچارگان نگهدار و یاوری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حَرِّضِ الْمُؤْمِنِینَ عَلَی الْقِتَالِ إِنْ یکُنْ مِنْکُمْ عِشْرُونَ صَابِرُونَ یغْلِبُوا مِائَتَینِ وَإِنْ یکُنْ مِنْکُمْ مِائَةٌ یغْلِبُوا أَلْفًا مِنَ الَّذِینَ کَفَرُوا بِأَنَّهُمْ قَوْمٌ لا یفْقَهُونَ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مؤمنان را بر جنگ ترغیب کن که اگر بیست نفر از شما صبور و پایدار باشید بر دویست نفر از دشمنان غالب خواهد شد و اگر صد نفر بوده بر هزار نفر از کافران غالب خواهید شد؛ زیرا آنها گروهی بی‌دانش‌اند و شما با دین و دانش‌اید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 السلام نیز در نهج‌البلاغه، مسلمانان را به جهاد با مال و جان و زبان تشویق می کند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فِی الجِهْادِ بِأموالِکم وَ أنفُسِکم وَاَلْسِنَتِکُمْ فی سَبیلِ اللهِ</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منابع و متون دینی برای تشویق مسلمانان به جهاد و پاداش این عمل، فضیلت‌های فراوانی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اللَّهُ الْمُجَاهِدِینَ بِأَمْوَالِهِمْ وَأَنْفُسِهِمْ عَلَی الْقَاعِدِینَ دَرَجَةً وَکُلا وَعَدَ اللَّهُ الْحُسْنَی وَفَضَّلَ اللَّهُ الْمُجَاهِدِینَ عَلَی الْقَاعِدِینَ 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جهادکنندگان را بر غیر جهادکنندگان برتری داد؛ مؤمنانی که بدون هیچ عذری از جنگ فرومی نشینند، هرگز با مجاهدان برابر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مسلمانی یک روز در میدانی از میدان‌های جهاد پایداری کند، برایش بهتر از چهل سال عبادت کردن است</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نمازی که مرد با شمشیر حمایل‌شده بخواند، هفتصد بار برتر از نمازی است که بدون حمایل کردن شمشیر بخواند</w:t>
      </w:r>
      <w:r>
        <w:rPr>
          <w:rFonts w:eastAsia="IRNazanin" w:cs="IRNazanin"/>
          <w:color w:val="111111"/>
          <w:sz w:val="28"/>
          <w:szCs w:val="28"/>
          <w:rtl w:val="true"/>
          <w:lang w:bidi="fa-IR"/>
        </w:rPr>
        <w:t>».</w:t>
      </w:r>
      <w:r>
        <w:rPr>
          <w:rStyle w:val="FootnoteAnchor"/>
          <w:rtl w:val="true"/>
        </w:rPr>
        <w:footnoteReference w:id="17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فضیلت مرزبانی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رباطُ یوْمٍ خیرٌ من صیامِ شَهْر و قیامِهِ؛ یک روز مرزداری بهتر از یک ماه روزه‌داری و شب‌زنده‌داری است</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صَّلاةَ المُرابِطِ تَعدِلُ خَمْسَمأئُة صَلاةٍ؛ نماز مرزدار با پانصد نماز برابری می کند</w:t>
      </w:r>
      <w:r>
        <w:rPr>
          <w:rFonts w:eastAsia="IRNazanin" w:cs="IRNazanin"/>
          <w:color w:val="111111"/>
          <w:sz w:val="28"/>
          <w:szCs w:val="28"/>
          <w:rtl w:val="true"/>
          <w:lang w:bidi="fa-IR"/>
        </w:rPr>
        <w:t>».</w:t>
      </w:r>
      <w:r>
        <w:rPr>
          <w:rStyle w:val="FootnoteAnchor"/>
          <w:rtl w:val="true"/>
        </w:rPr>
        <w:footnoteReference w:id="177"/>
      </w:r>
      <w:bookmarkStart w:id="383" w:name="pg2620_21264"/>
    </w:p>
    <w:p>
      <w:pPr>
        <w:pStyle w:val="BookText"/>
        <w:rPr/>
      </w:pPr>
      <w:bookmarkEnd w:id="383"/>
      <w:r>
        <w:rPr>
          <w:rFonts w:ascii="IRNazanin" w:hAnsi="IRNazanin" w:eastAsia="IRNazanin"/>
          <w:color w:val="111111"/>
          <w:sz w:val="28"/>
          <w:sz w:val="28"/>
          <w:szCs w:val="28"/>
          <w:rtl w:val="true"/>
          <w:lang w:bidi="fa-IR"/>
        </w:rPr>
        <w:t>امام علی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اَلمُجاهدین تُفتحُ لَهم أبوابُ السَّماءِ؛ درهای آسمان برای جهادگران گشوده می‌شود</w:t>
      </w:r>
      <w:r>
        <w:rPr>
          <w:rFonts w:eastAsia="IRNazanin" w:cs="IRNazanin"/>
          <w:color w:val="111111"/>
          <w:sz w:val="28"/>
          <w:szCs w:val="28"/>
          <w:rtl w:val="true"/>
          <w:lang w:bidi="fa-IR"/>
        </w:rPr>
        <w:t>».</w:t>
      </w:r>
      <w:r>
        <w:rPr>
          <w:rStyle w:val="FootnoteAnchor"/>
          <w:rtl w:val="true"/>
        </w:rPr>
        <w:footnoteReference w:id="178"/>
      </w:r>
    </w:p>
    <w:p>
      <w:pPr>
        <w:pStyle w:val="Heading4"/>
        <w:numPr>
          <w:ilvl w:val="3"/>
          <w:numId w:val="1"/>
        </w:numPr>
        <w:rPr/>
      </w:pPr>
      <w:bookmarkStart w:id="384" w:name="__RefHeading___Toc493922_1395250215"/>
      <w:bookmarkStart w:id="385" w:name="_Toc152"/>
      <w:bookmarkEnd w:id="384"/>
      <w:r>
        <w:rPr>
          <w:rtl w:val="true"/>
        </w:rPr>
        <w:t>ج</w:t>
      </w:r>
      <w:r>
        <w:rPr>
          <w:rtl w:val="true"/>
        </w:rPr>
        <w:t xml:space="preserve">) </w:t>
      </w:r>
      <w:r>
        <w:rPr>
          <w:rtl w:val="true"/>
        </w:rPr>
        <w:t>افزایش انسجام ملی و فرهنگی جامعه</w:t>
      </w:r>
      <w:bookmarkEnd w:id="38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انسجام ملی و فرهنگی جامعه</w:t>
      </w:r>
    </w:p>
    <w:p>
      <w:pPr>
        <w:pStyle w:val="BookText"/>
        <w:rPr/>
      </w:pPr>
      <w:r>
        <w:rPr>
          <w:rFonts w:ascii="IRNazanin" w:hAnsi="IRNazanin" w:eastAsia="IRNazanin"/>
          <w:color w:val="111111"/>
          <w:sz w:val="28"/>
          <w:sz w:val="28"/>
          <w:szCs w:val="28"/>
          <w:rtl w:val="true"/>
          <w:lang w:bidi="fa-IR"/>
        </w:rPr>
        <w:t>در روزهای آغازین جنگ تحمیلی و به واسطه اغتشاش‌ها در شهرهای ایران و نیز ناآگاهی عمومی، این تصور به وجود آمده بود که ملت ایرانی انسجام ملی و فرهنگی و روانی ندارند و از مشارکت اجتماعی بی بهره‌اند، ولی مشارکت همه‌جانبه مردم در بیرون راندن دشمن از خاک میهن اسلامی، همکاری در کارها، حفظ وحدت ملی در رویارویی با ستیزه‌ها و تعارض‌ها، کمک‌های جانی و مالی در حمایت از رزمندگان اسلام، همه از انسجام ملی و روانی و فرهنگی همه ایرانیان، با هر دین و قومی حکایت داشت و عملکرد مردم ایران در جنگ، نمایش ملتی منسجم و دارای مشترکات فرهنگی فراوان است</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386" w:name="__RefHeading___Toc493924_1395250215"/>
      <w:bookmarkStart w:id="387" w:name="_Toc153"/>
      <w:bookmarkEnd w:id="386"/>
      <w:r>
        <w:rPr>
          <w:rtl w:val="true"/>
        </w:rPr>
        <w:t>د</w:t>
      </w:r>
      <w:r>
        <w:rPr>
          <w:rtl w:val="true"/>
        </w:rPr>
        <w:t xml:space="preserve">) </w:t>
      </w:r>
      <w:r>
        <w:rPr>
          <w:rtl w:val="true"/>
        </w:rPr>
        <w:t>شکل‌گیری خرده‌فرهنگ</w:t>
      </w:r>
      <w:bookmarkEnd w:id="38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خرده‌فرهنگ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گروه‌های محلی مانند مردم یک ناحیه، گروه‌های خویشاوندی، اقلیت‌های مذهبی و بالاخره هر قشر از جامعه، فرهنگ کوچک ویژه‌ای دارند که در چارچوب گروه اجتماعی خاصشان مطرح است و به طور کلی، طبیعت و شکل اختصاصی و بومی و محلی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که در عین حال با فرهنگ کل جامعه هماهنگی دارد و از آن پیروی می کند، خرده‌فرهنگ نام دارد</w:t>
      </w:r>
      <w:r>
        <w:rPr>
          <w:rFonts w:eastAsia="IRNazanin" w:cs="IRNazanin"/>
          <w:color w:val="111111"/>
          <w:sz w:val="28"/>
          <w:szCs w:val="28"/>
          <w:rtl w:val="true"/>
          <w:lang w:bidi="fa-IR"/>
        </w:rPr>
        <w:t>.</w:t>
      </w:r>
      <w:r>
        <w:rPr>
          <w:rStyle w:val="FootnoteAnchor"/>
          <w:rtl w:val="true"/>
        </w:rPr>
        <w:footnoteReference w:id="180"/>
      </w:r>
      <w:bookmarkStart w:id="388" w:name="pg2620_21266"/>
    </w:p>
    <w:p>
      <w:pPr>
        <w:pStyle w:val="Heading3"/>
        <w:numPr>
          <w:ilvl w:val="2"/>
          <w:numId w:val="1"/>
        </w:numPr>
        <w:rPr/>
      </w:pPr>
      <w:bookmarkStart w:id="389" w:name="__RefHeading___Toc493926_1395250215"/>
      <w:bookmarkStart w:id="390" w:name="_Toc154"/>
      <w:bookmarkEnd w:id="388"/>
      <w:bookmarkEnd w:id="389"/>
      <w:r>
        <w:rPr>
          <w:rtl w:val="true"/>
        </w:rPr>
        <w:t>ایثار و شهادت</w:t>
      </w:r>
      <w:bookmarkEnd w:id="390"/>
    </w:p>
    <w:p>
      <w:pPr>
        <w:pStyle w:val="BookText"/>
        <w:rPr/>
      </w:pPr>
      <w:r>
        <w:rPr>
          <w:rFonts w:ascii="IRNazanin" w:hAnsi="IRNazanin" w:eastAsia="IRNazanin"/>
          <w:color w:val="111111"/>
          <w:sz w:val="28"/>
          <w:sz w:val="28"/>
          <w:szCs w:val="28"/>
          <w:rtl w:val="true"/>
          <w:lang w:bidi="fa-IR"/>
        </w:rPr>
        <w:t>ایثار و شهادت</w:t>
      </w:r>
    </w:p>
    <w:p>
      <w:pPr>
        <w:pStyle w:val="BookText"/>
        <w:rPr/>
      </w:pPr>
      <w:r>
        <w:rPr>
          <w:rFonts w:ascii="IRNazanin" w:hAnsi="IRNazanin" w:eastAsia="IRNazanin"/>
          <w:color w:val="111111"/>
          <w:sz w:val="28"/>
          <w:sz w:val="28"/>
          <w:szCs w:val="28"/>
          <w:rtl w:val="true"/>
          <w:lang w:bidi="fa-IR"/>
        </w:rPr>
        <w:t>ایثار و شهادت، سنتی است که تا زمین از لوث وجود ظالمان محو نشود،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نداند روحیه ایثار و شهادت، پس از شهادت حسین علیه السلام و یاران نینوایی اش در کالبد جامعه دمیده شده و انقلاب ما به رهبری امام خمینی رحمه الله از فرهنگ عاشورا الگو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ایثارگران نیز با همت بلند و روحیه شهادت‌طلبی و با پیشانی بند شهادت، ره میدان رزم در پیش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نهادینه شدن فرهنگ ایثار و شهادت در جامعه، تدبیر نیروهای سیاسی و نظامی را افزون می کند، از فقر اقتصادی و نوسان اقتصادی می کاهد و بحران‌های اجتماعی را کنترل می‌کند و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ایثارگر به خودی خود قدرتی خواهند داشت که دیگر جوامع از آن محروم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صاحب فرهنگ ایثار و شهادت را نمی توان محو کرد؛ زیرا شهادت‌طلبی و ایثارگری هویت‌ساز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باید به آن توجه کرد، این است که اگر کشور و ملتی دارای هویت و فرهنگی منسجم و قوی باشد، دیگر کشورها را نیز تحت تأثیر فرهنگ خود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ایثار و شهادت با زیبایی و تطابقی که با فطرت الهی انسان دارد، می تواند از منابع مطمئن در رقابت‌های فرهنگی امروز دنیا باشد؛ زیرا در بازار تعاملات و تهاجم فرهنگی امروز دنیا، هر یک از بازیگران با ابزارهای طراحی شده و قدرتمند خود وارد کارزار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فرهنگ ایثارگری، هم می تواند مدافع باشد و هم مهاجم؛ چون همه منبع خوبی برای تبادل فرهنگی است و هم بر هویت فرهنگی جامعه اثر می‌گذارد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عرصه جهانی سازی، استعمارگران فرهنگی هویت انسان‌ها را می گیرند و انسان‌های بی هویت، بازیچه دست آنها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حفظ فرهنگ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ایثار و شهادت و پی آمدهای آن برای شکوفا کردن فطرت پاک انسانی و رسیدن به کرامت انسانی،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می توانیم به جوانانی که در این زمینه رغبتی دارند، اعتماد کنیم و اطلاعات درست و ابزار مناسب برای بازشناسی فرهنگ شهادت‌طلبی را در اختیار آنها قرار دهیم که شهدا مظهر اقتدار کشورند</w:t>
      </w:r>
      <w:r>
        <w:rPr>
          <w:rFonts w:eastAsia="IRNazanin" w:cs="IRNazanin"/>
          <w:color w:val="111111"/>
          <w:sz w:val="28"/>
          <w:szCs w:val="28"/>
          <w:rtl w:val="true"/>
          <w:lang w:bidi="fa-IR"/>
        </w:rPr>
        <w:t>.</w:t>
      </w:r>
      <w:bookmarkStart w:id="391" w:name="pg2620_21270"/>
    </w:p>
    <w:p>
      <w:pPr>
        <w:pStyle w:val="Heading2"/>
        <w:numPr>
          <w:ilvl w:val="1"/>
          <w:numId w:val="1"/>
        </w:numPr>
        <w:rPr/>
      </w:pPr>
      <w:bookmarkStart w:id="392" w:name="__RefHeading___Toc493928_1395250215"/>
      <w:bookmarkStart w:id="393" w:name="_Toc155"/>
      <w:bookmarkEnd w:id="391"/>
      <w:bookmarkEnd w:id="392"/>
      <w:r>
        <w:rPr>
          <w:rtl w:val="true"/>
        </w:rPr>
        <w:t>فصل چهارم</w:t>
      </w:r>
      <w:r>
        <w:rPr>
          <w:rtl w:val="true"/>
        </w:rPr>
        <w:t xml:space="preserve">: </w:t>
      </w:r>
      <w:r>
        <w:rPr>
          <w:rtl w:val="true"/>
        </w:rPr>
        <w:t>آسیب‌شناسی و مانع‌شناسی فرهنگ ایثار</w:t>
      </w:r>
      <w:bookmarkEnd w:id="393"/>
    </w:p>
    <w:p>
      <w:pPr>
        <w:pStyle w:val="Heading3"/>
        <w:numPr>
          <w:ilvl w:val="2"/>
          <w:numId w:val="1"/>
        </w:numPr>
        <w:rPr/>
      </w:pPr>
      <w:bookmarkStart w:id="394" w:name="__RefHeading___Toc493930_1395250215"/>
      <w:bookmarkStart w:id="395" w:name="_Toc156"/>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و مانع‌شناسی فرهنگ ایثار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آسیب‌شناسی ایثار</w:t>
      </w:r>
    </w:p>
    <w:p>
      <w:pPr>
        <w:pStyle w:val="BookText"/>
        <w:rPr/>
      </w:pPr>
      <w:r>
        <w:rPr>
          <w:rFonts w:ascii="IRNazanin" w:hAnsi="IRNazanin" w:eastAsia="IRNazanin"/>
          <w:color w:val="111111"/>
          <w:sz w:val="28"/>
          <w:sz w:val="28"/>
          <w:szCs w:val="28"/>
          <w:rtl w:val="true"/>
          <w:lang w:bidi="fa-IR"/>
        </w:rPr>
        <w:t>موانع ترویج فرهنگ ایثار</w:t>
      </w:r>
    </w:p>
    <w:p>
      <w:pPr>
        <w:pStyle w:val="BookText"/>
        <w:rPr/>
      </w:pPr>
      <w:r>
        <w:rPr>
          <w:rFonts w:ascii="IRNazanin" w:hAnsi="IRNazanin" w:eastAsia="IRNazanin"/>
          <w:color w:val="111111"/>
          <w:sz w:val="28"/>
          <w:sz w:val="28"/>
          <w:szCs w:val="28"/>
          <w:rtl w:val="true"/>
          <w:lang w:bidi="fa-IR"/>
        </w:rPr>
        <w:t>نتایج ترویج نشدن فرهنگ ایثار و شهادت</w:t>
      </w:r>
    </w:p>
    <w:p>
      <w:pPr>
        <w:pStyle w:val="BookText"/>
        <w:rPr/>
      </w:pPr>
      <w:r>
        <w:rPr>
          <w:rFonts w:ascii="IRNazanin" w:hAnsi="IRNazanin" w:eastAsia="IRNazanin"/>
          <w:color w:val="111111"/>
          <w:sz w:val="28"/>
          <w:sz w:val="28"/>
          <w:szCs w:val="28"/>
          <w:rtl w:val="true"/>
          <w:lang w:bidi="fa-IR"/>
        </w:rPr>
        <w:t>زمینه‌های مؤثر بر ترویج فرهنگ ایثار</w:t>
      </w:r>
    </w:p>
    <w:p>
      <w:pPr>
        <w:pStyle w:val="BookText"/>
        <w:rPr/>
      </w:pPr>
      <w:r>
        <w:rPr>
          <w:rFonts w:ascii="IRNazanin" w:hAnsi="IRNazanin" w:eastAsia="IRNazanin"/>
          <w:color w:val="111111"/>
          <w:sz w:val="28"/>
          <w:sz w:val="28"/>
          <w:szCs w:val="28"/>
          <w:rtl w:val="true"/>
          <w:lang w:bidi="fa-IR"/>
        </w:rPr>
        <w:t>کارکردهای فرهنگ ایثار</w:t>
      </w:r>
    </w:p>
    <w:p>
      <w:pPr>
        <w:pStyle w:val="BookText"/>
        <w:rPr/>
      </w:pPr>
      <w:r>
        <w:rPr>
          <w:rFonts w:ascii="IRNazanin" w:hAnsi="IRNazanin" w:eastAsia="IRNazanin"/>
          <w:color w:val="111111"/>
          <w:sz w:val="28"/>
          <w:sz w:val="28"/>
          <w:szCs w:val="28"/>
          <w:rtl w:val="true"/>
          <w:lang w:bidi="fa-IR"/>
        </w:rPr>
        <w:t>نتیجه پژوهش</w:t>
      </w:r>
    </w:p>
    <w:p>
      <w:pPr>
        <w:pStyle w:val="Heading3"/>
        <w:numPr>
          <w:ilvl w:val="2"/>
          <w:numId w:val="1"/>
        </w:numPr>
        <w:rPr/>
      </w:pPr>
      <w:bookmarkStart w:id="396" w:name="__RefHeading___Toc493932_1395250215"/>
      <w:bookmarkStart w:id="397" w:name="_Toc157"/>
      <w:bookmarkEnd w:id="396"/>
      <w:r>
        <w:rPr>
          <w:rtl w:val="true"/>
        </w:rPr>
        <w:t>آسیب‌شناسی ایثار</w:t>
      </w:r>
      <w:bookmarkEnd w:id="397"/>
    </w:p>
    <w:p>
      <w:pPr>
        <w:pStyle w:val="Heading4"/>
        <w:numPr>
          <w:ilvl w:val="3"/>
          <w:numId w:val="1"/>
        </w:numPr>
        <w:rPr/>
      </w:pPr>
      <w:bookmarkStart w:id="398" w:name="__RefHeading___Toc493934_1395250215"/>
      <w:bookmarkStart w:id="399" w:name="_Toc158"/>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آسیب‌شناسی ایثار</w:t>
      </w:r>
    </w:p>
    <w:p>
      <w:pPr>
        <w:pStyle w:val="BookText"/>
        <w:rPr/>
      </w:pPr>
      <w:r>
        <w:rPr>
          <w:rFonts w:ascii="IRNazanin" w:hAnsi="IRNazanin" w:eastAsia="IRNazanin"/>
          <w:color w:val="111111"/>
          <w:sz w:val="28"/>
          <w:sz w:val="28"/>
          <w:szCs w:val="28"/>
          <w:rtl w:val="true"/>
          <w:lang w:bidi="fa-IR"/>
        </w:rPr>
        <w:t>اگر بخواهیم به موانع عرضه و اجرای فرهنگ ایثار در جامعه نظری داشته باشیم، باید به عواملی گوناگون توجه کنیم که هر کدام می تواند در مقام تعارض و تقابل با فرهنگ ایثارگری قرار گیرد</w:t>
      </w:r>
      <w:r>
        <w:rPr>
          <w:rFonts w:eastAsia="IRNazanin" w:cs="IRNazanin"/>
          <w:color w:val="111111"/>
          <w:sz w:val="28"/>
          <w:szCs w:val="28"/>
          <w:rtl w:val="true"/>
          <w:lang w:bidi="fa-IR"/>
        </w:rPr>
        <w:t>.</w:t>
      </w:r>
    </w:p>
    <w:p>
      <w:pPr>
        <w:pStyle w:val="Heading4"/>
        <w:numPr>
          <w:ilvl w:val="3"/>
          <w:numId w:val="1"/>
        </w:numPr>
        <w:rPr/>
      </w:pPr>
      <w:bookmarkStart w:id="400" w:name="__RefHeading___Toc493936_1395250215"/>
      <w:bookmarkStart w:id="401" w:name="_Toc159"/>
      <w:bookmarkEnd w:id="400"/>
      <w:r>
        <w:rPr>
          <w:rtl w:val="true"/>
        </w:rPr>
        <w:t>الف</w:t>
      </w:r>
      <w:r>
        <w:rPr>
          <w:rtl w:val="true"/>
        </w:rPr>
        <w:t xml:space="preserve">) </w:t>
      </w:r>
      <w:r>
        <w:rPr>
          <w:rtl w:val="true"/>
        </w:rPr>
        <w:t>فرهنگ‌های معارض با فرهنگ ایثار</w:t>
      </w:r>
      <w:bookmarkEnd w:id="40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فرهنگ‌های معارض با فرهنگ ایثار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غربی و عقاید و مکاتب برخاسته از فرهنگ مادی گرا و شیطان‌گرای غرب، انسان را از خداجویی و حق‌محوری، به سوی اومانیسم خودخواهی و لذت‌طلبی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با پایین آوردن سطح دیانت و پاکی انسان، فرهنگ ایثارگری را نیز نابود می‌کند و قوانین مبتنی بر این فرهنگ برای ایثار راهی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و فرهنگ غرب، همه انسان‌ها را دزد فرض می کند و با آنها چون مجرمی تبه‌کار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به جای حل سریع مشکلات افراد با ایثارگری، گرفتن وامی معمولی، در پروسه‌ای اداری، ماه‌ها فرد را معطل می‌کند، خروارها مَن کاغذ و چک و صدها امضا و سفته به عنوان ضمانت از او می گیرد و با توجیهات شرعی،</w:t>
      </w:r>
      <w:bookmarkStart w:id="402" w:name="pg2620_21272"/>
    </w:p>
    <w:p>
      <w:pPr>
        <w:pStyle w:val="BookText"/>
        <w:rPr/>
      </w:pPr>
      <w:bookmarkEnd w:id="402"/>
      <w:r>
        <w:rPr>
          <w:rFonts w:ascii="IRNazanin" w:hAnsi="IRNazanin" w:eastAsia="IRNazanin"/>
          <w:color w:val="111111"/>
          <w:sz w:val="28"/>
          <w:sz w:val="28"/>
          <w:szCs w:val="28"/>
          <w:rtl w:val="true"/>
          <w:lang w:bidi="fa-IR"/>
        </w:rPr>
        <w:t>سودهای حرام یا شبهه‌ناک بر آن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صفای نفس انسان ذبح می‌شود و اعتماد در جامعه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انسان رفته‌رفته متناسب با این قوانین شکل، و از ایثار و احسان و انفاق، 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جامعه به جای گردش پول اضافی در گردونه قرض‌الحسنه و ایثار، پول را در بانک‌ها می خوابانند تا سود ببرند و در مقابل نیازمندان به راحتی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زاییده فرهنگ‌های نفوذی است و اسلامی نیست</w:t>
      </w:r>
      <w:r>
        <w:rPr>
          <w:rFonts w:eastAsia="IRNazanin" w:cs="IRNazanin"/>
          <w:color w:val="111111"/>
          <w:sz w:val="28"/>
          <w:szCs w:val="28"/>
          <w:rtl w:val="true"/>
          <w:lang w:bidi="fa-IR"/>
        </w:rPr>
        <w:t>.</w:t>
      </w:r>
    </w:p>
    <w:p>
      <w:pPr>
        <w:pStyle w:val="Heading4"/>
        <w:numPr>
          <w:ilvl w:val="3"/>
          <w:numId w:val="1"/>
        </w:numPr>
        <w:rPr/>
      </w:pPr>
      <w:bookmarkStart w:id="403" w:name="__RefHeading___Toc493938_1395250215"/>
      <w:bookmarkStart w:id="404" w:name="_Toc160"/>
      <w:bookmarkEnd w:id="403"/>
      <w:r>
        <w:rPr>
          <w:rtl w:val="true"/>
        </w:rPr>
        <w:t>ب</w:t>
      </w:r>
      <w:r>
        <w:rPr>
          <w:rtl w:val="true"/>
        </w:rPr>
        <w:t xml:space="preserve">) </w:t>
      </w:r>
      <w:r>
        <w:rPr>
          <w:rtl w:val="true"/>
        </w:rPr>
        <w:t>ترویج فرهنگ مبتذل غربی</w:t>
      </w:r>
      <w:bookmarkEnd w:id="40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فرهنگ مبتذل غربی</w:t>
      </w:r>
    </w:p>
    <w:p>
      <w:pPr>
        <w:pStyle w:val="BookText"/>
        <w:rPr/>
      </w:pPr>
      <w:r>
        <w:rPr>
          <w:rFonts w:ascii="IRNazanin" w:hAnsi="IRNazanin" w:eastAsia="IRNazanin"/>
          <w:color w:val="111111"/>
          <w:sz w:val="28"/>
          <w:sz w:val="28"/>
          <w:szCs w:val="28"/>
          <w:rtl w:val="true"/>
          <w:lang w:bidi="fa-IR"/>
        </w:rPr>
        <w:t>ابتذال از لذت‌جویی نفسانی سرچشمه می گیرد و اگر کسی در پی لذت خودنمایی نباشد، با حالتی نامتعارف و نامعمول یا آ‌راسته به زیورهای چشم‌گیر ظاهر نمی‌شود و از خود تعریف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که از غرب و گروه‌ها و علوم مرتبط با آن به فرهنگ ما راه یافت، انسان را از وادی معنویت و بندگی خداوند خارج کرد و به وادی مادیات و نفس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تمام هدف او جلوه‌گری است، چگونه می تواند ایثار کند و لباس خود را به نیازمندی ببخشد؟ او از فقیر ندزدد، هنر کرده است و اگر هزار فقیر سیر شوند، او هرگز سیر نخواهد شد؛ زیرا به درد تنوع‌طلبی گرفتار شده است که عطشی جاوید و فقری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مرض، سیری معنا ندارد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پسری که به مرض خودنمایی مبتلاست و هر روز ماشین و آرایش و لباس گران‌بهای خود را عوض می کند، چگونه می تواند به ایثار بیندیشد؟ او همیشه گرفتار خودش است و فرد خودخواه نمی تواند از نمادها و نمودهای دنیوی که قرآن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الحیاه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دست بردارد و به دیگران ببخشد</w:t>
      </w:r>
      <w:r>
        <w:rPr>
          <w:rFonts w:eastAsia="IRNazanin" w:cs="IRNazanin"/>
          <w:color w:val="111111"/>
          <w:sz w:val="28"/>
          <w:szCs w:val="28"/>
          <w:rtl w:val="true"/>
          <w:lang w:bidi="fa-IR"/>
        </w:rPr>
        <w:t>.</w:t>
      </w:r>
      <w:bookmarkStart w:id="405" w:name="pg2620_21273"/>
    </w:p>
    <w:p>
      <w:pPr>
        <w:pStyle w:val="BookText"/>
        <w:rPr/>
      </w:pPr>
      <w:bookmarkEnd w:id="405"/>
      <w:r>
        <w:rPr>
          <w:rFonts w:ascii="IRNazanin" w:hAnsi="IRNazanin" w:eastAsia="IRNazanin"/>
          <w:color w:val="111111"/>
          <w:sz w:val="28"/>
          <w:sz w:val="28"/>
          <w:szCs w:val="28"/>
          <w:rtl w:val="true"/>
          <w:lang w:bidi="fa-IR"/>
        </w:rPr>
        <w:t>ازاین‌رو، فرهنگ ابتذال، افراد را در لذات نفسانی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غرق‌شده در لذت نفس نمی تواند از داشته‌های خود دل بکند و به دیگری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حقوق واجب الهی را نمی پردازند و از مال اضافی خود نیز احسان نمی‌کنند؛ چه رسد به ایثار آنچه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افرادی ایثار کنند، به قصد تقرب به خدا نیست، بلکه در این کار قصد مادی و طمع ذلت‌آوری دارند</w:t>
      </w:r>
      <w:r>
        <w:rPr>
          <w:rFonts w:eastAsia="IRNazanin" w:cs="IRNazanin"/>
          <w:color w:val="111111"/>
          <w:sz w:val="28"/>
          <w:szCs w:val="28"/>
          <w:rtl w:val="true"/>
          <w:lang w:bidi="fa-IR"/>
        </w:rPr>
        <w:t>.</w:t>
      </w:r>
    </w:p>
    <w:p>
      <w:pPr>
        <w:pStyle w:val="Heading4"/>
        <w:numPr>
          <w:ilvl w:val="3"/>
          <w:numId w:val="1"/>
        </w:numPr>
        <w:rPr/>
      </w:pPr>
      <w:bookmarkStart w:id="406" w:name="__RefHeading___Toc493940_1395250215"/>
      <w:bookmarkStart w:id="407" w:name="_Toc161"/>
      <w:bookmarkEnd w:id="406"/>
      <w:r>
        <w:rPr>
          <w:rtl w:val="true"/>
        </w:rPr>
        <w:t>ج</w:t>
      </w:r>
      <w:r>
        <w:rPr>
          <w:rtl w:val="true"/>
        </w:rPr>
        <w:t xml:space="preserve">) </w:t>
      </w:r>
      <w:r>
        <w:rPr>
          <w:rtl w:val="true"/>
        </w:rPr>
        <w:t>ترویج افکار معارض با نوع‌دوستی</w:t>
      </w:r>
      <w:bookmarkEnd w:id="40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افکار معارض با نوع‌دوستی</w:t>
      </w:r>
    </w:p>
    <w:p>
      <w:pPr>
        <w:pStyle w:val="BookText"/>
        <w:rPr/>
      </w:pPr>
      <w:r>
        <w:rPr>
          <w:rFonts w:ascii="IRNazanin" w:hAnsi="IRNazanin" w:eastAsia="IRNazanin"/>
          <w:color w:val="111111"/>
          <w:sz w:val="28"/>
          <w:sz w:val="28"/>
          <w:szCs w:val="28"/>
          <w:rtl w:val="true"/>
          <w:lang w:bidi="fa-IR"/>
        </w:rPr>
        <w:t>افکاری مانند اومانیسم که در حقیقت انسان‌خدایی است، انسان در جای خدا قرار می‌گیرد و محور همه چیز می‌شود نه اینکه فقط محور باشد انسان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انسان‌محوری، انسان را به جای خدا می نشاند و در رأس همه امور قرار می‌گیرد و محور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اومانیسم، انسان برای خودش زندگی می کند، نه برای خدایی که نیست و اگر هم خدایی باشد، محور نیست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ناسیونالیسم یا وطن‌پرستی و قبیله و حزب و گروه‌گرایی نیز انسان را به گونه‌ای تربیت می‌کند که فقط به منافع خود بیندیشند و فقط گروه خود را حق بداند و از آن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پست، انسان را از گرایش‌های عالی و خداپسندانه جدا می کند؛ زیرا وقتی حق در قبیله مخالف او باشد و اگر شرف با ملیت و قومیت و کشوری دیگر باشد، این حس مانع پذیرش حق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نمی تواند برای خدا ایثار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این حس ناسیونالیستی را در خود بکشد تا حقایق را زلال ببیند و بتواند به نفع گروه حق از منافع خود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فمینیستی و زن‌محوری و در مقابل آن</w:t>
      </w:r>
      <w:bookmarkStart w:id="408" w:name="pg2620_21275"/>
    </w:p>
    <w:p>
      <w:pPr>
        <w:pStyle w:val="BookText"/>
        <w:rPr/>
      </w:pPr>
      <w:bookmarkEnd w:id="408"/>
      <w:r>
        <w:rPr>
          <w:rFonts w:ascii="IRNazanin" w:hAnsi="IRNazanin" w:eastAsia="IRNazanin"/>
          <w:color w:val="111111"/>
          <w:sz w:val="28"/>
          <w:sz w:val="28"/>
          <w:szCs w:val="28"/>
          <w:rtl w:val="true"/>
          <w:lang w:bidi="fa-IR"/>
        </w:rPr>
        <w:t>مردمحوری نیز با محور قرار دادن جنسیت انسان‌ها، بشر را به سوی انواع خودمحوری‌ها به جای خدامحوری هدایت می‌کند و به جای روحیه ایثار، روحیه دعوا و قانون جنگل را بر جوامع حاکم می سازد</w:t>
      </w:r>
      <w:r>
        <w:rPr>
          <w:rFonts w:eastAsia="IRNazanin" w:cs="IRNazanin"/>
          <w:color w:val="111111"/>
          <w:sz w:val="28"/>
          <w:szCs w:val="28"/>
          <w:rtl w:val="true"/>
          <w:lang w:bidi="fa-IR"/>
        </w:rPr>
        <w:t>.</w:t>
      </w:r>
    </w:p>
    <w:p>
      <w:pPr>
        <w:pStyle w:val="Heading4"/>
        <w:numPr>
          <w:ilvl w:val="3"/>
          <w:numId w:val="1"/>
        </w:numPr>
        <w:rPr/>
      </w:pPr>
      <w:bookmarkStart w:id="409" w:name="__RefHeading___Toc493942_1395250215"/>
      <w:bookmarkStart w:id="410" w:name="_Toc162"/>
      <w:bookmarkEnd w:id="409"/>
      <w:r>
        <w:rPr>
          <w:rtl w:val="true"/>
        </w:rPr>
        <w:t>د</w:t>
      </w:r>
      <w:r>
        <w:rPr>
          <w:rtl w:val="true"/>
        </w:rPr>
        <w:t xml:space="preserve">) </w:t>
      </w:r>
      <w:r>
        <w:rPr>
          <w:rtl w:val="true"/>
        </w:rPr>
        <w:t>تمسخر و تحقیر فرهنگ ایثار</w:t>
      </w:r>
      <w:bookmarkEnd w:id="41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و تحقیر فرهنگ ایثار</w:t>
      </w:r>
    </w:p>
    <w:p>
      <w:pPr>
        <w:pStyle w:val="BookText"/>
        <w:rPr/>
      </w:pPr>
      <w:r>
        <w:rPr>
          <w:rFonts w:ascii="IRNazanin" w:hAnsi="IRNazanin" w:eastAsia="IRNazanin"/>
          <w:color w:val="111111"/>
          <w:sz w:val="28"/>
          <w:sz w:val="28"/>
          <w:szCs w:val="28"/>
          <w:rtl w:val="true"/>
          <w:lang w:bidi="fa-IR"/>
        </w:rPr>
        <w:t>تحقیر و تمسخر و طعنه زدن و سرزنش کردن، از اثرگذارترین راه‌های روانی برای بایکوت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بسیار قوی هستند و جز اهل یقین نمی توانند به راحتی در مقابل آنها دوام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دلیل نهراسیدن از دشمنان و از سرزنش سرزنشگران در آیات و روایت که نمونه‌هایی در ذیل متن ذکر شد، ستوده شده‌اند</w:t>
      </w:r>
      <w:r>
        <w:rPr>
          <w:rFonts w:eastAsia="IRNazanin" w:cs="IRNazanin"/>
          <w:color w:val="111111"/>
          <w:sz w:val="28"/>
          <w:szCs w:val="28"/>
          <w:rtl w:val="true"/>
          <w:lang w:bidi="fa-IR"/>
        </w:rPr>
        <w:t>.</w:t>
      </w:r>
    </w:p>
    <w:p>
      <w:pPr>
        <w:pStyle w:val="Heading4"/>
        <w:numPr>
          <w:ilvl w:val="3"/>
          <w:numId w:val="1"/>
        </w:numPr>
        <w:rPr/>
      </w:pPr>
      <w:bookmarkStart w:id="411" w:name="__RefHeading___Toc493944_1395250215"/>
      <w:bookmarkStart w:id="412" w:name="_Toc163"/>
      <w:bookmarkEnd w:id="411"/>
      <w:r>
        <w:rPr>
          <w:rtl w:val="true"/>
        </w:rPr>
        <w:t>ه</w:t>
      </w:r>
      <w:r>
        <w:rPr>
          <w:rtl w:val="true"/>
        </w:rPr>
        <w:t xml:space="preserve">) </w:t>
      </w:r>
      <w:r>
        <w:rPr>
          <w:rtl w:val="true"/>
        </w:rPr>
        <w:t>تهدید فرهنگ ایثار و شهادت از سوی دشمنان</w:t>
      </w:r>
      <w:bookmarkEnd w:id="412"/>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فرهنگ ایثار و شهادت از سوی دشمنان</w:t>
      </w:r>
    </w:p>
    <w:p>
      <w:pPr>
        <w:pStyle w:val="BookText"/>
        <w:rPr/>
      </w:pPr>
      <w:r>
        <w:rPr>
          <w:rFonts w:ascii="IRNazanin" w:hAnsi="IRNazanin" w:eastAsia="IRNazanin"/>
          <w:color w:val="111111"/>
          <w:sz w:val="28"/>
          <w:sz w:val="28"/>
          <w:szCs w:val="28"/>
          <w:rtl w:val="true"/>
          <w:lang w:bidi="fa-IR"/>
        </w:rPr>
        <w:t>ماهیت فرهنگ اسلام که برگرفته از قرآن و سنت است، زوال‌ناپذیر است؛ زیرا مطابق سرشت و فطرت آدمی است، اما گاه دشمنان دین و افراد ناآگاه با ایجاد موانعی بر سر راه گسترش این فضیلت‌ها از جمله فضیلت ایثار و شهادت، آنها را تهدید می‌کنند</w:t>
      </w:r>
      <w:r>
        <w:rPr>
          <w:rFonts w:eastAsia="IRNazanin" w:cs="IRNazanin"/>
          <w:color w:val="111111"/>
          <w:sz w:val="28"/>
          <w:szCs w:val="28"/>
          <w:rtl w:val="true"/>
          <w:lang w:bidi="fa-IR"/>
        </w:rPr>
        <w:t>.</w:t>
      </w:r>
    </w:p>
    <w:p>
      <w:pPr>
        <w:pStyle w:val="Heading3"/>
        <w:numPr>
          <w:ilvl w:val="2"/>
          <w:numId w:val="1"/>
        </w:numPr>
        <w:rPr/>
      </w:pPr>
      <w:bookmarkStart w:id="413" w:name="__RefHeading___Toc493946_1395250215"/>
      <w:bookmarkStart w:id="414" w:name="_Toc164"/>
      <w:bookmarkEnd w:id="413"/>
      <w:r>
        <w:rPr>
          <w:rtl w:val="true"/>
        </w:rPr>
        <w:t>موانع ترویج فرهنگ ایثار</w:t>
      </w:r>
      <w:bookmarkEnd w:id="414"/>
    </w:p>
    <w:p>
      <w:pPr>
        <w:pStyle w:val="Heading4"/>
        <w:numPr>
          <w:ilvl w:val="3"/>
          <w:numId w:val="1"/>
        </w:numPr>
        <w:rPr/>
      </w:pPr>
      <w:bookmarkStart w:id="415" w:name="__RefHeading___Toc493948_1395250215"/>
      <w:bookmarkStart w:id="416" w:name="_Toc165"/>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موانع ترویج فرهنگ ایثار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فرهنگی برنامه‌ریزی شده و درازمدت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دنیاپرستی و ایجاد جاذبه‌های مادی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علیه مذهب</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تکلیف‌گریزی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گردانی از یاد خدا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جامعه مبنی بر تبعیض نادرست</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نکردن آثار در جامعه</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فرهنگی جامعه بر اثر فشارهای اجتماعی</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علیه فرهنگ با ابزارهای گوناگون</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آگاهی نسل جدید</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ناهماهنگی متولیان فرهنگ ایثار</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عقاید اجتماعی و علم جامعه‌شناسی</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روش علمی در حوزه فرهنگ ایثارگری</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ناشی از مشخصات فرهنگ</w:t>
      </w:r>
    </w:p>
    <w:p>
      <w:pPr>
        <w:pStyle w:val="Heading4"/>
        <w:numPr>
          <w:ilvl w:val="3"/>
          <w:numId w:val="1"/>
        </w:numPr>
        <w:rPr/>
      </w:pPr>
      <w:bookmarkStart w:id="417" w:name="__RefHeading___Toc493950_1395250215"/>
      <w:bookmarkStart w:id="418" w:name="_Toc166"/>
      <w:bookmarkEnd w:id="417"/>
      <w:r>
        <w:rPr>
          <w:rtl w:val="true"/>
        </w:rPr>
        <w:t>الف</w:t>
      </w:r>
      <w:r>
        <w:rPr>
          <w:rtl w:val="true"/>
        </w:rPr>
        <w:t xml:space="preserve">) </w:t>
      </w:r>
      <w:r>
        <w:rPr>
          <w:rtl w:val="true"/>
        </w:rPr>
        <w:t>تهاجم فرهنگی برنامه‌ریزی شده و درازمدت</w:t>
      </w:r>
      <w:bookmarkEnd w:id="41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فرهنگی برنامه‌ریزی شده و درازمدت</w:t>
      </w:r>
    </w:p>
    <w:p>
      <w:pPr>
        <w:pStyle w:val="BookText"/>
        <w:rPr/>
      </w:pPr>
      <w:r>
        <w:rPr>
          <w:rFonts w:ascii="IRNazanin" w:hAnsi="IRNazanin" w:eastAsia="IRNazanin"/>
          <w:color w:val="111111"/>
          <w:sz w:val="28"/>
          <w:sz w:val="28"/>
          <w:szCs w:val="28"/>
          <w:rtl w:val="true"/>
          <w:lang w:bidi="fa-IR"/>
        </w:rPr>
        <w:t>از موانع مهم گسترش فرهنگ ایثار و شهادت، پیدایش زمینه‌های پذیرش و رسوخ فرهنگ الگوهای بیگانه در بین مردم، به ویژه جوانان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اهل باطل در مقابل حامیان فرهنگ اصیل و انسانی و ملی، جبهه گرفته و به آن هجمه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ارزش‌ها و ایجاد موانع در راه پاک</w:t>
      </w:r>
      <w:bookmarkStart w:id="419" w:name="pg2620_21278"/>
    </w:p>
    <w:p>
      <w:pPr>
        <w:pStyle w:val="BookText"/>
        <w:rPr/>
      </w:pPr>
      <w:bookmarkEnd w:id="419"/>
      <w:r>
        <w:rPr>
          <w:rFonts w:ascii="IRNazanin" w:hAnsi="IRNazanin" w:eastAsia="IRNazanin"/>
          <w:color w:val="111111"/>
          <w:sz w:val="28"/>
          <w:sz w:val="28"/>
          <w:szCs w:val="28"/>
          <w:rtl w:val="true"/>
          <w:lang w:bidi="fa-IR"/>
        </w:rPr>
        <w:t>بودن و سلامت جامعه اسلامی، از شگردهای همیشگی استعمارگران، کافران و دشمنان اسلام است</w:t>
      </w:r>
      <w:r>
        <w:rPr>
          <w:rFonts w:eastAsia="IRNazanin" w:cs="IRNazanin"/>
          <w:color w:val="111111"/>
          <w:sz w:val="28"/>
          <w:szCs w:val="28"/>
          <w:rtl w:val="true"/>
          <w:lang w:bidi="fa-IR"/>
        </w:rPr>
        <w:t>.</w:t>
      </w:r>
    </w:p>
    <w:p>
      <w:pPr>
        <w:pStyle w:val="Heading4"/>
        <w:numPr>
          <w:ilvl w:val="3"/>
          <w:numId w:val="1"/>
        </w:numPr>
        <w:rPr/>
      </w:pPr>
      <w:bookmarkStart w:id="420" w:name="__RefHeading___Toc493952_1395250215"/>
      <w:bookmarkStart w:id="421" w:name="_Toc167"/>
      <w:bookmarkEnd w:id="420"/>
      <w:r>
        <w:rPr>
          <w:rtl w:val="true"/>
        </w:rPr>
        <w:t>ب</w:t>
      </w:r>
      <w:r>
        <w:rPr>
          <w:rtl w:val="true"/>
        </w:rPr>
        <w:t xml:space="preserve">) </w:t>
      </w:r>
      <w:r>
        <w:rPr>
          <w:rtl w:val="true"/>
        </w:rPr>
        <w:t>دنیاپرستی و ایجاد جاذبه‌های مادی</w:t>
      </w:r>
      <w:bookmarkEnd w:id="42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دنیاپرستی و ایجاد جاذبه‌های مادی</w:t>
      </w:r>
    </w:p>
    <w:p>
      <w:pPr>
        <w:pStyle w:val="BookText"/>
        <w:rPr/>
      </w:pPr>
      <w:r>
        <w:rPr>
          <w:rFonts w:ascii="IRNazanin" w:hAnsi="IRNazanin" w:eastAsia="IRNazanin"/>
          <w:color w:val="111111"/>
          <w:sz w:val="28"/>
          <w:sz w:val="28"/>
          <w:szCs w:val="28"/>
          <w:rtl w:val="true"/>
          <w:lang w:bidi="fa-IR"/>
        </w:rPr>
        <w:t>کسی که مادیات را سرلوحه اول و آخر و دنیا و آخرتش قرار می‌دهد، ایثار برایش جایگاهی ندارد او فقط می‌خواهد خودش نفع ببرد</w:t>
      </w:r>
      <w:r>
        <w:rPr>
          <w:rFonts w:eastAsia="IRNazanin" w:cs="IRNazanin"/>
          <w:color w:val="111111"/>
          <w:sz w:val="28"/>
          <w:szCs w:val="28"/>
          <w:rtl w:val="true"/>
          <w:lang w:bidi="fa-IR"/>
        </w:rPr>
        <w:t>.</w:t>
      </w:r>
    </w:p>
    <w:p>
      <w:pPr>
        <w:pStyle w:val="Heading4"/>
        <w:numPr>
          <w:ilvl w:val="3"/>
          <w:numId w:val="1"/>
        </w:numPr>
        <w:rPr/>
      </w:pPr>
      <w:bookmarkStart w:id="422" w:name="__RefHeading___Toc493954_1395250215"/>
      <w:bookmarkStart w:id="423" w:name="_Toc168"/>
      <w:bookmarkEnd w:id="422"/>
      <w:r>
        <w:rPr>
          <w:rtl w:val="true"/>
        </w:rPr>
        <w:t>ج</w:t>
      </w:r>
      <w:r>
        <w:rPr>
          <w:rtl w:val="true"/>
        </w:rPr>
        <w:t xml:space="preserve">) </w:t>
      </w:r>
      <w:r>
        <w:rPr>
          <w:rtl w:val="true"/>
        </w:rPr>
        <w:t>مذهب علیه مذهب</w:t>
      </w:r>
      <w:bookmarkEnd w:id="42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علیه مذهب</w:t>
      </w:r>
    </w:p>
    <w:p>
      <w:pPr>
        <w:pStyle w:val="BookText"/>
        <w:rPr/>
      </w:pPr>
      <w:r>
        <w:rPr>
          <w:rFonts w:ascii="IRNazanin" w:hAnsi="IRNazanin" w:eastAsia="IRNazanin"/>
          <w:color w:val="111111"/>
          <w:sz w:val="28"/>
          <w:sz w:val="28"/>
          <w:szCs w:val="28"/>
          <w:rtl w:val="true"/>
          <w:lang w:bidi="fa-IR"/>
        </w:rPr>
        <w:t>هرگاه عقیده و گرایش گروهی علیه عقیده و گرایش گروهی دیگر و مکتبی دیگر بپامی‌خیزد و هر کدام درصدد به کرسی نشاندن اعتقادات و افکار خود باشند و هیچ کدام حاضر نباشند درستی یک مکتب و باطل بودن دیگر مکاتب را قبول کنند و همه در پی دستیابی به سود خویش‌اند، هیچ کس حاضر نیست ایثار و گذشت داشته باشد و همین مانع ترویج فرهنگ ایثار می‌تواند باشد</w:t>
      </w:r>
      <w:r>
        <w:rPr>
          <w:rFonts w:eastAsia="IRNazanin" w:cs="IRNazanin"/>
          <w:color w:val="111111"/>
          <w:sz w:val="28"/>
          <w:szCs w:val="28"/>
          <w:rtl w:val="true"/>
          <w:lang w:bidi="fa-IR"/>
        </w:rPr>
        <w:t>.</w:t>
      </w:r>
    </w:p>
    <w:p>
      <w:pPr>
        <w:pStyle w:val="Heading4"/>
        <w:numPr>
          <w:ilvl w:val="3"/>
          <w:numId w:val="1"/>
        </w:numPr>
        <w:rPr/>
      </w:pPr>
      <w:bookmarkStart w:id="424" w:name="__RefHeading___Toc493956_1395250215"/>
      <w:bookmarkStart w:id="425" w:name="_Toc169"/>
      <w:bookmarkEnd w:id="424"/>
      <w:r>
        <w:rPr>
          <w:rtl w:val="true"/>
        </w:rPr>
        <w:t>د</w:t>
      </w:r>
      <w:r>
        <w:rPr>
          <w:rtl w:val="true"/>
        </w:rPr>
        <w:t xml:space="preserve">) </w:t>
      </w:r>
      <w:r>
        <w:rPr>
          <w:rtl w:val="true"/>
        </w:rPr>
        <w:t>تکلیف‌گریزی</w:t>
      </w:r>
      <w:bookmarkEnd w:id="42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تکلیف‌گریزی</w:t>
      </w:r>
    </w:p>
    <w:p>
      <w:pPr>
        <w:pStyle w:val="BookText"/>
        <w:rPr/>
      </w:pPr>
      <w:r>
        <w:rPr>
          <w:rFonts w:ascii="IRNazanin" w:hAnsi="IRNazanin" w:eastAsia="IRNazanin"/>
          <w:color w:val="111111"/>
          <w:sz w:val="28"/>
          <w:sz w:val="28"/>
          <w:szCs w:val="28"/>
          <w:rtl w:val="true"/>
          <w:lang w:bidi="fa-IR"/>
        </w:rPr>
        <w:t>افرادی که حتی از تکالیفی که برعهده‌شان گذاشته شده شانه خالی می‌کنند چه طور می‌توانند به فکر انجام تکلیف دیگری که بایدی در کار نیست، باشند، اینها افرادی وظیفه‌ناشناس هستند و به هیچ وجه زیر بار تکلیف یا احسان و لطف یا ایثار برای کسی نمی‌روند و یکی از موانع ترویج ایثار و انجام ایثار می‌باشد</w:t>
      </w:r>
      <w:r>
        <w:rPr>
          <w:rFonts w:eastAsia="IRNazanin" w:cs="IRNazanin"/>
          <w:color w:val="111111"/>
          <w:sz w:val="28"/>
          <w:szCs w:val="28"/>
          <w:rtl w:val="true"/>
          <w:lang w:bidi="fa-IR"/>
        </w:rPr>
        <w:t>.</w:t>
      </w:r>
    </w:p>
    <w:p>
      <w:pPr>
        <w:pStyle w:val="Heading4"/>
        <w:numPr>
          <w:ilvl w:val="3"/>
          <w:numId w:val="1"/>
        </w:numPr>
        <w:rPr/>
      </w:pPr>
      <w:bookmarkStart w:id="426" w:name="__RefHeading___Toc493958_1395250215"/>
      <w:bookmarkStart w:id="427" w:name="_Toc170"/>
      <w:bookmarkEnd w:id="426"/>
      <w:r>
        <w:rPr>
          <w:rtl w:val="true"/>
        </w:rPr>
        <w:t>ه</w:t>
      </w:r>
      <w:r>
        <w:rPr>
          <w:rtl w:val="true"/>
        </w:rPr>
        <w:t xml:space="preserve">) </w:t>
      </w:r>
      <w:r>
        <w:rPr>
          <w:rtl w:val="true"/>
        </w:rPr>
        <w:t>روی گردانی از یاد خدا</w:t>
      </w:r>
      <w:bookmarkEnd w:id="427"/>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گردانی از یاد خدا</w:t>
      </w:r>
      <w:r>
        <w:rPr>
          <w:rStyle w:val="FootnoteAnchor"/>
          <w:rtl w:val="true"/>
        </w:rPr>
        <w:footnoteReference w:id="18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ایثار، ویژه جامعه اسلامی ما نیست؛ بلکه در هر کشوری، نمادهای ایثارگری وجود دارد و به دنبال آن، مجموعه‌ای از ارزش‌های وابسته به آن</w:t>
      </w:r>
      <w:bookmarkStart w:id="428" w:name="pg2620_21280"/>
    </w:p>
    <w:p>
      <w:pPr>
        <w:pStyle w:val="BookText"/>
        <w:rPr/>
      </w:pPr>
      <w:bookmarkEnd w:id="428"/>
      <w:r>
        <w:rPr>
          <w:rFonts w:ascii="IRNazanin" w:hAnsi="IRNazanin" w:eastAsia="IRNazanin"/>
          <w:color w:val="111111"/>
          <w:sz w:val="28"/>
          <w:sz w:val="28"/>
          <w:szCs w:val="28"/>
          <w:rtl w:val="true"/>
          <w:lang w:bidi="fa-IR"/>
        </w:rPr>
        <w:t>نمادها نیز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فرهنگ ایثارگری جوامع مختلف را از دیگر جوامع متفاوت می سازد، دینی و ملی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 فرهنگ ایثارگری به شدت تحت‌تأثیر آموزه‌های دینی، مروجان دین و جان‌باختگان ترویج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 آنجا که ارزش‌های دینی، تعلق مکانی و زمانی یافته، همواره در کنار دین، عناصر ملی هم فرهنگ‌ساز شده است؛ به گونه‌ای که به همه افراد جامعه، وحدت و هویتی متحدالشکل می دهد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هویت دینی و ملی، دو زیرساخت اساسی فرهنگ ایثارگری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یادآور شد که این دو رکن، اساسی ترین و پایدارترین ارکان فرهنگ نیز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دینی و ملی بودن در ایجاد فرهنگ ایثارگری مهم و مثبت است، به همان اندازه هم غیر دینی و غیر ملی بودن برای اشاعه و تداوم فرهنگ ایثارگری، ویرانگر است</w:t>
      </w:r>
      <w:r>
        <w:rPr>
          <w:rFonts w:eastAsia="IRNazanin" w:cs="IRNazanin"/>
          <w:color w:val="111111"/>
          <w:sz w:val="28"/>
          <w:szCs w:val="28"/>
          <w:rtl w:val="true"/>
          <w:lang w:bidi="fa-IR"/>
        </w:rPr>
        <w:t>.</w:t>
      </w:r>
    </w:p>
    <w:p>
      <w:pPr>
        <w:pStyle w:val="Heading4"/>
        <w:numPr>
          <w:ilvl w:val="3"/>
          <w:numId w:val="1"/>
        </w:numPr>
        <w:rPr/>
      </w:pPr>
      <w:bookmarkStart w:id="429" w:name="__RefHeading___Toc493960_1395250215"/>
      <w:bookmarkStart w:id="430" w:name="_Toc171"/>
      <w:bookmarkEnd w:id="429"/>
      <w:r>
        <w:rPr>
          <w:rtl w:val="true"/>
        </w:rPr>
        <w:t>و</w:t>
      </w:r>
      <w:r>
        <w:rPr>
          <w:rtl w:val="true"/>
        </w:rPr>
        <w:t xml:space="preserve">) </w:t>
      </w:r>
      <w:r>
        <w:rPr>
          <w:rtl w:val="true"/>
        </w:rPr>
        <w:t>احساس جامعه مبنی بر تبعیض نادرست</w:t>
      </w:r>
      <w:bookmarkEnd w:id="430"/>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جامعه مبنی بر تبعیض نادرست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سازمان‌ها یا نهادها و دستگاه‌های اجرایی، در زمینه تکریم یا اعطای امتیازها، احساس نوعی تبعیض می‌کنند و این احساس را به گونه‌ای به جامعه ایثارگران مرتبط می دانند که بر اساس قانون در برخی خدمات عمومی، امتیازی برای این قشر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تا اندازه‌ای رشد می کند که به تنفر و حتی موضع‌گیری‌های منفی عده‌ای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موانع رشد و پیشرفت و توفیق خود را در عرصه‌های اجتماعی، وجود ایثارگران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موضع‌گیری‌های نامعقول و گاه خصمانه علیه ایثارگران روی می آورند</w:t>
      </w:r>
      <w:r>
        <w:rPr>
          <w:rFonts w:eastAsia="IRNazanin" w:cs="IRNazanin"/>
          <w:color w:val="111111"/>
          <w:sz w:val="28"/>
          <w:szCs w:val="28"/>
          <w:rtl w:val="true"/>
          <w:lang w:bidi="fa-IR"/>
        </w:rPr>
        <w:t>.</w:t>
      </w:r>
      <w:r>
        <w:rPr>
          <w:rStyle w:val="FootnoteAnchor"/>
          <w:rtl w:val="true"/>
        </w:rPr>
        <w:footnoteReference w:id="183"/>
      </w:r>
      <w:bookmarkStart w:id="431" w:name="pg2620_21282"/>
    </w:p>
    <w:p>
      <w:pPr>
        <w:pStyle w:val="Heading4"/>
        <w:numPr>
          <w:ilvl w:val="3"/>
          <w:numId w:val="1"/>
        </w:numPr>
        <w:rPr/>
      </w:pPr>
      <w:bookmarkStart w:id="432" w:name="__RefHeading___Toc493962_1395250215"/>
      <w:bookmarkStart w:id="433" w:name="_Toc172"/>
      <w:bookmarkEnd w:id="431"/>
      <w:bookmarkEnd w:id="432"/>
      <w:r>
        <w:rPr>
          <w:rtl w:val="true"/>
        </w:rPr>
        <w:t>ز</w:t>
      </w:r>
      <w:r>
        <w:rPr>
          <w:rtl w:val="true"/>
        </w:rPr>
        <w:t xml:space="preserve">) </w:t>
      </w:r>
      <w:r>
        <w:rPr>
          <w:rtl w:val="true"/>
        </w:rPr>
        <w:t>حفظ نکردن آثار در جامعه</w:t>
      </w:r>
      <w:bookmarkEnd w:id="433"/>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نکردن آثار در جامعه</w:t>
      </w:r>
    </w:p>
    <w:p>
      <w:pPr>
        <w:pStyle w:val="BookText"/>
        <w:rPr/>
      </w:pPr>
      <w:r>
        <w:rPr>
          <w:rFonts w:ascii="IRNazanin" w:hAnsi="IRNazanin" w:eastAsia="IRNazanin"/>
          <w:color w:val="111111"/>
          <w:sz w:val="28"/>
          <w:sz w:val="28"/>
          <w:szCs w:val="28"/>
          <w:rtl w:val="true"/>
          <w:lang w:bidi="fa-IR"/>
        </w:rPr>
        <w:t>در هر جامعه‌ای، آثار به جا مانده از گذشته می تواند برای حال و آینده جامعه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تداعی این آثار موجب تذکر به کسانی می‌شود که از زحمات گذشتگان خود استفاده می کنند و برای آنان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آثار به یاد ماندنی از ایران باستان، ما را به ایران کهن آشنا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آثار زمان انقلاب و هشت سال دفاع مقدس، خسارت‌هایی برای جامعه به بار خواهد آورد و می تواند سبب استحاله فرهنگی و تاریخی گذشته ملت گردد و به فراموشی باورهای گران‌بار ارزشی بینجامد</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434" w:name="__RefHeading___Toc493964_1395250215"/>
      <w:bookmarkStart w:id="435" w:name="_Toc173"/>
      <w:bookmarkEnd w:id="434"/>
      <w:r>
        <w:rPr>
          <w:rtl w:val="true"/>
        </w:rPr>
        <w:t>ح</w:t>
      </w:r>
      <w:r>
        <w:rPr>
          <w:rtl w:val="true"/>
        </w:rPr>
        <w:t xml:space="preserve">) </w:t>
      </w:r>
      <w:r>
        <w:rPr>
          <w:rtl w:val="true"/>
        </w:rPr>
        <w:t>استحاله فرهنگی جامعه بر اثر فشارهای اجتماعی</w:t>
      </w:r>
      <w:bookmarkEnd w:id="435"/>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فرهنگی جامعه بر اثر فشارهای اجتماعی</w:t>
      </w:r>
    </w:p>
    <w:p>
      <w:pPr>
        <w:pStyle w:val="BookText"/>
        <w:rPr/>
      </w:pPr>
      <w:r>
        <w:rPr>
          <w:rFonts w:ascii="IRNazanin" w:hAnsi="IRNazanin" w:eastAsia="IRNazanin"/>
          <w:color w:val="111111"/>
          <w:sz w:val="28"/>
          <w:sz w:val="28"/>
          <w:szCs w:val="28"/>
          <w:rtl w:val="true"/>
          <w:lang w:bidi="fa-IR"/>
        </w:rPr>
        <w:t>زندگی افراد هر جامعه بر اساس چینش طبقاتی و سطح اقتصادی آنان است و فرهنگ هر جامعه، بر باورها و اعتقادات جامعه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زندگی اجتماعی و فردی، با مشکلاتی چون درآمد نامناسب و وضع بد مالی مواجه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آنها برای ادامه حیات، آگاهانه یا ناآگاهانه از باور خود دست برمی دارند و بر اثر فشار اجتماعی، به سمت انحراف و ضد ارزش سوق می یابند و از راه‌های نامتعارف تأمین معاش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این روش به مرور زمان، به باورهای روزمره آنان تبدیل می‌شود و به باورهای اساسی آنان تسری می یابد و جای‌گزین باورهای گذشته می گردد</w:t>
      </w:r>
      <w:r>
        <w:rPr>
          <w:rFonts w:eastAsia="IRNazanin" w:cs="IRNazanin"/>
          <w:color w:val="111111"/>
          <w:sz w:val="28"/>
          <w:szCs w:val="28"/>
          <w:rtl w:val="true"/>
          <w:lang w:bidi="fa-IR"/>
        </w:rPr>
        <w:t>.</w:t>
      </w:r>
      <w:r>
        <w:rPr>
          <w:rStyle w:val="FootnoteAnchor"/>
          <w:rtl w:val="true"/>
        </w:rPr>
        <w:footnoteReference w:id="185"/>
      </w:r>
    </w:p>
    <w:p>
      <w:pPr>
        <w:pStyle w:val="Heading4"/>
        <w:numPr>
          <w:ilvl w:val="3"/>
          <w:numId w:val="1"/>
        </w:numPr>
        <w:rPr/>
      </w:pPr>
      <w:bookmarkStart w:id="436" w:name="__RefHeading___Toc493966_1395250215"/>
      <w:bookmarkStart w:id="437" w:name="_Toc174"/>
      <w:bookmarkEnd w:id="436"/>
      <w:r>
        <w:rPr>
          <w:rtl w:val="true"/>
        </w:rPr>
        <w:t>ط</w:t>
      </w:r>
      <w:r>
        <w:rPr>
          <w:rtl w:val="true"/>
        </w:rPr>
        <w:t xml:space="preserve">) </w:t>
      </w:r>
      <w:r>
        <w:rPr>
          <w:rtl w:val="true"/>
        </w:rPr>
        <w:t>تبلیغات علیه فرهنگ با ابزارهای گوناگون</w:t>
      </w:r>
      <w:bookmarkEnd w:id="437"/>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علیه فرهنگ با ابزارهای گوناگون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فن‌آوری اطلاعات، تبلیغات به گونه‌ای گسترده در دسترس همگان است؛ به گونه‌ای که انتخاب را از مردم می گیرد و هر روز باور و رفتاری</w:t>
      </w:r>
      <w:bookmarkStart w:id="438" w:name="pg2620_21284"/>
    </w:p>
    <w:p>
      <w:pPr>
        <w:pStyle w:val="BookText"/>
        <w:rPr/>
      </w:pPr>
      <w:bookmarkEnd w:id="438"/>
      <w:r>
        <w:rPr>
          <w:rFonts w:ascii="IRNazanin" w:hAnsi="IRNazanin" w:eastAsia="IRNazanin"/>
          <w:color w:val="111111"/>
          <w:sz w:val="28"/>
          <w:sz w:val="28"/>
          <w:szCs w:val="28"/>
          <w:rtl w:val="true"/>
          <w:lang w:bidi="fa-IR"/>
        </w:rPr>
        <w:t>جدید به مخاطبان خود تلقین می کند و دموکراسی و آزاداندیشی را از آنان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از راه‌ها و با امکانات مختلف، از تبلیغات برای ترویج ضد ارزش‌ها در جامعه بهره‌برداری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هم با استفاده از ابزارها و امکانات درون کشور و هم به صورت وسیع‌تر با امکانات و ابزار و تکنولوژی خارج از کشور، فرهنگ‌های جای‌گزین معرفی می‌شود و سبب نابودی فرهنگ و استحاله فرهنگی در مردم می گردد</w:t>
      </w:r>
      <w:r>
        <w:rPr>
          <w:rFonts w:eastAsia="IRNazanin" w:cs="IRNazanin"/>
          <w:color w:val="111111"/>
          <w:sz w:val="28"/>
          <w:szCs w:val="28"/>
          <w:rtl w:val="true"/>
          <w:lang w:bidi="fa-IR"/>
        </w:rPr>
        <w:t>.</w:t>
      </w:r>
      <w:r>
        <w:rPr>
          <w:rStyle w:val="FootnoteAnchor"/>
          <w:rtl w:val="true"/>
        </w:rPr>
        <w:footnoteReference w:id="186"/>
      </w:r>
    </w:p>
    <w:p>
      <w:pPr>
        <w:pStyle w:val="Heading4"/>
        <w:numPr>
          <w:ilvl w:val="3"/>
          <w:numId w:val="1"/>
        </w:numPr>
        <w:rPr/>
      </w:pPr>
      <w:bookmarkStart w:id="439" w:name="__RefHeading___Toc493968_1395250215"/>
      <w:bookmarkStart w:id="440" w:name="_Toc175"/>
      <w:bookmarkEnd w:id="439"/>
      <w:r>
        <w:rPr>
          <w:rtl w:val="true"/>
        </w:rPr>
        <w:t>ی</w:t>
      </w:r>
      <w:r>
        <w:rPr>
          <w:rtl w:val="true"/>
        </w:rPr>
        <w:t xml:space="preserve">) </w:t>
      </w:r>
      <w:r>
        <w:rPr>
          <w:rtl w:val="true"/>
        </w:rPr>
        <w:t>عدم آگاهی نسل جدید</w:t>
      </w:r>
      <w:bookmarkEnd w:id="440"/>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آگاهی نسل جدید</w:t>
      </w:r>
    </w:p>
    <w:p>
      <w:pPr>
        <w:pStyle w:val="BookText"/>
        <w:rPr/>
      </w:pPr>
      <w:r>
        <w:rPr>
          <w:rFonts w:ascii="IRNazanin" w:hAnsi="IRNazanin" w:eastAsia="IRNazanin"/>
          <w:color w:val="111111"/>
          <w:sz w:val="28"/>
          <w:sz w:val="28"/>
          <w:szCs w:val="28"/>
          <w:rtl w:val="true"/>
          <w:lang w:bidi="fa-IR"/>
        </w:rPr>
        <w:t>هرچه بیشتر از نظر زمانی، از حماسه دوران دفاع مقدس در جمهوری اسلامی ایران فاصله می گیریم، نسل‌هایی که جنگ را ندیده‌اند، کمتر می‌توانند وقایع و اتفاقات آن زمان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این قشر از جامعه که آینده‌سازان و آینده‌داران جامعه هستند، فاصله جامعه کنونی را با آن جامعه ایثارگر، بیشتر می‌کند</w:t>
      </w:r>
      <w:r>
        <w:rPr>
          <w:rFonts w:eastAsia="IRNazanin" w:cs="IRNazanin"/>
          <w:color w:val="111111"/>
          <w:sz w:val="28"/>
          <w:szCs w:val="28"/>
          <w:rtl w:val="true"/>
          <w:lang w:bidi="fa-IR"/>
        </w:rPr>
        <w:t>.</w:t>
      </w:r>
    </w:p>
    <w:p>
      <w:pPr>
        <w:pStyle w:val="Heading4"/>
        <w:numPr>
          <w:ilvl w:val="3"/>
          <w:numId w:val="1"/>
        </w:numPr>
        <w:rPr/>
      </w:pPr>
      <w:bookmarkStart w:id="441" w:name="__RefHeading___Toc493970_1395250215"/>
      <w:bookmarkStart w:id="442" w:name="_Toc176"/>
      <w:bookmarkEnd w:id="441"/>
      <w:r>
        <w:rPr>
          <w:rtl w:val="true"/>
        </w:rPr>
        <w:t>ک</w:t>
      </w:r>
      <w:r>
        <w:rPr>
          <w:rtl w:val="true"/>
        </w:rPr>
        <w:t xml:space="preserve">) </w:t>
      </w:r>
      <w:r>
        <w:rPr>
          <w:rtl w:val="true"/>
        </w:rPr>
        <w:t>ناهماهنگی متولیان فرهنگ ایثار</w:t>
      </w:r>
      <w:bookmarkEnd w:id="442"/>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ناهماهنگی متولیان فرهنگ ایثار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فرهنگی در جامعه بسیار مشکل است و از عهده یک نهاد برنمی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اثرگذاری بیشتر، همه نهادها وظیفه برنامه‌ریزی و اجرای آن در عرصه فرهنگ جامعه را بر عهده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نهادها، به دلیل استقلالشان، دچار ناهماهنگی می شوند و در نتیجه، کار هر یک از آنها در جامعه اثر مطلوب و کافی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گاه برنامه نهادی در مقابل برنامه نهاد دیگری قرار می گیرد و هر یک اثر منفی بر دیگری می نهد</w:t>
      </w:r>
      <w:r>
        <w:rPr>
          <w:rFonts w:eastAsia="IRNazanin" w:cs="IRNazanin"/>
          <w:color w:val="111111"/>
          <w:sz w:val="28"/>
          <w:szCs w:val="28"/>
          <w:rtl w:val="true"/>
          <w:lang w:bidi="fa-IR"/>
        </w:rPr>
        <w:t>.</w:t>
      </w:r>
      <w:r>
        <w:rPr>
          <w:rStyle w:val="FootnoteAnchor"/>
          <w:rtl w:val="true"/>
        </w:rPr>
        <w:footnoteReference w:id="187"/>
      </w:r>
      <w:bookmarkStart w:id="443" w:name="pg2620_21286"/>
    </w:p>
    <w:p>
      <w:pPr>
        <w:pStyle w:val="Heading4"/>
        <w:numPr>
          <w:ilvl w:val="3"/>
          <w:numId w:val="1"/>
        </w:numPr>
        <w:rPr/>
      </w:pPr>
      <w:bookmarkStart w:id="444" w:name="__RefHeading___Toc493972_1395250215"/>
      <w:bookmarkStart w:id="445" w:name="_Toc177"/>
      <w:bookmarkEnd w:id="443"/>
      <w:bookmarkEnd w:id="444"/>
      <w:r>
        <w:rPr>
          <w:rtl w:val="true"/>
        </w:rPr>
        <w:t>ل</w:t>
      </w:r>
      <w:r>
        <w:rPr>
          <w:rtl w:val="true"/>
        </w:rPr>
        <w:t xml:space="preserve">) </w:t>
      </w:r>
      <w:r>
        <w:rPr>
          <w:rtl w:val="true"/>
        </w:rPr>
        <w:t>تفاوت عقاید اجتماعی و علم جامعه‌شناسی</w:t>
      </w:r>
      <w:bookmarkEnd w:id="445"/>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عقاید اجتماعی و علم جامعه‌شناسی</w:t>
      </w:r>
    </w:p>
    <w:p>
      <w:pPr>
        <w:pStyle w:val="BookText"/>
        <w:rPr/>
      </w:pPr>
      <w:r>
        <w:rPr>
          <w:rFonts w:ascii="IRNazanin" w:hAnsi="IRNazanin" w:eastAsia="IRNazanin"/>
          <w:color w:val="111111"/>
          <w:sz w:val="28"/>
          <w:sz w:val="28"/>
          <w:szCs w:val="28"/>
          <w:rtl w:val="true"/>
          <w:lang w:bidi="fa-IR"/>
        </w:rPr>
        <w:t>مجموعه آرا و اندیشه‌ها درباره اجتماع و عوامل و نهادهای آن را عقاید اجتماعی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جامعه‌شناسی، علم است و هر علم، داده‌های خود را با روش علمی به دست می آورد، آنچه از راه علمی و تحقیق و بررسی در زمینه جامعه‌شناسی به دست آمده باشد، در زمره علم جامعه‌شناسی قرار می گیرد، و آنچه بدون تحقیق بیان شده باشد، در زمره عقاید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یکی از حوزه‌های مهم جامعه‌شناسی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جامعه‌شناسی به عنوان یک علم، عقایدی در مورد فرهنگ بیان نمی‌شود؛ بلکه بر اساس گردآوری داده‌های عینی، سازوکارهای فرهنگی مشخص می گردد و قانون حاکم بر آنها کشف و سپس تقویت یا کم‌رنگ می شوند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امروز در کشور ما با وجود اهمیت بسیار بالای فرهنگ ایثارگری و شهادت، فقط عقایدی در این زمینه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سر این است که این عقاید، درست یا نادرست، عقاید شخصی اند و در صورتی که به آزمایش گذاشته شوند و تطابق آنها با قاعده عمومیت و اکثریت روشن شود، جزو حوزه جامعه‌شناسی قرار می گیرند</w:t>
      </w:r>
      <w:r>
        <w:rPr>
          <w:rFonts w:eastAsia="IRNazanin" w:cs="IRNazanin"/>
          <w:color w:val="111111"/>
          <w:sz w:val="28"/>
          <w:szCs w:val="28"/>
          <w:rtl w:val="true"/>
          <w:lang w:bidi="fa-IR"/>
        </w:rPr>
        <w:t>.</w:t>
      </w:r>
    </w:p>
    <w:p>
      <w:pPr>
        <w:pStyle w:val="Heading4"/>
        <w:numPr>
          <w:ilvl w:val="3"/>
          <w:numId w:val="1"/>
        </w:numPr>
        <w:rPr/>
      </w:pPr>
      <w:bookmarkStart w:id="446" w:name="__RefHeading___Toc493974_1395250215"/>
      <w:bookmarkStart w:id="447" w:name="_Toc178"/>
      <w:bookmarkEnd w:id="446"/>
      <w:r>
        <w:rPr>
          <w:rtl w:val="true"/>
        </w:rPr>
        <w:t>م</w:t>
      </w:r>
      <w:r>
        <w:rPr>
          <w:rtl w:val="true"/>
        </w:rPr>
        <w:t xml:space="preserve">) </w:t>
      </w:r>
      <w:r>
        <w:rPr>
          <w:rtl w:val="true"/>
        </w:rPr>
        <w:t>غفلت از روش علمی در حوزه فرهنگ ایثارگری</w:t>
      </w:r>
      <w:bookmarkEnd w:id="447"/>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روش علمی در حوزه فرهنگ ایثارگری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نکردن از روش علمی، مهم‌ترین مانع در ترویج فرهنگ ایثارگری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اطلاعات موجود درباره فرهنگ ایثارگری و شهادت، بر اساس داده‌های عینی به دست آمده است و روشی علمی نیست، ترویج آن نیز با این روش چندان کارساز نخواهد بود</w:t>
      </w:r>
      <w:r>
        <w:rPr>
          <w:rFonts w:eastAsia="IRNazanin" w:cs="IRNazanin"/>
          <w:color w:val="111111"/>
          <w:sz w:val="28"/>
          <w:szCs w:val="28"/>
          <w:rtl w:val="true"/>
          <w:lang w:bidi="fa-IR"/>
        </w:rPr>
        <w:t>.</w:t>
      </w:r>
      <w:bookmarkStart w:id="448" w:name="pg2620_21288"/>
    </w:p>
    <w:p>
      <w:pPr>
        <w:pStyle w:val="BookText"/>
        <w:rPr/>
      </w:pPr>
      <w:bookmarkEnd w:id="448"/>
      <w:r>
        <w:rPr>
          <w:rFonts w:ascii="IRNazanin" w:hAnsi="IRNazanin" w:eastAsia="IRNazanin"/>
          <w:color w:val="111111"/>
          <w:sz w:val="28"/>
          <w:sz w:val="28"/>
          <w:szCs w:val="28"/>
          <w:rtl w:val="true"/>
          <w:lang w:bidi="fa-IR"/>
        </w:rPr>
        <w:t>به دنبال آن، درباره موانع فرهنگی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علاوه بر اینکه بر سر موانع دیگر سایه انداخته است، به تنهایی نیز درباره آن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دیگری که بر فرهنگ اثر‌گذارند، با عنوان موانع سیاسی، اقتصادی و اجتماعی، مورد بحث قرار خواهد گرفت</w:t>
      </w:r>
      <w:r>
        <w:rPr>
          <w:rFonts w:eastAsia="IRNazanin" w:cs="IRNazanin"/>
          <w:color w:val="111111"/>
          <w:sz w:val="28"/>
          <w:szCs w:val="28"/>
          <w:rtl w:val="true"/>
          <w:lang w:bidi="fa-IR"/>
        </w:rPr>
        <w:t>.</w:t>
      </w:r>
    </w:p>
    <w:p>
      <w:pPr>
        <w:pStyle w:val="Heading4"/>
        <w:numPr>
          <w:ilvl w:val="3"/>
          <w:numId w:val="1"/>
        </w:numPr>
        <w:rPr/>
      </w:pPr>
      <w:bookmarkStart w:id="449" w:name="__RefHeading___Toc493976_1395250215"/>
      <w:bookmarkStart w:id="450" w:name="_Toc179"/>
      <w:bookmarkEnd w:id="449"/>
      <w:r>
        <w:rPr>
          <w:rtl w:val="true"/>
        </w:rPr>
        <w:t>ن</w:t>
      </w:r>
      <w:r>
        <w:rPr>
          <w:rtl w:val="true"/>
        </w:rPr>
        <w:t xml:space="preserve">) </w:t>
      </w:r>
      <w:r>
        <w:rPr>
          <w:rtl w:val="true"/>
        </w:rPr>
        <w:t>موانع ناشی از مشخصات فرهنگ</w:t>
      </w:r>
      <w:bookmarkEnd w:id="450"/>
    </w:p>
    <w:p>
      <w:pPr>
        <w:pStyle w:val="Heading5"/>
        <w:numPr>
          <w:ilvl w:val="4"/>
          <w:numId w:val="1"/>
        </w:numPr>
        <w:rPr/>
      </w:pPr>
      <w:bookmarkStart w:id="451" w:name="__RefHeading___Toc493978_1395250215"/>
      <w:bookmarkStart w:id="452" w:name="_Toc180"/>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ناشی از مشخصات فرهنگ</w:t>
      </w:r>
    </w:p>
    <w:p>
      <w:pPr>
        <w:pStyle w:val="BookText"/>
        <w:rPr/>
      </w:pPr>
      <w:r>
        <w:rPr>
          <w:rFonts w:ascii="IRNazanin" w:hAnsi="IRNazanin" w:eastAsia="IRNazanin"/>
          <w:color w:val="111111"/>
          <w:sz w:val="28"/>
          <w:sz w:val="28"/>
          <w:szCs w:val="28"/>
          <w:rtl w:val="true"/>
          <w:lang w:bidi="fa-IR"/>
        </w:rPr>
        <w:t>برخی مشخصات فرهنگ، در عین حال که می تواند به ابقای فرهنگ کمک کند، ممکن است در مقابل فرهنگی شدن عوامل جدید هم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مشخصات عبارتند از</w:t>
      </w:r>
      <w:r>
        <w:rPr>
          <w:rFonts w:eastAsia="IRNazanin" w:cs="IRNazanin"/>
          <w:color w:val="111111"/>
          <w:sz w:val="28"/>
          <w:szCs w:val="28"/>
          <w:rtl w:val="true"/>
          <w:lang w:bidi="fa-IR"/>
        </w:rPr>
        <w:t>:</w:t>
      </w:r>
    </w:p>
    <w:p>
      <w:pPr>
        <w:pStyle w:val="Heading5"/>
        <w:numPr>
          <w:ilvl w:val="4"/>
          <w:numId w:val="1"/>
        </w:numPr>
        <w:rPr/>
      </w:pPr>
      <w:bookmarkStart w:id="453" w:name="__RefHeading___Toc493980_1395250215"/>
      <w:bookmarkStart w:id="454" w:name="_Toc181"/>
      <w:bookmarkEnd w:id="453"/>
      <w:r>
        <w:rPr>
          <w:rtl w:val="true"/>
        </w:rPr>
        <w:t>یک ـ ارگانیک و فرا ارگانیک بودن فرهنگ</w:t>
      </w:r>
      <w:bookmarkEnd w:id="454"/>
    </w:p>
    <w:p>
      <w:pPr>
        <w:pStyle w:val="BookText"/>
        <w:rPr/>
      </w:pPr>
      <w:r>
        <w:rPr>
          <w:rFonts w:ascii="IRNazanin" w:hAnsi="IRNazanin" w:eastAsia="IRNazanin"/>
          <w:color w:val="111111"/>
          <w:sz w:val="28"/>
          <w:sz w:val="28"/>
          <w:szCs w:val="28"/>
          <w:rtl w:val="true"/>
          <w:lang w:bidi="fa-IR"/>
        </w:rPr>
        <w:t>یک ـ ارگانیک و فرا ارگانیک بودن فرهنگ</w:t>
      </w:r>
    </w:p>
    <w:p>
      <w:pPr>
        <w:pStyle w:val="BookText"/>
        <w:rPr/>
      </w:pPr>
      <w:r>
        <w:rPr>
          <w:rFonts w:ascii="IRNazanin" w:hAnsi="IRNazanin" w:eastAsia="IRNazanin"/>
          <w:color w:val="111111"/>
          <w:sz w:val="28"/>
          <w:sz w:val="28"/>
          <w:szCs w:val="28"/>
          <w:rtl w:val="true"/>
          <w:lang w:bidi="fa-IR"/>
        </w:rPr>
        <w:t>فرهنگ ارگانیک بدین معناست که فرهنگ به مردم وابسته است و بدون آنها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عاملی فرهنگی چون ایثارگری و شهادت، بدون مردم نمی تواند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فرا ارگانیک بدین معنا است که به نسلی وابسته نیست و فراتر از نسل‌هاست و طی نسل‌های متمادی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ایثارگری و شهادت را نمی توان در مدتی کوتاه به صورت فرهنگ درآورد</w:t>
      </w:r>
      <w:r>
        <w:rPr>
          <w:rFonts w:eastAsia="IRNazanin" w:cs="IRNazanin"/>
          <w:color w:val="111111"/>
          <w:sz w:val="28"/>
          <w:szCs w:val="28"/>
          <w:rtl w:val="true"/>
          <w:lang w:bidi="fa-IR"/>
        </w:rPr>
        <w:t>.</w:t>
      </w:r>
    </w:p>
    <w:p>
      <w:pPr>
        <w:pStyle w:val="Heading5"/>
        <w:numPr>
          <w:ilvl w:val="4"/>
          <w:numId w:val="1"/>
        </w:numPr>
        <w:rPr/>
      </w:pPr>
      <w:bookmarkStart w:id="455" w:name="__RefHeading___Toc493982_1395250215"/>
      <w:bookmarkStart w:id="456" w:name="_Toc182"/>
      <w:bookmarkEnd w:id="455"/>
      <w:r>
        <w:rPr>
          <w:rtl w:val="true"/>
        </w:rPr>
        <w:t>دو ـ گوناگونی فرهنگی</w:t>
      </w:r>
      <w:bookmarkEnd w:id="456"/>
    </w:p>
    <w:p>
      <w:pPr>
        <w:pStyle w:val="BookText"/>
        <w:rPr/>
      </w:pPr>
      <w:r>
        <w:rPr>
          <w:rFonts w:ascii="IRNazanin" w:hAnsi="IRNazanin" w:eastAsia="IRNazanin"/>
          <w:color w:val="111111"/>
          <w:sz w:val="28"/>
          <w:sz w:val="28"/>
          <w:szCs w:val="28"/>
          <w:rtl w:val="true"/>
          <w:lang w:bidi="fa-IR"/>
        </w:rPr>
        <w:t>دو ـ گوناگونی فرهنگی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گوناگونی فرهنگ در ایران، یکی از موانع عمده برای گسترش و تعمیق فرهنگ ایثارگری و شهادت به ویژه به شیوه شیعی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ملی، فرهنگ مذهبی، خرده‌فرهنگ‌های قومی، جغرافیایی، زبانی و نژادی که در ایران وجود دارد، به گونه‌ای عمل می کند که نمی توان ایثارگری و شهادت را به طور یکسان به صورت فرهنگ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فرهنگ ملی و مذهبی تمایز وجود دارد</w:t>
      </w:r>
      <w:r>
        <w:rPr>
          <w:rFonts w:eastAsia="IRNazanin" w:cs="IRNazanin"/>
          <w:color w:val="111111"/>
          <w:sz w:val="28"/>
          <w:szCs w:val="28"/>
          <w:rtl w:val="true"/>
          <w:lang w:bidi="fa-IR"/>
        </w:rPr>
        <w:t>.</w:t>
      </w:r>
      <w:bookmarkStart w:id="457" w:name="pg2620_21290"/>
    </w:p>
    <w:p>
      <w:pPr>
        <w:pStyle w:val="Heading5"/>
        <w:numPr>
          <w:ilvl w:val="4"/>
          <w:numId w:val="1"/>
        </w:numPr>
        <w:rPr/>
      </w:pPr>
      <w:bookmarkStart w:id="458" w:name="__RefHeading___Toc493984_1395250215"/>
      <w:bookmarkStart w:id="459" w:name="_Toc183"/>
      <w:bookmarkEnd w:id="457"/>
      <w:bookmarkEnd w:id="458"/>
      <w:r>
        <w:rPr>
          <w:rtl w:val="true"/>
        </w:rPr>
        <w:t>سه ـ هم‌نوایی</w:t>
      </w:r>
      <w:bookmarkEnd w:id="459"/>
    </w:p>
    <w:p>
      <w:pPr>
        <w:pStyle w:val="BookText"/>
        <w:rPr/>
      </w:pPr>
      <w:r>
        <w:rPr>
          <w:rFonts w:ascii="IRNazanin" w:hAnsi="IRNazanin" w:eastAsia="IRNazanin"/>
          <w:color w:val="111111"/>
          <w:sz w:val="28"/>
          <w:sz w:val="28"/>
          <w:szCs w:val="28"/>
          <w:rtl w:val="true"/>
          <w:lang w:bidi="fa-IR"/>
        </w:rPr>
        <w:t>سه ـ هم‌نوایی</w:t>
      </w:r>
    </w:p>
    <w:p>
      <w:pPr>
        <w:pStyle w:val="BookText"/>
        <w:rPr/>
      </w:pPr>
      <w:r>
        <w:rPr>
          <w:rFonts w:ascii="IRNazanin" w:hAnsi="IRNazanin" w:eastAsia="IRNazanin"/>
          <w:color w:val="111111"/>
          <w:sz w:val="28"/>
          <w:sz w:val="28"/>
          <w:szCs w:val="28"/>
          <w:rtl w:val="true"/>
          <w:lang w:bidi="fa-IR"/>
        </w:rPr>
        <w:t>هم‌نوایی فرهنگی بدین معناست که فرد، رفتاری همانند رفتار فرهنگ غالب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رفتار هم‌نوا، همیشه بازتاب پذیرش واقعی یک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فرد با عقاید گروه هم‌نوایی کند، بدون اینکه به درستی آنها معتقد باشد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درباره ایثارگری و شهادت، در صورتی که بخواهیم از شیوه‌های هم‌نواسازی استفاده کنیم، موفق به تعمیق و فرهنگ ساختن ایثار و شهادت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عنصر آگاهی که باید در ایثارگری و شهادت وجود داشته باشد، فرد ممکن است دیدگاهی متفاوت با دیدگاه رسمی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کلی هم‌نوا نشود و یا بدتر از آن به ضدیت با رفتار هم‌نوا بپردازد</w:t>
      </w:r>
      <w:r>
        <w:rPr>
          <w:rFonts w:eastAsia="IRNazanin" w:cs="IRNazanin"/>
          <w:color w:val="111111"/>
          <w:sz w:val="28"/>
          <w:szCs w:val="28"/>
          <w:rtl w:val="true"/>
          <w:lang w:bidi="fa-IR"/>
        </w:rPr>
        <w:t>.</w:t>
      </w:r>
    </w:p>
    <w:p>
      <w:pPr>
        <w:pStyle w:val="Heading3"/>
        <w:numPr>
          <w:ilvl w:val="2"/>
          <w:numId w:val="1"/>
        </w:numPr>
        <w:rPr/>
      </w:pPr>
      <w:bookmarkStart w:id="460" w:name="__RefHeading___Toc493986_1395250215"/>
      <w:bookmarkStart w:id="461" w:name="_Toc184"/>
      <w:bookmarkEnd w:id="460"/>
      <w:r>
        <w:rPr>
          <w:rtl w:val="true"/>
        </w:rPr>
        <w:t>نتایج ترویج نشدن فرهنگ ایثار و شهادت</w:t>
      </w:r>
      <w:bookmarkEnd w:id="461"/>
    </w:p>
    <w:p>
      <w:pPr>
        <w:pStyle w:val="BookText"/>
        <w:rPr/>
      </w:pPr>
      <w:r>
        <w:rPr>
          <w:rFonts w:ascii="IRNazanin" w:hAnsi="IRNazanin" w:eastAsia="IRNazanin"/>
          <w:color w:val="111111"/>
          <w:sz w:val="28"/>
          <w:sz w:val="28"/>
          <w:szCs w:val="28"/>
          <w:rtl w:val="true"/>
          <w:lang w:bidi="fa-IR"/>
        </w:rPr>
        <w:t>نتایج ترویج نشدن فرهنگ ایثار و شهادت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 گزین شدن فرهنگ تن‌پروری و بی مبالاتی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مردم آن برای رهایی از خطرها و تهدیدها، چشم انتظار حرکت دیگرانند، گرفتار فرهنگ شوم تن‌پروری و بی مبالاتی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شهیدپرور نباشد، ناگزیر می‌شود زیر بار ذلت سلطه کسانی برود که از مرگ نمی هراسند یا از شهادت باکی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فضای ترس و ناامنی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برای دفاع از حریم دین و ناموس، جوانانی ندارد که مرگ را زندگی دوباره بدانند، در ترس و ناامنی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ستم و تجاوز، همه باید برای دفاع از آرمان‌های خود به</w:t>
      </w:r>
      <w:bookmarkStart w:id="462" w:name="pg2620_21292"/>
    </w:p>
    <w:p>
      <w:pPr>
        <w:pStyle w:val="BookText"/>
        <w:rPr/>
      </w:pPr>
      <w:bookmarkEnd w:id="462"/>
      <w:r>
        <w:rPr>
          <w:rFonts w:ascii="IRNazanin" w:hAnsi="IRNazanin" w:eastAsia="IRNazanin"/>
          <w:color w:val="111111"/>
          <w:sz w:val="28"/>
          <w:sz w:val="28"/>
          <w:szCs w:val="28"/>
          <w:rtl w:val="true"/>
          <w:lang w:bidi="fa-IR"/>
        </w:rPr>
        <w:t>پا خیزند، نه آنکه چشم‌انتظار حرکت شهادت‌طلبانه عده‌ای مخلص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است که همه احساس آسودگی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فرهنگ ذلت‌پذیری و حقارت‌طلبی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ترویج فرهنگ رخوت و تن‌پروری، رواج بی اعتمادی و بی مسئولیتی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جهاد، برابر با ذلت‌پذیری و حقارت‌طلبی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63" w:name="__RefHeading___Toc493988_1395250215"/>
      <w:bookmarkStart w:id="464" w:name="_Toc185"/>
      <w:bookmarkEnd w:id="463"/>
      <w:r>
        <w:rPr>
          <w:rtl w:val="true"/>
        </w:rPr>
        <w:t>زمینه‌های مؤثر بر ترویج فرهنگ ایثار</w:t>
      </w:r>
      <w:bookmarkEnd w:id="464"/>
    </w:p>
    <w:p>
      <w:pPr>
        <w:pStyle w:val="Heading4"/>
        <w:numPr>
          <w:ilvl w:val="3"/>
          <w:numId w:val="1"/>
        </w:numPr>
        <w:rPr/>
      </w:pPr>
      <w:bookmarkStart w:id="465" w:name="__RefHeading___Toc493990_1395250215"/>
      <w:bookmarkStart w:id="466" w:name="_Toc186"/>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زمینه‌های مؤثر بر ترویج فرهنگ ایثار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فرهنگی مؤثر بر ترویج فرهنگ ایثار و شهادت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اقتصادی اثرگذار بر ترویج فرهنگ ایثار و شهادت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بین‌المللی اثرگذار بر ترویج فرهنگ ایثار و شهادت</w:t>
      </w:r>
    </w:p>
    <w:p>
      <w:pPr>
        <w:pStyle w:val="Heading4"/>
        <w:numPr>
          <w:ilvl w:val="3"/>
          <w:numId w:val="1"/>
        </w:numPr>
        <w:rPr/>
      </w:pPr>
      <w:bookmarkStart w:id="467" w:name="__RefHeading___Toc493992_1395250215"/>
      <w:bookmarkStart w:id="468" w:name="_Toc187"/>
      <w:bookmarkEnd w:id="467"/>
      <w:r>
        <w:rPr>
          <w:rtl w:val="true"/>
        </w:rPr>
        <w:t>الف</w:t>
      </w:r>
      <w:r>
        <w:rPr>
          <w:rtl w:val="true"/>
        </w:rPr>
        <w:t xml:space="preserve">) </w:t>
      </w:r>
      <w:r>
        <w:rPr>
          <w:rtl w:val="true"/>
        </w:rPr>
        <w:t>زمینه‌های فرهنگی مؤثر بر ترویج فرهنگ ایثار و شهادت</w:t>
      </w:r>
      <w:bookmarkEnd w:id="4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فرهنگی مؤثر بر ترویج فرهنگ ایثار و شهادت</w:t>
      </w:r>
    </w:p>
    <w:p>
      <w:pPr>
        <w:pStyle w:val="BookText"/>
        <w:rPr/>
      </w:pPr>
      <w:r>
        <w:rPr>
          <w:rFonts w:ascii="IRNazanin" w:hAnsi="IRNazanin" w:eastAsia="IRNazanin"/>
          <w:color w:val="111111"/>
          <w:sz w:val="28"/>
          <w:sz w:val="28"/>
          <w:szCs w:val="28"/>
          <w:rtl w:val="true"/>
          <w:lang w:bidi="fa-IR"/>
        </w:rPr>
        <w:t>فرهنگ به عنوان مجموعه باورها و امکانات مادی که قابلیت انتقال از نسلی به نسل دیگر را دارد، می تواند برای بروز پدیده‌ای بسترهایی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نمونه‌هایی اشاره خواهد شد که نقش و عملکرد ترویج ایثار و شهادت را در جامعه مخدوش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احساس تمایز و تفاوت بین خانواده شهدا و مردم عادی، به ویژه در زمینه تحصیل و اشتغال؛</w:t>
      </w:r>
    </w:p>
    <w:p>
      <w:pPr>
        <w:pStyle w:val="BookText"/>
        <w:rPr/>
      </w:pPr>
      <w:r>
        <w:rPr>
          <w:rFonts w:ascii="IRNazanin" w:hAnsi="IRNazanin" w:eastAsia="IRNazanin"/>
          <w:color w:val="111111"/>
          <w:sz w:val="28"/>
          <w:sz w:val="28"/>
          <w:szCs w:val="28"/>
          <w:rtl w:val="true"/>
          <w:lang w:bidi="fa-IR"/>
        </w:rPr>
        <w:t>ـ این تصور که اهداف شهدا در جنگ تحمیلی و انقلاب اسلامی، تحقق نیافته است؛</w:t>
      </w:r>
    </w:p>
    <w:p>
      <w:pPr>
        <w:pStyle w:val="BookText"/>
        <w:rPr/>
      </w:pPr>
      <w:r>
        <w:rPr>
          <w:rFonts w:ascii="IRNazanin" w:hAnsi="IRNazanin" w:eastAsia="IRNazanin"/>
          <w:color w:val="111111"/>
          <w:sz w:val="28"/>
          <w:sz w:val="28"/>
          <w:szCs w:val="28"/>
          <w:rtl w:val="true"/>
          <w:lang w:bidi="fa-IR"/>
        </w:rPr>
        <w:t>ـ به رسمیت شناختن برتری فرهنگ رابطه بر ضابطه؛</w:t>
      </w:r>
    </w:p>
    <w:p>
      <w:pPr>
        <w:pStyle w:val="BookText"/>
        <w:rPr/>
      </w:pPr>
      <w:r>
        <w:rPr>
          <w:rFonts w:ascii="IRNazanin" w:hAnsi="IRNazanin" w:eastAsia="IRNazanin"/>
          <w:color w:val="111111"/>
          <w:sz w:val="28"/>
          <w:sz w:val="28"/>
          <w:szCs w:val="28"/>
          <w:rtl w:val="true"/>
          <w:lang w:bidi="fa-IR"/>
        </w:rPr>
        <w:t>ـ بیماری تاریخی قانون‌گریزی، از خودخواهی و خودمحوری سرچشمه گرفته و در تقابل با فرهنگ ایثار شهداست؛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عادی شدن سیاسی کاری، جناح‌بندی و قومیت‌مداری که عرصه را بر منطق‌خواهی و حق‌محوری و ایثار تنگ می‌کند؛</w:t>
      </w:r>
      <w:bookmarkStart w:id="469" w:name="pg2620_21294"/>
    </w:p>
    <w:p>
      <w:pPr>
        <w:pStyle w:val="BookText"/>
        <w:rPr/>
      </w:pPr>
      <w:bookmarkEnd w:id="469"/>
      <w:r>
        <w:rPr>
          <w:rFonts w:ascii="IRNazanin" w:hAnsi="IRNazanin" w:eastAsia="IRNazanin"/>
          <w:color w:val="111111"/>
          <w:sz w:val="28"/>
          <w:sz w:val="28"/>
          <w:szCs w:val="28"/>
          <w:rtl w:val="true"/>
          <w:lang w:bidi="fa-IR"/>
        </w:rPr>
        <w:t>ـ به رسمیت شناختن تنازع بقا در عرصه تجارت و بازرگانی و در حوزه سیاست که عرصه را برای خودمحوری‌ها و خودخواهی‌ها فراهم می‌کند و برخلاف روحیه آزادمنشانه و ازخودگذشتگی شهداست؛</w:t>
      </w:r>
    </w:p>
    <w:p>
      <w:pPr>
        <w:pStyle w:val="BookText"/>
        <w:rPr/>
      </w:pPr>
      <w:r>
        <w:rPr>
          <w:rFonts w:ascii="IRNazanin" w:hAnsi="IRNazanin" w:eastAsia="IRNazanin"/>
          <w:color w:val="111111"/>
          <w:sz w:val="28"/>
          <w:sz w:val="28"/>
          <w:szCs w:val="28"/>
          <w:rtl w:val="true"/>
          <w:lang w:bidi="fa-IR"/>
        </w:rPr>
        <w:t>ـ حضور فرهنگ ریا و تملق که در واقع در راستای حفظ چشمداشت‌های فردی است</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470" w:name="__RefHeading___Toc493994_1395250215"/>
      <w:bookmarkStart w:id="471" w:name="_Toc188"/>
      <w:bookmarkEnd w:id="470"/>
      <w:r>
        <w:rPr>
          <w:rtl w:val="true"/>
        </w:rPr>
        <w:t>ب</w:t>
      </w:r>
      <w:r>
        <w:rPr>
          <w:rtl w:val="true"/>
        </w:rPr>
        <w:t xml:space="preserve">) </w:t>
      </w:r>
      <w:r>
        <w:rPr>
          <w:rtl w:val="true"/>
        </w:rPr>
        <w:t>زمینه‌های اقتصادی اثرگذار بر ترویج فرهنگ ایثار و شهادت</w:t>
      </w:r>
      <w:bookmarkEnd w:id="47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اقتصادی اثرگذار بر ترویج فرهنگ ایثار و شهادت</w:t>
      </w:r>
    </w:p>
    <w:p>
      <w:pPr>
        <w:pStyle w:val="BookText"/>
        <w:rPr/>
      </w:pPr>
      <w:r>
        <w:rPr>
          <w:rFonts w:ascii="IRNazanin" w:hAnsi="IRNazanin" w:eastAsia="IRNazanin"/>
          <w:color w:val="111111"/>
          <w:sz w:val="28"/>
          <w:sz w:val="28"/>
          <w:szCs w:val="28"/>
          <w:rtl w:val="true"/>
          <w:lang w:bidi="fa-IR"/>
        </w:rPr>
        <w:t>ـ پدیده رانت اقتصادی که به نوعی تفاوت داشتن شهروندان را تداعی می کند و البته منافی فرهنگ ازخودگذشتگی و در نظر گرفتن منافع جمع است؛</w:t>
      </w:r>
    </w:p>
    <w:p>
      <w:pPr>
        <w:pStyle w:val="BookText"/>
        <w:rPr/>
      </w:pPr>
      <w:r>
        <w:rPr>
          <w:rFonts w:ascii="IRNazanin" w:hAnsi="IRNazanin" w:eastAsia="IRNazanin"/>
          <w:color w:val="111111"/>
          <w:sz w:val="28"/>
          <w:sz w:val="28"/>
          <w:szCs w:val="28"/>
          <w:rtl w:val="true"/>
          <w:lang w:bidi="fa-IR"/>
        </w:rPr>
        <w:t>ـ نداشتن امنیت شغلی که زیردستان را به تملق، چاپلوسی و محافظه‌کاری هدایت می‌کند و این موضوع، خارج از رمز حُریت و آزادمنشی ایثارگران و شهداست؛</w:t>
      </w:r>
    </w:p>
    <w:p>
      <w:pPr>
        <w:pStyle w:val="BookText"/>
        <w:rPr/>
      </w:pPr>
      <w:r>
        <w:rPr>
          <w:rFonts w:ascii="IRNazanin" w:hAnsi="IRNazanin" w:eastAsia="IRNazanin"/>
          <w:color w:val="111111"/>
          <w:sz w:val="28"/>
          <w:sz w:val="28"/>
          <w:szCs w:val="28"/>
          <w:rtl w:val="true"/>
          <w:lang w:bidi="fa-IR"/>
        </w:rPr>
        <w:t>ـ برتری دارایی بر دانایی که سبب تضعیف ارزش‌های اخلاقی و انسانی می‌شود و بالا بودن شأن دارایان بر دانایان، عرصه را برای سودجویی و خودمحوری آماده می سازد؛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تورم بسیار بالا و وضعیت معیشتی أسف‌بار اکثریت جامعه یا زندگی بسیار مرفه برخی افراد، علاوه بر ایجاد فاصله طبقاتی شدید، در عمل در تضاد با اهداف 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 تداوم چنین وضعیت اقتصادی، کم‌رنگ شدن ارزش‌ها و تباهی اخلاق است؛ چرا که انسان گرسنه ایمان ندارد؛ چه رسد به آنکه شأن و قداست شهدا را پاسداری کند</w:t>
      </w:r>
      <w:r>
        <w:rPr>
          <w:rFonts w:eastAsia="IRNazanin" w:cs="IRNazanin"/>
          <w:color w:val="111111"/>
          <w:sz w:val="28"/>
          <w:szCs w:val="28"/>
          <w:rtl w:val="true"/>
          <w:lang w:bidi="fa-IR"/>
        </w:rPr>
        <w:t>.</w:t>
      </w:r>
      <w:bookmarkStart w:id="472" w:name="pg2620_21296"/>
    </w:p>
    <w:p>
      <w:pPr>
        <w:pStyle w:val="Heading4"/>
        <w:numPr>
          <w:ilvl w:val="3"/>
          <w:numId w:val="1"/>
        </w:numPr>
        <w:rPr/>
      </w:pPr>
      <w:bookmarkStart w:id="473" w:name="__RefHeading___Toc493996_1395250215"/>
      <w:bookmarkStart w:id="474" w:name="_Toc189"/>
      <w:bookmarkEnd w:id="472"/>
      <w:bookmarkEnd w:id="473"/>
      <w:r>
        <w:rPr>
          <w:rtl w:val="true"/>
        </w:rPr>
        <w:t>ج</w:t>
      </w:r>
      <w:r>
        <w:rPr>
          <w:rtl w:val="true"/>
        </w:rPr>
        <w:t xml:space="preserve">) </w:t>
      </w:r>
      <w:r>
        <w:rPr>
          <w:rtl w:val="true"/>
        </w:rPr>
        <w:t>زمینه‌های بین‌المللی اثرگذار بر ترویج فرهنگ ایثار و شهادت</w:t>
      </w:r>
      <w:bookmarkEnd w:id="474"/>
    </w:p>
    <w:p>
      <w:pPr>
        <w:pStyle w:val="Heading5"/>
        <w:numPr>
          <w:ilvl w:val="4"/>
          <w:numId w:val="1"/>
        </w:numPr>
        <w:rPr/>
      </w:pPr>
      <w:bookmarkStart w:id="475" w:name="__RefHeading___Toc493998_1395250215"/>
      <w:bookmarkStart w:id="476" w:name="_Toc190"/>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بین‌المللی اثرگذار بر ترویج فرهنگ ایثار و شهادت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جهانی شدن</w:t>
      </w:r>
    </w:p>
    <w:p>
      <w:pPr>
        <w:pStyle w:val="BookText"/>
        <w:rPr/>
      </w:pPr>
      <w:r>
        <w:rPr>
          <w:rFonts w:ascii="IRNazanin" w:hAnsi="IRNazanin" w:eastAsia="IRNazanin"/>
          <w:color w:val="111111"/>
          <w:sz w:val="28"/>
          <w:sz w:val="28"/>
          <w:szCs w:val="28"/>
          <w:rtl w:val="true"/>
          <w:lang w:bidi="fa-IR"/>
        </w:rPr>
        <w:t>دو ـ گسترش رسانه‌های ارتباطی</w:t>
      </w:r>
    </w:p>
    <w:p>
      <w:pPr>
        <w:pStyle w:val="Heading5"/>
        <w:numPr>
          <w:ilvl w:val="4"/>
          <w:numId w:val="1"/>
        </w:numPr>
        <w:rPr/>
      </w:pPr>
      <w:bookmarkStart w:id="477" w:name="__RefHeading___Toc494000_1395250215"/>
      <w:bookmarkStart w:id="478" w:name="_Toc191"/>
      <w:bookmarkEnd w:id="477"/>
      <w:r>
        <w:rPr>
          <w:rtl w:val="true"/>
        </w:rPr>
        <w:t>یک ـ جهانی شدن</w:t>
      </w:r>
      <w:bookmarkEnd w:id="478"/>
    </w:p>
    <w:p>
      <w:pPr>
        <w:pStyle w:val="BookText"/>
        <w:rPr/>
      </w:pPr>
      <w:r>
        <w:rPr>
          <w:rFonts w:ascii="IRNazanin" w:hAnsi="IRNazanin" w:eastAsia="IRNazanin"/>
          <w:color w:val="111111"/>
          <w:sz w:val="28"/>
          <w:sz w:val="28"/>
          <w:szCs w:val="28"/>
          <w:rtl w:val="true"/>
          <w:lang w:bidi="fa-IR"/>
        </w:rPr>
        <w:t>یک ـ جهانی شدن</w:t>
      </w:r>
    </w:p>
    <w:p>
      <w:pPr>
        <w:pStyle w:val="BookText"/>
        <w:rPr/>
      </w:pPr>
      <w:r>
        <w:rPr>
          <w:rFonts w:ascii="IRNazanin" w:hAnsi="IRNazanin" w:eastAsia="IRNazanin"/>
          <w:color w:val="111111"/>
          <w:sz w:val="28"/>
          <w:sz w:val="28"/>
          <w:szCs w:val="28"/>
          <w:rtl w:val="true"/>
          <w:lang w:bidi="fa-IR"/>
        </w:rPr>
        <w:t>فرآیند جهانی شدن، همه حوزه‌های زندگی فردی و اجتماعی را تحت تأثیر قرار می دهد و کشمکش‌های اقتصادی در کنار انگیزه‌های پیشرفت جایگاه اقتصادی، در اولویت اهداف جوامع قرار می گیرد و به تبع آن روح و جوهره ایثار و شهادت کم فروغ می گردد</w:t>
      </w:r>
      <w:r>
        <w:rPr>
          <w:rFonts w:eastAsia="IRNazanin" w:cs="IRNazanin"/>
          <w:color w:val="111111"/>
          <w:sz w:val="28"/>
          <w:szCs w:val="28"/>
          <w:rtl w:val="true"/>
          <w:lang w:bidi="fa-IR"/>
        </w:rPr>
        <w:t>.</w:t>
      </w:r>
    </w:p>
    <w:p>
      <w:pPr>
        <w:pStyle w:val="Heading5"/>
        <w:numPr>
          <w:ilvl w:val="4"/>
          <w:numId w:val="1"/>
        </w:numPr>
        <w:rPr/>
      </w:pPr>
      <w:bookmarkStart w:id="479" w:name="__RefHeading___Toc494002_1395250215"/>
      <w:bookmarkStart w:id="480" w:name="_Toc192"/>
      <w:bookmarkEnd w:id="479"/>
      <w:r>
        <w:rPr>
          <w:rtl w:val="true"/>
        </w:rPr>
        <w:t>دو ـ گسترش رسانه‌های ارتباطی</w:t>
      </w:r>
      <w:bookmarkEnd w:id="480"/>
    </w:p>
    <w:p>
      <w:pPr>
        <w:pStyle w:val="BookText"/>
        <w:rPr/>
      </w:pPr>
      <w:r>
        <w:rPr>
          <w:rFonts w:ascii="IRNazanin" w:hAnsi="IRNazanin" w:eastAsia="IRNazanin"/>
          <w:color w:val="111111"/>
          <w:sz w:val="28"/>
          <w:sz w:val="28"/>
          <w:szCs w:val="28"/>
          <w:rtl w:val="true"/>
          <w:lang w:bidi="fa-IR"/>
        </w:rPr>
        <w:t>دو ـ گسترش رسانه‌های ارتباطی</w:t>
      </w:r>
    </w:p>
    <w:p>
      <w:pPr>
        <w:pStyle w:val="BookText"/>
        <w:rPr/>
      </w:pPr>
      <w:r>
        <w:rPr>
          <w:rFonts w:ascii="IRNazanin" w:hAnsi="IRNazanin" w:eastAsia="IRNazanin"/>
          <w:color w:val="111111"/>
          <w:sz w:val="28"/>
          <w:sz w:val="28"/>
          <w:szCs w:val="28"/>
          <w:rtl w:val="true"/>
          <w:lang w:bidi="fa-IR"/>
        </w:rPr>
        <w:t>گسترش شبکه‌های اطلاع‌رسانی و ماهواره‌ای و ارتباطی و سرعت انتقال اطلاعات در جوامع، استحاله فرهنگی و تغییر ارزش‌ها و هنجارهای اجتماعی را ممکن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این تغییر فرهنگی، هم‌زمان با افزایش عقلانیت مادی گرا، پدیده شک و تردید، مفاهیمی را هم به چالش می کشاند که در این مورد، فرهنگ ایثار و ازخودگذشتگی و نهایت آن فلسفه شهادت هم کم‌رنگ می گردد</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481" w:name="__RefHeading___Toc494004_1395250215"/>
      <w:bookmarkStart w:id="482" w:name="_Toc193"/>
      <w:bookmarkEnd w:id="481"/>
      <w:r>
        <w:rPr>
          <w:rtl w:val="true"/>
        </w:rPr>
        <w:t>کارکردهای فرهنگ ایثار</w:t>
      </w:r>
      <w:bookmarkEnd w:id="482"/>
    </w:p>
    <w:p>
      <w:pPr>
        <w:pStyle w:val="BookText"/>
        <w:rPr/>
      </w:pPr>
      <w:r>
        <w:rPr>
          <w:rFonts w:ascii="IRNazanin" w:hAnsi="IRNazanin" w:eastAsia="IRNazanin"/>
          <w:color w:val="111111"/>
          <w:sz w:val="28"/>
          <w:sz w:val="28"/>
          <w:szCs w:val="28"/>
          <w:rtl w:val="true"/>
          <w:lang w:bidi="fa-IR"/>
        </w:rPr>
        <w:t>کارکردهای فرهنگ ایثار</w:t>
      </w:r>
    </w:p>
    <w:p>
      <w:pPr>
        <w:pStyle w:val="BookText"/>
        <w:rPr/>
      </w:pPr>
      <w:r>
        <w:rPr>
          <w:rFonts w:ascii="IRNazanin" w:hAnsi="IRNazanin" w:eastAsia="IRNazanin"/>
          <w:color w:val="111111"/>
          <w:sz w:val="28"/>
          <w:sz w:val="28"/>
          <w:szCs w:val="28"/>
          <w:rtl w:val="true"/>
          <w:lang w:bidi="fa-IR"/>
        </w:rPr>
        <w:t>فرهنگ مبتنی بر ایثار، ویژگی‌ها و دستاوردهای بسیاری دارد که مورد توجه و نیاز فطرت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ویژگی‌های افراد ایثارگر را می توان به این شرح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ثبات در قدم و صداقت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متغیرهای مادی بر تصمیم، عزم و اراده افرادی که ایثار را ارزش می‌شمارند،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اوج</w:t>
      </w:r>
    </w:p>
    <w:p>
      <w:pPr>
        <w:pStyle w:val="BookText"/>
        <w:rPr/>
      </w:pPr>
      <w:r>
        <w:rPr>
          <w:rFonts w:ascii="IRNazanin" w:hAnsi="IRNazanin" w:eastAsia="IRNazanin"/>
          <w:color w:val="111111"/>
          <w:sz w:val="28"/>
          <w:sz w:val="28"/>
          <w:szCs w:val="28"/>
          <w:rtl w:val="true"/>
          <w:lang w:bidi="fa-IR"/>
        </w:rPr>
        <w:t>آگاهی و ایمان، به اهداف متعالی دست می یابند و حاضرند این اهداف را به ازای نثار برترین سرمایه‌های خویش به دست آورند یا به تحکیم و تقویت آنها بپردازند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اعتماد به آینده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افرادی که به ایثار به عنوان یک ارزش می 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دین خدا و پیروان راستینش می دانند و از هیچ تلاشی در راه تحقق این آینده محتوم و موعود فروگذار نیستند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نگریستن به درد بشریت فراتر از مرزهای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ایثار به عنوان یک ارزش می نگرند، خود را در غم مردم شریک می دانند و مسئولیتی جهانی بر دوش خود احساس می کنند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کردن برای مردم، در گمنامی و بدون هیاهو، ویژگی تلاش‌های ایثارگرانه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بصیرت دینی، سیاسی، اجتماعی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شدن فرهنگ ایثار در جامعه، زمینه‌های رشد و رونق بسیاری دیگر از ارزش‌های اخلاقی و هنجارهای رفتاری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چنین فرهنگی است که روحیه تعاون و همکاری، احساس مسئولیت در قبال سرنوشت و معیشت دیگران و تلاش برای مفید بودن برای دیگران، در افراد و آحاد مختلف جامعه، مجال بروز، رشد و تحکیم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روحیه قناعت، ساده‌زیستی و تواضع، در جامعه فراگیر می‌شود</w:t>
      </w:r>
      <w:r>
        <w:rPr>
          <w:rFonts w:eastAsia="IRNazanin" w:cs="IRNazanin"/>
          <w:color w:val="111111"/>
          <w:sz w:val="28"/>
          <w:szCs w:val="28"/>
          <w:rtl w:val="true"/>
          <w:lang w:bidi="fa-IR"/>
        </w:rPr>
        <w:t>.</w:t>
      </w:r>
      <w:r>
        <w:rPr>
          <w:rStyle w:val="FootnoteAnchor"/>
          <w:rtl w:val="true"/>
        </w:rPr>
        <w:footnoteReference w:id="195"/>
      </w:r>
      <w:bookmarkStart w:id="483" w:name="pg2620_21300"/>
    </w:p>
    <w:p>
      <w:pPr>
        <w:pStyle w:val="Heading3"/>
        <w:numPr>
          <w:ilvl w:val="2"/>
          <w:numId w:val="1"/>
        </w:numPr>
        <w:rPr/>
      </w:pPr>
      <w:bookmarkStart w:id="484" w:name="__RefHeading___Toc494006_1395250215"/>
      <w:bookmarkStart w:id="485" w:name="_Toc194"/>
      <w:bookmarkEnd w:id="483"/>
      <w:bookmarkEnd w:id="484"/>
      <w:r>
        <w:rPr>
          <w:rtl w:val="true"/>
        </w:rPr>
        <w:t>نتیجه پژوهش</w:t>
      </w:r>
      <w:bookmarkEnd w:id="485"/>
    </w:p>
    <w:p>
      <w:pPr>
        <w:pStyle w:val="BookText"/>
        <w:rPr/>
      </w:pPr>
      <w:r>
        <w:rPr>
          <w:rFonts w:ascii="IRNazanin" w:hAnsi="IRNazanin" w:eastAsia="IRNazanin"/>
          <w:color w:val="111111"/>
          <w:sz w:val="28"/>
          <w:sz w:val="28"/>
          <w:szCs w:val="28"/>
          <w:rtl w:val="true"/>
          <w:lang w:bidi="fa-IR"/>
        </w:rPr>
        <w:t>نتیجه پژوهش</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در کنار دیگر اهداف ذکر شده در طرح پژوهش، راهکارهای ترویج فرهنگ ایثار و شهادت را بررسی و با رویکردی دینی و جامعه‌شناختی، مسئله را واقع‌بینانه، علمی و همه‌جانبه تحلیل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قالب چارچوبی مشخص و منسجم، پس از تبیین ضرورت و اهداف پژوهش و تشریح مفهوم ایثار وگذشت، به بررسی مسائلی همچون مرجع دینی فرهنگ ایثارطلبی و رابطه آن با ارزش‌ها و ایدئولوژی‌های متعالی و سازنده، شاخص‌های ایثار و فضیلت‌های آن و چالش‌های موجود در فرهنگ ایثار و شهادت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راهکارهایی عملی برای ترویج این فرهنگ در جامعه را پیشنهاد دادیم و نتیجه گرفتیم با پایان جنگ و انقلاب، نباید شهدا، ایثارگران و فداکاری‌های آنان فراموش شود؛ زیرا نسل جدید، تنها با خاطرات آنان روبه‌روست و باید این نسل را با شهدا و ایثارگران و فرهنگی که به آن پای‌بند بودند، آشنا کنیم و ارزش و اهمیت کار آنها را در جامعه روشن سازیم؛ زیرا جامعه‌ای که آرمان شهدا و ایثارگران و جانبازان را به خوبی درک و ترویج کند، از کارکردهای مثبت آن که گسترش معنویت در جامعه، کاهش فساد و ناهنجاری و در پی‌آن شکل‌گیری محیط انسانی سالم و الهی است، بهره خواهد برد و هیچ عامل دیگری حتی ثروت هم نخواهد توانست با آن رقابت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کارکردها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ایثار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است که می توان از آن به عنوان نگهبان حقیقی دژ محکم دین و اسلام نام برد؛ زیرا این فرهنگ به زندگی انسان‌ها معنا می دهد و آنها را از رخوت و بیگانگی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آنها هویت دینی می‌بخشد و در</w:t>
      </w:r>
    </w:p>
    <w:p>
      <w:pPr>
        <w:pStyle w:val="BookText"/>
        <w:rPr/>
      </w:pPr>
      <w:r>
        <w:rPr>
          <w:rFonts w:ascii="IRNazanin" w:hAnsi="IRNazanin" w:eastAsia="IRNazanin"/>
          <w:color w:val="111111"/>
          <w:sz w:val="28"/>
          <w:sz w:val="28"/>
          <w:szCs w:val="28"/>
          <w:rtl w:val="true"/>
          <w:lang w:bidi="fa-IR"/>
        </w:rPr>
        <w:t>مسیر الهی مقاوم و پایدار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زندگی، در نهایت نیز رفاه، آسایش و امنیت در ابعاد گوناگون را برای هم‌نوعان به ارمغان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هدف از آفرینش جن و انس را بندگی حق تعالی ذکر فرموده و برای هدایت و رساندن انسان به عالی ترین درجات ممکن، پیامبران را مبعوث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حضرت محمد صلی الله علیه و آله به عنوان خاتم الانبیا برگزیده شد و قرآن کریم به عنوان دستورالعمل زندگی بشر نازل شد تا انسان به جایگاه واقعی خویش دست یابد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جهاد و شهادت در ذات دین اسلام و به ویژه تشیع علوی وجود دارد، ولی برای نهادینه کردن این فرهنگ غنی و عزت‌بخش باید کوشید که آن را به صورت فرهنگ عمومی در جامعه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امر مهم، باید به گونه‌ای اقدام کرد که آثار و پی آمدهای مثبت آنکه بستر انتقال این فرهنگ به نسل‌های بعدی است، در نزد نسل جوان و نسل حاضر،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فرهنگ ایثار و شهادت به جوهره اصلی مفاهیم، یعنی ازخودگذشتگی توجه داشت و در ترویج این فرهنگ، عوامل اثرگذار بر کاهش کارآیی تبلیغات در این حوزه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تلاش موجدانه و هدفمند فرهنگ‌سازان حوزه ایثار و شهادت، باید عینیت‌بخشی به فلسفه وجودی ایثارگران و شهدا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قرآنی که فرهنگ زندگی شرافت‌مندانه در دنیا و سعادت در عالم باقی است، صداقت و شهادت، دارای جایگاه ممتازی است تا انسان از صراط مستقیم منحرف نشود و در مقابل ناملایمات، دشواری‌ها، ستم‌ها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بایستد و مزد خود را از خالق بی همتا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رواج فرهنگ جهاد و شهادت، استقرار عدل جهانی را در پی‌خواهد داشت و پی آمد فاصله گرفتن از این فرهنگ، ذلت و گمراهی جوامع و دور ماندن از قافله نور و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بشریت امکان بازگشت به رسالت معنوی و ملکوتی خود را از دست ندهد، بلکه توفیق شناخت و عمل به آن را به دست آورد و از این راه تمام تلاش‌ها و دانش‌ها در جهت بهبود جوامع و سعادت واقعی انسان‌ها استفاده شود و تمدن‌های بی جان، با روح ایمان جان گیرد و معنای حقیقی زندگی در تمام ابعاد شخصیت انسانی گسترش یابد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 بزرگ هشت سال دفاع مقدس باید به عنوان میراثی گران‌سنگ در ذهن ملت ایران باقی، و از آفت تحریف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آیندگان و کسانی که دوران پرافتخار دفاع مقدس را درک نکرده‌اند، می توانند این میراث را در منظر دیدگان خویش قرار دهند و از اندوخته‌های گران‌بهای آن سود جویند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بدیهی است امروز ملت ما با داشتن مفاخر و دستاوردهای گران‌بهای دوران دفاع مقدس، در تدوین الگوی فرهنگی، نیازمند دریافت مبانی تئوریک متناسب با تحول از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ایمانی به خدا و قیامت، دنیادوستی و پیروی از شهوت‌ها، پایه‌های ایثار را سست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فرهنگی در درجه نخست، موظفند به پیروی از پیامبران، بنیادهای ایمان به خدا و رستاخیز را در مردم مستحکم سازند و آنها را به تلاش بیشتر و آبادانی زندگی دنیوی متوجه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بزرگ‌ترین آسیب برای ترویج فرهنگ ایثار و شهادت، آسیب‌های اعتقادی و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عاقلانه و منطقی به ایثارگران و وابستگان درجه اول آنها، میزان از</w:t>
      </w:r>
    </w:p>
    <w:p>
      <w:pPr>
        <w:pStyle w:val="BookText"/>
        <w:rPr/>
      </w:pPr>
      <w:r>
        <w:rPr>
          <w:rFonts w:ascii="IRNazanin" w:hAnsi="IRNazanin" w:eastAsia="IRNazanin"/>
          <w:color w:val="111111"/>
          <w:sz w:val="28"/>
          <w:sz w:val="28"/>
          <w:szCs w:val="28"/>
          <w:rtl w:val="true"/>
          <w:lang w:bidi="fa-IR"/>
        </w:rPr>
        <w:t>جان گذشتگی در راه اسلام را بالا می برد؛ زیرا معلول شدن و بی سرپرست ماندن زن و فرزند، یکی از دغدغه‌ها و دل‌مشغولی افراد، قبل از ایثار و شهادت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آسیب‌های ترویج فرهنگ ایثار و شهادت، تضاد عمل مروجان با سخن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مروجان فرهنگ ایثار و شهادت، خود، ایثارگر و اهل عمل و انسان‌هایی وارسته باشند و با شناخت مخاطب و متناسب با کشش فکری او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تبلیغ‌های دروغ و بزرگ‌نمایی در عملیات جنگی، مثل پیروز شدن یک نفر بر صد نفر، به شدت بپرهیزند که این کار نه تنها سازنده نیست، بلکه ویرانگر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حق تعالی بپذیرد</w:t>
      </w:r>
      <w:r>
        <w:rPr>
          <w:rFonts w:eastAsia="IRNazanin" w:cs="IRNazanin"/>
          <w:color w:val="111111"/>
          <w:sz w:val="28"/>
          <w:szCs w:val="28"/>
          <w:rtl w:val="true"/>
          <w:lang w:bidi="fa-IR"/>
        </w:rPr>
        <w:t>.</w:t>
      </w:r>
      <w:bookmarkStart w:id="486" w:name="pg2620_21307"/>
    </w:p>
    <w:p>
      <w:pPr>
        <w:pStyle w:val="Heading2"/>
        <w:numPr>
          <w:ilvl w:val="1"/>
          <w:numId w:val="1"/>
        </w:numPr>
        <w:rPr/>
      </w:pPr>
      <w:bookmarkStart w:id="487" w:name="__RefHeading___Toc494008_1395250215"/>
      <w:bookmarkStart w:id="488" w:name="_Toc195"/>
      <w:bookmarkEnd w:id="486"/>
      <w:bookmarkEnd w:id="487"/>
      <w:r>
        <w:rPr>
          <w:rtl w:val="true"/>
        </w:rPr>
        <w:t>کتاب‌نامه</w:t>
      </w:r>
      <w:bookmarkEnd w:id="488"/>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انصاریان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و محمد 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آقاپور، علی، مجموعه مقالات همایش ایثار و شهادت، دبیرخانه شورای نظارت بر ترویج فرهنگ ایثار و شهادت، تهران، دفتر عقل،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 ، ایثار و ماهیت اجتماعی و فرهنگی آن، تهران، دبیرخانه انقلاب به ترویج فرهنگ و ایثار و شهادت،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ابراهیمیان، فرشید، ایثار و شهادت از نگاه قرآن و سیره نبوی به ویژه مصادیق آن در جامعه، مشهد، دفتر امور شاهد و ایثارگران، بهار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شرح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محمدابوالفضل ابراهیم، بیروت، دار الاحیاء التراث،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احمدی میانجی، علی، مکاتیب الرسول، قم، مؤسسه دارالحدیث ثقافیه،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احمدی، فریبا، همایش ملی ترویج فرهنگ ایثار و شهادت، آسیب‌شناسی ترویج فرهنگ ایثار و شهادت، تهران، انتشارات دانشگاه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اشبهی، احمد بن محمد، المستطرف فی کل سنن مستنطرف، بیروت، دار مکتب الهلال،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افلاطون، دوره کامل آثار افلاطون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لطفی،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کاویانی،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انصاریان، حسین، زیبایی‌های اخلاق، قم، دفتر انتشارات اسلامی، دارالعرفان،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انوری، حسن، فرهنگ بزرگ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سخن،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ایران‌زاده،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پرورشی و فرهنگی مورد نیاز در فرآیند ایثار و ازخودگذشتگی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مقالات دبیرخانه شورای نظارت بر ترویج فرهنگ اسلام و تعالیم اسلامی، مجری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زاهد، سازمان بنیاد شهید و امور ایثارگران استان فارس، تحقیقات و مطالعات بسیج،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باقری، خسرو، چیستی تربیت دینی، انتشارات تربیت اسلامی، وزارت آموزش و پرورش، معاونت پژوهشی،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بروجردی، ابراهیم، تفسیر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صدرا،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 آلن، فرهنگ علوم اجتماعی،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ساروخانی، تهران، کیهان،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بهرام، طب روح اخلاق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معنویت 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مترجمین، انتشارات جیحون،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پارسانیا، حمید، هم‌اندیشی فرهنگ ایثار و شهادت، قم، دبیرخانه شورای نظارت بر ترویج فرهنگ ایثار و شهادت،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پی‌نکافس، ادموند ال، از مسئله‌محوری تا فضیلت‌گرایی، ترجمه و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حمیدرضا حسنی و مهدی علی پور، تهران، نقد ونظر،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پهلوان، چنگیز، فرهنگ و تمدن، تهران، نی،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تمیمی آمدی، عبدالواحد بن محمد، غررالحکم و دررالکلم،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انصاری قمی، بی نا،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 ، تصنیف غررالحکم، با مقدمه و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حسینی ارموی، تهران، دانشگاه تهران، مؤسسه انتشارات و چاپ، </w:t>
      </w:r>
      <w:r>
        <w:rPr>
          <w:rFonts w:eastAsia="IRNazanin" w:cs="IRNazanin"/>
          <w:color w:val="111111"/>
          <w:sz w:val="28"/>
          <w:szCs w:val="28"/>
          <w:lang w:bidi="fa-IR"/>
        </w:rPr>
        <w:t>1366</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تویسرکانی، عبدالنبی، لئالی الاخبار، تهران، مؤسسه انتشارات و چاپ دانشگاه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جبلی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زین‌الدین، الاستبصار، قم، مؤسسه آل البیت،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جرجی، جرداق، امام علی علیه السلام صدای عدالت انسانی،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سید‌هادی خسروشاهی، تهران، نشر فراهانی،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نویسندگان، مجموعه مقالات نشست علمی ترویج فرهنگ ایثار و شهادت، با همکاری بنیاد شهید و امور ایثارگران استان قم، قم، بنیاد شهید و امور ایثارگران،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جوادی آملی، عبدالله، شریعت در آینه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مرکز نشر اسراء،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تهران، مکتبت الاسلامیه،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دانشگاهیان در ترویج فرهنگ ایثار و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فرصت‌ها و چالش‌های فراروی گسترش فرهنگ ایثار و شهادت، کرمانشاه، دانشگاه آزاد کرمانشاه،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حمیدزاده،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برای انسان‌سازی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ایثار و شهادت، تهران، نقش گستران بهار،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خاموشی، سید مهدی، نقش ایثار در رشد و تعالی انسان، دبیرخانه شورای نظارت بر ترویج فرهنگ ایثار و شهادت، هم‌اندیشی فرهنگ ایثار و شهادت،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خوانساری، آقا جمال‌الدین، شرح آقا جلال‌الدین خوانساری بر غررالحکم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دانشگاه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دهخدا، علی اکبر، لغت‌نامه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دانشگاه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دیلمی، حسن بن محمد، اعلام الدین فی صفات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آل البیت،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حسین بن عبدالله، معجم مفردات الفاظ القرآن،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خسروی، تهران، مرتضوی، </w:t>
      </w:r>
      <w:r>
        <w:rPr>
          <w:rFonts w:eastAsia="IRNazanin" w:cs="IRNazanin"/>
          <w:color w:val="111111"/>
          <w:sz w:val="28"/>
          <w:szCs w:val="28"/>
          <w:lang w:bidi="fa-IR"/>
        </w:rPr>
        <w:t>1363</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رضوان‌فر، احمد، فرهنگ اخلاقی معصومین علیهم السلام الف، قم، مرکز پژوهش‌های اسلامی صدا و سیما،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رحیمی بروجردی، علی‌رضا، سیر تحول اندیشه و تفکر عصر جدید در اروپا، تهران، علمی،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سبحانی تبریزی، جعفر، فروغ ابدیت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مطبوعاتی دارالتبلیغ، حوزه علمیه قم، دفتر تبلیغات اسلامی، مرکز انتشارات، پاییز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 ، فرهنگ معارف اسلامی، تهران، کومش،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شبر، عبدالله، الاخلاق،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جباران، قم، مؤسسه انتشارات هجرت،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 حرانی، ابی محمد حسن بن علی بن الحسین، تحف العقول،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جنتی عطایی، تهران، کتاب‌خانه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 ، تحف العقول، تهران، انتشارات کتاب‌فروشی اسلامی،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صداقت، سید علی اکبر، یکصد موضوع، پانصد داستان، قم، تهذیب،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ابن بابویه محمد بن علی، ثواب الاعمال و عقاب الاعمال،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محدث، قم، ارمغان طوبی،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 ، علل الشرایع،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ذهنی‌تهرانی، قم، مؤمنین،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صمیمی، حمیدعلی،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فرهنگ ایثار و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همایش ایثار و شهادت، دانشکده علوم انسانی و اجتماعی مازندران،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 ،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انتشارات اسلامی وابسته به جامعه مدرسین حوزه علمیه،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محمدحسین، تفسیر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موسوی، تهران، جامعه مدرسین،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علی بن حسن، مشکاة الانوار فی غرر الاخبار،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پیروی انصاریان، قم،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علی بن حسین، مشکاة الانوار، قم، انتشارات دارالحدیث،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طوسی، محمد بن حسن، امالی،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الاسلامیة، قم، مؤسسه بعثت ـ دارالثقافه،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العروسی الاهوازی حویزی، عبد علی بن جمعه، تفسیر نورالثقلین،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عاشور،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عمید، حسن، فرهنگ عمید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امیرکبیر،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عوفی، سدیدالدین محمد، جوامع الحکایات و لوامع الروایات، تهران، وزارت فرهنگ و آموزش عالی، بنیاد فرهنگ ایران،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غرویان، محسن، صحیفه سجادیه موضوعی، قم، دفتر نشر 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فلسفی، محمدتقی، شرح و تفسیر دعای مکارم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نشر فرهنگ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فلسفی، محمدتقی، معاد از نظر روح و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نشر فرهنگ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المحجة البیضاء، قم، دفتر انتشارات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قرشی، علی اکبر، قاموس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الاسلامیه، قم،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قزوینی، محمدکاظم، حضرت فاطمه علیها السلام ، از ولادت تا شهادت،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کرمی فریدونی، قم، شریعت،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شیخ عباس، مستدرک السفینة البحار و مدینة الحکم والآثار، دارالاسوه للطباعه و النشر، قم، جامعه مدرسین،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 ، نفس المهموم،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شعرانی، تهران، انتشارات علمیه اسلامیه،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دارالأضواء، قم، </w:t>
      </w:r>
      <w:r>
        <w:rPr>
          <w:rFonts w:eastAsia="IRNazanin" w:cs="IRNazanin"/>
          <w:color w:val="111111"/>
          <w:sz w:val="28"/>
          <w:szCs w:val="28"/>
          <w:lang w:bidi="fa-IR"/>
        </w:rPr>
        <w:t>1364</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گیلانی، محمدمهدی، درس‌های اخلاق اسلامی مجموعه آثار،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سعیدی، تهران، سایه،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هندی، حسام‌الدین، کنزالاعمال فی سننن الاقوال والافعال، بیروت، مکتب التراث الاسلامی،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مؤسسه الوفاء، کتابخانه ولی عصر عجل الله تعالی فرجه الشریف ، جلدهای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محدثی، جواد، پیام‌های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پژوهشکده تبلیغات اسلامی نمایندگی ولی فقیه در سپاه، قم، دفتر تبلیغات اسلامی حوزه علمیه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شیخی، قم، مؤسسه فرهنگی دارالحدیث،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یزدی، محمدتقی، اخلاق در قرآن، قم، مؤسسه آموزشی و پژوهشی امام خمینی رحمه الله ،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بیروت، دار احیاء التراث العربی،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ورام، محمد بن عیسی، مجموعه 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اخلاق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عطایی، آستان قدس رضوی، بنیاد پژوهش‌های اسلامی، مشهد،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مرتضی، انسان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صدرا،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 ، تعلیم و تربیت در اسلام، تهران، صدرا،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 ، حماسه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صدرا،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 ، سیری در سیره نبوی، تهران، صدرا،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 ، سیری در نهج‌البلاغه، تهران، صدرا،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 ، گفتارهای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صدرا،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 ، 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صدرا،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 ، فطرت، تهران، صدرا،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 ، قیام و انقلاب مهدی، تهران، صدرا،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شیرازی، ناصر، تفسیر نمونه، قم، دارالکتب الاسلامیه،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خمینی، روح‌الله، چهل حدیث، تهران، مؤسسه تنظیم و نشر آثار امام خمینی رحمه الله ،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 ، صحیفه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وزارت فرهنگ و ارشاد اسلامی،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زاده،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دینی فرهنگ ایثار و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فرهنگ ایثار و شهادت، شیراز، دانشگاه شیراز،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نراقی، ملا احمد، معراج السعاده، قم، جاوید،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نراقی، ملا مهدی، جامع السعادت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دارالتفسیر،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حسن، سه حکیم مسلمان،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تهران، شرکت سهامی کتاب‌های حبیبی،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نیشابوری، ابوجعفر محمد بن حسن، روضه الواعظین،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مهروی دامغانی، تهران، میراث ماندگار،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هاشمی خویی، منهاج البراعه فی شرح 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چهره‌ای، تهران، مکتبة الاسلامیه،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همایش ملی ایثار و شهادت و توسعه کشور، سازمان بنیاد شهید و امور ایثارگران استان کرمانشاه، بنیاد شهید و امور ایثارگران، کرمانشاه،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یوسفی، علی رضا، ایثار، قم، حسنین علیهما السلام ،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اسفندیاری،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کارکردیابی و آسیب‌شناسی فرهنگ ایثار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رسالت،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پینکافس، ادموند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حمیدرضا حسنی و مهدی علی‌پور، مجله نقد و نظر،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ولوی،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در چگونگی رفتار با شاهدان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فرهنگ و پژوهش،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بنیاد شهید انقلاب اسلامی، نشر شاهد،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ماهنامه شاهد،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اینترنتی</w:t>
      </w:r>
    </w:p>
    <w:p>
      <w:pPr>
        <w:pStyle w:val="BookText"/>
        <w:rPr/>
      </w:pPr>
      <w:r>
        <w:rPr>
          <w:rFonts w:ascii="IRNazanin" w:hAnsi="IRNazanin" w:eastAsia="IRNazanin"/>
          <w:color w:val="111111"/>
          <w:sz w:val="28"/>
          <w:sz w:val="28"/>
          <w:szCs w:val="28"/>
          <w:rtl w:val="true"/>
          <w:lang w:bidi="fa-IR"/>
        </w:rPr>
        <w:t>معنوی پور، داوود، قیام امام حسین علیه السلام ، 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www.farhangeisar.com</w:t>
      </w:r>
    </w:p>
    <w:p>
      <w:pPr>
        <w:pStyle w:val="BookText"/>
        <w:rPr/>
      </w:pPr>
      <w:r>
        <w:rPr>
          <w:rFonts w:ascii="IRNazanin" w:hAnsi="IRNazanin" w:eastAsia="IRNazanin"/>
          <w:color w:val="111111"/>
          <w:sz w:val="28"/>
          <w:sz w:val="28"/>
          <w:szCs w:val="28"/>
          <w:rtl w:val="true"/>
          <w:lang w:bidi="fa-IR"/>
        </w:rPr>
        <w:t>ابراهیمیان، فرشید، 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www.farhangeisar.com</w:t>
      </w:r>
    </w:p>
    <w:p>
      <w:pPr>
        <w:pStyle w:val="BookText"/>
        <w:rPr/>
      </w:pPr>
      <w:r>
        <w:rPr>
          <w:rFonts w:ascii="IRNazanin" w:hAnsi="IRNazanin" w:eastAsia="IRNazanin"/>
          <w:color w:val="111111"/>
          <w:sz w:val="28"/>
          <w:sz w:val="28"/>
          <w:szCs w:val="28"/>
          <w:rtl w:val="true"/>
          <w:lang w:bidi="fa-IR"/>
        </w:rPr>
        <w:t>تمسکی ، محمدرضا، تأثیر فرهنگ ایثار و شهادت در مناسبات نسلی، 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www.farhangeisar.com</w:t>
      </w:r>
    </w:p>
    <w:p>
      <w:pPr>
        <w:pStyle w:val="BookText"/>
        <w:rPr/>
      </w:pPr>
      <w:r>
        <w:rPr>
          <w:rFonts w:ascii="IRNazanin" w:hAnsi="IRNazanin" w:eastAsia="IRNazanin"/>
          <w:color w:val="111111"/>
          <w:sz w:val="28"/>
          <w:sz w:val="28"/>
          <w:szCs w:val="28"/>
          <w:rtl w:val="true"/>
          <w:lang w:bidi="fa-IR"/>
        </w:rPr>
        <w:t>سایت تبیان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 فرهنگ ایثار و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 منتخب تفاسیر معارف قرآن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www.marefqoran</w:t>
      </w:r>
    </w:p>
    <w:p>
      <w:pPr>
        <w:pStyle w:val="BookText"/>
        <w:rPr/>
      </w:pPr>
      <w:r>
        <w:rPr>
          <w:rFonts w:ascii="IRNazanin" w:hAnsi="IRNazanin" w:eastAsia="IRNazanin"/>
          <w:color w:val="111111"/>
          <w:sz w:val="28"/>
          <w:sz w:val="28"/>
          <w:szCs w:val="28"/>
          <w:rtl w:val="true"/>
          <w:lang w:bidi="fa-IR"/>
        </w:rPr>
        <w:t>معنوی پور، داوود، بررسی اثرات فرهنگی اجتماعی آزادی خرمشهر، برگرفته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www.farhangeisar.com</w:t>
      </w:r>
    </w:p>
    <w:p>
      <w:pPr>
        <w:pStyle w:val="BookText"/>
        <w:rPr/>
      </w:pPr>
      <w:r>
        <w:rPr>
          <w:rFonts w:ascii="IRNazanin" w:hAnsi="IRNazanin" w:eastAsia="IRNazanin"/>
          <w:color w:val="111111"/>
          <w:sz w:val="28"/>
          <w:sz w:val="28"/>
          <w:szCs w:val="28"/>
          <w:rtl w:val="true"/>
          <w:lang w:bidi="fa-IR"/>
        </w:rPr>
        <w:t xml:space="preserve">نورانی، </w:t>
      </w:r>
      <w:r>
        <w:rPr>
          <w:rFonts w:eastAsia="Times New Roman" w:cs="Times New Roman" w:ascii="Times New Roman" w:hAnsi="Times New Roman"/>
          <w:color w:val="111111"/>
          <w:sz w:val="28"/>
          <w:szCs w:val="28"/>
          <w:lang w:val="en-US" w:bidi="en-US"/>
        </w:rPr>
        <w:t>www.farhangeisar.com</w:t>
      </w:r>
    </w:p>
    <w:p>
      <w:pPr>
        <w:pStyle w:val="BookText"/>
        <w:rPr/>
      </w:pPr>
      <w:r>
        <w:rPr>
          <w:rFonts w:eastAsia="Times New Roman" w:cs="Times New Roman" w:ascii="Times New Roman" w:hAnsi="Times New Roman"/>
          <w:color w:val="111111"/>
          <w:sz w:val="28"/>
          <w:szCs w:val="28"/>
          <w:lang w:val="en-US" w:bidi="en-US"/>
        </w:rPr>
        <w:t>www. isar.ir</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 Navidshadad.com</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دهخدا، لغت‌نامه دهخدا،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ذیل واژه ایثار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مهدی نراقی، جامع السعادات،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جمال‌الدین خوانساری، شرح آقا جمال‌الدین خوانساری بر غررالحکم،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عمید، فرهنگ عمید،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واژه ایثار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انوری، فرهنگ بزرگ سخن،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اسلام و مقتضیات زمان،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تمیمی آمدی، شرح غررالحکم و دررالکلم،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انصاری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تمیمی آمدی، شرح غررالحکم و دررالکلم،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انصاری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Arête</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Virtus</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Aner</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دوره کامل آثار افلاطون،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لطفی،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شهریاری، فلسفه اخلاق در تفکر غرب از دیدگاه السدایر مکین تایر،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پورتر آلن، باغ مصور عکاسی،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علی‌اکبر قرشی، قاموس قرآن،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طباطبایی، المیزان فی تفسیر القرآن،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موسوی،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عبدالله راغب اصفهانی، معجم مفردات الفاظ القرآن،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خسروی،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ادموند ال پینکافس،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حمیدرضا حسنی و مهدی علی‌پور، مجله نقد و نظر، 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ادموند ال پینکافس، از مسئله‌محوری تا فضیلت‌گرایی، ترجمه و 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حمیدرضا حسنی و مهدی علی‌پور،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آقاپور، ایثار و ماهیت اجتماعی و فرهنگی آن،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فرشید ابراهیمیان،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ایثار و شهادت در ایران و جهان از اسطوره تا شخصیت‌های دراماتیک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برگرفته از سایت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www.farhangeisar.com</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تمیمی آمدی تصنیف غررالحکم،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درایتی،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علی بن جمعه حویزی، تفسیر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ح</w:t>
      </w:r>
      <w:r>
        <w:rPr>
          <w:rFonts w:eastAsia="IRNazanin" w:cs="IRNazanin"/>
          <w:b w:val="false"/>
          <w:bCs w:val="false"/>
          <w:i w:val="false"/>
          <w:iCs w:val="false"/>
          <w:color w:val="333333"/>
          <w:sz w:val="20"/>
          <w:szCs w:val="20"/>
        </w:rPr>
        <w:t>8681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8710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8834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ابی‌جعفر محمد بن حسن طوسی، امالی،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محمد دیلمی، اعلام الدین فی صفات المؤمنین،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ح</w:t>
      </w:r>
      <w:r>
        <w:rPr>
          <w:rFonts w:eastAsia="IRNazanin" w:cs="IRNazanin"/>
          <w:b w:val="false"/>
          <w:bCs w:val="false"/>
          <w:i w:val="false"/>
          <w:iCs w:val="false"/>
          <w:color w:val="333333"/>
          <w:sz w:val="20"/>
          <w:szCs w:val="20"/>
        </w:rPr>
        <w:t>8072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حسام‌الدین متقی هندی، کنزالاعمال فی سنن الاقوال و الافعال، ح</w:t>
      </w:r>
      <w:r>
        <w:rPr>
          <w:rFonts w:eastAsia="IRNazanin" w:cs="IRNazanin"/>
          <w:b w:val="false"/>
          <w:bCs w:val="false"/>
          <w:i w:val="false"/>
          <w:iCs w:val="false"/>
          <w:color w:val="333333"/>
          <w:sz w:val="20"/>
          <w:szCs w:val="20"/>
        </w:rPr>
        <w:t>15373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حسن طبرسی، مشکاة الانوار فی غرر الاخبار،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ح</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ح</w:t>
      </w:r>
      <w:r>
        <w:rPr>
          <w:rFonts w:eastAsia="IRNazanin" w:cs="IRNazanin"/>
          <w:b w:val="false"/>
          <w:bCs w:val="false"/>
          <w:i w:val="false"/>
          <w:iCs w:val="false"/>
          <w:color w:val="333333"/>
          <w:sz w:val="20"/>
          <w:szCs w:val="20"/>
        </w:rPr>
        <w:t>5479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ح</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مستدرک سفینة البحار،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مستدرک سفینة البحار،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مستدرک سفینة البحار،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مستدرک سفینة البحار،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محمد بن علی شیخ صدوق، علل الشرایع،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ذهنی تهرانی،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شعبه حرانی، تحف العقول،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احمدی میانجی، مکاتیب الرسول،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هاشمی خوئی، منهاج البراعه فی شرح 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چهره‌ای،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فیروزآبادی، قاموس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بابویه، ثواب الاعمال و عقاب الاعمال،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محدث،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محمدکاظم قزوینی، حضرت فاطمه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ولادت تا شهادت،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کرمی‌فریدونی،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انسان کامل،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گفتارهای معنوی،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 بن حسن نیشابوری، روضة الواعظین،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مهروی دامغانی،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زین‌الدین جبعی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شعبه حرّانی، تحف العقول،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 جرداق، امام علی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صدای عدالت انسانی،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سید‌هادی خسروشاهی،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سیری در سیره نبوی،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فلسفی، شرح و تفسیر دعای مکارم الاخلاق،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تفسیر دعای مکارم الاخلاق،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ری‌شهری، میزان الحکمه،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حمیدرضا شیخی،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آقاپور، ایثار و ماهیت اجتماعی و فرهنگی آن،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آلن بیرو، فرهنگ علوم اجتماعی،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ساروخانی،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رحیمی بروجردی، سیر تحول اندیشه و تفکر عصر جدید در اروپا،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تلخیص و برداشت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 دیرینه‌ای که فرد، مال یا ملک شخصی اش را از مالکیت خویش خارج می سازد و در اختیار جامعه و نهادهای عمومی قرار می دهد تا مردم به صورت بلاعوض از منافع آن بهره‌مند شوند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مطهری پس از بررسی و نقد و تعریف‌های عرضه شده از انسان، این تعریف را بیان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انسان موجودی است دارای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مطهری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موضوع فطرت تنها ارزش نظری ندارد؛ یعنی فقط مربوط به ذهن باشد و در عمل به کار نیاید، بلکه مطلبی است که بدون شناخت دقیق آن، بینش اسلامی درباره انسان مجهول خواهد بود و در جزء جزء ایدئولوژی اسلامی ردّ پایی از فطرت باقی است و بدون توجه به آن ایدئولوژی اسلامی تبیین نمی‌گردد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فطرت،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فطرت،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محمدحسین طباطبایی، در ذیل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قتل نفسا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مطلب بحث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عبدالنبی تویسرکانی، لئالی الاخبار،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معارف قرآن،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منتخب تفاسیر معارف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www.marefqoran.com</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عبدالنبی تویسرکانی، لئالی الاخبار،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عبدالنبی تویسرکانی، لئالی الاخبار،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عبدالنبی تویسرکانی، لئالی الاخبار،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فلسفی، معاد از نظر روح و جسم،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فلسفی، معاد از نظر روح و جسم،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قرآن،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منتخب تفاسیر معارف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Marefqoran.com</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سیدمحمدحسین طباطبایی، 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اشبهی، المستطرف فی کل سنن مستنطرف،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علی‌اکبر صداقت، یکصد موضوع، پانصد داستان،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عوفی، جوامع الحکایات و لوامع الروایات،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حکایت اخلاقی،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حمیدزاده،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فرهنگی برای انسان‌سازی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ایثار و شهادت،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برگرفته از سایت فرهنگ ایثار </w:t>
      </w:r>
      <w:r>
        <w:rPr>
          <w:rFonts w:eastAsia="IRNazanin" w:cs="IRNazanin"/>
          <w:b w:val="false"/>
          <w:bCs w:val="false"/>
          <w:i w:val="false"/>
          <w:iCs w:val="false"/>
          <w:color w:val="333333"/>
          <w:sz w:val="20"/>
          <w:szCs w:val="20"/>
        </w:rPr>
        <w:t>www.isar.ir</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شریعت در آیینه معرفت،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 غنای فی نفسی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قیام و انقلاب مهدی،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دیدار خانواده معظم شهدا، جانبازان و آزادگان استان همدان، </w:t>
      </w:r>
      <w:r>
        <w:rPr>
          <w:rFonts w:eastAsia="IRNazanin" w:cs="IRNazanin"/>
          <w:b w:val="false"/>
          <w:bCs w:val="false"/>
          <w:i w:val="false"/>
          <w:iCs w:val="false"/>
          <w:color w:val="333333"/>
          <w:sz w:val="20"/>
          <w:szCs w:val="20"/>
        </w:rPr>
        <w:t>16/4/1383</w:t>
      </w:r>
      <w:r>
        <w:rPr>
          <w:rFonts w:ascii="IRNazanin" w:hAnsi="IRNazanin" w:eastAsia="IRNazanin"/>
          <w:b w:val="false"/>
          <w:b w:val="false"/>
          <w:bCs w:val="false"/>
          <w:i w:val="false"/>
          <w:i w:val="false"/>
          <w:iCs w:val="false"/>
          <w:color w:val="333333"/>
          <w:sz w:val="20"/>
          <w:sz w:val="20"/>
          <w:szCs w:val="20"/>
          <w:rtl w:val="true"/>
        </w:rPr>
        <w:t>، قابل دسترسی در وب‌سایت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http://www.leader.ir/langs/fa/?p=bayanat&amp;id</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غرویان، صحیفه سجادیه موضوعی، ص</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شهیدی، ترجمه نهج‌البلاغه، خطبه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همایش ملی ایثار و شهادت و توسعه کشور،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برگرفته از سایت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www.isar.ir</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 امام 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فرهنگ ایثار،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 امام 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فرهنگ ایثار،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دیدار مسئولان و کارگزاران نظام جمهوری اسلامی ایران، </w:t>
      </w:r>
      <w:r>
        <w:rPr>
          <w:rFonts w:eastAsia="IRNazanin" w:cs="IRNazanin"/>
          <w:b w:val="false"/>
          <w:bCs w:val="false"/>
          <w:i w:val="false"/>
          <w:iCs w:val="false"/>
          <w:color w:val="333333"/>
          <w:sz w:val="20"/>
          <w:szCs w:val="20"/>
        </w:rPr>
        <w:t>15/5/1382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المحجة البیضاء،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حکایت‌های شنیدنی،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گفتارهای معنوی،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شبر، الاخلاق،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شاهد،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چنگیز پهلوان، فرهنگ و تمدن،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انقلاب مهدی،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باقری، چیستی تربیت دینی،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روح‌الله موسوی خمینی، صحیفه نور،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فی سنن الاقوال و الافعال، ص</w:t>
      </w:r>
      <w:r>
        <w:rPr>
          <w:rFonts w:eastAsia="IRNazanin" w:cs="IRNazanin"/>
          <w:b w:val="false"/>
          <w:bCs w:val="false"/>
          <w:i w:val="false"/>
          <w:iCs w:val="false"/>
          <w:color w:val="333333"/>
          <w:sz w:val="20"/>
          <w:szCs w:val="20"/>
        </w:rPr>
        <w:t>10791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فی سنن الاقوال و الافعال، ص</w:t>
      </w:r>
      <w:r>
        <w:rPr>
          <w:rFonts w:eastAsia="IRNazanin" w:cs="IRNazanin"/>
          <w:b w:val="false"/>
          <w:bCs w:val="false"/>
          <w:i w:val="false"/>
          <w:iCs w:val="false"/>
          <w:color w:val="333333"/>
          <w:sz w:val="20"/>
          <w:szCs w:val="20"/>
        </w:rPr>
        <w:t>10508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فی سنن الاقوال و الافعال، ص</w:t>
      </w:r>
      <w:r>
        <w:rPr>
          <w:rFonts w:eastAsia="IRNazanin" w:cs="IRNazanin"/>
          <w:b w:val="false"/>
          <w:bCs w:val="false"/>
          <w:i w:val="false"/>
          <w:iCs w:val="false"/>
          <w:color w:val="333333"/>
          <w:sz w:val="20"/>
          <w:szCs w:val="20"/>
        </w:rPr>
        <w:t>10714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معنوی‌پور، بررسی اثرات فرهنگی اجتماعی آزادی خرمشهر،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w:t>
      </w:r>
      <w:r>
        <w:rPr>
          <w:rFonts w:eastAsia="IRNazanin" w:cs="IRNazanin"/>
          <w:b w:val="false"/>
          <w:bCs w:val="false"/>
          <w:i w:val="false"/>
          <w:iCs w:val="false"/>
          <w:color w:val="333333"/>
          <w:sz w:val="20"/>
          <w:szCs w:val="20"/>
        </w:rPr>
        <w:t>www.farhange isar.com</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معنوی‌پور، بررسی اثرات فرهنگی اجتماعی آزادی خرمشهر،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w:t>
      </w:r>
      <w:r>
        <w:rPr>
          <w:rFonts w:eastAsia="IRNazanin" w:cs="IRNazanin"/>
          <w:b w:val="false"/>
          <w:bCs w:val="false"/>
          <w:i w:val="false"/>
          <w:iCs w:val="false"/>
          <w:color w:val="333333"/>
          <w:sz w:val="20"/>
          <w:szCs w:val="20"/>
        </w:rPr>
        <w:t>www.farhange isar.com</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مهدی‌زاده،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دینی فرهنگ ایثار و شهادت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مقالات فرهنگ ایثار و شهادت،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www.hamandishiazadegan.ir</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www.hamandishiazadegan.ir</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مهدی‌زاده،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دینی فرهنگ ایثار و شهادت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مقالات فرهنگ ایثار و شهادت،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مهدی‌زاده،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دینی فرهنگ ایثار و شهادت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مقالات فرهنگ ایثار و شهادت،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مهدی‌زاده،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دینی فرهنگ ایثار و شهادت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مقالات فرهنگ ایثار و شهادت،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حمیدعلی صمیمی،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فرهنگ ایثار و شهادت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مقالات همایش ایثار و شهادت،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بوداغی‌جنتی، برگرفته از سایت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نوید شاهد </w:t>
      </w:r>
      <w:r>
        <w:rPr>
          <w:rFonts w:eastAsia="IRNazanin" w:cs="IRNazanin"/>
          <w:b w:val="false"/>
          <w:bCs w:val="false"/>
          <w:i w:val="false"/>
          <w:iCs w:val="false"/>
          <w:color w:val="333333"/>
          <w:sz w:val="20"/>
          <w:szCs w:val="20"/>
        </w:rPr>
        <w:t>www.naveid shahed.com</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همایش ملی ایثار و شهادت و توسعه کشور،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دانشگاهیان در ترویج فرهنگ ایثار و شهادت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مقالات فرصت‌ها و چالش‌های فراروی گسترش فرهنگ ایثار و شهادت،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نورانی، برگرفته از سایت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 ایثار </w:t>
      </w:r>
      <w:r>
        <w:rPr>
          <w:rFonts w:eastAsia="IRNazanin" w:cs="IRNazanin"/>
          <w:b w:val="false"/>
          <w:bCs w:val="false"/>
          <w:i w:val="false"/>
          <w:iCs w:val="false"/>
          <w:color w:val="333333"/>
          <w:sz w:val="20"/>
          <w:szCs w:val="20"/>
        </w:rPr>
        <w:t>www.farhang isar.ir</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اسفندیاری،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کارکردیابی و آسیب‌شناسی فرهنگ ایثار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نشریه رسالت، ش</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اسفندیاری،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کارکردیابی و آسیب‌شناسی فرهنگ ایثار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نشریه رسالت، ش</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اسفندیاری،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کارکردیابی و آسیب‌شناسی فرهنگ ایثار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نشریه رسالت، ش</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اسفندیاری،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کارکردیابی و آسیب‌شناسی فرهنگ ایثار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نشریه رسالت، ش</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image" Target="media/image2.jpeg"/><Relationship Id="rId142" Type="http://schemas.openxmlformats.org/officeDocument/2006/relationships/image" Target="media/image2.jpeg"/><Relationship Id="rId143" Type="http://schemas.openxmlformats.org/officeDocument/2006/relationships/footer" Target="footer136.xml"/><Relationship Id="rId144" Type="http://schemas.openxmlformats.org/officeDocument/2006/relationships/footnotes" Target="footnotes.xml"/><Relationship Id="rId145" Type="http://schemas.openxmlformats.org/officeDocument/2006/relationships/numbering" Target="numbering.xml"/><Relationship Id="rId146" Type="http://schemas.openxmlformats.org/officeDocument/2006/relationships/fontTable" Target="fontTable.xml"/><Relationship Id="rId147" Type="http://schemas.openxmlformats.org/officeDocument/2006/relationships/settings" Target="settings.xml"/><Relationship Id="rId1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142</Pages>
  <Words>34448</Words>
  <Characters>140603</Characters>
  <CharactersWithSpaces>173694</CharactersWithSpaces>
  <Paragraphs>1749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2026-08-17T11:02:33Z</dcterms:created>
  <dc:creator>ghaemiyeh.com</dc:creator>
  <dc:description/>
  <dc:language>en-US</dc:language>
  <cp:lastModifiedBy/>
  <dcterms:modified xsi:type="dcterms:W3CDTF">2026-08-17T14:32:37Z</dcterms:modified>
  <cp:revision>1</cp:revision>
  <dc:subject/>
  <dc:title>ترویج فرهنگ ایثار و گذشت در رسانه ملی</dc:title>
</cp:coreProperties>
</file>

<file path=docProps/custom.xml><?xml version="1.0" encoding="utf-8"?>
<Properties xmlns="http://schemas.openxmlformats.org/officeDocument/2006/custom-properties" xmlns:vt="http://schemas.openxmlformats.org/officeDocument/2006/docPropsVTypes"/>
</file>